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985" w:type="dxa"/>
        <w:tblLayout w:type="fixed"/>
        <w:tblLook w:val="0000" w:firstRow="0" w:lastRow="0" w:firstColumn="0" w:lastColumn="0" w:noHBand="0" w:noVBand="0"/>
      </w:tblPr>
      <w:tblGrid>
        <w:gridCol w:w="3830"/>
        <w:gridCol w:w="2845"/>
        <w:gridCol w:w="2845"/>
      </w:tblGrid>
      <w:tr w:rsidR="009608EE" w:rsidRPr="00752E50" w:rsidTr="004C5ED6">
        <w:trPr>
          <w:trHeight w:val="907"/>
          <w:jc w:val="right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EF041C" w:rsidRPr="004C5ED6" w:rsidRDefault="00E52BDF" w:rsidP="004C5ED6">
            <w:pPr>
              <w:spacing w:line="360" w:lineRule="auto"/>
              <w:jc w:val="right"/>
              <w:rPr>
                <w:rFonts w:cs="David"/>
                <w:rtl/>
              </w:rPr>
            </w:pPr>
            <w:r w:rsidRPr="00E52BD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7618B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EF041C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4C5ED6">
              <w:rPr>
                <w:rFonts w:cs="David" w:hint="cs"/>
                <w:rtl/>
              </w:rPr>
              <w:t xml:space="preserve">ירושלים, </w:t>
            </w:r>
            <w:r w:rsidR="00EF041C" w:rsidRPr="004C5ED6">
              <w:rPr>
                <w:rFonts w:cs="David" w:hint="eastAsia"/>
                <w:rtl/>
              </w:rPr>
              <w:t>יום שני</w:t>
            </w:r>
            <w:r w:rsidR="004C5ED6">
              <w:rPr>
                <w:rFonts w:cs="David" w:hint="cs"/>
                <w:rtl/>
              </w:rPr>
              <w:t>, י"ב בתשרי תשע"ד</w:t>
            </w:r>
          </w:p>
          <w:p w:rsidR="00972D12" w:rsidRPr="00E52BDF" w:rsidRDefault="00972D12" w:rsidP="004C5ED6">
            <w:pPr>
              <w:spacing w:line="360" w:lineRule="auto"/>
              <w:jc w:val="right"/>
              <w:rPr>
                <w:rFonts w:cs="David"/>
                <w:sz w:val="22"/>
                <w:szCs w:val="22"/>
                <w:rtl/>
              </w:rPr>
            </w:pPr>
            <w:r w:rsidRPr="004C5ED6">
              <w:rPr>
                <w:rFonts w:cs="David" w:hint="eastAsia"/>
                <w:rtl/>
              </w:rPr>
              <w:t>‏</w:t>
            </w:r>
            <w:r w:rsidR="00E52BDF" w:rsidRPr="004C5ED6">
              <w:rPr>
                <w:rFonts w:cs="David" w:hint="eastAsia"/>
                <w:rtl/>
              </w:rPr>
              <w:t>‏</w:t>
            </w:r>
            <w:r w:rsidR="007618BF" w:rsidRPr="004C5ED6">
              <w:rPr>
                <w:rFonts w:cs="David" w:hint="eastAsia"/>
                <w:rtl/>
              </w:rPr>
              <w:t>‏</w:t>
            </w:r>
            <w:r w:rsidR="004C5ED6">
              <w:rPr>
                <w:rFonts w:cs="David" w:hint="cs"/>
                <w:rtl/>
              </w:rPr>
              <w:t>16 ב</w:t>
            </w:r>
            <w:r w:rsidR="00555538" w:rsidRPr="004C5ED6">
              <w:rPr>
                <w:rFonts w:cs="David" w:hint="cs"/>
                <w:rtl/>
              </w:rPr>
              <w:t>ספטמבר</w:t>
            </w:r>
            <w:r w:rsidR="007618BF" w:rsidRPr="004C5ED6">
              <w:rPr>
                <w:rFonts w:cs="David"/>
                <w:rtl/>
              </w:rPr>
              <w:t xml:space="preserve"> 2013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608EE" w:rsidRDefault="00BE7ED6" w:rsidP="00A73408">
            <w:pPr>
              <w:jc w:val="center"/>
              <w:rPr>
                <w:rtl/>
              </w:rPr>
            </w:pPr>
            <w:r>
              <w:rPr>
                <w:noProof/>
                <w:rtl/>
                <w:lang w:eastAsia="en-US"/>
              </w:rPr>
              <w:drawing>
                <wp:inline distT="0" distB="0" distL="0" distR="0" wp14:anchorId="6D5ACD25" wp14:editId="4F7CFECC">
                  <wp:extent cx="476250" cy="485775"/>
                  <wp:effectExtent l="0" t="0" r="0" b="952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4B1624" w:rsidRDefault="009608EE" w:rsidP="004C5ED6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752E50">
              <w:rPr>
                <w:rFonts w:cs="David"/>
                <w:b/>
                <w:bCs/>
                <w:szCs w:val="28"/>
                <w:rtl/>
              </w:rPr>
              <w:t>בנק ישראל</w:t>
            </w:r>
          </w:p>
          <w:p w:rsidR="004B1624" w:rsidRDefault="009608EE" w:rsidP="004C5ED6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752E50">
              <w:rPr>
                <w:rFonts w:cs="David" w:hint="cs"/>
                <w:rtl/>
              </w:rPr>
              <w:t>דוברות והסברה כלכלית</w:t>
            </w:r>
          </w:p>
          <w:p w:rsidR="009608EE" w:rsidRPr="00752E50" w:rsidRDefault="009608EE" w:rsidP="004C5ED6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9608EE" w:rsidRPr="00972D12" w:rsidRDefault="00DB2C69" w:rsidP="00972D12">
      <w:pPr>
        <w:spacing w:line="360" w:lineRule="auto"/>
        <w:rPr>
          <w:rFonts w:cs="David"/>
          <w:rtl/>
        </w:rPr>
      </w:pPr>
      <w:r w:rsidRPr="00972D12">
        <w:rPr>
          <w:rFonts w:cs="David"/>
          <w:rtl/>
        </w:rPr>
        <w:t>הודעה לעיתונות</w:t>
      </w:r>
      <w:r w:rsidR="004C5ED6">
        <w:rPr>
          <w:rFonts w:cs="David" w:hint="cs"/>
          <w:rtl/>
        </w:rPr>
        <w:t>:</w:t>
      </w:r>
    </w:p>
    <w:p w:rsidR="00725215" w:rsidRDefault="00725215" w:rsidP="00555538">
      <w:pPr>
        <w:pStyle w:val="1"/>
        <w:rPr>
          <w:rFonts w:cs="David"/>
          <w:sz w:val="28"/>
          <w:szCs w:val="28"/>
          <w:u w:val="single"/>
          <w:rtl/>
        </w:rPr>
      </w:pPr>
    </w:p>
    <w:p w:rsidR="00673D6C" w:rsidRDefault="00673D6C" w:rsidP="00555538">
      <w:pPr>
        <w:pStyle w:val="1"/>
        <w:rPr>
          <w:rFonts w:cs="David"/>
          <w:sz w:val="28"/>
          <w:szCs w:val="28"/>
          <w:u w:val="single"/>
          <w:rtl/>
        </w:rPr>
      </w:pPr>
      <w:r w:rsidRPr="009608EE">
        <w:rPr>
          <w:rFonts w:cs="David"/>
          <w:sz w:val="28"/>
          <w:szCs w:val="28"/>
          <w:u w:val="single"/>
          <w:rtl/>
        </w:rPr>
        <w:t xml:space="preserve">הנכסים וההתחייבויות של המשק </w:t>
      </w:r>
      <w:r w:rsidR="00807F97" w:rsidRPr="009608EE">
        <w:rPr>
          <w:rFonts w:cs="David" w:hint="cs"/>
          <w:sz w:val="28"/>
          <w:szCs w:val="28"/>
          <w:u w:val="single"/>
          <w:rtl/>
        </w:rPr>
        <w:t xml:space="preserve">מול </w:t>
      </w:r>
      <w:r w:rsidRPr="009608EE">
        <w:rPr>
          <w:rFonts w:cs="David"/>
          <w:sz w:val="28"/>
          <w:szCs w:val="28"/>
          <w:u w:val="single"/>
          <w:rtl/>
        </w:rPr>
        <w:t>חו"ל</w:t>
      </w:r>
      <w:r w:rsidR="00922F75">
        <w:rPr>
          <w:rFonts w:cs="David" w:hint="cs"/>
          <w:sz w:val="28"/>
          <w:szCs w:val="28"/>
          <w:u w:val="single"/>
          <w:rtl/>
        </w:rPr>
        <w:t>,</w:t>
      </w:r>
      <w:r w:rsidR="00D77467">
        <w:rPr>
          <w:rFonts w:cs="David" w:hint="cs"/>
          <w:sz w:val="28"/>
          <w:szCs w:val="28"/>
          <w:u w:val="single"/>
          <w:rtl/>
        </w:rPr>
        <w:t xml:space="preserve"> </w:t>
      </w:r>
      <w:r w:rsidR="00555538">
        <w:rPr>
          <w:rFonts w:cs="David" w:hint="cs"/>
          <w:sz w:val="28"/>
          <w:szCs w:val="28"/>
          <w:u w:val="single"/>
          <w:rtl/>
        </w:rPr>
        <w:t>יוני</w:t>
      </w:r>
      <w:r w:rsidR="00391D54">
        <w:rPr>
          <w:rFonts w:cs="David" w:hint="cs"/>
          <w:sz w:val="28"/>
          <w:szCs w:val="28"/>
          <w:u w:val="single"/>
          <w:rtl/>
        </w:rPr>
        <w:t xml:space="preserve"> </w:t>
      </w:r>
      <w:r w:rsidR="007D1185">
        <w:rPr>
          <w:rFonts w:cs="David" w:hint="cs"/>
          <w:sz w:val="28"/>
          <w:szCs w:val="28"/>
          <w:u w:val="single"/>
          <w:rtl/>
        </w:rPr>
        <w:t>201</w:t>
      </w:r>
      <w:r w:rsidR="007E38C7">
        <w:rPr>
          <w:rFonts w:cs="David" w:hint="cs"/>
          <w:sz w:val="28"/>
          <w:szCs w:val="28"/>
          <w:u w:val="single"/>
          <w:rtl/>
        </w:rPr>
        <w:t>3</w:t>
      </w:r>
    </w:p>
    <w:p w:rsidR="00725215" w:rsidRPr="00725215" w:rsidRDefault="00725215" w:rsidP="00725215">
      <w:pPr>
        <w:rPr>
          <w:rtl/>
        </w:rPr>
      </w:pPr>
    </w:p>
    <w:p w:rsidR="001A78E0" w:rsidRDefault="00062AE6" w:rsidP="00384E4A">
      <w:pPr>
        <w:numPr>
          <w:ilvl w:val="0"/>
          <w:numId w:val="9"/>
        </w:numPr>
        <w:spacing w:line="360" w:lineRule="auto"/>
        <w:jc w:val="both"/>
        <w:rPr>
          <w:rFonts w:ascii="Arial" w:hAnsi="Arial" w:cs="David"/>
          <w:b/>
          <w:bCs/>
        </w:rPr>
      </w:pPr>
      <w:r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</w:t>
      </w:r>
      <w:r w:rsidR="001A78E0" w:rsidRPr="001A78E0">
        <w:rPr>
          <w:rFonts w:ascii="Arial" w:hAnsi="Arial" w:cs="David" w:hint="cs"/>
          <w:b/>
          <w:bCs/>
          <w:rtl/>
        </w:rPr>
        <w:t>עלה במהלך הרביע השני של 2013 ב</w:t>
      </w:r>
      <w:r w:rsidR="00A37488">
        <w:rPr>
          <w:rFonts w:ascii="Arial" w:hAnsi="Arial" w:cs="David" w:hint="cs"/>
          <w:b/>
          <w:bCs/>
          <w:rtl/>
        </w:rPr>
        <w:t>כ-</w:t>
      </w:r>
      <w:r w:rsidR="001A78E0" w:rsidRPr="001A78E0">
        <w:rPr>
          <w:rFonts w:ascii="Arial" w:hAnsi="Arial" w:cs="David" w:hint="cs"/>
          <w:b/>
          <w:bCs/>
          <w:rtl/>
        </w:rPr>
        <w:t xml:space="preserve"> 1.6 מיליארדי דולרים (2.8%) ועמד בסוף יוני על כ-60 מיליארדי דולרים</w:t>
      </w:r>
      <w:r w:rsidR="00A37488">
        <w:rPr>
          <w:rFonts w:ascii="Arial" w:hAnsi="Arial" w:cs="David" w:hint="cs"/>
          <w:b/>
          <w:bCs/>
          <w:rtl/>
        </w:rPr>
        <w:t>:</w:t>
      </w:r>
      <w:r w:rsidR="001A78E0" w:rsidRPr="001A78E0">
        <w:rPr>
          <w:rFonts w:ascii="Arial" w:hAnsi="Arial" w:cs="David" w:hint="cs"/>
          <w:b/>
          <w:bCs/>
          <w:rtl/>
        </w:rPr>
        <w:t xml:space="preserve"> עלייה של 6.5 מיליארדי דולרים (2.3%) בשווי יתרת הנכסים של תושבי ישראל בחו"ל קוזזה בחלקה בעלייה של 4.8 מיליארדים (2.1%) בשווי יתרת ההתחייבויות של המשק לחו"ל.</w:t>
      </w:r>
    </w:p>
    <w:p w:rsidR="00D0793A" w:rsidRPr="001A78E0" w:rsidRDefault="005C4E3E" w:rsidP="00384E4A">
      <w:pPr>
        <w:numPr>
          <w:ilvl w:val="0"/>
          <w:numId w:val="9"/>
        </w:numPr>
        <w:spacing w:line="360" w:lineRule="auto"/>
        <w:jc w:val="both"/>
        <w:rPr>
          <w:rFonts w:ascii="Arial" w:hAnsi="Arial" w:cs="David"/>
          <w:b/>
          <w:bCs/>
        </w:rPr>
      </w:pPr>
      <w:r w:rsidRPr="001A78E0">
        <w:rPr>
          <w:rFonts w:ascii="Arial" w:hAnsi="Arial" w:cs="David" w:hint="cs"/>
          <w:b/>
          <w:bCs/>
          <w:rtl/>
        </w:rPr>
        <w:t>הגידול</w:t>
      </w:r>
      <w:r w:rsidR="00CC1B06" w:rsidRPr="001A78E0">
        <w:rPr>
          <w:rFonts w:ascii="Arial" w:hAnsi="Arial" w:cs="David" w:hint="cs"/>
          <w:b/>
          <w:bCs/>
          <w:rtl/>
        </w:rPr>
        <w:t xml:space="preserve"> </w:t>
      </w:r>
      <w:r w:rsidR="00BE7ED6">
        <w:rPr>
          <w:rFonts w:ascii="Arial" w:hAnsi="Arial" w:cs="David" w:hint="cs"/>
          <w:b/>
          <w:bCs/>
          <w:rtl/>
        </w:rPr>
        <w:t>בשווי יתרת תיק הנכסים</w:t>
      </w:r>
      <w:r w:rsidRPr="001A78E0">
        <w:rPr>
          <w:rFonts w:ascii="Arial" w:hAnsi="Arial" w:cs="David" w:hint="cs"/>
          <w:b/>
          <w:bCs/>
          <w:rtl/>
        </w:rPr>
        <w:t xml:space="preserve"> </w:t>
      </w:r>
      <w:r w:rsidR="00D0793A" w:rsidRPr="001A78E0">
        <w:rPr>
          <w:rFonts w:ascii="Arial" w:hAnsi="Arial" w:cs="David" w:hint="cs"/>
          <w:b/>
          <w:bCs/>
          <w:rtl/>
        </w:rPr>
        <w:t xml:space="preserve">הוא תוצאה </w:t>
      </w:r>
      <w:r w:rsidR="006D1EAF" w:rsidRPr="001A78E0">
        <w:rPr>
          <w:rFonts w:ascii="Arial" w:hAnsi="Arial" w:cs="David" w:hint="cs"/>
          <w:b/>
          <w:bCs/>
          <w:rtl/>
        </w:rPr>
        <w:t>משולבת</w:t>
      </w:r>
      <w:r w:rsidR="00D0793A" w:rsidRPr="001A78E0">
        <w:rPr>
          <w:rFonts w:ascii="Arial" w:hAnsi="Arial" w:cs="David" w:hint="cs"/>
          <w:b/>
          <w:bCs/>
          <w:rtl/>
        </w:rPr>
        <w:t xml:space="preserve"> של </w:t>
      </w:r>
      <w:r w:rsidR="001A78E0" w:rsidRPr="001A78E0">
        <w:rPr>
          <w:rFonts w:ascii="Arial" w:hAnsi="Arial" w:cs="David" w:hint="cs"/>
          <w:b/>
          <w:bCs/>
          <w:rtl/>
        </w:rPr>
        <w:t xml:space="preserve">זרם השקעות באג"ח </w:t>
      </w:r>
      <w:r w:rsidR="007A2396">
        <w:rPr>
          <w:rFonts w:ascii="Arial" w:hAnsi="Arial" w:cs="David" w:hint="cs"/>
          <w:b/>
          <w:bCs/>
          <w:rtl/>
        </w:rPr>
        <w:t>זרות</w:t>
      </w:r>
      <w:r w:rsidR="001A78E0">
        <w:rPr>
          <w:rFonts w:ascii="Arial" w:hAnsi="Arial" w:cs="David" w:hint="cs"/>
          <w:b/>
          <w:bCs/>
          <w:rtl/>
        </w:rPr>
        <w:t xml:space="preserve"> (1.7 מיליארדים)</w:t>
      </w:r>
      <w:r w:rsidR="001A78E0" w:rsidRPr="001A78E0">
        <w:rPr>
          <w:rFonts w:ascii="Arial" w:hAnsi="Arial" w:cs="David" w:hint="cs"/>
          <w:b/>
          <w:bCs/>
          <w:rtl/>
        </w:rPr>
        <w:t>, השקע</w:t>
      </w:r>
      <w:r w:rsidR="007A2396">
        <w:rPr>
          <w:rFonts w:ascii="Arial" w:hAnsi="Arial" w:cs="David" w:hint="cs"/>
          <w:b/>
          <w:bCs/>
          <w:rtl/>
        </w:rPr>
        <w:t>ות</w:t>
      </w:r>
      <w:r w:rsidR="001A78E0" w:rsidRPr="001A78E0">
        <w:rPr>
          <w:rFonts w:ascii="Arial" w:hAnsi="Arial" w:cs="David" w:hint="cs"/>
          <w:b/>
          <w:bCs/>
          <w:rtl/>
        </w:rPr>
        <w:t xml:space="preserve"> ישיר</w:t>
      </w:r>
      <w:r w:rsidR="007A2396">
        <w:rPr>
          <w:rFonts w:ascii="Arial" w:hAnsi="Arial" w:cs="David" w:hint="cs"/>
          <w:b/>
          <w:bCs/>
          <w:rtl/>
        </w:rPr>
        <w:t>ות</w:t>
      </w:r>
      <w:r w:rsidR="001A78E0" w:rsidRPr="001A78E0">
        <w:rPr>
          <w:rFonts w:ascii="Arial" w:hAnsi="Arial" w:cs="David" w:hint="cs"/>
          <w:b/>
          <w:bCs/>
          <w:rtl/>
        </w:rPr>
        <w:t xml:space="preserve"> </w:t>
      </w:r>
      <w:r w:rsidR="001A78E0">
        <w:rPr>
          <w:rFonts w:ascii="Arial" w:hAnsi="Arial" w:cs="David" w:hint="cs"/>
          <w:b/>
          <w:bCs/>
          <w:rtl/>
        </w:rPr>
        <w:t>(0.8 מיליארדים)</w:t>
      </w:r>
      <w:r w:rsidR="001A78E0" w:rsidRPr="001A78E0">
        <w:rPr>
          <w:rFonts w:ascii="Arial" w:hAnsi="Arial" w:cs="David" w:hint="cs"/>
          <w:b/>
          <w:bCs/>
          <w:rtl/>
        </w:rPr>
        <w:t xml:space="preserve">, </w:t>
      </w:r>
      <w:r w:rsidR="007A2396">
        <w:rPr>
          <w:rFonts w:ascii="Arial" w:hAnsi="Arial" w:cs="David" w:hint="cs"/>
          <w:b/>
          <w:bCs/>
          <w:rtl/>
        </w:rPr>
        <w:t>וצבירה בפיקדונות</w:t>
      </w:r>
      <w:r w:rsidR="001A78E0" w:rsidRPr="001A78E0">
        <w:rPr>
          <w:rFonts w:ascii="Arial" w:hAnsi="Arial" w:cs="David" w:hint="cs"/>
          <w:b/>
          <w:bCs/>
          <w:rtl/>
        </w:rPr>
        <w:t xml:space="preserve"> של בנקים ישראלים בבנקים </w:t>
      </w:r>
      <w:r w:rsidR="007A2396">
        <w:rPr>
          <w:rFonts w:ascii="Arial" w:hAnsi="Arial" w:cs="David" w:hint="cs"/>
          <w:b/>
          <w:bCs/>
          <w:rtl/>
        </w:rPr>
        <w:t xml:space="preserve">זרים </w:t>
      </w:r>
      <w:r w:rsidR="001A78E0">
        <w:rPr>
          <w:rFonts w:ascii="Arial" w:hAnsi="Arial" w:cs="David" w:hint="cs"/>
          <w:b/>
          <w:bCs/>
          <w:rtl/>
        </w:rPr>
        <w:t>(1.3 מיליארדים)</w:t>
      </w:r>
      <w:r w:rsidR="007A2396">
        <w:rPr>
          <w:rFonts w:ascii="Arial" w:hAnsi="Arial" w:cs="David" w:hint="cs"/>
          <w:b/>
          <w:bCs/>
          <w:rtl/>
        </w:rPr>
        <w:t>.</w:t>
      </w:r>
    </w:p>
    <w:p w:rsidR="00D0793A" w:rsidRPr="00D0793A" w:rsidRDefault="005C4E3E" w:rsidP="00384E4A">
      <w:pPr>
        <w:numPr>
          <w:ilvl w:val="0"/>
          <w:numId w:val="9"/>
        </w:numPr>
        <w:spacing w:line="360" w:lineRule="auto"/>
        <w:jc w:val="both"/>
        <w:rPr>
          <w:rFonts w:ascii="Arial" w:hAnsi="Arial" w:cs="David"/>
          <w:b/>
          <w:bCs/>
          <w:rtl/>
        </w:rPr>
      </w:pPr>
      <w:r w:rsidRPr="00D0793A">
        <w:rPr>
          <w:rFonts w:ascii="Arial" w:hAnsi="Arial" w:cs="David" w:hint="cs"/>
          <w:b/>
          <w:bCs/>
          <w:rtl/>
        </w:rPr>
        <w:t>ה</w:t>
      </w:r>
      <w:r w:rsidR="00994DD9" w:rsidRPr="00D0793A">
        <w:rPr>
          <w:rFonts w:ascii="Arial" w:hAnsi="Arial" w:cs="David" w:hint="cs"/>
          <w:b/>
          <w:bCs/>
          <w:rtl/>
        </w:rPr>
        <w:t>עליי</w:t>
      </w:r>
      <w:r w:rsidRPr="00D0793A">
        <w:rPr>
          <w:rFonts w:ascii="Arial" w:hAnsi="Arial" w:cs="David" w:hint="cs"/>
          <w:b/>
          <w:bCs/>
          <w:rtl/>
        </w:rPr>
        <w:t>ה ב</w:t>
      </w:r>
      <w:r w:rsidR="004C646E" w:rsidRPr="00D0793A">
        <w:rPr>
          <w:rFonts w:ascii="Arial" w:hAnsi="Arial" w:cs="David" w:hint="cs"/>
          <w:b/>
          <w:bCs/>
          <w:rtl/>
        </w:rPr>
        <w:t>יתרת ההתחייבויות</w:t>
      </w:r>
      <w:r w:rsidR="00B568D2" w:rsidRPr="00D0793A">
        <w:rPr>
          <w:rFonts w:ascii="Arial" w:hAnsi="Arial" w:cs="David" w:hint="cs"/>
          <w:b/>
          <w:bCs/>
          <w:rtl/>
        </w:rPr>
        <w:t xml:space="preserve"> ברוטו</w:t>
      </w:r>
      <w:r w:rsidR="0080374B" w:rsidRPr="00D0793A">
        <w:rPr>
          <w:rFonts w:ascii="Arial" w:hAnsi="Arial" w:cs="David" w:hint="cs"/>
          <w:b/>
          <w:bCs/>
          <w:rtl/>
        </w:rPr>
        <w:t xml:space="preserve"> של המשק לחו"ל</w:t>
      </w:r>
      <w:r w:rsidRPr="00D0793A">
        <w:rPr>
          <w:rFonts w:ascii="Arial" w:hAnsi="Arial" w:cs="David" w:hint="cs"/>
          <w:b/>
          <w:bCs/>
          <w:rtl/>
        </w:rPr>
        <w:t xml:space="preserve"> נבעה</w:t>
      </w:r>
      <w:r w:rsidR="000F75CE" w:rsidRPr="00D0793A">
        <w:rPr>
          <w:rFonts w:ascii="Arial" w:hAnsi="Arial" w:cs="David" w:hint="cs"/>
          <w:b/>
          <w:bCs/>
          <w:rtl/>
        </w:rPr>
        <w:t xml:space="preserve"> </w:t>
      </w:r>
      <w:r w:rsidR="00D0793A" w:rsidRPr="001A78E0">
        <w:rPr>
          <w:rFonts w:ascii="Arial" w:hAnsi="Arial" w:cs="David" w:hint="cs"/>
          <w:b/>
          <w:bCs/>
          <w:rtl/>
        </w:rPr>
        <w:t xml:space="preserve">בעיקר </w:t>
      </w:r>
      <w:r w:rsidR="001A78E0" w:rsidRPr="001A78E0">
        <w:rPr>
          <w:rFonts w:ascii="Arial" w:hAnsi="Arial" w:cs="David" w:hint="cs"/>
          <w:b/>
          <w:bCs/>
          <w:rtl/>
        </w:rPr>
        <w:t>כתוצאה מ</w:t>
      </w:r>
      <w:r w:rsidR="007A2396">
        <w:rPr>
          <w:rFonts w:ascii="Arial" w:hAnsi="Arial" w:cs="David" w:hint="cs"/>
          <w:b/>
          <w:bCs/>
          <w:rtl/>
        </w:rPr>
        <w:t xml:space="preserve">זרם </w:t>
      </w:r>
      <w:r w:rsidR="001A78E0" w:rsidRPr="001A78E0">
        <w:rPr>
          <w:rFonts w:ascii="Arial" w:hAnsi="Arial" w:cs="David" w:hint="cs"/>
          <w:b/>
          <w:bCs/>
          <w:rtl/>
        </w:rPr>
        <w:t>ההשקעות הישירות של תושבי חוץ ב</w:t>
      </w:r>
      <w:r w:rsidR="007A2396">
        <w:rPr>
          <w:rFonts w:ascii="Arial" w:hAnsi="Arial" w:cs="David" w:hint="cs"/>
          <w:b/>
          <w:bCs/>
          <w:rtl/>
        </w:rPr>
        <w:t xml:space="preserve">משק, </w:t>
      </w:r>
      <w:r w:rsidR="001A78E0" w:rsidRPr="001A78E0">
        <w:rPr>
          <w:rFonts w:ascii="Arial" w:hAnsi="Arial" w:cs="David" w:hint="cs"/>
          <w:b/>
          <w:bCs/>
          <w:rtl/>
        </w:rPr>
        <w:t>כ-4.</w:t>
      </w:r>
      <w:r w:rsidR="007A2396">
        <w:rPr>
          <w:rFonts w:ascii="Arial" w:hAnsi="Arial" w:cs="David" w:hint="cs"/>
          <w:b/>
          <w:bCs/>
          <w:rtl/>
        </w:rPr>
        <w:t>7</w:t>
      </w:r>
      <w:r w:rsidR="001A78E0" w:rsidRPr="001A78E0">
        <w:rPr>
          <w:rFonts w:ascii="Arial" w:hAnsi="Arial" w:cs="David" w:hint="cs"/>
          <w:b/>
          <w:bCs/>
          <w:rtl/>
        </w:rPr>
        <w:t xml:space="preserve"> מיליארדי</w:t>
      </w:r>
      <w:r w:rsidR="007A2396">
        <w:rPr>
          <w:rFonts w:ascii="Arial" w:hAnsi="Arial" w:cs="David" w:hint="cs"/>
          <w:b/>
          <w:bCs/>
          <w:rtl/>
        </w:rPr>
        <w:t xml:space="preserve"> דולר</w:t>
      </w:r>
      <w:r w:rsidR="001A78E0" w:rsidRPr="001A78E0">
        <w:rPr>
          <w:rFonts w:ascii="Arial" w:hAnsi="Arial" w:cs="David" w:hint="cs"/>
          <w:b/>
          <w:bCs/>
          <w:rtl/>
        </w:rPr>
        <w:t xml:space="preserve"> (</w:t>
      </w:r>
      <w:r w:rsidR="00C50840">
        <w:rPr>
          <w:rFonts w:ascii="Arial" w:hAnsi="Arial" w:cs="David" w:hint="cs"/>
          <w:b/>
          <w:bCs/>
          <w:rtl/>
        </w:rPr>
        <w:t>6</w:t>
      </w:r>
      <w:r w:rsidR="001A78E0" w:rsidRPr="001A78E0">
        <w:rPr>
          <w:rFonts w:ascii="Arial" w:hAnsi="Arial" w:cs="David" w:hint="cs"/>
          <w:b/>
          <w:bCs/>
          <w:rtl/>
        </w:rPr>
        <w:t>%).</w:t>
      </w:r>
    </w:p>
    <w:p w:rsidR="001A78E0" w:rsidRPr="001A78E0" w:rsidRDefault="001A78E0" w:rsidP="00384E4A">
      <w:pPr>
        <w:numPr>
          <w:ilvl w:val="0"/>
          <w:numId w:val="9"/>
        </w:numPr>
        <w:spacing w:line="360" w:lineRule="auto"/>
        <w:jc w:val="both"/>
        <w:rPr>
          <w:rFonts w:ascii="Arial" w:hAnsi="Arial" w:cs="David"/>
          <w:b/>
          <w:bCs/>
        </w:rPr>
      </w:pPr>
      <w:r w:rsidRPr="001A78E0">
        <w:rPr>
          <w:rFonts w:ascii="Arial" w:hAnsi="Arial" w:cs="David" w:hint="cs"/>
          <w:b/>
          <w:bCs/>
          <w:rtl/>
        </w:rPr>
        <w:t>היחס שבין החוב החיצוני ברוטו לתמ"ג המשיך לרדת גם ברבעון השני של 2013, בעוד נקודת אחוז אחת, ועמד בסוף יוני על 34.3%</w:t>
      </w:r>
      <w:r>
        <w:rPr>
          <w:rFonts w:ascii="Arial" w:hAnsi="Arial" w:cs="David" w:hint="cs"/>
          <w:b/>
          <w:bCs/>
          <w:rtl/>
        </w:rPr>
        <w:t>.</w:t>
      </w:r>
      <w:r w:rsidRPr="001A78E0">
        <w:rPr>
          <w:rFonts w:ascii="Arial" w:hAnsi="Arial" w:cs="David" w:hint="cs"/>
          <w:b/>
          <w:bCs/>
          <w:rtl/>
        </w:rPr>
        <w:t xml:space="preserve"> </w:t>
      </w:r>
    </w:p>
    <w:p w:rsidR="00672B32" w:rsidRPr="00A715C6" w:rsidRDefault="00672B32" w:rsidP="00384E4A">
      <w:pPr>
        <w:numPr>
          <w:ilvl w:val="0"/>
          <w:numId w:val="9"/>
        </w:numPr>
        <w:spacing w:line="360" w:lineRule="auto"/>
        <w:jc w:val="both"/>
        <w:rPr>
          <w:rFonts w:ascii="Arial" w:hAnsi="Arial" w:cs="David"/>
          <w:b/>
          <w:bCs/>
          <w:rtl/>
        </w:rPr>
      </w:pPr>
      <w:r w:rsidRPr="00672B32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עלה </w:t>
      </w:r>
      <w:r w:rsidR="00745156">
        <w:rPr>
          <w:rFonts w:ascii="Arial" w:hAnsi="Arial" w:cs="David" w:hint="cs"/>
          <w:b/>
          <w:bCs/>
          <w:rtl/>
        </w:rPr>
        <w:t xml:space="preserve">במהלך </w:t>
      </w:r>
      <w:r w:rsidR="00A715C6" w:rsidRPr="00A715C6">
        <w:rPr>
          <w:rFonts w:ascii="Arial" w:hAnsi="Arial" w:cs="David" w:hint="cs"/>
          <w:b/>
          <w:bCs/>
          <w:rtl/>
        </w:rPr>
        <w:t>הרבעון השני של 2013 ב-6 מיליארדי דולרים (8.1%) ועמד בסוף יוני על כ-79 מיליארדים</w:t>
      </w:r>
      <w:r w:rsidR="00A715C6">
        <w:rPr>
          <w:rFonts w:ascii="Arial" w:hAnsi="Arial" w:cs="David" w:hint="cs"/>
          <w:b/>
          <w:bCs/>
          <w:rtl/>
        </w:rPr>
        <w:t>.</w:t>
      </w:r>
    </w:p>
    <w:p w:rsidR="004D208E" w:rsidRPr="003F3174" w:rsidRDefault="004D208E" w:rsidP="004D208E">
      <w:pPr>
        <w:jc w:val="both"/>
        <w:rPr>
          <w:rFonts w:ascii="Arial" w:hAnsi="Arial" w:cs="David"/>
          <w:b/>
          <w:bCs/>
        </w:rPr>
      </w:pPr>
    </w:p>
    <w:p w:rsidR="00054C99" w:rsidRPr="001A78E0" w:rsidRDefault="00092131" w:rsidP="00092131">
      <w:pPr>
        <w:spacing w:line="360" w:lineRule="auto"/>
        <w:jc w:val="center"/>
        <w:rPr>
          <w:rFonts w:ascii="Arial" w:hAnsi="Arial" w:cs="David"/>
          <w:b/>
          <w:bCs/>
          <w:color w:val="FF0000"/>
          <w:u w:val="single"/>
          <w:rtl/>
        </w:rPr>
      </w:pPr>
      <w:r w:rsidRPr="00AA76AC">
        <w:rPr>
          <w:rFonts w:ascii="Arial" w:hAnsi="Arial" w:cs="David" w:hint="cs"/>
          <w:b/>
          <w:bCs/>
          <w:rtl/>
        </w:rPr>
        <w:t>לוח 1:</w:t>
      </w:r>
      <w:r w:rsidR="00AA76AC">
        <w:rPr>
          <w:rFonts w:ascii="Arial" w:hAnsi="Arial" w:cs="David" w:hint="cs"/>
          <w:b/>
          <w:bCs/>
          <w:rtl/>
        </w:rPr>
        <w:t xml:space="preserve"> </w:t>
      </w:r>
      <w:r w:rsidR="00054C99" w:rsidRPr="000A6835">
        <w:rPr>
          <w:rFonts w:ascii="Arial" w:hAnsi="Arial" w:cs="David" w:hint="cs"/>
          <w:b/>
          <w:bCs/>
          <w:u w:val="single"/>
          <w:rtl/>
        </w:rPr>
        <w:t>יתרות הנכסים וההתחייבויות והשינויים בהם</w:t>
      </w:r>
    </w:p>
    <w:p w:rsidR="00C11C89" w:rsidRDefault="00C11C89" w:rsidP="0080374B">
      <w:pPr>
        <w:tabs>
          <w:tab w:val="left" w:pos="6120"/>
        </w:tabs>
        <w:spacing w:line="360" w:lineRule="auto"/>
        <w:ind w:left="-58"/>
        <w:jc w:val="both"/>
        <w:rPr>
          <w:rFonts w:ascii="Arial" w:hAnsi="Arial" w:cs="David"/>
          <w:b/>
          <w:bCs/>
          <w:rtl/>
        </w:rPr>
      </w:pPr>
    </w:p>
    <w:p w:rsidR="00B234CB" w:rsidRPr="000A7D3D" w:rsidRDefault="00BE7ED6" w:rsidP="0080374B">
      <w:pPr>
        <w:tabs>
          <w:tab w:val="left" w:pos="6120"/>
        </w:tabs>
        <w:spacing w:line="360" w:lineRule="auto"/>
        <w:ind w:left="-58"/>
        <w:jc w:val="both"/>
        <w:rPr>
          <w:rFonts w:ascii="Arial" w:hAnsi="Arial" w:cs="David"/>
          <w:b/>
          <w:bCs/>
          <w:rtl/>
        </w:rPr>
      </w:pPr>
      <w:r>
        <w:rPr>
          <w:noProof/>
          <w:lang w:eastAsia="en-US"/>
        </w:rPr>
        <w:drawing>
          <wp:inline distT="0" distB="0" distL="0" distR="0">
            <wp:extent cx="6130083" cy="3467100"/>
            <wp:effectExtent l="0" t="0" r="4445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083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CB" w:rsidRDefault="00B234CB" w:rsidP="0080374B">
      <w:pPr>
        <w:tabs>
          <w:tab w:val="left" w:pos="6120"/>
        </w:tabs>
        <w:spacing w:line="360" w:lineRule="auto"/>
        <w:ind w:left="-58"/>
        <w:jc w:val="both"/>
        <w:rPr>
          <w:rFonts w:ascii="Arial" w:hAnsi="Arial" w:cs="David"/>
          <w:b/>
          <w:bCs/>
          <w:rtl/>
        </w:rPr>
      </w:pPr>
    </w:p>
    <w:p w:rsidR="00392ACC" w:rsidRDefault="00392ACC" w:rsidP="00874982">
      <w:pPr>
        <w:tabs>
          <w:tab w:val="left" w:pos="6120"/>
        </w:tabs>
        <w:spacing w:line="360" w:lineRule="auto"/>
        <w:jc w:val="both"/>
        <w:rPr>
          <w:rFonts w:ascii="Arial" w:hAnsi="Arial" w:cs="David"/>
          <w:b/>
          <w:bCs/>
          <w:rtl/>
        </w:rPr>
      </w:pPr>
    </w:p>
    <w:p w:rsidR="00CB5052" w:rsidRDefault="00CB5052" w:rsidP="00D8212A">
      <w:pPr>
        <w:tabs>
          <w:tab w:val="num" w:pos="720"/>
        </w:tabs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:rsidR="00392ACC" w:rsidRPr="00273F2F" w:rsidRDefault="006F7093" w:rsidP="00273F2F">
      <w:pPr>
        <w:pStyle w:val="ac"/>
        <w:numPr>
          <w:ilvl w:val="0"/>
          <w:numId w:val="8"/>
        </w:numPr>
        <w:tabs>
          <w:tab w:val="num" w:pos="198"/>
          <w:tab w:val="num" w:pos="720"/>
        </w:tabs>
        <w:spacing w:line="360" w:lineRule="auto"/>
        <w:ind w:left="198" w:hanging="425"/>
        <w:jc w:val="both"/>
        <w:rPr>
          <w:rFonts w:ascii="Arial" w:hAnsi="Arial" w:cs="David"/>
          <w:rtl/>
        </w:rPr>
      </w:pPr>
      <w:r w:rsidRPr="00273F2F">
        <w:rPr>
          <w:rFonts w:ascii="Arial" w:hAnsi="Arial" w:cs="David" w:hint="cs"/>
          <w:b/>
          <w:bCs/>
          <w:u w:val="single"/>
          <w:rtl/>
        </w:rPr>
        <w:lastRenderedPageBreak/>
        <w:t>עודף הנכסים על ההתחייבויות</w:t>
      </w:r>
      <w:r w:rsidR="00CC3A41" w:rsidRPr="00273F2F">
        <w:rPr>
          <w:rFonts w:ascii="Arial" w:hAnsi="Arial" w:cs="David" w:hint="cs"/>
          <w:b/>
          <w:bCs/>
          <w:u w:val="single"/>
          <w:rtl/>
        </w:rPr>
        <w:t xml:space="preserve"> של המשק מול</w:t>
      </w:r>
      <w:r w:rsidR="00A35041" w:rsidRPr="00273F2F">
        <w:rPr>
          <w:rFonts w:ascii="Arial" w:hAnsi="Arial" w:cs="David" w:hint="cs"/>
          <w:b/>
          <w:bCs/>
          <w:u w:val="single"/>
          <w:rtl/>
        </w:rPr>
        <w:t xml:space="preserve"> </w:t>
      </w:r>
      <w:r w:rsidR="00CC3A41" w:rsidRPr="00273F2F">
        <w:rPr>
          <w:rFonts w:ascii="Arial" w:hAnsi="Arial" w:cs="David" w:hint="cs"/>
          <w:b/>
          <w:bCs/>
          <w:u w:val="single"/>
          <w:rtl/>
        </w:rPr>
        <w:t>חו"ל</w:t>
      </w:r>
      <w:r w:rsidR="00CC3A41" w:rsidRPr="00273F2F">
        <w:rPr>
          <w:rFonts w:ascii="Arial" w:hAnsi="Arial" w:cs="David" w:hint="cs"/>
          <w:b/>
          <w:bCs/>
          <w:rtl/>
        </w:rPr>
        <w:t xml:space="preserve"> </w:t>
      </w:r>
      <w:r w:rsidR="006676D5" w:rsidRPr="00273F2F">
        <w:rPr>
          <w:rFonts w:ascii="Arial" w:hAnsi="Arial" w:cs="David" w:hint="cs"/>
          <w:rtl/>
        </w:rPr>
        <w:t>עלה</w:t>
      </w:r>
      <w:r w:rsidR="00CC3A41" w:rsidRPr="00273F2F">
        <w:rPr>
          <w:rFonts w:ascii="Arial" w:hAnsi="Arial" w:cs="David" w:hint="cs"/>
          <w:rtl/>
        </w:rPr>
        <w:t xml:space="preserve"> </w:t>
      </w:r>
      <w:r w:rsidR="005C4E3E" w:rsidRPr="00273F2F">
        <w:rPr>
          <w:rFonts w:ascii="Arial" w:hAnsi="Arial" w:cs="David" w:hint="cs"/>
          <w:rtl/>
        </w:rPr>
        <w:t>במהלך</w:t>
      </w:r>
      <w:r w:rsidR="00B46419" w:rsidRPr="00273F2F">
        <w:rPr>
          <w:rFonts w:ascii="Arial" w:hAnsi="Arial" w:cs="David" w:hint="cs"/>
          <w:rtl/>
        </w:rPr>
        <w:t xml:space="preserve"> </w:t>
      </w:r>
      <w:r w:rsidR="00CF6F52" w:rsidRPr="00273F2F">
        <w:rPr>
          <w:rFonts w:ascii="Arial" w:hAnsi="Arial" w:cs="David" w:hint="cs"/>
          <w:rtl/>
        </w:rPr>
        <w:t xml:space="preserve">הרביע </w:t>
      </w:r>
      <w:r w:rsidR="004558C5" w:rsidRPr="00273F2F">
        <w:rPr>
          <w:rFonts w:ascii="Arial" w:hAnsi="Arial" w:cs="David" w:hint="cs"/>
          <w:rtl/>
        </w:rPr>
        <w:t>השני</w:t>
      </w:r>
      <w:r w:rsidR="00CF6F52" w:rsidRPr="00273F2F">
        <w:rPr>
          <w:rFonts w:ascii="Arial" w:hAnsi="Arial" w:cs="David" w:hint="cs"/>
          <w:rtl/>
        </w:rPr>
        <w:t xml:space="preserve"> של 2013</w:t>
      </w:r>
      <w:r w:rsidR="00CC3A41" w:rsidRPr="00273F2F">
        <w:rPr>
          <w:rFonts w:ascii="Arial" w:hAnsi="Arial" w:cs="David" w:hint="cs"/>
          <w:rtl/>
        </w:rPr>
        <w:t xml:space="preserve"> </w:t>
      </w:r>
      <w:r w:rsidR="005C4E3E" w:rsidRPr="00273F2F">
        <w:rPr>
          <w:rFonts w:ascii="Arial" w:hAnsi="Arial" w:cs="David" w:hint="cs"/>
          <w:rtl/>
        </w:rPr>
        <w:t>ב</w:t>
      </w:r>
      <w:r w:rsidR="002264BD" w:rsidRPr="00273F2F">
        <w:rPr>
          <w:rFonts w:ascii="Arial" w:hAnsi="Arial" w:cs="David" w:hint="cs"/>
          <w:rtl/>
        </w:rPr>
        <w:t>כ-</w:t>
      </w:r>
      <w:r w:rsidR="005C4E3E" w:rsidRPr="00273F2F">
        <w:rPr>
          <w:rFonts w:ascii="Arial" w:hAnsi="Arial" w:cs="David" w:hint="cs"/>
          <w:rtl/>
        </w:rPr>
        <w:t xml:space="preserve"> </w:t>
      </w:r>
      <w:r w:rsidR="004558C5" w:rsidRPr="00273F2F">
        <w:rPr>
          <w:rFonts w:ascii="Arial" w:hAnsi="Arial" w:cs="David" w:hint="cs"/>
          <w:rtl/>
        </w:rPr>
        <w:t xml:space="preserve">1.6 </w:t>
      </w:r>
      <w:r w:rsidR="005C4E3E" w:rsidRPr="00273F2F">
        <w:rPr>
          <w:rFonts w:ascii="Arial" w:hAnsi="Arial" w:cs="David" w:hint="cs"/>
          <w:rtl/>
        </w:rPr>
        <w:t>מיליארדי דולרים</w:t>
      </w:r>
      <w:r w:rsidR="001654D9" w:rsidRPr="00273F2F">
        <w:rPr>
          <w:rFonts w:ascii="Arial" w:hAnsi="Arial" w:cs="David" w:hint="cs"/>
          <w:rtl/>
        </w:rPr>
        <w:t xml:space="preserve"> (</w:t>
      </w:r>
      <w:r w:rsidR="00A63A8A" w:rsidRPr="00273F2F">
        <w:rPr>
          <w:rFonts w:ascii="Arial" w:hAnsi="Arial" w:cs="David" w:hint="cs"/>
          <w:rtl/>
        </w:rPr>
        <w:t>2.8</w:t>
      </w:r>
      <w:r w:rsidR="00CF6F52" w:rsidRPr="00273F2F">
        <w:rPr>
          <w:rFonts w:ascii="Arial" w:hAnsi="Arial" w:cs="David" w:hint="cs"/>
          <w:rtl/>
        </w:rPr>
        <w:t>%</w:t>
      </w:r>
      <w:r w:rsidR="001654D9" w:rsidRPr="00273F2F">
        <w:rPr>
          <w:rFonts w:ascii="Arial" w:hAnsi="Arial" w:cs="David" w:hint="cs"/>
          <w:rtl/>
        </w:rPr>
        <w:t>)</w:t>
      </w:r>
      <w:r w:rsidR="00D8212A" w:rsidRPr="00273F2F">
        <w:rPr>
          <w:rFonts w:ascii="Arial" w:hAnsi="Arial" w:cs="David" w:hint="cs"/>
          <w:rtl/>
        </w:rPr>
        <w:t xml:space="preserve"> </w:t>
      </w:r>
      <w:r w:rsidR="007057B4" w:rsidRPr="00273F2F">
        <w:rPr>
          <w:rFonts w:ascii="Arial" w:hAnsi="Arial" w:cs="David" w:hint="cs"/>
          <w:rtl/>
        </w:rPr>
        <w:t xml:space="preserve">ועמד </w:t>
      </w:r>
      <w:r w:rsidR="00B46419" w:rsidRPr="00273F2F">
        <w:rPr>
          <w:rFonts w:ascii="Arial" w:hAnsi="Arial" w:cs="David" w:hint="cs"/>
          <w:rtl/>
        </w:rPr>
        <w:t>ב</w:t>
      </w:r>
      <w:r w:rsidR="000E2DCA" w:rsidRPr="00273F2F">
        <w:rPr>
          <w:rFonts w:ascii="Arial" w:hAnsi="Arial" w:cs="David" w:hint="cs"/>
          <w:rtl/>
        </w:rPr>
        <w:t xml:space="preserve">סוף </w:t>
      </w:r>
      <w:r w:rsidR="00830B2E" w:rsidRPr="00273F2F">
        <w:rPr>
          <w:rFonts w:ascii="Arial" w:hAnsi="Arial" w:cs="David" w:hint="cs"/>
          <w:rtl/>
        </w:rPr>
        <w:t>יוני</w:t>
      </w:r>
      <w:r w:rsidR="004C7474" w:rsidRPr="00273F2F">
        <w:rPr>
          <w:rFonts w:ascii="Arial" w:hAnsi="Arial" w:cs="David" w:hint="cs"/>
          <w:rtl/>
        </w:rPr>
        <w:t xml:space="preserve"> </w:t>
      </w:r>
      <w:r w:rsidR="007057B4" w:rsidRPr="00273F2F">
        <w:rPr>
          <w:rFonts w:ascii="Arial" w:hAnsi="Arial" w:cs="David" w:hint="cs"/>
          <w:rtl/>
        </w:rPr>
        <w:t>על</w:t>
      </w:r>
      <w:r w:rsidR="00D258EC" w:rsidRPr="00273F2F">
        <w:rPr>
          <w:rFonts w:ascii="Arial" w:hAnsi="Arial" w:cs="David" w:hint="cs"/>
          <w:rtl/>
        </w:rPr>
        <w:t xml:space="preserve"> </w:t>
      </w:r>
      <w:r w:rsidR="00A35041" w:rsidRPr="00273F2F">
        <w:rPr>
          <w:rFonts w:ascii="Arial" w:hAnsi="Arial" w:cs="David" w:hint="cs"/>
          <w:rtl/>
        </w:rPr>
        <w:t>כ-</w:t>
      </w:r>
      <w:r w:rsidR="00830B2E" w:rsidRPr="00273F2F">
        <w:rPr>
          <w:rFonts w:ascii="Arial" w:hAnsi="Arial" w:cs="David" w:hint="cs"/>
          <w:rtl/>
        </w:rPr>
        <w:t>60</w:t>
      </w:r>
      <w:r w:rsidR="007057B4" w:rsidRPr="00273F2F">
        <w:rPr>
          <w:rFonts w:ascii="Arial" w:hAnsi="Arial" w:cs="David" w:hint="cs"/>
          <w:rtl/>
        </w:rPr>
        <w:t xml:space="preserve"> מיליארדי דולרים. </w:t>
      </w:r>
      <w:r w:rsidR="00CC3A41" w:rsidRPr="00273F2F">
        <w:rPr>
          <w:rFonts w:ascii="Arial" w:hAnsi="Arial" w:cs="David" w:hint="cs"/>
          <w:rtl/>
        </w:rPr>
        <w:t>כך נמסר מהחטיבה למידע ולסטטיסטיקה בבנק ישראל.</w:t>
      </w:r>
      <w:r w:rsidR="00F62040" w:rsidRPr="00273F2F">
        <w:rPr>
          <w:rFonts w:ascii="Arial" w:hAnsi="Arial" w:cs="David" w:hint="cs"/>
          <w:rtl/>
        </w:rPr>
        <w:t xml:space="preserve"> </w:t>
      </w:r>
      <w:r w:rsidR="00DE5658" w:rsidRPr="00273F2F">
        <w:rPr>
          <w:rFonts w:ascii="Arial" w:hAnsi="Arial" w:cs="David" w:hint="cs"/>
          <w:rtl/>
        </w:rPr>
        <w:t>עלי</w:t>
      </w:r>
      <w:r w:rsidR="001546FE" w:rsidRPr="00273F2F">
        <w:rPr>
          <w:rFonts w:ascii="Arial" w:hAnsi="Arial" w:cs="David" w:hint="cs"/>
          <w:rtl/>
        </w:rPr>
        <w:t>י</w:t>
      </w:r>
      <w:r w:rsidR="00DE5658" w:rsidRPr="00273F2F">
        <w:rPr>
          <w:rFonts w:ascii="Arial" w:hAnsi="Arial" w:cs="David" w:hint="cs"/>
          <w:rtl/>
        </w:rPr>
        <w:t xml:space="preserve">ה של </w:t>
      </w:r>
      <w:r w:rsidR="00830B2E" w:rsidRPr="00273F2F">
        <w:rPr>
          <w:rFonts w:ascii="Arial" w:hAnsi="Arial" w:cs="David" w:hint="cs"/>
          <w:rtl/>
        </w:rPr>
        <w:t>6.5</w:t>
      </w:r>
      <w:r w:rsidR="00DE5658" w:rsidRPr="00273F2F">
        <w:rPr>
          <w:rFonts w:ascii="Arial" w:hAnsi="Arial" w:cs="David" w:hint="cs"/>
          <w:rtl/>
        </w:rPr>
        <w:t xml:space="preserve"> מיליארדי דולרים (</w:t>
      </w:r>
      <w:r w:rsidR="00830B2E" w:rsidRPr="00273F2F">
        <w:rPr>
          <w:rFonts w:ascii="Arial" w:hAnsi="Arial" w:cs="David" w:hint="cs"/>
          <w:rtl/>
        </w:rPr>
        <w:t>2.3</w:t>
      </w:r>
      <w:r w:rsidR="00DE5658" w:rsidRPr="00273F2F">
        <w:rPr>
          <w:rFonts w:ascii="Arial" w:hAnsi="Arial" w:cs="David" w:hint="cs"/>
          <w:rtl/>
        </w:rPr>
        <w:t xml:space="preserve">%) בשווי יתרת הנכסים של תושבי ישראל בחו"ל קוזזה בחלקה בעלייה של </w:t>
      </w:r>
      <w:r w:rsidR="00830B2E" w:rsidRPr="00273F2F">
        <w:rPr>
          <w:rFonts w:ascii="Arial" w:hAnsi="Arial" w:cs="David" w:hint="cs"/>
          <w:rtl/>
        </w:rPr>
        <w:t>4.8</w:t>
      </w:r>
      <w:r w:rsidR="00DE5658" w:rsidRPr="00273F2F">
        <w:rPr>
          <w:rFonts w:ascii="Arial" w:hAnsi="Arial" w:cs="David" w:hint="cs"/>
          <w:rtl/>
        </w:rPr>
        <w:t xml:space="preserve"> מיליארדים (</w:t>
      </w:r>
      <w:r w:rsidR="00830B2E" w:rsidRPr="00273F2F">
        <w:rPr>
          <w:rFonts w:ascii="Arial" w:hAnsi="Arial" w:cs="David" w:hint="cs"/>
          <w:rtl/>
        </w:rPr>
        <w:t>2.1</w:t>
      </w:r>
      <w:r w:rsidR="00DE5658" w:rsidRPr="00273F2F">
        <w:rPr>
          <w:rFonts w:ascii="Arial" w:hAnsi="Arial" w:cs="David" w:hint="cs"/>
          <w:rtl/>
        </w:rPr>
        <w:t xml:space="preserve">%) בשווי יתרת ההתחייבויות של המשק לחו"ל. </w:t>
      </w:r>
      <w:r w:rsidR="00EA6415" w:rsidRPr="00273F2F">
        <w:rPr>
          <w:rFonts w:ascii="Arial" w:hAnsi="Arial" w:cs="David" w:hint="cs"/>
          <w:rtl/>
        </w:rPr>
        <w:t xml:space="preserve"> </w:t>
      </w:r>
      <w:r w:rsidR="00DE5658" w:rsidRPr="00273F2F">
        <w:rPr>
          <w:rFonts w:ascii="Arial" w:hAnsi="Arial" w:cs="David" w:hint="cs"/>
          <w:rtl/>
        </w:rPr>
        <w:t>(</w:t>
      </w:r>
      <w:r w:rsidR="00EA6415" w:rsidRPr="00273F2F">
        <w:rPr>
          <w:rFonts w:ascii="Arial" w:hAnsi="Arial" w:cs="David" w:hint="cs"/>
          <w:rtl/>
        </w:rPr>
        <w:t>לוח 1 ותרשים 1)</w:t>
      </w:r>
      <w:r w:rsidR="00874982" w:rsidRPr="00273F2F">
        <w:rPr>
          <w:rFonts w:ascii="Arial" w:hAnsi="Arial" w:cs="David" w:hint="cs"/>
          <w:rtl/>
        </w:rPr>
        <w:t>.</w:t>
      </w:r>
    </w:p>
    <w:p w:rsidR="00604256" w:rsidRPr="00874982" w:rsidRDefault="00604256" w:rsidP="00874982">
      <w:pPr>
        <w:spacing w:line="360" w:lineRule="auto"/>
        <w:jc w:val="both"/>
        <w:rPr>
          <w:rFonts w:ascii="Arial" w:hAnsi="Arial" w:cs="David"/>
          <w:rtl/>
        </w:rPr>
      </w:pPr>
    </w:p>
    <w:p w:rsidR="00874982" w:rsidRPr="003F3174" w:rsidRDefault="00BE7ED6" w:rsidP="00874982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>
            <wp:extent cx="5975985" cy="3646170"/>
            <wp:effectExtent l="0" t="0" r="5715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64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F52" w:rsidRDefault="00CF6F52" w:rsidP="004C7474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:rsidR="00091E64" w:rsidRDefault="00091E64" w:rsidP="004C7474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:rsidR="002264BD" w:rsidRPr="00273F2F" w:rsidRDefault="004C7474" w:rsidP="00273F2F">
      <w:pPr>
        <w:pStyle w:val="ac"/>
        <w:numPr>
          <w:ilvl w:val="0"/>
          <w:numId w:val="8"/>
        </w:numPr>
        <w:tabs>
          <w:tab w:val="num" w:pos="198"/>
        </w:tabs>
        <w:spacing w:line="360" w:lineRule="auto"/>
        <w:ind w:left="198" w:hanging="425"/>
        <w:jc w:val="both"/>
        <w:rPr>
          <w:rFonts w:ascii="Arial" w:hAnsi="Arial" w:cs="David"/>
          <w:b/>
          <w:bCs/>
          <w:rtl/>
        </w:rPr>
      </w:pPr>
      <w:r w:rsidRPr="00273F2F">
        <w:rPr>
          <w:rFonts w:ascii="Arial" w:hAnsi="Arial" w:cs="David" w:hint="cs"/>
          <w:b/>
          <w:bCs/>
          <w:u w:val="single"/>
          <w:rtl/>
        </w:rPr>
        <w:t xml:space="preserve">שווי </w:t>
      </w:r>
      <w:r w:rsidR="00393B21" w:rsidRPr="00273F2F">
        <w:rPr>
          <w:rFonts w:ascii="Arial" w:hAnsi="Arial" w:cs="David" w:hint="cs"/>
          <w:b/>
          <w:bCs/>
          <w:u w:val="single"/>
          <w:rtl/>
        </w:rPr>
        <w:t>יתרת</w:t>
      </w:r>
      <w:r w:rsidRPr="00273F2F">
        <w:rPr>
          <w:rFonts w:ascii="Arial" w:hAnsi="Arial" w:cs="David" w:hint="cs"/>
          <w:b/>
          <w:bCs/>
          <w:u w:val="single"/>
          <w:rtl/>
        </w:rPr>
        <w:t xml:space="preserve"> תיק</w:t>
      </w:r>
      <w:r w:rsidR="00393B21" w:rsidRPr="00273F2F">
        <w:rPr>
          <w:rFonts w:ascii="Arial" w:hAnsi="Arial" w:cs="David" w:hint="cs"/>
          <w:b/>
          <w:bCs/>
          <w:u w:val="single"/>
          <w:rtl/>
        </w:rPr>
        <w:t xml:space="preserve"> הנכסים של המשק בחו"ל</w:t>
      </w:r>
      <w:r w:rsidR="00CC3A41" w:rsidRPr="00273F2F">
        <w:rPr>
          <w:rFonts w:ascii="Arial" w:hAnsi="Arial" w:cs="David" w:hint="cs"/>
          <w:rtl/>
        </w:rPr>
        <w:t xml:space="preserve"> </w:t>
      </w:r>
      <w:r w:rsidR="006F5656" w:rsidRPr="00273F2F">
        <w:rPr>
          <w:rFonts w:ascii="Arial" w:hAnsi="Arial" w:cs="David" w:hint="cs"/>
          <w:rtl/>
        </w:rPr>
        <w:t>עלה</w:t>
      </w:r>
      <w:r w:rsidR="00C11C89" w:rsidRPr="00273F2F">
        <w:rPr>
          <w:rFonts w:ascii="Arial" w:hAnsi="Arial" w:cs="David" w:hint="cs"/>
          <w:rtl/>
        </w:rPr>
        <w:t xml:space="preserve"> </w:t>
      </w:r>
      <w:r w:rsidR="000C59D9" w:rsidRPr="00273F2F">
        <w:rPr>
          <w:rFonts w:ascii="Arial" w:hAnsi="Arial" w:cs="David" w:hint="cs"/>
          <w:rtl/>
        </w:rPr>
        <w:t xml:space="preserve">ברביע </w:t>
      </w:r>
      <w:r w:rsidR="00870A8C" w:rsidRPr="00273F2F">
        <w:rPr>
          <w:rFonts w:ascii="Arial" w:hAnsi="Arial" w:cs="David" w:hint="cs"/>
          <w:rtl/>
        </w:rPr>
        <w:t>השני</w:t>
      </w:r>
      <w:r w:rsidR="00287759" w:rsidRPr="00273F2F">
        <w:rPr>
          <w:rFonts w:ascii="Arial" w:hAnsi="Arial" w:cs="David" w:hint="cs"/>
          <w:rtl/>
        </w:rPr>
        <w:t xml:space="preserve"> </w:t>
      </w:r>
      <w:r w:rsidR="000C59D9" w:rsidRPr="00273F2F">
        <w:rPr>
          <w:rFonts w:ascii="Arial" w:hAnsi="Arial" w:cs="David" w:hint="cs"/>
          <w:rtl/>
        </w:rPr>
        <w:t xml:space="preserve">של </w:t>
      </w:r>
      <w:r w:rsidR="00287759" w:rsidRPr="00273F2F">
        <w:rPr>
          <w:rFonts w:ascii="Arial" w:hAnsi="Arial" w:cs="David" w:hint="cs"/>
          <w:rtl/>
        </w:rPr>
        <w:t>201</w:t>
      </w:r>
      <w:r w:rsidR="00836AC4" w:rsidRPr="00273F2F">
        <w:rPr>
          <w:rFonts w:ascii="Arial" w:hAnsi="Arial" w:cs="David" w:hint="cs"/>
          <w:rtl/>
        </w:rPr>
        <w:t>3</w:t>
      </w:r>
      <w:r w:rsidR="00FD28B0" w:rsidRPr="00273F2F">
        <w:rPr>
          <w:rFonts w:ascii="Arial" w:hAnsi="Arial" w:cs="David" w:hint="cs"/>
          <w:rtl/>
        </w:rPr>
        <w:t xml:space="preserve"> </w:t>
      </w:r>
      <w:r w:rsidR="00687F2A" w:rsidRPr="00273F2F">
        <w:rPr>
          <w:rFonts w:ascii="Arial" w:hAnsi="Arial" w:cs="David" w:hint="cs"/>
          <w:rtl/>
        </w:rPr>
        <w:t>ב</w:t>
      </w:r>
      <w:r w:rsidR="008A07FB" w:rsidRPr="00273F2F">
        <w:rPr>
          <w:rFonts w:ascii="Arial" w:hAnsi="Arial" w:cs="David" w:hint="cs"/>
          <w:rtl/>
        </w:rPr>
        <w:t>-</w:t>
      </w:r>
      <w:r w:rsidR="00870A8C" w:rsidRPr="00273F2F">
        <w:rPr>
          <w:rFonts w:ascii="Arial" w:hAnsi="Arial" w:cs="David" w:hint="cs"/>
          <w:rtl/>
        </w:rPr>
        <w:t xml:space="preserve">6.5 </w:t>
      </w:r>
      <w:r w:rsidR="00287759" w:rsidRPr="00273F2F">
        <w:rPr>
          <w:rFonts w:ascii="Arial" w:hAnsi="Arial" w:cs="David" w:hint="cs"/>
          <w:rtl/>
        </w:rPr>
        <w:t>מיליארדי</w:t>
      </w:r>
      <w:r w:rsidR="00C11C89" w:rsidRPr="00273F2F">
        <w:rPr>
          <w:rFonts w:ascii="Arial" w:hAnsi="Arial" w:cs="David" w:hint="cs"/>
          <w:rtl/>
        </w:rPr>
        <w:t xml:space="preserve"> </w:t>
      </w:r>
      <w:r w:rsidR="00687F2A" w:rsidRPr="00273F2F">
        <w:rPr>
          <w:rFonts w:ascii="Arial" w:hAnsi="Arial" w:cs="David" w:hint="cs"/>
          <w:rtl/>
        </w:rPr>
        <w:t>דולרים</w:t>
      </w:r>
      <w:r w:rsidR="00CB7AE3" w:rsidRPr="00273F2F">
        <w:rPr>
          <w:rFonts w:ascii="Arial" w:hAnsi="Arial" w:cs="David" w:hint="cs"/>
          <w:rtl/>
        </w:rPr>
        <w:t xml:space="preserve"> (</w:t>
      </w:r>
      <w:r w:rsidR="00870A8C" w:rsidRPr="00273F2F">
        <w:rPr>
          <w:rFonts w:ascii="Arial" w:hAnsi="Arial" w:cs="David" w:hint="cs"/>
          <w:rtl/>
        </w:rPr>
        <w:t>2.3</w:t>
      </w:r>
      <w:r w:rsidR="00CB7AE3" w:rsidRPr="00273F2F">
        <w:rPr>
          <w:rFonts w:ascii="Arial" w:hAnsi="Arial" w:cs="David" w:hint="cs"/>
          <w:rtl/>
        </w:rPr>
        <w:t>%)</w:t>
      </w:r>
      <w:r w:rsidR="00AC0270" w:rsidRPr="00273F2F">
        <w:rPr>
          <w:rFonts w:ascii="Arial" w:hAnsi="Arial" w:cs="David" w:hint="cs"/>
          <w:rtl/>
        </w:rPr>
        <w:t xml:space="preserve"> </w:t>
      </w:r>
      <w:r w:rsidR="00E91B53" w:rsidRPr="00273F2F">
        <w:rPr>
          <w:rFonts w:ascii="Arial" w:hAnsi="Arial" w:cs="David" w:hint="cs"/>
          <w:rtl/>
        </w:rPr>
        <w:t>ועמד</w:t>
      </w:r>
      <w:r w:rsidR="00393B21" w:rsidRPr="00273F2F">
        <w:rPr>
          <w:rFonts w:ascii="Arial" w:hAnsi="Arial" w:cs="David" w:hint="cs"/>
          <w:rtl/>
        </w:rPr>
        <w:t xml:space="preserve"> בסוף </w:t>
      </w:r>
      <w:r w:rsidR="00870A8C" w:rsidRPr="00273F2F">
        <w:rPr>
          <w:rFonts w:ascii="Arial" w:hAnsi="Arial" w:cs="David" w:hint="cs"/>
          <w:rtl/>
        </w:rPr>
        <w:t>יוני</w:t>
      </w:r>
      <w:r w:rsidRPr="00273F2F">
        <w:rPr>
          <w:rFonts w:ascii="Arial" w:hAnsi="Arial" w:cs="David" w:hint="cs"/>
          <w:rtl/>
        </w:rPr>
        <w:t xml:space="preserve"> </w:t>
      </w:r>
      <w:r w:rsidR="00E91B53" w:rsidRPr="00273F2F">
        <w:rPr>
          <w:rFonts w:ascii="Arial" w:hAnsi="Arial" w:cs="David" w:hint="cs"/>
          <w:rtl/>
        </w:rPr>
        <w:t xml:space="preserve">על </w:t>
      </w:r>
      <w:r w:rsidR="00870A8C" w:rsidRPr="00273F2F">
        <w:rPr>
          <w:rFonts w:ascii="Arial" w:hAnsi="Arial" w:cs="David" w:hint="cs"/>
          <w:rtl/>
        </w:rPr>
        <w:t>294</w:t>
      </w:r>
      <w:r w:rsidR="00BC4789" w:rsidRPr="00273F2F">
        <w:rPr>
          <w:rFonts w:ascii="Arial" w:hAnsi="Arial" w:cs="David" w:hint="cs"/>
          <w:rtl/>
        </w:rPr>
        <w:t xml:space="preserve"> </w:t>
      </w:r>
      <w:r w:rsidR="00393B21" w:rsidRPr="00273F2F">
        <w:rPr>
          <w:rFonts w:ascii="Arial" w:hAnsi="Arial" w:cs="David" w:hint="cs"/>
          <w:rtl/>
        </w:rPr>
        <w:t>מיליארדי</w:t>
      </w:r>
      <w:r w:rsidR="007D14BB" w:rsidRPr="00273F2F">
        <w:rPr>
          <w:rFonts w:ascii="Arial" w:hAnsi="Arial" w:cs="David" w:hint="cs"/>
          <w:rtl/>
        </w:rPr>
        <w:t xml:space="preserve"> דולרים</w:t>
      </w:r>
      <w:r w:rsidR="002264BD" w:rsidRPr="00273F2F">
        <w:rPr>
          <w:rFonts w:ascii="Arial" w:hAnsi="Arial" w:cs="David" w:hint="cs"/>
          <w:rtl/>
        </w:rPr>
        <w:t>:</w:t>
      </w:r>
      <w:r w:rsidR="00836AC4" w:rsidRPr="00273F2F">
        <w:rPr>
          <w:rFonts w:ascii="Arial" w:hAnsi="Arial" w:cs="David" w:hint="cs"/>
          <w:rtl/>
        </w:rPr>
        <w:t xml:space="preserve"> </w:t>
      </w:r>
    </w:p>
    <w:p w:rsidR="004E1C27" w:rsidRPr="00836AC4" w:rsidRDefault="00EF0BFB" w:rsidP="00F91CED">
      <w:pPr>
        <w:spacing w:line="360" w:lineRule="auto"/>
        <w:ind w:left="198"/>
        <w:jc w:val="both"/>
        <w:rPr>
          <w:rFonts w:ascii="Arial" w:hAnsi="Arial" w:cs="David"/>
          <w:rtl/>
        </w:rPr>
      </w:pPr>
      <w:r w:rsidRPr="00C4262A">
        <w:rPr>
          <w:rFonts w:ascii="Arial" w:hAnsi="Arial" w:cs="David" w:hint="cs"/>
          <w:b/>
          <w:bCs/>
          <w:rtl/>
        </w:rPr>
        <w:t xml:space="preserve">שווי תיק </w:t>
      </w:r>
      <w:r w:rsidR="00836AC4">
        <w:rPr>
          <w:rFonts w:ascii="Arial" w:hAnsi="Arial" w:cs="David" w:hint="cs"/>
          <w:b/>
          <w:bCs/>
          <w:rtl/>
        </w:rPr>
        <w:t>ני"ע למסחר</w:t>
      </w:r>
      <w:r w:rsidRPr="003F3174">
        <w:rPr>
          <w:rFonts w:ascii="Arial" w:hAnsi="Arial" w:cs="David" w:hint="cs"/>
          <w:rtl/>
        </w:rPr>
        <w:t xml:space="preserve"> עלה</w:t>
      </w:r>
      <w:r w:rsidR="00C4262A">
        <w:rPr>
          <w:rFonts w:ascii="Arial" w:hAnsi="Arial" w:cs="David" w:hint="cs"/>
          <w:rtl/>
        </w:rPr>
        <w:t xml:space="preserve"> </w:t>
      </w:r>
      <w:r w:rsidR="008B000B" w:rsidRPr="003F3174">
        <w:rPr>
          <w:rFonts w:ascii="Arial" w:hAnsi="Arial" w:cs="David" w:hint="cs"/>
          <w:rtl/>
        </w:rPr>
        <w:t>ב</w:t>
      </w:r>
      <w:r w:rsidR="003136CF">
        <w:rPr>
          <w:rFonts w:ascii="Arial" w:hAnsi="Arial" w:cs="David" w:hint="cs"/>
          <w:rtl/>
        </w:rPr>
        <w:t>כ</w:t>
      </w:r>
      <w:r w:rsidR="00FD4AD4">
        <w:rPr>
          <w:rFonts w:ascii="Arial" w:hAnsi="Arial" w:cs="David" w:hint="cs"/>
          <w:rtl/>
        </w:rPr>
        <w:t>מיליארד דולרים</w:t>
      </w:r>
      <w:r w:rsidR="008B000B" w:rsidRPr="003F3174">
        <w:rPr>
          <w:rFonts w:ascii="Arial" w:hAnsi="Arial" w:cs="David" w:hint="cs"/>
          <w:rtl/>
        </w:rPr>
        <w:t xml:space="preserve"> (</w:t>
      </w:r>
      <w:r w:rsidR="003136CF">
        <w:rPr>
          <w:rFonts w:ascii="Arial" w:hAnsi="Arial" w:cs="David" w:hint="cs"/>
          <w:rtl/>
        </w:rPr>
        <w:t>1.3</w:t>
      </w:r>
      <w:r w:rsidR="008B000B" w:rsidRPr="003F3174">
        <w:rPr>
          <w:rFonts w:ascii="Arial" w:hAnsi="Arial" w:cs="David" w:hint="cs"/>
          <w:rtl/>
        </w:rPr>
        <w:t>%)</w:t>
      </w:r>
      <w:r w:rsidR="00FD4AD4">
        <w:rPr>
          <w:rFonts w:ascii="Arial" w:hAnsi="Arial" w:cs="David" w:hint="cs"/>
          <w:rtl/>
        </w:rPr>
        <w:t xml:space="preserve">. </w:t>
      </w:r>
      <w:r w:rsidR="00FD4AD4" w:rsidRPr="0085544D">
        <w:rPr>
          <w:rFonts w:ascii="Arial" w:hAnsi="Arial" w:cs="David" w:hint="cs"/>
          <w:rtl/>
        </w:rPr>
        <w:t>זרם ה</w:t>
      </w:r>
      <w:r w:rsidR="00FD4AD4">
        <w:rPr>
          <w:rFonts w:ascii="Arial" w:hAnsi="Arial" w:cs="David" w:hint="cs"/>
          <w:rtl/>
        </w:rPr>
        <w:t>ה</w:t>
      </w:r>
      <w:r w:rsidR="00FD4AD4" w:rsidRPr="0085544D">
        <w:rPr>
          <w:rFonts w:ascii="Arial" w:hAnsi="Arial" w:cs="David" w:hint="cs"/>
          <w:rtl/>
        </w:rPr>
        <w:t xml:space="preserve">שקעות נטו </w:t>
      </w:r>
      <w:r w:rsidR="00EF07F3">
        <w:rPr>
          <w:rFonts w:ascii="Arial" w:hAnsi="Arial" w:cs="David" w:hint="cs"/>
          <w:rtl/>
        </w:rPr>
        <w:t>באג"ח זרות אשר הסתכמו</w:t>
      </w:r>
      <w:r w:rsidR="00FD4AD4">
        <w:rPr>
          <w:rFonts w:ascii="Arial" w:hAnsi="Arial" w:cs="David" w:hint="cs"/>
          <w:rtl/>
        </w:rPr>
        <w:t xml:space="preserve"> </w:t>
      </w:r>
      <w:r w:rsidR="00EF07F3">
        <w:rPr>
          <w:rFonts w:ascii="Arial" w:hAnsi="Arial" w:cs="David" w:hint="cs"/>
          <w:rtl/>
        </w:rPr>
        <w:t>ב</w:t>
      </w:r>
      <w:r w:rsidR="00693B50">
        <w:rPr>
          <w:rFonts w:ascii="Arial" w:hAnsi="Arial" w:cs="David" w:hint="cs"/>
          <w:rtl/>
        </w:rPr>
        <w:t>כ-</w:t>
      </w:r>
      <w:r w:rsidRPr="0085544D">
        <w:rPr>
          <w:rFonts w:ascii="Arial" w:hAnsi="Arial" w:cs="David" w:hint="cs"/>
          <w:rtl/>
        </w:rPr>
        <w:t xml:space="preserve"> </w:t>
      </w:r>
      <w:r w:rsidR="003136CF">
        <w:rPr>
          <w:rFonts w:ascii="Arial" w:hAnsi="Arial" w:cs="David" w:hint="cs"/>
          <w:rtl/>
        </w:rPr>
        <w:t>1.7</w:t>
      </w:r>
      <w:r w:rsidRPr="0085544D">
        <w:rPr>
          <w:rFonts w:ascii="Arial" w:hAnsi="Arial" w:cs="David" w:hint="cs"/>
          <w:rtl/>
        </w:rPr>
        <w:t xml:space="preserve"> מיליארדים</w:t>
      </w:r>
      <w:r w:rsidR="00EF07F3">
        <w:rPr>
          <w:rFonts w:ascii="Arial" w:hAnsi="Arial" w:cs="David" w:hint="cs"/>
          <w:rtl/>
        </w:rPr>
        <w:t>, בעיקר ע"י משקיעים מוסדיים (כ-</w:t>
      </w:r>
      <w:r w:rsidR="00C50840">
        <w:rPr>
          <w:rFonts w:ascii="Arial" w:hAnsi="Arial" w:cs="David" w:hint="cs"/>
          <w:rtl/>
        </w:rPr>
        <w:t>0.8</w:t>
      </w:r>
      <w:r w:rsidR="00EF07F3">
        <w:rPr>
          <w:rFonts w:ascii="Arial" w:hAnsi="Arial" w:cs="David" w:hint="cs"/>
          <w:rtl/>
        </w:rPr>
        <w:t xml:space="preserve"> </w:t>
      </w:r>
      <w:r w:rsidR="00C50840">
        <w:rPr>
          <w:rFonts w:ascii="Arial" w:hAnsi="Arial" w:cs="David" w:hint="cs"/>
          <w:rtl/>
        </w:rPr>
        <w:t>מיליארדים</w:t>
      </w:r>
      <w:r w:rsidR="00EF07F3">
        <w:rPr>
          <w:rFonts w:ascii="Arial" w:hAnsi="Arial" w:cs="David" w:hint="cs"/>
          <w:rtl/>
        </w:rPr>
        <w:t xml:space="preserve">), </w:t>
      </w:r>
      <w:r w:rsidR="003136CF">
        <w:rPr>
          <w:rFonts w:ascii="Arial" w:hAnsi="Arial" w:cs="David" w:hint="cs"/>
          <w:rtl/>
        </w:rPr>
        <w:t>קוזזו במקצת ע"י</w:t>
      </w:r>
      <w:r w:rsidR="008B000B" w:rsidRPr="003F3174">
        <w:rPr>
          <w:rFonts w:ascii="Arial" w:hAnsi="Arial" w:cs="David" w:hint="cs"/>
          <w:rtl/>
        </w:rPr>
        <w:t xml:space="preserve"> </w:t>
      </w:r>
      <w:r w:rsidR="003136CF">
        <w:rPr>
          <w:rFonts w:ascii="Arial" w:hAnsi="Arial" w:cs="David" w:hint="cs"/>
          <w:rtl/>
        </w:rPr>
        <w:t>ירידת</w:t>
      </w:r>
      <w:r w:rsidR="008B000B" w:rsidRPr="003F3174">
        <w:rPr>
          <w:rFonts w:ascii="Arial" w:hAnsi="Arial" w:cs="David" w:hint="cs"/>
          <w:rtl/>
        </w:rPr>
        <w:t xml:space="preserve"> </w:t>
      </w:r>
      <w:r w:rsidR="00FD4AD4">
        <w:rPr>
          <w:rFonts w:ascii="Arial" w:hAnsi="Arial" w:cs="David" w:hint="cs"/>
          <w:rtl/>
        </w:rPr>
        <w:t>המחירים</w:t>
      </w:r>
      <w:r w:rsidR="00C4262A">
        <w:rPr>
          <w:rFonts w:ascii="Arial" w:hAnsi="Arial" w:cs="David" w:hint="cs"/>
          <w:rtl/>
        </w:rPr>
        <w:t xml:space="preserve"> בשווקי</w:t>
      </w:r>
      <w:r w:rsidR="00CD1939">
        <w:rPr>
          <w:rFonts w:ascii="Arial" w:hAnsi="Arial" w:cs="David" w:hint="cs"/>
          <w:rtl/>
        </w:rPr>
        <w:t xml:space="preserve"> חו"ל</w:t>
      </w:r>
      <w:r w:rsidRPr="003F3174">
        <w:rPr>
          <w:rFonts w:ascii="Arial" w:hAnsi="Arial" w:cs="David" w:hint="cs"/>
          <w:rtl/>
        </w:rPr>
        <w:t>.</w:t>
      </w:r>
      <w:r w:rsidR="008A07FB">
        <w:rPr>
          <w:rFonts w:ascii="Arial" w:hAnsi="Arial" w:cs="David" w:hint="cs"/>
          <w:rtl/>
        </w:rPr>
        <w:t xml:space="preserve"> </w:t>
      </w:r>
      <w:bookmarkStart w:id="0" w:name="_GoBack"/>
      <w:r w:rsidR="003136CF">
        <w:rPr>
          <w:rFonts w:ascii="Arial" w:hAnsi="Arial" w:cs="David" w:hint="cs"/>
          <w:rtl/>
        </w:rPr>
        <w:t xml:space="preserve">מנגד, </w:t>
      </w:r>
      <w:r w:rsidR="002264BD">
        <w:rPr>
          <w:rFonts w:ascii="Arial" w:hAnsi="Arial" w:cs="David" w:hint="cs"/>
          <w:rtl/>
        </w:rPr>
        <w:t>נרשמו</w:t>
      </w:r>
      <w:r w:rsidR="008A07FB">
        <w:rPr>
          <w:rFonts w:ascii="Arial" w:hAnsi="Arial" w:cs="David" w:hint="cs"/>
          <w:rtl/>
        </w:rPr>
        <w:t xml:space="preserve"> </w:t>
      </w:r>
      <w:r w:rsidR="003136CF">
        <w:rPr>
          <w:rFonts w:ascii="Arial" w:hAnsi="Arial" w:cs="David" w:hint="cs"/>
          <w:rtl/>
        </w:rPr>
        <w:t xml:space="preserve">מימושים נטו </w:t>
      </w:r>
      <w:r w:rsidR="003136CF" w:rsidRPr="0085544D">
        <w:rPr>
          <w:rFonts w:ascii="Arial" w:hAnsi="Arial" w:cs="David" w:hint="cs"/>
          <w:rtl/>
        </w:rPr>
        <w:t>במניות למסחר</w:t>
      </w:r>
      <w:r w:rsidR="003136CF">
        <w:rPr>
          <w:rFonts w:ascii="Arial" w:hAnsi="Arial" w:cs="David" w:hint="cs"/>
          <w:rtl/>
        </w:rPr>
        <w:t xml:space="preserve"> </w:t>
      </w:r>
      <w:r w:rsidR="008A07FB" w:rsidRPr="00C237EB">
        <w:rPr>
          <w:rFonts w:ascii="Arial" w:hAnsi="Arial" w:cs="David" w:hint="cs"/>
          <w:rtl/>
        </w:rPr>
        <w:t>בהיקף של</w:t>
      </w:r>
      <w:r w:rsidR="003136CF">
        <w:rPr>
          <w:rFonts w:ascii="Arial" w:hAnsi="Arial" w:cs="David" w:hint="cs"/>
          <w:rtl/>
        </w:rPr>
        <w:t xml:space="preserve"> כ-260 מיליונים</w:t>
      </w:r>
      <w:r w:rsidR="00FD4AD4">
        <w:rPr>
          <w:rFonts w:ascii="Arial" w:hAnsi="Arial" w:cs="David" w:hint="cs"/>
          <w:rtl/>
        </w:rPr>
        <w:t>.</w:t>
      </w:r>
    </w:p>
    <w:p w:rsidR="001E0513" w:rsidRDefault="001E0513" w:rsidP="00F91CED">
      <w:pPr>
        <w:spacing w:line="360" w:lineRule="auto"/>
        <w:ind w:left="198"/>
        <w:jc w:val="both"/>
        <w:rPr>
          <w:rFonts w:ascii="Arial" w:hAnsi="Arial" w:cs="David"/>
          <w:rtl/>
        </w:rPr>
      </w:pPr>
      <w:r w:rsidRPr="003F3174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>השקעות הא</w:t>
      </w:r>
      <w:bookmarkEnd w:id="0"/>
      <w:r w:rsidR="00502209" w:rsidRPr="003F3174">
        <w:rPr>
          <w:rFonts w:ascii="Arial" w:hAnsi="Arial" w:cs="David" w:hint="cs"/>
          <w:b/>
          <w:bCs/>
          <w:rtl/>
        </w:rPr>
        <w:t>חרות</w:t>
      </w:r>
      <w:r w:rsidR="000E7C59" w:rsidRPr="003F3174">
        <w:rPr>
          <w:rFonts w:ascii="Arial" w:hAnsi="Arial" w:cs="David" w:hint="cs"/>
          <w:rtl/>
        </w:rPr>
        <w:t xml:space="preserve"> הסתכמו </w:t>
      </w:r>
      <w:r w:rsidRPr="003F3174">
        <w:rPr>
          <w:rFonts w:ascii="Arial" w:hAnsi="Arial" w:cs="David" w:hint="cs"/>
          <w:rtl/>
        </w:rPr>
        <w:t>ב</w:t>
      </w:r>
      <w:r w:rsidR="00EF07F3">
        <w:rPr>
          <w:rFonts w:ascii="Arial" w:hAnsi="Arial" w:cs="David" w:hint="cs"/>
          <w:rtl/>
        </w:rPr>
        <w:t>כ</w:t>
      </w:r>
      <w:r w:rsidR="00C4262A">
        <w:rPr>
          <w:rFonts w:ascii="Arial" w:hAnsi="Arial" w:cs="David" w:hint="cs"/>
          <w:rtl/>
        </w:rPr>
        <w:t>-</w:t>
      </w:r>
      <w:r w:rsidR="003136CF">
        <w:rPr>
          <w:rFonts w:ascii="Arial" w:hAnsi="Arial" w:cs="David" w:hint="cs"/>
          <w:rtl/>
        </w:rPr>
        <w:t>3.2</w:t>
      </w:r>
      <w:r w:rsidR="000E7C59" w:rsidRPr="003F3174">
        <w:rPr>
          <w:rFonts w:ascii="Arial" w:hAnsi="Arial" w:cs="David" w:hint="cs"/>
          <w:rtl/>
        </w:rPr>
        <w:t xml:space="preserve"> </w:t>
      </w:r>
      <w:r w:rsidR="00D84C0C" w:rsidRPr="003F3174">
        <w:rPr>
          <w:rFonts w:ascii="Arial" w:hAnsi="Arial" w:cs="David" w:hint="cs"/>
          <w:rtl/>
        </w:rPr>
        <w:t>מיליארדים</w:t>
      </w:r>
      <w:r w:rsidR="00C237EB">
        <w:rPr>
          <w:rFonts w:ascii="Arial" w:hAnsi="Arial" w:cs="David" w:hint="cs"/>
          <w:rtl/>
        </w:rPr>
        <w:t>, מתוכם</w:t>
      </w:r>
      <w:r w:rsidR="00EF07F3">
        <w:rPr>
          <w:rFonts w:ascii="Arial" w:hAnsi="Arial" w:cs="David" w:hint="cs"/>
          <w:rtl/>
        </w:rPr>
        <w:t xml:space="preserve"> כ- 1.5 מיליארדים אשראי לקוחות</w:t>
      </w:r>
      <w:r w:rsidR="002264BD">
        <w:rPr>
          <w:rFonts w:ascii="Arial" w:hAnsi="Arial" w:cs="David" w:hint="cs"/>
          <w:rtl/>
        </w:rPr>
        <w:t>,</w:t>
      </w:r>
      <w:r w:rsidR="00EF07F3">
        <w:rPr>
          <w:rFonts w:ascii="Arial" w:hAnsi="Arial" w:cs="David" w:hint="cs"/>
          <w:rtl/>
        </w:rPr>
        <w:t xml:space="preserve"> וכ-</w:t>
      </w:r>
      <w:r w:rsidR="00C237EB">
        <w:rPr>
          <w:rFonts w:ascii="Arial" w:hAnsi="Arial" w:cs="David" w:hint="cs"/>
          <w:rtl/>
        </w:rPr>
        <w:t xml:space="preserve"> </w:t>
      </w:r>
      <w:r w:rsidR="003136CF">
        <w:rPr>
          <w:rFonts w:ascii="Arial" w:hAnsi="Arial" w:cs="David" w:hint="cs"/>
          <w:rtl/>
        </w:rPr>
        <w:t>1.3</w:t>
      </w:r>
      <w:r w:rsidR="00C237EB">
        <w:rPr>
          <w:rFonts w:ascii="Arial" w:hAnsi="Arial" w:cs="David" w:hint="cs"/>
          <w:rtl/>
        </w:rPr>
        <w:t xml:space="preserve"> מיליארדים</w:t>
      </w:r>
      <w:r w:rsidR="002264BD">
        <w:rPr>
          <w:rFonts w:ascii="Arial" w:hAnsi="Arial" w:cs="David" w:hint="cs"/>
          <w:rtl/>
        </w:rPr>
        <w:t>, צבירה</w:t>
      </w:r>
      <w:r w:rsidR="00C237EB">
        <w:rPr>
          <w:rFonts w:ascii="Arial" w:hAnsi="Arial" w:cs="David" w:hint="cs"/>
          <w:rtl/>
        </w:rPr>
        <w:t xml:space="preserve"> </w:t>
      </w:r>
      <w:r w:rsidR="002264BD">
        <w:rPr>
          <w:rFonts w:ascii="Arial" w:hAnsi="Arial" w:cs="David" w:hint="cs"/>
          <w:rtl/>
        </w:rPr>
        <w:t>נטו</w:t>
      </w:r>
      <w:r w:rsidR="00C237EB">
        <w:rPr>
          <w:rFonts w:ascii="Arial" w:hAnsi="Arial" w:cs="David" w:hint="cs"/>
          <w:rtl/>
        </w:rPr>
        <w:t xml:space="preserve"> של בנקים ישראלים בפיקדונות בבנקים </w:t>
      </w:r>
      <w:r w:rsidR="002264BD">
        <w:rPr>
          <w:rFonts w:ascii="Arial" w:hAnsi="Arial" w:cs="David" w:hint="cs"/>
          <w:rtl/>
        </w:rPr>
        <w:t>זרים</w:t>
      </w:r>
      <w:r w:rsidR="00EF07F3">
        <w:rPr>
          <w:rFonts w:ascii="Arial" w:hAnsi="Arial" w:cs="David" w:hint="cs"/>
          <w:rtl/>
        </w:rPr>
        <w:t>.</w:t>
      </w:r>
    </w:p>
    <w:p w:rsidR="00780FF2" w:rsidRDefault="00780FF2" w:rsidP="00F91CED">
      <w:pPr>
        <w:spacing w:line="360" w:lineRule="auto"/>
        <w:ind w:left="198"/>
        <w:jc w:val="both"/>
        <w:rPr>
          <w:rFonts w:ascii="Arial" w:hAnsi="Arial" w:cs="David"/>
          <w:rtl/>
        </w:rPr>
      </w:pPr>
      <w:r w:rsidRPr="00FD4AD4">
        <w:rPr>
          <w:rFonts w:ascii="Arial" w:hAnsi="Arial" w:cs="David" w:hint="cs"/>
          <w:b/>
          <w:bCs/>
          <w:rtl/>
        </w:rPr>
        <w:t xml:space="preserve">ההשקעות הישירות בחו"ל </w:t>
      </w:r>
      <w:r w:rsidRPr="00FD4AD4">
        <w:rPr>
          <w:rFonts w:ascii="Arial" w:hAnsi="Arial" w:cs="David" w:hint="cs"/>
          <w:rtl/>
        </w:rPr>
        <w:t>עלו בכ</w:t>
      </w:r>
      <w:r w:rsidR="00C50840">
        <w:rPr>
          <w:rFonts w:ascii="Arial" w:hAnsi="Arial" w:cs="David" w:hint="cs"/>
          <w:rtl/>
        </w:rPr>
        <w:t>מיליארד דולרים</w:t>
      </w:r>
      <w:r w:rsidR="00EF07F3">
        <w:rPr>
          <w:rFonts w:ascii="Arial" w:hAnsi="Arial" w:cs="David" w:hint="cs"/>
          <w:rtl/>
        </w:rPr>
        <w:t xml:space="preserve"> </w:t>
      </w:r>
      <w:r w:rsidR="002264BD">
        <w:rPr>
          <w:rFonts w:ascii="Arial" w:hAnsi="Arial" w:cs="David" w:hint="cs"/>
          <w:rtl/>
        </w:rPr>
        <w:t>ו</w:t>
      </w:r>
      <w:r w:rsidR="00FD4AD4">
        <w:rPr>
          <w:rFonts w:ascii="Arial" w:hAnsi="Arial" w:cs="David" w:hint="cs"/>
          <w:rtl/>
        </w:rPr>
        <w:t xml:space="preserve">היו מפוזרות בין </w:t>
      </w:r>
      <w:r w:rsidR="00EF07F3">
        <w:rPr>
          <w:rFonts w:ascii="Arial" w:hAnsi="Arial" w:cs="David" w:hint="cs"/>
          <w:rtl/>
        </w:rPr>
        <w:t>ענפי המשק</w:t>
      </w:r>
      <w:r w:rsidR="00FD4AD4">
        <w:rPr>
          <w:rFonts w:ascii="Arial" w:hAnsi="Arial" w:cs="David" w:hint="cs"/>
          <w:rtl/>
        </w:rPr>
        <w:t xml:space="preserve"> השונים.</w:t>
      </w:r>
    </w:p>
    <w:p w:rsidR="00CD1939" w:rsidRPr="00CB5052" w:rsidRDefault="00EF07F3" w:rsidP="00F91CED">
      <w:pPr>
        <w:spacing w:line="360" w:lineRule="auto"/>
        <w:ind w:left="198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b/>
          <w:bCs/>
          <w:rtl/>
        </w:rPr>
        <w:t xml:space="preserve">שווי </w:t>
      </w:r>
      <w:r w:rsidR="00C237EB" w:rsidRPr="00C237EB">
        <w:rPr>
          <w:rFonts w:ascii="Arial" w:hAnsi="Arial" w:cs="David" w:hint="cs"/>
          <w:b/>
          <w:bCs/>
          <w:rtl/>
        </w:rPr>
        <w:t>נכסי הרזרבה</w:t>
      </w:r>
      <w:r w:rsidR="00C237EB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עלה</w:t>
      </w:r>
      <w:r w:rsidR="00C237EB">
        <w:rPr>
          <w:rFonts w:ascii="Arial" w:hAnsi="Arial" w:cs="David" w:hint="cs"/>
          <w:rtl/>
        </w:rPr>
        <w:t xml:space="preserve"> במהלך </w:t>
      </w:r>
      <w:r w:rsidR="002264BD">
        <w:rPr>
          <w:rFonts w:ascii="Arial" w:hAnsi="Arial" w:cs="David" w:hint="cs"/>
          <w:rtl/>
        </w:rPr>
        <w:t>הרביע</w:t>
      </w:r>
      <w:r w:rsidR="00C237EB">
        <w:rPr>
          <w:rFonts w:ascii="Arial" w:hAnsi="Arial" w:cs="David" w:hint="cs"/>
          <w:rtl/>
        </w:rPr>
        <w:t xml:space="preserve"> </w:t>
      </w:r>
      <w:r w:rsidR="003136CF">
        <w:rPr>
          <w:rFonts w:ascii="Arial" w:hAnsi="Arial" w:cs="David" w:hint="cs"/>
          <w:rtl/>
        </w:rPr>
        <w:t>השני</w:t>
      </w:r>
      <w:r w:rsidR="00C237EB">
        <w:rPr>
          <w:rFonts w:ascii="Arial" w:hAnsi="Arial" w:cs="David" w:hint="cs"/>
          <w:rtl/>
        </w:rPr>
        <w:t xml:space="preserve"> של 2013 ב</w:t>
      </w:r>
      <w:r>
        <w:rPr>
          <w:rFonts w:ascii="Arial" w:hAnsi="Arial" w:cs="David" w:hint="cs"/>
          <w:rtl/>
        </w:rPr>
        <w:t>כ</w:t>
      </w:r>
      <w:r w:rsidR="00C237EB">
        <w:rPr>
          <w:rFonts w:ascii="Arial" w:hAnsi="Arial" w:cs="David" w:hint="cs"/>
          <w:rtl/>
        </w:rPr>
        <w:t>-1</w:t>
      </w:r>
      <w:r w:rsidR="00780FF2">
        <w:rPr>
          <w:rFonts w:ascii="Arial" w:hAnsi="Arial" w:cs="David" w:hint="cs"/>
          <w:rtl/>
        </w:rPr>
        <w:t>.3</w:t>
      </w:r>
      <w:r w:rsidR="002E171A">
        <w:rPr>
          <w:rFonts w:ascii="Arial" w:hAnsi="Arial" w:cs="David" w:hint="cs"/>
          <w:rtl/>
        </w:rPr>
        <w:t xml:space="preserve"> מיליארדי דולרים.</w:t>
      </w:r>
    </w:p>
    <w:p w:rsidR="00B67F71" w:rsidRDefault="003D1887" w:rsidP="00F91CED">
      <w:pPr>
        <w:spacing w:line="360" w:lineRule="auto"/>
        <w:ind w:left="198"/>
        <w:jc w:val="both"/>
        <w:rPr>
          <w:rFonts w:ascii="Arial" w:hAnsi="Arial" w:cs="David"/>
          <w:rtl/>
        </w:rPr>
      </w:pPr>
      <w:r w:rsidRPr="00D31DE6">
        <w:rPr>
          <w:rFonts w:ascii="Arial" w:hAnsi="Arial" w:cs="David" w:hint="cs"/>
          <w:b/>
          <w:bCs/>
          <w:rtl/>
        </w:rPr>
        <w:t>ב</w:t>
      </w:r>
      <w:r w:rsidR="002E46BC" w:rsidRPr="00D31DE6">
        <w:rPr>
          <w:rFonts w:ascii="Arial" w:hAnsi="Arial" w:cs="David" w:hint="cs"/>
          <w:b/>
          <w:bCs/>
          <w:rtl/>
        </w:rPr>
        <w:t xml:space="preserve">הרכב </w:t>
      </w:r>
      <w:r w:rsidR="00301474" w:rsidRPr="00D31DE6">
        <w:rPr>
          <w:rFonts w:ascii="Arial" w:hAnsi="Arial" w:cs="David" w:hint="cs"/>
          <w:b/>
          <w:bCs/>
          <w:rtl/>
        </w:rPr>
        <w:t>ה</w:t>
      </w:r>
      <w:r w:rsidR="002E46BC" w:rsidRPr="00D31DE6">
        <w:rPr>
          <w:rFonts w:ascii="Arial" w:hAnsi="Arial" w:cs="David" w:hint="cs"/>
          <w:b/>
          <w:bCs/>
          <w:rtl/>
        </w:rPr>
        <w:t>תיק בחו"ל</w:t>
      </w:r>
      <w:r w:rsidR="005259F9" w:rsidRPr="00D31DE6">
        <w:rPr>
          <w:rFonts w:ascii="Arial" w:hAnsi="Arial" w:cs="David" w:hint="cs"/>
          <w:rtl/>
        </w:rPr>
        <w:t xml:space="preserve"> </w:t>
      </w:r>
      <w:r w:rsidR="002264BD">
        <w:rPr>
          <w:rFonts w:ascii="Arial" w:hAnsi="Arial" w:cs="David" w:hint="cs"/>
          <w:rtl/>
        </w:rPr>
        <w:t>חל</w:t>
      </w:r>
      <w:r w:rsidR="00B00E24">
        <w:rPr>
          <w:rFonts w:ascii="Arial" w:hAnsi="Arial" w:cs="David" w:hint="cs"/>
          <w:rtl/>
        </w:rPr>
        <w:t>ו</w:t>
      </w:r>
      <w:r w:rsidR="00D31DE6" w:rsidRPr="00D31DE6">
        <w:rPr>
          <w:rFonts w:ascii="Arial" w:hAnsi="Arial" w:cs="David" w:hint="cs"/>
          <w:rtl/>
        </w:rPr>
        <w:t xml:space="preserve"> שינוי</w:t>
      </w:r>
      <w:r w:rsidR="00B00E24">
        <w:rPr>
          <w:rFonts w:ascii="Arial" w:hAnsi="Arial" w:cs="David" w:hint="cs"/>
          <w:rtl/>
        </w:rPr>
        <w:t>ים</w:t>
      </w:r>
      <w:r w:rsidR="00D31DE6" w:rsidRPr="00D31DE6">
        <w:rPr>
          <w:rFonts w:ascii="Arial" w:hAnsi="Arial" w:cs="David" w:hint="cs"/>
          <w:rtl/>
        </w:rPr>
        <w:t xml:space="preserve"> קל</w:t>
      </w:r>
      <w:r w:rsidR="00B00E24">
        <w:rPr>
          <w:rFonts w:ascii="Arial" w:hAnsi="Arial" w:cs="David" w:hint="cs"/>
          <w:rtl/>
        </w:rPr>
        <w:t>ים בלבד, במהלך הרביע</w:t>
      </w:r>
      <w:r w:rsidR="00333E3E" w:rsidRPr="00D31DE6">
        <w:rPr>
          <w:rFonts w:ascii="Arial" w:hAnsi="Arial" w:cs="David" w:hint="cs"/>
          <w:rtl/>
        </w:rPr>
        <w:t xml:space="preserve"> </w:t>
      </w:r>
      <w:r w:rsidR="00D31DE6" w:rsidRPr="00D31DE6">
        <w:rPr>
          <w:rFonts w:ascii="Arial" w:hAnsi="Arial" w:cs="David" w:hint="cs"/>
          <w:rtl/>
        </w:rPr>
        <w:t xml:space="preserve">השני </w:t>
      </w:r>
      <w:r w:rsidR="00EC215B" w:rsidRPr="00D31DE6">
        <w:rPr>
          <w:rFonts w:ascii="Arial" w:hAnsi="Arial" w:cs="David" w:hint="cs"/>
          <w:rtl/>
        </w:rPr>
        <w:t xml:space="preserve">של </w:t>
      </w:r>
      <w:r w:rsidR="00333E3E" w:rsidRPr="00D31DE6">
        <w:rPr>
          <w:rFonts w:ascii="Arial" w:hAnsi="Arial" w:cs="David" w:hint="cs"/>
          <w:rtl/>
        </w:rPr>
        <w:t>201</w:t>
      </w:r>
      <w:r w:rsidR="00EC215B" w:rsidRPr="00D31DE6">
        <w:rPr>
          <w:rFonts w:ascii="Arial" w:hAnsi="Arial" w:cs="David" w:hint="cs"/>
          <w:rtl/>
        </w:rPr>
        <w:t>3</w:t>
      </w:r>
      <w:r w:rsidR="002264BD">
        <w:rPr>
          <w:rFonts w:ascii="Arial" w:hAnsi="Arial" w:cs="David" w:hint="cs"/>
          <w:rtl/>
        </w:rPr>
        <w:t>:</w:t>
      </w:r>
      <w:r w:rsidR="00D47F72" w:rsidRPr="00D31DE6">
        <w:rPr>
          <w:rFonts w:ascii="Arial" w:hAnsi="Arial" w:cs="David" w:hint="cs"/>
          <w:rtl/>
        </w:rPr>
        <w:t xml:space="preserve"> </w:t>
      </w:r>
      <w:r w:rsidR="002264BD">
        <w:rPr>
          <w:rFonts w:ascii="Arial" w:hAnsi="Arial" w:cs="David" w:hint="cs"/>
          <w:rtl/>
        </w:rPr>
        <w:t>חלה עלייה</w:t>
      </w:r>
      <w:r w:rsidR="00232467">
        <w:rPr>
          <w:rFonts w:ascii="Arial" w:hAnsi="Arial" w:cs="David" w:hint="cs"/>
          <w:rtl/>
        </w:rPr>
        <w:t xml:space="preserve"> קטנה</w:t>
      </w:r>
      <w:r w:rsidR="002264BD">
        <w:rPr>
          <w:rFonts w:ascii="Arial" w:hAnsi="Arial" w:cs="David" w:hint="cs"/>
          <w:rtl/>
        </w:rPr>
        <w:t xml:space="preserve"> </w:t>
      </w:r>
      <w:r w:rsidR="00A03455" w:rsidRPr="00D31DE6">
        <w:rPr>
          <w:rFonts w:ascii="Arial" w:hAnsi="Arial" w:cs="David" w:hint="cs"/>
          <w:rtl/>
        </w:rPr>
        <w:t>במשקל</w:t>
      </w:r>
      <w:r w:rsidR="002264BD">
        <w:rPr>
          <w:rFonts w:ascii="Arial" w:hAnsi="Arial" w:cs="David" w:hint="cs"/>
          <w:rtl/>
        </w:rPr>
        <w:t>ם של</w:t>
      </w:r>
      <w:r w:rsidR="00A03455" w:rsidRPr="00D31DE6">
        <w:rPr>
          <w:rFonts w:ascii="Arial" w:hAnsi="Arial" w:cs="David" w:hint="cs"/>
          <w:rtl/>
        </w:rPr>
        <w:t xml:space="preserve"> הפיקדונות בבנקים בחו"ל</w:t>
      </w:r>
      <w:r w:rsidR="00A03455">
        <w:rPr>
          <w:rFonts w:ascii="Arial" w:hAnsi="Arial" w:cs="David" w:hint="cs"/>
          <w:rtl/>
        </w:rPr>
        <w:t>, באשראי לקוחות ובהשקעות באג"ח</w:t>
      </w:r>
      <w:r w:rsidR="002264BD">
        <w:rPr>
          <w:rFonts w:ascii="Arial" w:hAnsi="Arial" w:cs="David" w:hint="cs"/>
          <w:rtl/>
        </w:rPr>
        <w:t>;</w:t>
      </w:r>
      <w:r w:rsidR="00A03455">
        <w:rPr>
          <w:rFonts w:ascii="Arial" w:hAnsi="Arial" w:cs="David" w:hint="cs"/>
          <w:rtl/>
        </w:rPr>
        <w:t xml:space="preserve"> זאת על חשבון ירידה ב</w:t>
      </w:r>
      <w:r w:rsidR="00D31DE6" w:rsidRPr="00D31DE6">
        <w:rPr>
          <w:rFonts w:ascii="Arial" w:hAnsi="Arial" w:cs="David" w:hint="cs"/>
          <w:rtl/>
        </w:rPr>
        <w:t xml:space="preserve">משקלן של המניות בתיק למסחר </w:t>
      </w:r>
      <w:r w:rsidR="00B00E24">
        <w:rPr>
          <w:rFonts w:ascii="Arial" w:hAnsi="Arial" w:cs="David" w:hint="cs"/>
          <w:rtl/>
        </w:rPr>
        <w:t>ושל</w:t>
      </w:r>
      <w:r w:rsidR="00A03455" w:rsidRPr="00D31DE6">
        <w:rPr>
          <w:rFonts w:ascii="Arial" w:hAnsi="Arial" w:cs="David" w:hint="cs"/>
          <w:rtl/>
        </w:rPr>
        <w:t xml:space="preserve"> ההשקעות הישירות בחו"ל</w:t>
      </w:r>
      <w:r w:rsidR="00232467">
        <w:rPr>
          <w:rFonts w:ascii="Arial" w:hAnsi="Arial" w:cs="David" w:hint="cs"/>
          <w:rtl/>
        </w:rPr>
        <w:t xml:space="preserve"> (לוח 2)</w:t>
      </w:r>
      <w:r w:rsidR="00A03455">
        <w:rPr>
          <w:rFonts w:ascii="Arial" w:hAnsi="Arial" w:cs="David" w:hint="cs"/>
          <w:rtl/>
        </w:rPr>
        <w:t>.</w:t>
      </w:r>
    </w:p>
    <w:p w:rsidR="0004499D" w:rsidRDefault="0004499D" w:rsidP="0004499D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:rsidR="00725215" w:rsidRDefault="00725215" w:rsidP="0004499D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:rsidR="00333E3E" w:rsidRPr="00D31DE6" w:rsidRDefault="00BE7ED6" w:rsidP="0004499D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>
            <wp:extent cx="5975985" cy="3646170"/>
            <wp:effectExtent l="0" t="0" r="5715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64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2CA" w:rsidRDefault="006752CA" w:rsidP="00013B67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:rsidR="00725215" w:rsidRPr="003F3174" w:rsidRDefault="00725215" w:rsidP="00013B67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:rsidR="00133843" w:rsidRPr="00B12A44" w:rsidRDefault="00393B21" w:rsidP="00F91CED">
      <w:pPr>
        <w:pStyle w:val="ac"/>
        <w:numPr>
          <w:ilvl w:val="0"/>
          <w:numId w:val="8"/>
        </w:numPr>
        <w:tabs>
          <w:tab w:val="num" w:pos="198"/>
        </w:tabs>
        <w:spacing w:line="360" w:lineRule="auto"/>
        <w:ind w:left="198" w:hanging="425"/>
        <w:jc w:val="both"/>
        <w:rPr>
          <w:rFonts w:ascii="Arial" w:hAnsi="Arial" w:cs="David"/>
          <w:rtl/>
        </w:rPr>
      </w:pPr>
      <w:r w:rsidRPr="003F3174">
        <w:rPr>
          <w:rFonts w:ascii="Arial" w:hAnsi="Arial" w:cs="David" w:hint="cs"/>
          <w:b/>
          <w:bCs/>
          <w:u w:val="single"/>
          <w:rtl/>
        </w:rPr>
        <w:t>יתרת ההתחייבויו</w:t>
      </w:r>
      <w:r w:rsidRPr="003F3174">
        <w:rPr>
          <w:rFonts w:ascii="Arial" w:hAnsi="Arial" w:cs="David" w:hint="eastAsia"/>
          <w:b/>
          <w:bCs/>
          <w:u w:val="single"/>
          <w:rtl/>
        </w:rPr>
        <w:t>ת</w:t>
      </w:r>
      <w:r w:rsidRPr="003F3174">
        <w:rPr>
          <w:rFonts w:ascii="Arial" w:hAnsi="Arial" w:cs="David" w:hint="cs"/>
          <w:b/>
          <w:bCs/>
          <w:u w:val="single"/>
          <w:rtl/>
        </w:rPr>
        <w:t xml:space="preserve"> של המשק לחו"ל</w:t>
      </w:r>
      <w:r w:rsidRPr="003F3174">
        <w:rPr>
          <w:rFonts w:ascii="Arial" w:hAnsi="Arial" w:cs="David" w:hint="cs"/>
          <w:rtl/>
        </w:rPr>
        <w:t xml:space="preserve"> </w:t>
      </w:r>
      <w:r w:rsidR="0054090D">
        <w:rPr>
          <w:rFonts w:ascii="Arial" w:hAnsi="Arial" w:cs="David" w:hint="cs"/>
          <w:rtl/>
        </w:rPr>
        <w:t>עלתה</w:t>
      </w:r>
      <w:r w:rsidR="00E82A05" w:rsidRPr="003F3174">
        <w:rPr>
          <w:rFonts w:ascii="Arial" w:hAnsi="Arial" w:cs="David" w:hint="cs"/>
          <w:rtl/>
        </w:rPr>
        <w:t xml:space="preserve"> במהלך </w:t>
      </w:r>
      <w:r w:rsidR="00E82A05" w:rsidRPr="00917640">
        <w:rPr>
          <w:rFonts w:ascii="Arial" w:hAnsi="Arial" w:cs="David" w:hint="cs"/>
          <w:rtl/>
        </w:rPr>
        <w:t xml:space="preserve">הרבעון </w:t>
      </w:r>
      <w:r w:rsidR="00780FF2">
        <w:rPr>
          <w:rFonts w:ascii="Arial" w:hAnsi="Arial" w:cs="David" w:hint="cs"/>
          <w:rtl/>
        </w:rPr>
        <w:t>השני</w:t>
      </w:r>
      <w:r w:rsidR="00E82A05" w:rsidRPr="00917640">
        <w:rPr>
          <w:rFonts w:ascii="Arial" w:hAnsi="Arial" w:cs="David" w:hint="cs"/>
          <w:rtl/>
        </w:rPr>
        <w:t xml:space="preserve"> של </w:t>
      </w:r>
      <w:r w:rsidR="00205E8F" w:rsidRPr="00917640">
        <w:rPr>
          <w:rFonts w:ascii="Arial" w:hAnsi="Arial" w:cs="David" w:hint="cs"/>
          <w:rtl/>
        </w:rPr>
        <w:t>201</w:t>
      </w:r>
      <w:r w:rsidR="00917640" w:rsidRPr="00917640">
        <w:rPr>
          <w:rFonts w:ascii="Arial" w:hAnsi="Arial" w:cs="David" w:hint="cs"/>
          <w:rtl/>
        </w:rPr>
        <w:t>3</w:t>
      </w:r>
      <w:r w:rsidR="00E82A05" w:rsidRPr="003F3174">
        <w:rPr>
          <w:rFonts w:ascii="Arial" w:hAnsi="Arial" w:cs="David" w:hint="cs"/>
          <w:rtl/>
        </w:rPr>
        <w:t xml:space="preserve"> ב-</w:t>
      </w:r>
      <w:r w:rsidR="00780FF2">
        <w:rPr>
          <w:rFonts w:ascii="Arial" w:hAnsi="Arial" w:cs="David" w:hint="cs"/>
          <w:rtl/>
        </w:rPr>
        <w:t xml:space="preserve">4.8 </w:t>
      </w:r>
      <w:r w:rsidR="00E82A05" w:rsidRPr="003F3174">
        <w:rPr>
          <w:rFonts w:ascii="Arial" w:hAnsi="Arial" w:cs="David" w:hint="cs"/>
          <w:rtl/>
        </w:rPr>
        <w:t>מיליארדי</w:t>
      </w:r>
      <w:r w:rsidR="00FB4298">
        <w:rPr>
          <w:rFonts w:ascii="Arial" w:hAnsi="Arial" w:cs="David" w:hint="cs"/>
          <w:rtl/>
        </w:rPr>
        <w:t xml:space="preserve"> דולרים</w:t>
      </w:r>
      <w:r w:rsidR="00DE777C">
        <w:rPr>
          <w:rFonts w:ascii="Arial" w:hAnsi="Arial" w:cs="David" w:hint="cs"/>
          <w:rtl/>
        </w:rPr>
        <w:t xml:space="preserve"> </w:t>
      </w:r>
      <w:r w:rsidR="00DE777C" w:rsidRPr="003F3174">
        <w:rPr>
          <w:rFonts w:ascii="Arial" w:hAnsi="Arial" w:cs="David" w:hint="cs"/>
          <w:rtl/>
        </w:rPr>
        <w:t>(</w:t>
      </w:r>
      <w:r w:rsidR="00780FF2">
        <w:rPr>
          <w:rFonts w:ascii="Arial" w:hAnsi="Arial" w:cs="David" w:hint="cs"/>
          <w:rtl/>
        </w:rPr>
        <w:t>2.1</w:t>
      </w:r>
      <w:r w:rsidR="00DE777C" w:rsidRPr="003F3174">
        <w:rPr>
          <w:rFonts w:ascii="Arial" w:hAnsi="Arial" w:cs="David" w:hint="cs"/>
          <w:rtl/>
        </w:rPr>
        <w:t>%)</w:t>
      </w:r>
      <w:r w:rsidR="00FB4298">
        <w:rPr>
          <w:rFonts w:ascii="Arial" w:hAnsi="Arial" w:cs="David" w:hint="cs"/>
          <w:rtl/>
        </w:rPr>
        <w:t xml:space="preserve">, עד לרמה של </w:t>
      </w:r>
      <w:r w:rsidR="00780FF2">
        <w:rPr>
          <w:rFonts w:ascii="Arial" w:hAnsi="Arial" w:cs="David" w:hint="cs"/>
          <w:rtl/>
        </w:rPr>
        <w:t>235</w:t>
      </w:r>
      <w:r w:rsidR="00FB4298">
        <w:rPr>
          <w:rFonts w:ascii="Arial" w:hAnsi="Arial" w:cs="David" w:hint="cs"/>
          <w:rtl/>
        </w:rPr>
        <w:t xml:space="preserve"> מיליארדים</w:t>
      </w:r>
      <w:r w:rsidR="00DE777C">
        <w:rPr>
          <w:rFonts w:ascii="Arial" w:hAnsi="Arial" w:cs="David" w:hint="cs"/>
          <w:rtl/>
        </w:rPr>
        <w:t>.</w:t>
      </w:r>
      <w:r w:rsidR="00E82A05" w:rsidRPr="003F3174">
        <w:rPr>
          <w:rFonts w:ascii="Arial" w:hAnsi="Arial" w:cs="David" w:hint="cs"/>
          <w:rtl/>
        </w:rPr>
        <w:t xml:space="preserve"> </w:t>
      </w:r>
    </w:p>
    <w:p w:rsidR="00063192" w:rsidRDefault="00063192" w:rsidP="00F91CED">
      <w:pPr>
        <w:spacing w:line="360" w:lineRule="auto"/>
        <w:ind w:left="198"/>
        <w:jc w:val="both"/>
        <w:rPr>
          <w:rFonts w:ascii="Arial" w:hAnsi="Arial" w:cs="David"/>
          <w:b/>
          <w:bCs/>
          <w:rtl/>
        </w:rPr>
      </w:pPr>
      <w:r w:rsidRPr="00063192">
        <w:rPr>
          <w:rFonts w:ascii="Arial" w:hAnsi="Arial" w:cs="David" w:hint="cs"/>
          <w:b/>
          <w:bCs/>
          <w:rtl/>
        </w:rPr>
        <w:t>זרם ההשקעות הישירות</w:t>
      </w:r>
      <w:r w:rsidRPr="00063192">
        <w:rPr>
          <w:rFonts w:ascii="Arial" w:hAnsi="Arial" w:cs="David" w:hint="cs"/>
          <w:rtl/>
        </w:rPr>
        <w:t xml:space="preserve"> הסתכם ברביע השני בכ- 4.7 מיליארדים, </w:t>
      </w:r>
      <w:r w:rsidR="00B00E24">
        <w:rPr>
          <w:rFonts w:ascii="Arial" w:hAnsi="Arial" w:cs="David" w:hint="cs"/>
          <w:rtl/>
        </w:rPr>
        <w:t xml:space="preserve">מזה </w:t>
      </w:r>
      <w:r w:rsidR="00BE7ED6">
        <w:rPr>
          <w:rFonts w:ascii="Arial" w:hAnsi="Arial" w:cs="David" w:hint="cs"/>
          <w:rtl/>
        </w:rPr>
        <w:t>כ-2 מיליארדים מ</w:t>
      </w:r>
      <w:r w:rsidRPr="00063192">
        <w:rPr>
          <w:rFonts w:ascii="Arial" w:hAnsi="Arial" w:cs="David" w:hint="cs"/>
          <w:rtl/>
        </w:rPr>
        <w:t xml:space="preserve">עסקת </w:t>
      </w:r>
      <w:r w:rsidR="00BE7ED6">
        <w:rPr>
          <w:rFonts w:ascii="Arial" w:hAnsi="Arial" w:cs="David" w:hint="cs"/>
          <w:rtl/>
        </w:rPr>
        <w:t>"</w:t>
      </w:r>
      <w:r w:rsidRPr="00063192">
        <w:rPr>
          <w:rFonts w:ascii="Arial" w:hAnsi="Arial" w:cs="David" w:hint="cs"/>
          <w:rtl/>
        </w:rPr>
        <w:t>ישקר</w:t>
      </w:r>
      <w:r w:rsidR="00BE7ED6">
        <w:rPr>
          <w:rFonts w:ascii="Arial" w:hAnsi="Arial" w:cs="David" w:hint="cs"/>
          <w:rtl/>
        </w:rPr>
        <w:t>-באפט"</w:t>
      </w:r>
      <w:r w:rsidRPr="00063192">
        <w:rPr>
          <w:rFonts w:ascii="Arial" w:hAnsi="Arial" w:cs="David" w:hint="cs"/>
          <w:rtl/>
        </w:rPr>
        <w:t>.</w:t>
      </w:r>
    </w:p>
    <w:p w:rsidR="001E55BF" w:rsidRPr="001E7091" w:rsidRDefault="00DE777C" w:rsidP="00F91CED">
      <w:pPr>
        <w:spacing w:line="360" w:lineRule="auto"/>
        <w:ind w:left="198"/>
        <w:jc w:val="both"/>
        <w:rPr>
          <w:rFonts w:ascii="Arial" w:hAnsi="Arial" w:cs="David"/>
          <w:rtl/>
        </w:rPr>
      </w:pPr>
      <w:r w:rsidRPr="00C4262A">
        <w:rPr>
          <w:rFonts w:ascii="Arial" w:hAnsi="Arial" w:cs="David" w:hint="cs"/>
          <w:b/>
          <w:bCs/>
          <w:rtl/>
        </w:rPr>
        <w:t xml:space="preserve">תיק </w:t>
      </w:r>
      <w:r>
        <w:rPr>
          <w:rFonts w:ascii="Arial" w:hAnsi="Arial" w:cs="David" w:hint="cs"/>
          <w:b/>
          <w:bCs/>
          <w:rtl/>
        </w:rPr>
        <w:t>ני"ע למסחר</w:t>
      </w:r>
      <w:r w:rsidRPr="003F3174">
        <w:rPr>
          <w:rFonts w:ascii="Arial" w:hAnsi="Arial" w:cs="David" w:hint="cs"/>
          <w:rtl/>
        </w:rPr>
        <w:t xml:space="preserve"> עלה</w:t>
      </w:r>
      <w:r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ב</w:t>
      </w:r>
      <w:r w:rsidR="00420A50">
        <w:rPr>
          <w:rFonts w:ascii="Arial" w:hAnsi="Arial" w:cs="David" w:hint="cs"/>
          <w:rtl/>
        </w:rPr>
        <w:t>כ-</w:t>
      </w:r>
      <w:r w:rsidR="001E7091">
        <w:rPr>
          <w:rFonts w:ascii="Arial" w:hAnsi="Arial" w:cs="David" w:hint="cs"/>
          <w:rtl/>
        </w:rPr>
        <w:t>0.3</w:t>
      </w:r>
      <w:r w:rsidRPr="003F3174">
        <w:rPr>
          <w:rFonts w:ascii="Arial" w:hAnsi="Arial" w:cs="David" w:hint="cs"/>
          <w:rtl/>
        </w:rPr>
        <w:t xml:space="preserve"> </w:t>
      </w:r>
      <w:r w:rsidR="001E7091">
        <w:rPr>
          <w:rFonts w:ascii="Arial" w:hAnsi="Arial" w:cs="David" w:hint="cs"/>
          <w:rtl/>
        </w:rPr>
        <w:t>מיליארדי</w:t>
      </w:r>
      <w:r w:rsidR="00A37488">
        <w:rPr>
          <w:rFonts w:ascii="Arial" w:hAnsi="Arial" w:cs="David" w:hint="cs"/>
          <w:rtl/>
        </w:rPr>
        <w:t xml:space="preserve"> דולרים:</w:t>
      </w:r>
      <w:r w:rsidR="00420A50">
        <w:rPr>
          <w:rFonts w:ascii="Arial" w:hAnsi="Arial" w:cs="David" w:hint="cs"/>
          <w:rtl/>
        </w:rPr>
        <w:t xml:space="preserve"> </w:t>
      </w:r>
      <w:r w:rsidR="001E7091">
        <w:rPr>
          <w:rFonts w:ascii="Arial" w:hAnsi="Arial" w:cs="David" w:hint="cs"/>
          <w:rtl/>
        </w:rPr>
        <w:t>הנפקת</w:t>
      </w:r>
      <w:r w:rsidR="00420A50">
        <w:rPr>
          <w:rFonts w:ascii="Arial" w:hAnsi="Arial" w:cs="David" w:hint="cs"/>
          <w:rtl/>
        </w:rPr>
        <w:t xml:space="preserve"> אג"ח פרטיות בחו"ל</w:t>
      </w:r>
      <w:r w:rsidR="001E7091">
        <w:rPr>
          <w:rFonts w:ascii="Arial" w:hAnsi="Arial" w:cs="David" w:hint="cs"/>
          <w:rtl/>
        </w:rPr>
        <w:t xml:space="preserve"> בהיקף של כמיליארד דולרים,</w:t>
      </w:r>
      <w:r w:rsidR="00420A50">
        <w:rPr>
          <w:rFonts w:ascii="Arial" w:hAnsi="Arial" w:cs="David" w:hint="cs"/>
          <w:rtl/>
        </w:rPr>
        <w:t xml:space="preserve"> בעיקר ע"י חברת אנרגיה ישראלית, קוזזה בחלקה ע"י מימושים באג"ח ממשלתיות בחו"ל</w:t>
      </w:r>
      <w:r w:rsidR="001E7091">
        <w:rPr>
          <w:rFonts w:ascii="Arial" w:hAnsi="Arial" w:cs="David" w:hint="cs"/>
          <w:rtl/>
        </w:rPr>
        <w:t xml:space="preserve"> בהיקף של כ-0.8 מיליארדים</w:t>
      </w:r>
      <w:r w:rsidR="00420A50">
        <w:rPr>
          <w:rFonts w:ascii="Arial" w:hAnsi="Arial" w:cs="David" w:hint="cs"/>
          <w:rtl/>
        </w:rPr>
        <w:t>.</w:t>
      </w:r>
      <w:r w:rsidR="007F6F4D">
        <w:rPr>
          <w:rFonts w:ascii="Arial" w:hAnsi="Arial" w:cs="David" w:hint="cs"/>
          <w:rtl/>
        </w:rPr>
        <w:t xml:space="preserve"> בתיק המניות נרשמו ברביע השני השקעות נטו של כ-0.6 מיליארדי דולרים.</w:t>
      </w:r>
    </w:p>
    <w:p w:rsidR="00205E8F" w:rsidRDefault="00F24201" w:rsidP="00F91CED">
      <w:pPr>
        <w:spacing w:line="360" w:lineRule="auto"/>
        <w:ind w:left="198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 xml:space="preserve">שווי </w:t>
      </w:r>
      <w:r w:rsidR="00DE5658" w:rsidRPr="007D0A4A">
        <w:rPr>
          <w:rFonts w:ascii="Arial" w:hAnsi="Arial" w:cs="David" w:hint="cs"/>
          <w:b/>
          <w:bCs/>
          <w:rtl/>
        </w:rPr>
        <w:t>ההשקעות האחרות של תושבי חוץ</w:t>
      </w:r>
      <w:r w:rsidR="00DE5658">
        <w:rPr>
          <w:rFonts w:ascii="Arial" w:hAnsi="Arial" w:cs="David" w:hint="cs"/>
          <w:rtl/>
        </w:rPr>
        <w:t xml:space="preserve"> במשק </w:t>
      </w:r>
      <w:r>
        <w:rPr>
          <w:rFonts w:ascii="Arial" w:hAnsi="Arial" w:cs="David" w:hint="cs"/>
          <w:rtl/>
        </w:rPr>
        <w:t>גדל ברביע השני</w:t>
      </w:r>
      <w:r w:rsidR="00DE5658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="00DE5658">
        <w:rPr>
          <w:rFonts w:ascii="Arial" w:hAnsi="Arial" w:cs="David" w:hint="cs"/>
          <w:rtl/>
        </w:rPr>
        <w:t>כ-0.</w:t>
      </w:r>
      <w:r>
        <w:rPr>
          <w:rFonts w:ascii="Arial" w:hAnsi="Arial" w:cs="David" w:hint="cs"/>
          <w:rtl/>
        </w:rPr>
        <w:t>3</w:t>
      </w:r>
      <w:r w:rsidR="001E7091">
        <w:rPr>
          <w:rFonts w:ascii="Arial" w:hAnsi="Arial" w:cs="David" w:hint="cs"/>
          <w:rtl/>
        </w:rPr>
        <w:t xml:space="preserve"> מיליארדי דולר. </w:t>
      </w:r>
      <w:r w:rsidR="002D5BA2">
        <w:rPr>
          <w:rFonts w:ascii="Arial" w:hAnsi="Arial" w:cs="David" w:hint="cs"/>
          <w:rtl/>
        </w:rPr>
        <w:t xml:space="preserve"> אשראי</w:t>
      </w:r>
      <w:r w:rsidR="001E7091">
        <w:rPr>
          <w:rFonts w:ascii="Arial" w:hAnsi="Arial" w:cs="David" w:hint="cs"/>
          <w:rtl/>
        </w:rPr>
        <w:t xml:space="preserve">  </w:t>
      </w:r>
      <w:r w:rsidR="00547322">
        <w:rPr>
          <w:rFonts w:ascii="Arial" w:hAnsi="Arial" w:cs="David" w:hint="cs"/>
          <w:rtl/>
        </w:rPr>
        <w:t>מ</w:t>
      </w:r>
      <w:r w:rsidR="001E7091">
        <w:rPr>
          <w:rFonts w:ascii="Arial" w:hAnsi="Arial" w:cs="David" w:hint="cs"/>
          <w:rtl/>
        </w:rPr>
        <w:t xml:space="preserve">תושבי חוץ בסכום כולל של </w:t>
      </w:r>
      <w:r w:rsidR="007F6F4D">
        <w:rPr>
          <w:rFonts w:ascii="Arial" w:hAnsi="Arial" w:cs="David" w:hint="cs"/>
          <w:rtl/>
        </w:rPr>
        <w:t>כ</w:t>
      </w:r>
      <w:r w:rsidR="00C50840">
        <w:rPr>
          <w:rFonts w:ascii="Arial" w:hAnsi="Arial" w:cs="David" w:hint="cs"/>
          <w:rtl/>
        </w:rPr>
        <w:t>מיליארד</w:t>
      </w:r>
      <w:r w:rsidR="007F6F4D">
        <w:rPr>
          <w:rFonts w:ascii="Arial" w:hAnsi="Arial" w:cs="David" w:hint="cs"/>
          <w:rtl/>
        </w:rPr>
        <w:t xml:space="preserve"> </w:t>
      </w:r>
      <w:r w:rsidR="001E7091">
        <w:rPr>
          <w:rFonts w:ascii="Arial" w:hAnsi="Arial" w:cs="David" w:hint="cs"/>
          <w:rtl/>
        </w:rPr>
        <w:t>דולרים</w:t>
      </w:r>
      <w:r w:rsidR="00547322">
        <w:rPr>
          <w:rFonts w:ascii="Arial" w:hAnsi="Arial" w:cs="David" w:hint="cs"/>
          <w:rtl/>
        </w:rPr>
        <w:t>,</w:t>
      </w:r>
      <w:r w:rsidR="001E7091">
        <w:rPr>
          <w:rFonts w:ascii="Arial" w:hAnsi="Arial" w:cs="David" w:hint="cs"/>
          <w:rtl/>
        </w:rPr>
        <w:t xml:space="preserve"> קוזז חלקית ע"י משיכות של בנקים זרים מבנקים ישראליים בהיקף של כ-0.8 </w:t>
      </w:r>
      <w:r w:rsidR="00AA76AC">
        <w:rPr>
          <w:rFonts w:ascii="Arial" w:hAnsi="Arial" w:cs="David" w:hint="cs"/>
          <w:rtl/>
        </w:rPr>
        <w:t>מיליארדי</w:t>
      </w:r>
      <w:r w:rsidR="00AA76AC">
        <w:rPr>
          <w:rFonts w:ascii="Arial" w:hAnsi="Arial" w:cs="David" w:hint="eastAsia"/>
          <w:rtl/>
        </w:rPr>
        <w:t>ם</w:t>
      </w:r>
      <w:r w:rsidR="001E7091">
        <w:rPr>
          <w:rFonts w:ascii="Arial" w:hAnsi="Arial" w:cs="David" w:hint="cs"/>
          <w:rtl/>
        </w:rPr>
        <w:t>.</w:t>
      </w:r>
    </w:p>
    <w:p w:rsidR="005D09C7" w:rsidRPr="003F3174" w:rsidRDefault="00AF30E2" w:rsidP="00F91CED">
      <w:pPr>
        <w:spacing w:line="360" w:lineRule="auto"/>
        <w:ind w:left="198"/>
        <w:jc w:val="both"/>
        <w:rPr>
          <w:rFonts w:ascii="Arial" w:hAnsi="Arial" w:cs="David"/>
          <w:rtl/>
        </w:rPr>
      </w:pPr>
      <w:r w:rsidRPr="0085544D">
        <w:rPr>
          <w:rFonts w:ascii="Arial" w:hAnsi="Arial" w:cs="David" w:hint="cs"/>
          <w:b/>
          <w:bCs/>
          <w:rtl/>
        </w:rPr>
        <w:t>שווי התיק הפיננסי של תושבי חוץ</w:t>
      </w:r>
      <w:r w:rsidRPr="0085544D">
        <w:rPr>
          <w:rFonts w:ascii="Arial" w:hAnsi="Arial" w:cs="David" w:hint="cs"/>
          <w:rtl/>
        </w:rPr>
        <w:t xml:space="preserve"> </w:t>
      </w:r>
      <w:r w:rsidRPr="0085544D">
        <w:rPr>
          <w:rFonts w:ascii="Arial" w:hAnsi="Arial" w:cs="David" w:hint="cs"/>
          <w:b/>
          <w:bCs/>
          <w:rtl/>
        </w:rPr>
        <w:t>בבורסה לני"ע</w:t>
      </w:r>
      <w:r w:rsidR="00CE0810" w:rsidRPr="0085544D">
        <w:rPr>
          <w:rFonts w:ascii="Arial" w:hAnsi="Arial" w:cs="David" w:hint="cs"/>
          <w:b/>
          <w:bCs/>
          <w:rtl/>
        </w:rPr>
        <w:t xml:space="preserve"> בתל-אביב</w:t>
      </w:r>
      <w:r w:rsidRPr="0085544D">
        <w:rPr>
          <w:rFonts w:ascii="Arial" w:hAnsi="Arial" w:cs="David" w:hint="cs"/>
          <w:b/>
          <w:bCs/>
          <w:rtl/>
        </w:rPr>
        <w:t xml:space="preserve"> </w:t>
      </w:r>
      <w:r w:rsidR="00555538">
        <w:rPr>
          <w:rFonts w:ascii="Arial" w:hAnsi="Arial" w:cs="David" w:hint="cs"/>
          <w:rtl/>
        </w:rPr>
        <w:t>ירד</w:t>
      </w:r>
      <w:r w:rsidR="00026B40" w:rsidRPr="0085544D">
        <w:rPr>
          <w:rFonts w:ascii="Arial" w:hAnsi="Arial" w:cs="David" w:hint="cs"/>
          <w:rtl/>
        </w:rPr>
        <w:t xml:space="preserve"> במהלך הרבעון </w:t>
      </w:r>
      <w:r w:rsidR="00555538">
        <w:rPr>
          <w:rFonts w:ascii="Arial" w:hAnsi="Arial" w:cs="David" w:hint="cs"/>
          <w:rtl/>
        </w:rPr>
        <w:t>השני</w:t>
      </w:r>
      <w:r w:rsidR="00026B40" w:rsidRPr="0085544D">
        <w:rPr>
          <w:rFonts w:ascii="Arial" w:hAnsi="Arial" w:cs="David" w:hint="cs"/>
          <w:rtl/>
        </w:rPr>
        <w:t xml:space="preserve"> של</w:t>
      </w:r>
      <w:r w:rsidR="00034921" w:rsidRPr="0085544D">
        <w:rPr>
          <w:rFonts w:ascii="Arial" w:hAnsi="Arial" w:cs="David" w:hint="cs"/>
          <w:rtl/>
        </w:rPr>
        <w:t xml:space="preserve"> </w:t>
      </w:r>
      <w:r w:rsidR="00026B40" w:rsidRPr="0085544D">
        <w:rPr>
          <w:rFonts w:ascii="Arial" w:hAnsi="Arial" w:cs="David" w:hint="cs"/>
          <w:rtl/>
        </w:rPr>
        <w:t>2013</w:t>
      </w:r>
      <w:r w:rsidR="00034921" w:rsidRPr="0085544D">
        <w:rPr>
          <w:rFonts w:ascii="Arial" w:hAnsi="Arial" w:cs="David" w:hint="cs"/>
          <w:rtl/>
        </w:rPr>
        <w:t xml:space="preserve"> </w:t>
      </w:r>
      <w:r w:rsidR="00026B40" w:rsidRPr="0085544D">
        <w:rPr>
          <w:rFonts w:ascii="Arial" w:hAnsi="Arial" w:cs="David" w:hint="cs"/>
          <w:rtl/>
        </w:rPr>
        <w:t>ב</w:t>
      </w:r>
      <w:r w:rsidR="00034921" w:rsidRPr="0085544D">
        <w:rPr>
          <w:rFonts w:ascii="Arial" w:hAnsi="Arial" w:cs="David" w:hint="cs"/>
          <w:rtl/>
        </w:rPr>
        <w:t>-</w:t>
      </w:r>
      <w:r w:rsidR="00555538">
        <w:rPr>
          <w:rFonts w:ascii="Arial" w:hAnsi="Arial" w:cs="David" w:hint="cs"/>
          <w:rtl/>
        </w:rPr>
        <w:t>0.3</w:t>
      </w:r>
      <w:r w:rsidR="00034921" w:rsidRPr="0085544D">
        <w:rPr>
          <w:rFonts w:ascii="Arial" w:hAnsi="Arial" w:cs="David" w:hint="cs"/>
          <w:rtl/>
        </w:rPr>
        <w:t xml:space="preserve"> מיליארדי דולרים  </w:t>
      </w:r>
      <w:r w:rsidR="0096556E" w:rsidRPr="0085544D">
        <w:rPr>
          <w:rFonts w:ascii="Arial" w:hAnsi="Arial" w:cs="David" w:hint="cs"/>
          <w:rtl/>
        </w:rPr>
        <w:t>ו</w:t>
      </w:r>
      <w:r w:rsidR="00CE0810" w:rsidRPr="0085544D">
        <w:rPr>
          <w:rFonts w:ascii="Arial" w:hAnsi="Arial" w:cs="David" w:hint="cs"/>
          <w:rtl/>
        </w:rPr>
        <w:t xml:space="preserve">עמד </w:t>
      </w:r>
      <w:r w:rsidR="0096556E" w:rsidRPr="0085544D">
        <w:rPr>
          <w:rFonts w:ascii="Arial" w:hAnsi="Arial" w:cs="David" w:hint="cs"/>
          <w:rtl/>
        </w:rPr>
        <w:t xml:space="preserve">בסוף </w:t>
      </w:r>
      <w:r w:rsidR="00555538">
        <w:rPr>
          <w:rFonts w:ascii="Arial" w:hAnsi="Arial" w:cs="David" w:hint="cs"/>
          <w:rtl/>
        </w:rPr>
        <w:t>יוני</w:t>
      </w:r>
      <w:r w:rsidR="0096556E" w:rsidRPr="0085544D">
        <w:rPr>
          <w:rFonts w:ascii="Arial" w:hAnsi="Arial" w:cs="David" w:hint="cs"/>
          <w:rtl/>
        </w:rPr>
        <w:t xml:space="preserve"> </w:t>
      </w:r>
      <w:r w:rsidR="00CE0810" w:rsidRPr="0085544D">
        <w:rPr>
          <w:rFonts w:ascii="Arial" w:hAnsi="Arial" w:cs="David" w:hint="cs"/>
          <w:rtl/>
        </w:rPr>
        <w:t xml:space="preserve">על </w:t>
      </w:r>
      <w:r w:rsidR="0027717E">
        <w:rPr>
          <w:rFonts w:ascii="Arial" w:hAnsi="Arial" w:cs="David" w:hint="cs"/>
          <w:rtl/>
        </w:rPr>
        <w:t>כ-</w:t>
      </w:r>
      <w:r w:rsidR="00555538">
        <w:rPr>
          <w:rFonts w:ascii="Arial" w:hAnsi="Arial" w:cs="David" w:hint="cs"/>
          <w:rtl/>
        </w:rPr>
        <w:t>29</w:t>
      </w:r>
      <w:r w:rsidR="0027717E">
        <w:rPr>
          <w:rFonts w:ascii="Arial" w:hAnsi="Arial" w:cs="David" w:hint="cs"/>
          <w:rtl/>
        </w:rPr>
        <w:t xml:space="preserve"> </w:t>
      </w:r>
      <w:r w:rsidR="00CE0810" w:rsidRPr="0085544D">
        <w:rPr>
          <w:rFonts w:ascii="Arial" w:hAnsi="Arial" w:cs="David" w:hint="cs"/>
          <w:rtl/>
        </w:rPr>
        <w:t>מיליארדים</w:t>
      </w:r>
      <w:r w:rsidR="003F3174" w:rsidRPr="0085544D">
        <w:rPr>
          <w:rFonts w:ascii="Arial" w:hAnsi="Arial" w:cs="David" w:hint="cs"/>
          <w:rtl/>
        </w:rPr>
        <w:t>.</w:t>
      </w:r>
      <w:r w:rsidR="004D7E3C" w:rsidRPr="0085544D">
        <w:rPr>
          <w:rFonts w:ascii="Arial" w:hAnsi="Arial" w:cs="David" w:hint="cs"/>
          <w:rtl/>
        </w:rPr>
        <w:t xml:space="preserve"> </w:t>
      </w:r>
      <w:r w:rsidR="00EE57D7">
        <w:rPr>
          <w:rFonts w:ascii="Arial" w:hAnsi="Arial" w:cs="David" w:hint="cs"/>
          <w:rtl/>
        </w:rPr>
        <w:t>הירידה</w:t>
      </w:r>
      <w:r w:rsidR="0085544D" w:rsidRPr="0085544D">
        <w:rPr>
          <w:rFonts w:ascii="Arial" w:hAnsi="Arial" w:cs="David" w:hint="cs"/>
          <w:rtl/>
        </w:rPr>
        <w:t xml:space="preserve"> היא תוצאה בעיקר של </w:t>
      </w:r>
      <w:r w:rsidR="00EE57D7">
        <w:rPr>
          <w:rFonts w:ascii="Arial" w:hAnsi="Arial" w:cs="David" w:hint="cs"/>
          <w:rtl/>
        </w:rPr>
        <w:t>ירידת</w:t>
      </w:r>
      <w:r w:rsidR="0085544D" w:rsidRPr="0085544D">
        <w:rPr>
          <w:rFonts w:ascii="Arial" w:hAnsi="Arial" w:cs="David" w:hint="cs"/>
          <w:rtl/>
        </w:rPr>
        <w:t xml:space="preserve"> מחירי המניות המוחזקות בתיק הפיננסי ע"י תושבי חוץ</w:t>
      </w:r>
      <w:r w:rsidR="00EA6415">
        <w:rPr>
          <w:rFonts w:ascii="Arial" w:hAnsi="Arial" w:cs="David" w:hint="cs"/>
          <w:rtl/>
        </w:rPr>
        <w:t xml:space="preserve"> (תרשים 3)</w:t>
      </w:r>
      <w:r w:rsidR="0085544D" w:rsidRPr="0085544D">
        <w:rPr>
          <w:rFonts w:ascii="Arial" w:hAnsi="Arial" w:cs="David" w:hint="cs"/>
          <w:rtl/>
        </w:rPr>
        <w:t>.</w:t>
      </w:r>
      <w:r w:rsidR="003F3174" w:rsidRPr="0085544D">
        <w:rPr>
          <w:rFonts w:ascii="Arial" w:hAnsi="Arial" w:cs="David" w:hint="cs"/>
          <w:rtl/>
        </w:rPr>
        <w:t xml:space="preserve"> </w:t>
      </w:r>
    </w:p>
    <w:p w:rsidR="005D09C7" w:rsidRDefault="005D09C7" w:rsidP="00F10228">
      <w:pPr>
        <w:spacing w:line="360" w:lineRule="auto"/>
        <w:jc w:val="both"/>
        <w:rPr>
          <w:rFonts w:ascii="Arial" w:hAnsi="Arial" w:cs="David"/>
          <w:rtl/>
        </w:rPr>
      </w:pPr>
    </w:p>
    <w:p w:rsidR="00874982" w:rsidRDefault="00874982" w:rsidP="00F10228">
      <w:pPr>
        <w:spacing w:line="360" w:lineRule="auto"/>
        <w:jc w:val="both"/>
        <w:rPr>
          <w:rFonts w:ascii="Arial" w:hAnsi="Arial" w:cs="David"/>
          <w:rtl/>
        </w:rPr>
      </w:pPr>
    </w:p>
    <w:p w:rsidR="00384E4A" w:rsidRDefault="00384E4A" w:rsidP="0075758F">
      <w:pPr>
        <w:spacing w:line="360" w:lineRule="auto"/>
        <w:jc w:val="both"/>
        <w:rPr>
          <w:rFonts w:ascii="Arial" w:hAnsi="Arial" w:cs="David"/>
        </w:rPr>
      </w:pPr>
    </w:p>
    <w:p w:rsidR="00384E4A" w:rsidRDefault="00384E4A" w:rsidP="0075758F">
      <w:pPr>
        <w:spacing w:line="360" w:lineRule="auto"/>
        <w:jc w:val="both"/>
        <w:rPr>
          <w:rFonts w:ascii="Arial" w:hAnsi="Arial" w:cs="David"/>
        </w:rPr>
      </w:pPr>
    </w:p>
    <w:p w:rsidR="00384E4A" w:rsidRDefault="00384E4A" w:rsidP="0075758F">
      <w:pPr>
        <w:spacing w:line="360" w:lineRule="auto"/>
        <w:jc w:val="both"/>
        <w:rPr>
          <w:rFonts w:ascii="Arial" w:hAnsi="Arial" w:cs="David"/>
        </w:rPr>
      </w:pPr>
    </w:p>
    <w:p w:rsidR="00384E4A" w:rsidRDefault="00384E4A" w:rsidP="0075758F">
      <w:pPr>
        <w:spacing w:line="360" w:lineRule="auto"/>
        <w:jc w:val="both"/>
        <w:rPr>
          <w:rFonts w:ascii="Arial" w:hAnsi="Arial" w:cs="David"/>
        </w:rPr>
      </w:pPr>
    </w:p>
    <w:p w:rsidR="00026B40" w:rsidRPr="0075758F" w:rsidRDefault="00BE7ED6" w:rsidP="0075758F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>
            <wp:extent cx="5975985" cy="3646170"/>
            <wp:effectExtent l="0" t="0" r="5715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64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E4A" w:rsidRPr="00384E4A" w:rsidRDefault="00384E4A" w:rsidP="00384E4A">
      <w:pPr>
        <w:tabs>
          <w:tab w:val="num" w:pos="198"/>
        </w:tabs>
        <w:spacing w:line="360" w:lineRule="auto"/>
        <w:ind w:left="-227"/>
        <w:jc w:val="both"/>
        <w:rPr>
          <w:rFonts w:ascii="Arial" w:hAnsi="Arial" w:cs="David"/>
          <w:b/>
          <w:bCs/>
          <w:u w:val="single"/>
        </w:rPr>
      </w:pPr>
    </w:p>
    <w:p w:rsidR="009522BF" w:rsidRPr="003F3174" w:rsidRDefault="009522BF" w:rsidP="00F91CED">
      <w:pPr>
        <w:pStyle w:val="ac"/>
        <w:numPr>
          <w:ilvl w:val="0"/>
          <w:numId w:val="8"/>
        </w:numPr>
        <w:tabs>
          <w:tab w:val="num" w:pos="198"/>
        </w:tabs>
        <w:spacing w:line="360" w:lineRule="auto"/>
        <w:ind w:left="198" w:hanging="425"/>
        <w:jc w:val="both"/>
        <w:rPr>
          <w:rFonts w:ascii="Arial" w:hAnsi="Arial" w:cs="David"/>
          <w:b/>
          <w:bCs/>
          <w:u w:val="single"/>
          <w:rtl/>
        </w:rPr>
      </w:pPr>
      <w:r w:rsidRPr="003F3174">
        <w:rPr>
          <w:rFonts w:ascii="Arial" w:hAnsi="Arial" w:cs="David" w:hint="cs"/>
          <w:b/>
          <w:bCs/>
          <w:u w:val="single"/>
          <w:rtl/>
        </w:rPr>
        <w:t xml:space="preserve">החוב החיצוני </w:t>
      </w:r>
      <w:r w:rsidR="00921B27" w:rsidRPr="003F3174">
        <w:rPr>
          <w:rFonts w:ascii="Arial" w:hAnsi="Arial" w:cs="David" w:hint="cs"/>
          <w:b/>
          <w:bCs/>
          <w:u w:val="single"/>
          <w:rtl/>
        </w:rPr>
        <w:t>ברוטו</w:t>
      </w:r>
    </w:p>
    <w:p w:rsidR="009522BF" w:rsidRPr="003F3174" w:rsidRDefault="00AC535A" w:rsidP="00F91CED">
      <w:pPr>
        <w:spacing w:line="360" w:lineRule="auto"/>
        <w:ind w:left="198"/>
        <w:jc w:val="both"/>
        <w:rPr>
          <w:rFonts w:ascii="Arial" w:hAnsi="Arial" w:cs="David"/>
          <w:rtl/>
        </w:rPr>
      </w:pPr>
      <w:r w:rsidRPr="003F3174">
        <w:rPr>
          <w:rFonts w:ascii="Arial" w:hAnsi="Arial" w:cs="David" w:hint="cs"/>
          <w:rtl/>
        </w:rPr>
        <w:t xml:space="preserve">החוב החיצוני ברוטו </w:t>
      </w:r>
      <w:r w:rsidR="00752062">
        <w:rPr>
          <w:rFonts w:ascii="Arial" w:hAnsi="Arial" w:cs="David" w:hint="cs"/>
          <w:rtl/>
        </w:rPr>
        <w:t>ירד</w:t>
      </w:r>
      <w:r w:rsidR="00AB5C3A">
        <w:rPr>
          <w:rFonts w:ascii="Arial" w:hAnsi="Arial" w:cs="David" w:hint="cs"/>
          <w:rtl/>
        </w:rPr>
        <w:t xml:space="preserve"> במהלך החודשים </w:t>
      </w:r>
      <w:r w:rsidR="00752062">
        <w:rPr>
          <w:rFonts w:ascii="Arial" w:hAnsi="Arial" w:cs="David" w:hint="cs"/>
          <w:rtl/>
        </w:rPr>
        <w:t>אפריל</w:t>
      </w:r>
      <w:r w:rsidR="00AB5C3A">
        <w:rPr>
          <w:rFonts w:ascii="Arial" w:hAnsi="Arial" w:cs="David" w:hint="cs"/>
          <w:rtl/>
        </w:rPr>
        <w:t xml:space="preserve"> עד </w:t>
      </w:r>
      <w:r w:rsidR="00752062">
        <w:rPr>
          <w:rFonts w:ascii="Arial" w:hAnsi="Arial" w:cs="David" w:hint="cs"/>
          <w:rtl/>
        </w:rPr>
        <w:t>יוני</w:t>
      </w:r>
      <w:r w:rsidR="0096484E">
        <w:rPr>
          <w:rFonts w:ascii="Arial" w:hAnsi="Arial" w:cs="David" w:hint="cs"/>
          <w:rtl/>
        </w:rPr>
        <w:t xml:space="preserve"> 201</w:t>
      </w:r>
      <w:r w:rsidR="00AB5C3A">
        <w:rPr>
          <w:rFonts w:ascii="Arial" w:hAnsi="Arial" w:cs="David" w:hint="cs"/>
          <w:rtl/>
        </w:rPr>
        <w:t>3</w:t>
      </w:r>
      <w:r w:rsidRPr="003F3174">
        <w:rPr>
          <w:rFonts w:ascii="Arial" w:hAnsi="Arial" w:cs="David" w:hint="cs"/>
          <w:rtl/>
        </w:rPr>
        <w:t xml:space="preserve"> ב</w:t>
      </w:r>
      <w:r w:rsidR="00AC7658">
        <w:rPr>
          <w:rFonts w:ascii="Arial" w:hAnsi="Arial" w:cs="David" w:hint="cs"/>
          <w:rtl/>
        </w:rPr>
        <w:t>-</w:t>
      </w:r>
      <w:r w:rsidR="00752062">
        <w:rPr>
          <w:rFonts w:ascii="Arial" w:hAnsi="Arial" w:cs="David" w:hint="cs"/>
          <w:rtl/>
        </w:rPr>
        <w:t>0.1</w:t>
      </w:r>
      <w:r w:rsidRPr="003F3174">
        <w:rPr>
          <w:rFonts w:ascii="Arial" w:hAnsi="Arial" w:cs="David" w:hint="cs"/>
          <w:rtl/>
        </w:rPr>
        <w:t xml:space="preserve"> מיליארדי דולרים (</w:t>
      </w:r>
      <w:r w:rsidR="00752062">
        <w:rPr>
          <w:rFonts w:ascii="Arial" w:hAnsi="Arial" w:cs="David" w:hint="cs"/>
          <w:rtl/>
        </w:rPr>
        <w:t>0.1</w:t>
      </w:r>
      <w:r w:rsidRPr="003F3174">
        <w:rPr>
          <w:rFonts w:ascii="Arial" w:hAnsi="Arial" w:cs="David" w:hint="cs"/>
          <w:rtl/>
        </w:rPr>
        <w:t>%)</w:t>
      </w:r>
      <w:r w:rsidR="002D5BA2">
        <w:rPr>
          <w:rFonts w:ascii="Arial" w:hAnsi="Arial" w:cs="David" w:hint="cs"/>
          <w:rtl/>
        </w:rPr>
        <w:t>. זאת</w:t>
      </w:r>
      <w:r w:rsidRPr="003F3174">
        <w:rPr>
          <w:rFonts w:ascii="Arial" w:hAnsi="Arial" w:cs="David" w:hint="cs"/>
          <w:rtl/>
        </w:rPr>
        <w:t xml:space="preserve"> כתוצאה </w:t>
      </w:r>
      <w:r w:rsidR="002D5BA2">
        <w:rPr>
          <w:rFonts w:ascii="Arial" w:hAnsi="Arial" w:cs="David" w:hint="cs"/>
          <w:rtl/>
        </w:rPr>
        <w:t>ממימושים</w:t>
      </w:r>
      <w:r w:rsidR="0027717E">
        <w:rPr>
          <w:rFonts w:ascii="Arial" w:hAnsi="Arial" w:cs="David" w:hint="cs"/>
          <w:rtl/>
        </w:rPr>
        <w:t xml:space="preserve"> </w:t>
      </w:r>
      <w:r w:rsidR="002D5BA2">
        <w:rPr>
          <w:rFonts w:ascii="Arial" w:hAnsi="Arial" w:cs="David" w:hint="cs"/>
          <w:rtl/>
        </w:rPr>
        <w:t>נטו של כ 0.3 מיליארדים של תושבי חוץ באג"ח ישראליות בארץ ובחו"ל</w:t>
      </w:r>
      <w:r w:rsidR="007F6F4D">
        <w:rPr>
          <w:rFonts w:ascii="Arial" w:hAnsi="Arial" w:cs="David" w:hint="cs"/>
          <w:rtl/>
        </w:rPr>
        <w:t>,</w:t>
      </w:r>
      <w:r w:rsidR="00AC7658">
        <w:rPr>
          <w:rFonts w:ascii="Arial" w:hAnsi="Arial" w:cs="David" w:hint="cs"/>
          <w:rtl/>
        </w:rPr>
        <w:t xml:space="preserve"> </w:t>
      </w:r>
      <w:r w:rsidR="007F6F4D">
        <w:rPr>
          <w:rFonts w:ascii="Arial" w:hAnsi="Arial" w:cs="David" w:hint="cs"/>
          <w:rtl/>
        </w:rPr>
        <w:t xml:space="preserve">ומשיכות נטו של </w:t>
      </w:r>
      <w:r w:rsidR="00A37488">
        <w:rPr>
          <w:rFonts w:ascii="Arial" w:hAnsi="Arial" w:cs="David" w:hint="cs"/>
          <w:rtl/>
        </w:rPr>
        <w:t>בנקים זרים</w:t>
      </w:r>
      <w:r w:rsidR="00C50840">
        <w:rPr>
          <w:rFonts w:ascii="Arial" w:hAnsi="Arial" w:cs="David" w:hint="cs"/>
          <w:rtl/>
        </w:rPr>
        <w:t xml:space="preserve"> </w:t>
      </w:r>
      <w:r w:rsidR="00A37488">
        <w:rPr>
          <w:rFonts w:ascii="Arial" w:hAnsi="Arial" w:cs="David" w:hint="cs"/>
          <w:rtl/>
        </w:rPr>
        <w:t>מ</w:t>
      </w:r>
      <w:r w:rsidR="00C50840">
        <w:rPr>
          <w:rFonts w:ascii="Arial" w:hAnsi="Arial" w:cs="David" w:hint="cs"/>
          <w:rtl/>
        </w:rPr>
        <w:t xml:space="preserve">פיקדונות בבנקים ישראליים </w:t>
      </w:r>
      <w:r w:rsidR="00846F0C">
        <w:rPr>
          <w:rFonts w:ascii="Arial" w:hAnsi="Arial" w:cs="David" w:hint="cs"/>
          <w:rtl/>
        </w:rPr>
        <w:t xml:space="preserve">(0.8 </w:t>
      </w:r>
      <w:r w:rsidR="00A37488">
        <w:rPr>
          <w:rFonts w:ascii="Arial" w:hAnsi="Arial" w:cs="David" w:hint="cs"/>
          <w:rtl/>
        </w:rPr>
        <w:t>מיליארדים)</w:t>
      </w:r>
      <w:r w:rsidR="007F6F4D">
        <w:rPr>
          <w:rFonts w:ascii="Arial" w:hAnsi="Arial" w:cs="David" w:hint="cs"/>
          <w:rtl/>
        </w:rPr>
        <w:t>, אלו קוזזו בחלקם</w:t>
      </w:r>
      <w:r w:rsidR="00AC7658">
        <w:rPr>
          <w:rFonts w:ascii="Arial" w:hAnsi="Arial" w:cs="David" w:hint="cs"/>
          <w:rtl/>
        </w:rPr>
        <w:t xml:space="preserve"> </w:t>
      </w:r>
      <w:r w:rsidR="007F6F4D">
        <w:rPr>
          <w:rFonts w:ascii="Arial" w:hAnsi="Arial" w:cs="David" w:hint="cs"/>
          <w:rtl/>
        </w:rPr>
        <w:t>בגידול</w:t>
      </w:r>
      <w:r w:rsidR="00AC7658">
        <w:rPr>
          <w:rFonts w:ascii="Arial" w:hAnsi="Arial" w:cs="David" w:hint="cs"/>
          <w:rtl/>
        </w:rPr>
        <w:t xml:space="preserve"> </w:t>
      </w:r>
      <w:r w:rsidR="007F6F4D">
        <w:rPr>
          <w:rFonts w:ascii="Arial" w:hAnsi="Arial" w:cs="David" w:hint="cs"/>
          <w:rtl/>
        </w:rPr>
        <w:t>ב</w:t>
      </w:r>
      <w:r w:rsidR="00AC7658">
        <w:rPr>
          <w:rFonts w:ascii="Arial" w:hAnsi="Arial" w:cs="David" w:hint="cs"/>
          <w:rtl/>
        </w:rPr>
        <w:t>אשראי לחו</w:t>
      </w:r>
      <w:r w:rsidR="00E03619">
        <w:rPr>
          <w:rFonts w:ascii="Arial" w:hAnsi="Arial" w:cs="David" w:hint="cs"/>
          <w:rtl/>
        </w:rPr>
        <w:t>"</w:t>
      </w:r>
      <w:r w:rsidR="002D5BA2">
        <w:rPr>
          <w:rFonts w:ascii="Arial" w:hAnsi="Arial" w:cs="David" w:hint="cs"/>
          <w:rtl/>
        </w:rPr>
        <w:t xml:space="preserve">ל </w:t>
      </w:r>
      <w:r w:rsidR="00C50840">
        <w:rPr>
          <w:rFonts w:ascii="Arial" w:hAnsi="Arial" w:cs="David" w:hint="cs"/>
          <w:rtl/>
        </w:rPr>
        <w:t>בהיקף של כמיליארד דולרים.</w:t>
      </w:r>
    </w:p>
    <w:p w:rsidR="003A783F" w:rsidRDefault="00091E64" w:rsidP="00091E64">
      <w:pPr>
        <w:spacing w:line="360" w:lineRule="auto"/>
        <w:ind w:left="198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noProof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68038DC3" wp14:editId="6B626560">
            <wp:simplePos x="0" y="0"/>
            <wp:positionH relativeFrom="column">
              <wp:posOffset>-1270</wp:posOffset>
            </wp:positionH>
            <wp:positionV relativeFrom="paragraph">
              <wp:posOffset>727075</wp:posOffset>
            </wp:positionV>
            <wp:extent cx="5924550" cy="3474720"/>
            <wp:effectExtent l="0" t="0" r="0" b="0"/>
            <wp:wrapTopAndBottom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44D" w:rsidRPr="000A6835">
        <w:rPr>
          <w:rFonts w:ascii="Arial" w:hAnsi="Arial" w:cs="David" w:hint="cs"/>
          <w:b/>
          <w:bCs/>
          <w:rtl/>
        </w:rPr>
        <w:t xml:space="preserve">היחס שבין החוב החיצוני ברוטו לתמ"ג </w:t>
      </w:r>
      <w:r w:rsidR="0085544D" w:rsidRPr="000A6835">
        <w:rPr>
          <w:rFonts w:ascii="Arial" w:hAnsi="Arial" w:cs="David" w:hint="cs"/>
          <w:rtl/>
        </w:rPr>
        <w:t xml:space="preserve">המשיך לרדת גם </w:t>
      </w:r>
      <w:r w:rsidR="001A78E0" w:rsidRPr="000A6835">
        <w:rPr>
          <w:rFonts w:ascii="Arial" w:hAnsi="Arial" w:cs="David" w:hint="cs"/>
          <w:rtl/>
        </w:rPr>
        <w:t>ברבעון השני</w:t>
      </w:r>
      <w:r w:rsidR="0085544D" w:rsidRPr="000A6835">
        <w:rPr>
          <w:rFonts w:ascii="Arial" w:hAnsi="Arial" w:cs="David" w:hint="cs"/>
          <w:rtl/>
        </w:rPr>
        <w:t xml:space="preserve"> של 2013, בעוד נקו</w:t>
      </w:r>
      <w:r w:rsidR="00E03619" w:rsidRPr="000A6835">
        <w:rPr>
          <w:rFonts w:ascii="Arial" w:hAnsi="Arial" w:cs="David" w:hint="cs"/>
          <w:rtl/>
        </w:rPr>
        <w:t>דת</w:t>
      </w:r>
      <w:r w:rsidR="0085544D" w:rsidRPr="000A6835">
        <w:rPr>
          <w:rFonts w:ascii="Arial" w:hAnsi="Arial" w:cs="David" w:hint="cs"/>
          <w:rtl/>
        </w:rPr>
        <w:t xml:space="preserve"> אחוז אחת, ועמד בסוף </w:t>
      </w:r>
      <w:r w:rsidR="001A78E0" w:rsidRPr="000A6835">
        <w:rPr>
          <w:rFonts w:ascii="Arial" w:hAnsi="Arial" w:cs="David" w:hint="cs"/>
          <w:rtl/>
        </w:rPr>
        <w:t>יוני</w:t>
      </w:r>
      <w:r w:rsidR="0085544D" w:rsidRPr="000A6835">
        <w:rPr>
          <w:rFonts w:ascii="Arial" w:hAnsi="Arial" w:cs="David" w:hint="cs"/>
          <w:rtl/>
        </w:rPr>
        <w:t xml:space="preserve"> על </w:t>
      </w:r>
      <w:r w:rsidR="001A78E0" w:rsidRPr="000A6835">
        <w:rPr>
          <w:rFonts w:ascii="Arial" w:hAnsi="Arial" w:cs="David" w:hint="cs"/>
          <w:rtl/>
        </w:rPr>
        <w:t>34.3</w:t>
      </w:r>
      <w:r w:rsidR="0085544D" w:rsidRPr="000A6835">
        <w:rPr>
          <w:rFonts w:ascii="Arial" w:hAnsi="Arial" w:cs="David" w:hint="cs"/>
          <w:rtl/>
        </w:rPr>
        <w:t>%</w:t>
      </w:r>
      <w:r w:rsidR="00A37488">
        <w:rPr>
          <w:rFonts w:ascii="Arial" w:hAnsi="Arial" w:cs="David" w:hint="cs"/>
          <w:rtl/>
        </w:rPr>
        <w:t>.</w:t>
      </w:r>
      <w:r w:rsidR="007F6F4D" w:rsidRPr="000A6835">
        <w:rPr>
          <w:rFonts w:ascii="Arial" w:hAnsi="Arial" w:cs="David" w:hint="cs"/>
          <w:rtl/>
        </w:rPr>
        <w:t xml:space="preserve"> מספטמבר 2011 ירד משקל החוב החיצוני לתמ"ג בכ-</w:t>
      </w:r>
      <w:r w:rsidR="000A6835" w:rsidRPr="000A6835">
        <w:rPr>
          <w:rFonts w:ascii="Arial" w:hAnsi="Arial" w:cs="David" w:hint="cs"/>
          <w:rtl/>
        </w:rPr>
        <w:t>10.5</w:t>
      </w:r>
      <w:r w:rsidR="007F6F4D" w:rsidRPr="000A6835">
        <w:rPr>
          <w:rFonts w:ascii="Arial" w:hAnsi="Arial" w:cs="David"/>
        </w:rPr>
        <w:t xml:space="preserve"> </w:t>
      </w:r>
      <w:r w:rsidR="007F6F4D" w:rsidRPr="000A6835">
        <w:rPr>
          <w:rFonts w:ascii="Arial" w:hAnsi="Arial" w:cs="David" w:hint="cs"/>
          <w:rtl/>
        </w:rPr>
        <w:t>נקודות אחוז</w:t>
      </w:r>
      <w:r w:rsidR="00EA6415" w:rsidRPr="000A6835">
        <w:rPr>
          <w:rFonts w:ascii="Arial" w:hAnsi="Arial" w:cs="David" w:hint="cs"/>
          <w:rtl/>
        </w:rPr>
        <w:t xml:space="preserve"> (תרשים</w:t>
      </w:r>
      <w:r>
        <w:rPr>
          <w:rFonts w:ascii="Arial" w:hAnsi="Arial" w:cs="David" w:hint="cs"/>
          <w:rtl/>
        </w:rPr>
        <w:t xml:space="preserve"> </w:t>
      </w:r>
      <w:r w:rsidR="00EA6415" w:rsidRPr="000A6835">
        <w:rPr>
          <w:rFonts w:ascii="Arial" w:hAnsi="Arial" w:cs="David" w:hint="cs"/>
          <w:rtl/>
        </w:rPr>
        <w:t>4)</w:t>
      </w:r>
      <w:r w:rsidR="0085544D" w:rsidRPr="000A6835">
        <w:rPr>
          <w:rFonts w:ascii="Arial" w:hAnsi="Arial" w:cs="David" w:hint="cs"/>
          <w:rtl/>
        </w:rPr>
        <w:t>.</w:t>
      </w:r>
      <w:r w:rsidR="0085544D" w:rsidRPr="0085544D">
        <w:rPr>
          <w:rFonts w:ascii="Arial" w:hAnsi="Arial" w:cs="David" w:hint="cs"/>
          <w:rtl/>
        </w:rPr>
        <w:t xml:space="preserve"> </w:t>
      </w:r>
    </w:p>
    <w:p w:rsidR="00091E64" w:rsidRDefault="00091E64" w:rsidP="00CB5052">
      <w:pPr>
        <w:spacing w:line="360" w:lineRule="auto"/>
        <w:jc w:val="both"/>
        <w:rPr>
          <w:rFonts w:ascii="Arial" w:hAnsi="Arial" w:cs="David"/>
          <w:rtl/>
        </w:rPr>
      </w:pPr>
    </w:p>
    <w:p w:rsidR="001F545C" w:rsidRPr="003F3174" w:rsidRDefault="00B75F18" w:rsidP="00C976E1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  <w:r w:rsidRPr="003F3174">
        <w:rPr>
          <w:rFonts w:ascii="Arial" w:hAnsi="Arial" w:cs="David" w:hint="cs"/>
          <w:b/>
          <w:bCs/>
          <w:u w:val="single"/>
          <w:rtl/>
        </w:rPr>
        <w:t xml:space="preserve">5. </w:t>
      </w:r>
      <w:r w:rsidR="005F7ED1" w:rsidRPr="003F3174">
        <w:rPr>
          <w:rFonts w:ascii="Arial" w:hAnsi="Arial" w:cs="David" w:hint="cs"/>
          <w:b/>
          <w:bCs/>
          <w:u w:val="single"/>
          <w:rtl/>
        </w:rPr>
        <w:t>ה</w:t>
      </w:r>
      <w:r w:rsidR="009522BF" w:rsidRPr="003F3174">
        <w:rPr>
          <w:rFonts w:ascii="Arial" w:hAnsi="Arial" w:cs="David" w:hint="cs"/>
          <w:b/>
          <w:bCs/>
          <w:u w:val="single"/>
          <w:rtl/>
        </w:rPr>
        <w:t xml:space="preserve">חוב החיצוני נטו </w:t>
      </w:r>
    </w:p>
    <w:p w:rsidR="007D0A4A" w:rsidRPr="000A6835" w:rsidRDefault="001F545C" w:rsidP="001A78E0">
      <w:pPr>
        <w:spacing w:line="360" w:lineRule="auto"/>
        <w:jc w:val="both"/>
        <w:rPr>
          <w:rFonts w:ascii="Arial" w:hAnsi="Arial" w:cs="David"/>
          <w:b/>
          <w:bCs/>
          <w:rtl/>
        </w:rPr>
      </w:pPr>
      <w:r w:rsidRPr="003F3174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3F3174">
        <w:rPr>
          <w:rFonts w:ascii="Arial" w:hAnsi="Arial" w:cs="David" w:hint="cs"/>
          <w:rtl/>
        </w:rPr>
        <w:t xml:space="preserve"> (חוב חיצוני שלילי)</w:t>
      </w:r>
      <w:r w:rsidRPr="003F3174">
        <w:rPr>
          <w:rFonts w:ascii="Arial" w:hAnsi="Arial" w:cs="David" w:hint="cs"/>
          <w:rtl/>
        </w:rPr>
        <w:t xml:space="preserve">, </w:t>
      </w:r>
      <w:r w:rsidR="000B17CA" w:rsidRPr="003F3174">
        <w:rPr>
          <w:rFonts w:ascii="Arial" w:hAnsi="Arial" w:cs="David" w:hint="cs"/>
          <w:rtl/>
        </w:rPr>
        <w:t>עלה</w:t>
      </w:r>
      <w:r w:rsidR="00785F18" w:rsidRPr="003F3174">
        <w:rPr>
          <w:rFonts w:ascii="Arial" w:hAnsi="Arial" w:cs="David" w:hint="cs"/>
          <w:rtl/>
        </w:rPr>
        <w:t xml:space="preserve"> </w:t>
      </w:r>
      <w:r w:rsidR="002C7F82">
        <w:rPr>
          <w:rFonts w:ascii="Arial" w:hAnsi="Arial" w:cs="David" w:hint="cs"/>
          <w:rtl/>
        </w:rPr>
        <w:t>במהלך</w:t>
      </w:r>
      <w:r w:rsidRPr="003F3174">
        <w:rPr>
          <w:rFonts w:ascii="Arial" w:hAnsi="Arial" w:cs="David" w:hint="cs"/>
          <w:rtl/>
        </w:rPr>
        <w:t xml:space="preserve"> </w:t>
      </w:r>
      <w:r w:rsidR="001A78E0" w:rsidRPr="000A6835">
        <w:rPr>
          <w:rFonts w:ascii="Arial" w:hAnsi="Arial" w:cs="David" w:hint="cs"/>
          <w:rtl/>
        </w:rPr>
        <w:t>הרבעון השני</w:t>
      </w:r>
      <w:r w:rsidR="007618BF" w:rsidRPr="000A6835">
        <w:rPr>
          <w:rFonts w:ascii="Arial" w:hAnsi="Arial" w:cs="David" w:hint="cs"/>
          <w:rtl/>
        </w:rPr>
        <w:t xml:space="preserve"> של 2013</w:t>
      </w:r>
      <w:r w:rsidRPr="000A6835">
        <w:rPr>
          <w:rFonts w:ascii="Arial" w:hAnsi="Arial" w:cs="David" w:hint="cs"/>
          <w:rtl/>
        </w:rPr>
        <w:t xml:space="preserve"> </w:t>
      </w:r>
      <w:r w:rsidR="00E166FF" w:rsidRPr="000A6835">
        <w:rPr>
          <w:rFonts w:ascii="Arial" w:hAnsi="Arial" w:cs="David" w:hint="cs"/>
          <w:rtl/>
        </w:rPr>
        <w:t>ב-</w:t>
      </w:r>
      <w:r w:rsidR="001A78E0" w:rsidRPr="000A6835">
        <w:rPr>
          <w:rFonts w:ascii="Arial" w:hAnsi="Arial" w:cs="David" w:hint="cs"/>
          <w:rtl/>
        </w:rPr>
        <w:t>6</w:t>
      </w:r>
      <w:r w:rsidR="00E166FF" w:rsidRPr="000A6835">
        <w:rPr>
          <w:rFonts w:ascii="Arial" w:hAnsi="Arial" w:cs="David" w:hint="cs"/>
          <w:rtl/>
        </w:rPr>
        <w:t xml:space="preserve"> מיליארדי דולרים</w:t>
      </w:r>
      <w:r w:rsidR="007618BF" w:rsidRPr="000A6835">
        <w:rPr>
          <w:rFonts w:ascii="Arial" w:hAnsi="Arial" w:cs="David" w:hint="cs"/>
          <w:rtl/>
        </w:rPr>
        <w:t xml:space="preserve"> </w:t>
      </w:r>
      <w:r w:rsidR="005465BF" w:rsidRPr="000A6835">
        <w:rPr>
          <w:rFonts w:ascii="Arial" w:hAnsi="Arial" w:cs="David" w:hint="cs"/>
          <w:rtl/>
        </w:rPr>
        <w:t>(</w:t>
      </w:r>
      <w:r w:rsidR="001A78E0" w:rsidRPr="000A6835">
        <w:rPr>
          <w:rFonts w:ascii="Arial" w:hAnsi="Arial" w:cs="David" w:hint="cs"/>
          <w:rtl/>
        </w:rPr>
        <w:t>8.1</w:t>
      </w:r>
      <w:r w:rsidR="005465BF" w:rsidRPr="000A6835">
        <w:rPr>
          <w:rFonts w:ascii="Arial" w:hAnsi="Arial" w:cs="David" w:hint="cs"/>
          <w:rtl/>
        </w:rPr>
        <w:t xml:space="preserve">%) </w:t>
      </w:r>
      <w:r w:rsidRPr="000A6835">
        <w:rPr>
          <w:rFonts w:ascii="Arial" w:hAnsi="Arial" w:cs="David" w:hint="cs"/>
          <w:rtl/>
        </w:rPr>
        <w:t xml:space="preserve">ועמד בסוף </w:t>
      </w:r>
      <w:r w:rsidR="001A78E0" w:rsidRPr="000A6835">
        <w:rPr>
          <w:rFonts w:ascii="Arial" w:hAnsi="Arial" w:cs="David" w:hint="cs"/>
          <w:rtl/>
        </w:rPr>
        <w:t>יוני</w:t>
      </w:r>
      <w:r w:rsidRPr="000A6835">
        <w:rPr>
          <w:rFonts w:ascii="Arial" w:hAnsi="Arial" w:cs="David" w:hint="cs"/>
          <w:rtl/>
        </w:rPr>
        <w:t xml:space="preserve"> על כ-</w:t>
      </w:r>
      <w:r w:rsidR="001A78E0" w:rsidRPr="000A6835">
        <w:rPr>
          <w:rFonts w:ascii="Arial" w:hAnsi="Arial" w:cs="David" w:hint="cs"/>
          <w:rtl/>
        </w:rPr>
        <w:t>79</w:t>
      </w:r>
      <w:r w:rsidR="00224CBF" w:rsidRPr="000A6835">
        <w:rPr>
          <w:rFonts w:ascii="Arial" w:hAnsi="Arial" w:cs="David" w:hint="cs"/>
          <w:rtl/>
        </w:rPr>
        <w:t xml:space="preserve"> </w:t>
      </w:r>
      <w:r w:rsidRPr="000A6835">
        <w:rPr>
          <w:rFonts w:ascii="Arial" w:hAnsi="Arial" w:cs="David" w:hint="cs"/>
          <w:rtl/>
        </w:rPr>
        <w:t>מיליארדים</w:t>
      </w:r>
      <w:r w:rsidR="00EA6415" w:rsidRPr="000A6835">
        <w:rPr>
          <w:rFonts w:ascii="Arial" w:hAnsi="Arial" w:cs="David" w:hint="cs"/>
          <w:rtl/>
        </w:rPr>
        <w:t xml:space="preserve"> (תרשים 5)</w:t>
      </w:r>
      <w:r w:rsidRPr="000A6835">
        <w:rPr>
          <w:rFonts w:ascii="Arial" w:hAnsi="Arial" w:cs="David" w:hint="cs"/>
          <w:rtl/>
        </w:rPr>
        <w:t>.</w:t>
      </w:r>
      <w:r w:rsidR="00785F18" w:rsidRPr="000A6835">
        <w:rPr>
          <w:rFonts w:ascii="Arial" w:hAnsi="Arial" w:cs="David" w:hint="cs"/>
          <w:rtl/>
        </w:rPr>
        <w:t xml:space="preserve"> </w:t>
      </w:r>
    </w:p>
    <w:p w:rsidR="007D0A4A" w:rsidRPr="007678D9" w:rsidRDefault="007D0A4A" w:rsidP="000A6835">
      <w:pPr>
        <w:spacing w:line="360" w:lineRule="auto"/>
        <w:jc w:val="both"/>
        <w:rPr>
          <w:rFonts w:ascii="Arial" w:hAnsi="Arial" w:cs="David"/>
          <w:rtl/>
        </w:rPr>
      </w:pPr>
      <w:r w:rsidRPr="000A6835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Pr="000A6835">
        <w:rPr>
          <w:rFonts w:ascii="Arial" w:hAnsi="Arial" w:cs="David"/>
          <w:rtl/>
        </w:rPr>
        <w:t xml:space="preserve"> </w:t>
      </w:r>
      <w:r w:rsidRPr="000A6835">
        <w:rPr>
          <w:rFonts w:ascii="Arial" w:hAnsi="Arial" w:cs="David" w:hint="cs"/>
          <w:rtl/>
        </w:rPr>
        <w:t xml:space="preserve">עמדה </w:t>
      </w:r>
      <w:r w:rsidRPr="000A6835">
        <w:rPr>
          <w:rFonts w:ascii="Arial" w:hAnsi="Arial" w:cs="David"/>
          <w:rtl/>
        </w:rPr>
        <w:t>בסוף</w:t>
      </w:r>
      <w:r w:rsidRPr="000A6835">
        <w:rPr>
          <w:rFonts w:ascii="Arial" w:hAnsi="Arial" w:cs="David" w:hint="cs"/>
          <w:rtl/>
        </w:rPr>
        <w:t xml:space="preserve"> </w:t>
      </w:r>
      <w:r w:rsidR="000A6835" w:rsidRPr="000A6835">
        <w:rPr>
          <w:rFonts w:ascii="Arial" w:hAnsi="Arial" w:cs="David" w:hint="cs"/>
          <w:rtl/>
        </w:rPr>
        <w:t>יוני</w:t>
      </w:r>
      <w:r w:rsidRPr="000A6835">
        <w:rPr>
          <w:rFonts w:ascii="Arial" w:hAnsi="Arial" w:cs="David"/>
          <w:rtl/>
        </w:rPr>
        <w:t xml:space="preserve"> </w:t>
      </w:r>
      <w:r w:rsidRPr="000A6835">
        <w:rPr>
          <w:rFonts w:ascii="Arial" w:hAnsi="Arial" w:cs="David" w:hint="cs"/>
          <w:rtl/>
        </w:rPr>
        <w:t>2013</w:t>
      </w:r>
      <w:r w:rsidRPr="000A6835">
        <w:rPr>
          <w:rFonts w:ascii="Arial" w:hAnsi="Arial" w:cs="David"/>
          <w:rtl/>
        </w:rPr>
        <w:t xml:space="preserve"> </w:t>
      </w:r>
      <w:r w:rsidRPr="000A6835">
        <w:rPr>
          <w:rFonts w:ascii="Arial" w:hAnsi="Arial" w:cs="David" w:hint="cs"/>
          <w:rtl/>
        </w:rPr>
        <w:t>על כ-</w:t>
      </w:r>
      <w:r w:rsidR="000A6835" w:rsidRPr="000A6835">
        <w:rPr>
          <w:rFonts w:ascii="Arial" w:hAnsi="Arial" w:cs="David" w:hint="cs"/>
          <w:rtl/>
        </w:rPr>
        <w:t>126</w:t>
      </w:r>
      <w:r w:rsidRPr="000A6835">
        <w:rPr>
          <w:rFonts w:ascii="Arial" w:hAnsi="Arial" w:cs="David"/>
          <w:rtl/>
        </w:rPr>
        <w:t xml:space="preserve"> מיליארדי</w:t>
      </w:r>
      <w:r w:rsidRPr="000A6835">
        <w:rPr>
          <w:rFonts w:ascii="Arial" w:hAnsi="Arial" w:cs="David" w:hint="cs"/>
          <w:rtl/>
        </w:rPr>
        <w:t xml:space="preserve"> דולרים, והיא משקפת יחס כיסוי של פי 2.</w:t>
      </w:r>
      <w:r w:rsidR="000A6835" w:rsidRPr="000A6835">
        <w:rPr>
          <w:rFonts w:ascii="Arial" w:hAnsi="Arial" w:cs="David" w:hint="cs"/>
          <w:rtl/>
        </w:rPr>
        <w:t>9</w:t>
      </w:r>
      <w:r w:rsidRPr="000A6835">
        <w:rPr>
          <w:rFonts w:ascii="Arial" w:hAnsi="Arial" w:cs="David" w:hint="cs"/>
          <w:rtl/>
        </w:rPr>
        <w:t xml:space="preserve"> מהחוב לזמן קצר.</w:t>
      </w:r>
    </w:p>
    <w:p w:rsidR="001F545C" w:rsidRDefault="001F545C" w:rsidP="00EA6415">
      <w:pPr>
        <w:spacing w:line="360" w:lineRule="auto"/>
        <w:jc w:val="both"/>
        <w:rPr>
          <w:rFonts w:ascii="Arial" w:hAnsi="Arial" w:cs="David"/>
          <w:rtl/>
        </w:rPr>
      </w:pPr>
    </w:p>
    <w:p w:rsidR="0085544D" w:rsidRPr="003F3174" w:rsidRDefault="0085544D" w:rsidP="007618BF">
      <w:pPr>
        <w:spacing w:line="360" w:lineRule="auto"/>
        <w:jc w:val="both"/>
        <w:rPr>
          <w:rFonts w:ascii="Arial" w:hAnsi="Arial" w:cs="David"/>
          <w:rtl/>
        </w:rPr>
      </w:pPr>
    </w:p>
    <w:p w:rsidR="0085544D" w:rsidRPr="001A78E0" w:rsidRDefault="00BE7ED6" w:rsidP="0085544D">
      <w:pPr>
        <w:spacing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>
            <wp:extent cx="5975985" cy="3646170"/>
            <wp:effectExtent l="0" t="0" r="5715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64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982" w:rsidRDefault="00874982" w:rsidP="007678D9">
      <w:pPr>
        <w:spacing w:line="360" w:lineRule="auto"/>
        <w:jc w:val="both"/>
        <w:rPr>
          <w:rFonts w:ascii="Arial" w:hAnsi="Arial" w:cs="David"/>
          <w:b/>
          <w:bCs/>
          <w:rtl/>
        </w:rPr>
      </w:pPr>
    </w:p>
    <w:p w:rsidR="00AD7F31" w:rsidRPr="001A78E0" w:rsidRDefault="00AD7F31" w:rsidP="00AC7658">
      <w:pPr>
        <w:spacing w:line="360" w:lineRule="auto"/>
        <w:jc w:val="both"/>
        <w:rPr>
          <w:rFonts w:ascii="Arial" w:hAnsi="Arial" w:cs="David"/>
          <w:u w:val="single"/>
          <w:rtl/>
        </w:rPr>
      </w:pPr>
    </w:p>
    <w:sectPr w:rsidR="00AD7F31" w:rsidRPr="001A78E0" w:rsidSect="00091E64">
      <w:headerReference w:type="default" r:id="rId16"/>
      <w:footerReference w:type="default" r:id="rId17"/>
      <w:footerReference w:type="first" r:id="rId18"/>
      <w:pgSz w:w="11906" w:h="16838"/>
      <w:pgMar w:top="567" w:right="1247" w:bottom="567" w:left="1247" w:header="454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BF" w:rsidRDefault="00B742BF">
      <w:r>
        <w:separator/>
      </w:r>
    </w:p>
  </w:endnote>
  <w:endnote w:type="continuationSeparator" w:id="0">
    <w:p w:rsidR="00B742BF" w:rsidRDefault="00B7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</w:rPr>
      <w:id w:val="-30631153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18"/>
            <w:szCs w:val="18"/>
            <w:rtl/>
          </w:rPr>
          <w:id w:val="-349412591"/>
          <w:docPartObj>
            <w:docPartGallery w:val="Page Numbers (Top of Page)"/>
            <w:docPartUnique/>
          </w:docPartObj>
        </w:sdtPr>
        <w:sdtEndPr/>
        <w:sdtContent>
          <w:p w:rsidR="00725215" w:rsidRPr="00725215" w:rsidRDefault="00725215">
            <w:pPr>
              <w:pStyle w:val="a5"/>
              <w:jc w:val="right"/>
              <w:rPr>
                <w:rFonts w:cs="David"/>
                <w:sz w:val="18"/>
                <w:szCs w:val="18"/>
                <w:rtl/>
                <w:cs/>
              </w:rPr>
            </w:pPr>
            <w:r w:rsidRPr="007252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725215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725215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725215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273F2F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4</w:t>
            </w:r>
            <w:r w:rsidRPr="00725215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7252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725215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725215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725215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273F2F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5</w:t>
            </w:r>
            <w:r w:rsidRPr="00725215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25215" w:rsidRDefault="007252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</w:rPr>
      <w:id w:val="-1051064334"/>
      <w:docPartObj>
        <w:docPartGallery w:val="Page Numbers (Bottom of Page)"/>
        <w:docPartUnique/>
      </w:docPartObj>
    </w:sdtPr>
    <w:sdtEndPr/>
    <w:sdtContent>
      <w:sdt>
        <w:sdtPr>
          <w:rPr>
            <w:rFonts w:cs="David"/>
            <w:sz w:val="18"/>
            <w:szCs w:val="18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76AC" w:rsidRPr="00AA76AC" w:rsidRDefault="00AA76AC">
            <w:pPr>
              <w:pStyle w:val="a5"/>
              <w:jc w:val="right"/>
              <w:rPr>
                <w:rFonts w:cs="David"/>
                <w:sz w:val="18"/>
                <w:szCs w:val="18"/>
                <w:rtl/>
                <w:cs/>
              </w:rPr>
            </w:pPr>
            <w:r w:rsidRPr="00AA76AC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AA76AC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AA76AC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AA76AC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273F2F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1</w:t>
            </w:r>
            <w:r w:rsidRPr="00AA76AC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AA76AC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AA76AC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AA76AC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AA76AC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273F2F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5</w:t>
            </w:r>
            <w:r w:rsidRPr="00AA76AC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050DF" w:rsidRPr="00240D8F" w:rsidRDefault="00E050DF" w:rsidP="00240D8F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BF" w:rsidRDefault="00B742BF">
      <w:r>
        <w:separator/>
      </w:r>
    </w:p>
  </w:footnote>
  <w:footnote w:type="continuationSeparator" w:id="0">
    <w:p w:rsidR="00B742BF" w:rsidRDefault="00B74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DF" w:rsidRDefault="00E050DF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762"/>
    <w:multiLevelType w:val="hybridMultilevel"/>
    <w:tmpl w:val="2A22B2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1476C"/>
    <w:multiLevelType w:val="hybridMultilevel"/>
    <w:tmpl w:val="186C5314"/>
    <w:lvl w:ilvl="0" w:tplc="BE6228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3119D"/>
    <w:multiLevelType w:val="hybridMultilevel"/>
    <w:tmpl w:val="F90A8106"/>
    <w:lvl w:ilvl="0" w:tplc="DECCD556">
      <w:start w:val="1"/>
      <w:numFmt w:val="decimal"/>
      <w:lvlText w:val="%1."/>
      <w:lvlJc w:val="left"/>
      <w:pPr>
        <w:ind w:left="59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>
    <w:nsid w:val="2DF420C8"/>
    <w:multiLevelType w:val="hybridMultilevel"/>
    <w:tmpl w:val="A3881862"/>
    <w:lvl w:ilvl="0" w:tplc="E4287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6319B"/>
    <w:multiLevelType w:val="hybridMultilevel"/>
    <w:tmpl w:val="E4D43308"/>
    <w:lvl w:ilvl="0" w:tplc="876A61C2">
      <w:start w:val="1"/>
      <w:numFmt w:val="decimal"/>
      <w:lvlText w:val="%1."/>
      <w:lvlJc w:val="left"/>
      <w:pPr>
        <w:ind w:left="95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3392647"/>
    <w:multiLevelType w:val="hybridMultilevel"/>
    <w:tmpl w:val="AFFCE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10207"/>
    <w:rsid w:val="0001029C"/>
    <w:rsid w:val="00011065"/>
    <w:rsid w:val="00011364"/>
    <w:rsid w:val="00011797"/>
    <w:rsid w:val="00011F11"/>
    <w:rsid w:val="000123AD"/>
    <w:rsid w:val="000124A8"/>
    <w:rsid w:val="000135D6"/>
    <w:rsid w:val="00013B67"/>
    <w:rsid w:val="000145A6"/>
    <w:rsid w:val="00014693"/>
    <w:rsid w:val="00015BCB"/>
    <w:rsid w:val="00016D54"/>
    <w:rsid w:val="00016D59"/>
    <w:rsid w:val="00016D85"/>
    <w:rsid w:val="00017A9A"/>
    <w:rsid w:val="00020465"/>
    <w:rsid w:val="00020B1B"/>
    <w:rsid w:val="000218D0"/>
    <w:rsid w:val="000222AF"/>
    <w:rsid w:val="00023172"/>
    <w:rsid w:val="00023411"/>
    <w:rsid w:val="000246DB"/>
    <w:rsid w:val="00026B40"/>
    <w:rsid w:val="00026FD5"/>
    <w:rsid w:val="00027293"/>
    <w:rsid w:val="00027E93"/>
    <w:rsid w:val="00030F1F"/>
    <w:rsid w:val="000317FE"/>
    <w:rsid w:val="00031A2D"/>
    <w:rsid w:val="00031AF7"/>
    <w:rsid w:val="00031C54"/>
    <w:rsid w:val="00032AC7"/>
    <w:rsid w:val="000334C4"/>
    <w:rsid w:val="0003372C"/>
    <w:rsid w:val="00034921"/>
    <w:rsid w:val="00034A2D"/>
    <w:rsid w:val="00035219"/>
    <w:rsid w:val="000352CC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99D"/>
    <w:rsid w:val="00044D1A"/>
    <w:rsid w:val="00045B6F"/>
    <w:rsid w:val="00050D10"/>
    <w:rsid w:val="00051A1A"/>
    <w:rsid w:val="00051A3B"/>
    <w:rsid w:val="00052CED"/>
    <w:rsid w:val="0005310B"/>
    <w:rsid w:val="000539D4"/>
    <w:rsid w:val="00053C90"/>
    <w:rsid w:val="00053E70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7DD"/>
    <w:rsid w:val="00062AE6"/>
    <w:rsid w:val="00063192"/>
    <w:rsid w:val="00063C22"/>
    <w:rsid w:val="000640C9"/>
    <w:rsid w:val="00064381"/>
    <w:rsid w:val="00065963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37AC"/>
    <w:rsid w:val="00083E59"/>
    <w:rsid w:val="000859EB"/>
    <w:rsid w:val="00085CA1"/>
    <w:rsid w:val="000867D6"/>
    <w:rsid w:val="00086D0B"/>
    <w:rsid w:val="00087CCD"/>
    <w:rsid w:val="00087F54"/>
    <w:rsid w:val="00090189"/>
    <w:rsid w:val="00090458"/>
    <w:rsid w:val="00090682"/>
    <w:rsid w:val="00090A4D"/>
    <w:rsid w:val="00090E39"/>
    <w:rsid w:val="00091631"/>
    <w:rsid w:val="00091E64"/>
    <w:rsid w:val="00092131"/>
    <w:rsid w:val="000921CF"/>
    <w:rsid w:val="00093AB6"/>
    <w:rsid w:val="000940CF"/>
    <w:rsid w:val="00095024"/>
    <w:rsid w:val="0009532A"/>
    <w:rsid w:val="0009677B"/>
    <w:rsid w:val="00096BD1"/>
    <w:rsid w:val="000A0126"/>
    <w:rsid w:val="000A1F79"/>
    <w:rsid w:val="000A22D3"/>
    <w:rsid w:val="000A347E"/>
    <w:rsid w:val="000A3734"/>
    <w:rsid w:val="000A3A08"/>
    <w:rsid w:val="000A406E"/>
    <w:rsid w:val="000A4372"/>
    <w:rsid w:val="000A6835"/>
    <w:rsid w:val="000A7D3D"/>
    <w:rsid w:val="000B016F"/>
    <w:rsid w:val="000B16E1"/>
    <w:rsid w:val="000B17CA"/>
    <w:rsid w:val="000B2076"/>
    <w:rsid w:val="000B2136"/>
    <w:rsid w:val="000B3E41"/>
    <w:rsid w:val="000B486E"/>
    <w:rsid w:val="000B5CE7"/>
    <w:rsid w:val="000B636E"/>
    <w:rsid w:val="000B643A"/>
    <w:rsid w:val="000B6FCA"/>
    <w:rsid w:val="000B74D0"/>
    <w:rsid w:val="000C0A77"/>
    <w:rsid w:val="000C1F4D"/>
    <w:rsid w:val="000C2541"/>
    <w:rsid w:val="000C3098"/>
    <w:rsid w:val="000C4143"/>
    <w:rsid w:val="000C4648"/>
    <w:rsid w:val="000C4BED"/>
    <w:rsid w:val="000C59D9"/>
    <w:rsid w:val="000C5BCF"/>
    <w:rsid w:val="000C72D8"/>
    <w:rsid w:val="000D23D5"/>
    <w:rsid w:val="000D2C44"/>
    <w:rsid w:val="000D362D"/>
    <w:rsid w:val="000D482A"/>
    <w:rsid w:val="000D7BE3"/>
    <w:rsid w:val="000D7D13"/>
    <w:rsid w:val="000E0BB9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79DA"/>
    <w:rsid w:val="000E7C59"/>
    <w:rsid w:val="000F2128"/>
    <w:rsid w:val="000F2457"/>
    <w:rsid w:val="000F3382"/>
    <w:rsid w:val="000F3ED7"/>
    <w:rsid w:val="000F5EE0"/>
    <w:rsid w:val="000F7359"/>
    <w:rsid w:val="000F75CE"/>
    <w:rsid w:val="000F79BC"/>
    <w:rsid w:val="000F7AFE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54F4"/>
    <w:rsid w:val="00115694"/>
    <w:rsid w:val="0011610D"/>
    <w:rsid w:val="00116C26"/>
    <w:rsid w:val="00116DB1"/>
    <w:rsid w:val="001207F2"/>
    <w:rsid w:val="0012136B"/>
    <w:rsid w:val="00121420"/>
    <w:rsid w:val="00121B1D"/>
    <w:rsid w:val="00121D75"/>
    <w:rsid w:val="00122341"/>
    <w:rsid w:val="00123438"/>
    <w:rsid w:val="00123471"/>
    <w:rsid w:val="00127C6D"/>
    <w:rsid w:val="00131154"/>
    <w:rsid w:val="001326F0"/>
    <w:rsid w:val="00133843"/>
    <w:rsid w:val="00133991"/>
    <w:rsid w:val="00133F75"/>
    <w:rsid w:val="001353A4"/>
    <w:rsid w:val="00136576"/>
    <w:rsid w:val="00136F12"/>
    <w:rsid w:val="001409A7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B7D"/>
    <w:rsid w:val="00153356"/>
    <w:rsid w:val="001536FE"/>
    <w:rsid w:val="001541FB"/>
    <w:rsid w:val="001546C3"/>
    <w:rsid w:val="001546FE"/>
    <w:rsid w:val="00155687"/>
    <w:rsid w:val="0015591B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F26"/>
    <w:rsid w:val="001654D9"/>
    <w:rsid w:val="00165B71"/>
    <w:rsid w:val="00166928"/>
    <w:rsid w:val="00167601"/>
    <w:rsid w:val="00170069"/>
    <w:rsid w:val="001703D7"/>
    <w:rsid w:val="00170587"/>
    <w:rsid w:val="00170A23"/>
    <w:rsid w:val="00171A03"/>
    <w:rsid w:val="00171E9E"/>
    <w:rsid w:val="00172B79"/>
    <w:rsid w:val="001743CB"/>
    <w:rsid w:val="0017454D"/>
    <w:rsid w:val="001746DB"/>
    <w:rsid w:val="00175AB4"/>
    <w:rsid w:val="00177A2B"/>
    <w:rsid w:val="00177F01"/>
    <w:rsid w:val="001809B3"/>
    <w:rsid w:val="0018164E"/>
    <w:rsid w:val="00182258"/>
    <w:rsid w:val="0018252A"/>
    <w:rsid w:val="00182F32"/>
    <w:rsid w:val="00183507"/>
    <w:rsid w:val="00184398"/>
    <w:rsid w:val="00184F2F"/>
    <w:rsid w:val="001854A0"/>
    <w:rsid w:val="00186B7B"/>
    <w:rsid w:val="00187403"/>
    <w:rsid w:val="00187B5A"/>
    <w:rsid w:val="00187CD1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6DCA"/>
    <w:rsid w:val="001A78E0"/>
    <w:rsid w:val="001B1C19"/>
    <w:rsid w:val="001B3C77"/>
    <w:rsid w:val="001B65E4"/>
    <w:rsid w:val="001B6796"/>
    <w:rsid w:val="001B6E49"/>
    <w:rsid w:val="001B763A"/>
    <w:rsid w:val="001C18D8"/>
    <w:rsid w:val="001C282E"/>
    <w:rsid w:val="001C4F8A"/>
    <w:rsid w:val="001C731D"/>
    <w:rsid w:val="001C7A6F"/>
    <w:rsid w:val="001D10A3"/>
    <w:rsid w:val="001D1732"/>
    <w:rsid w:val="001D1CA7"/>
    <w:rsid w:val="001D2280"/>
    <w:rsid w:val="001D3F3E"/>
    <w:rsid w:val="001D3FFB"/>
    <w:rsid w:val="001D438B"/>
    <w:rsid w:val="001D621C"/>
    <w:rsid w:val="001D7B80"/>
    <w:rsid w:val="001E0513"/>
    <w:rsid w:val="001E0F32"/>
    <w:rsid w:val="001E1648"/>
    <w:rsid w:val="001E3E7B"/>
    <w:rsid w:val="001E4A23"/>
    <w:rsid w:val="001E5581"/>
    <w:rsid w:val="001E55BF"/>
    <w:rsid w:val="001E6723"/>
    <w:rsid w:val="001E7091"/>
    <w:rsid w:val="001F0C06"/>
    <w:rsid w:val="001F164A"/>
    <w:rsid w:val="001F23F0"/>
    <w:rsid w:val="001F252B"/>
    <w:rsid w:val="001F2A49"/>
    <w:rsid w:val="001F3D44"/>
    <w:rsid w:val="001F462A"/>
    <w:rsid w:val="001F516F"/>
    <w:rsid w:val="001F545C"/>
    <w:rsid w:val="001F5C34"/>
    <w:rsid w:val="00201D80"/>
    <w:rsid w:val="00201F48"/>
    <w:rsid w:val="0020285F"/>
    <w:rsid w:val="00202D83"/>
    <w:rsid w:val="00205E8F"/>
    <w:rsid w:val="00206209"/>
    <w:rsid w:val="00206679"/>
    <w:rsid w:val="00207E94"/>
    <w:rsid w:val="00210C93"/>
    <w:rsid w:val="00212D41"/>
    <w:rsid w:val="0021387A"/>
    <w:rsid w:val="00213C9B"/>
    <w:rsid w:val="002150D3"/>
    <w:rsid w:val="00216A49"/>
    <w:rsid w:val="0021746F"/>
    <w:rsid w:val="002207F2"/>
    <w:rsid w:val="00222132"/>
    <w:rsid w:val="00223441"/>
    <w:rsid w:val="00224CBF"/>
    <w:rsid w:val="00225510"/>
    <w:rsid w:val="002264BD"/>
    <w:rsid w:val="00226793"/>
    <w:rsid w:val="00226DD0"/>
    <w:rsid w:val="00227233"/>
    <w:rsid w:val="00227E47"/>
    <w:rsid w:val="002302A5"/>
    <w:rsid w:val="00231904"/>
    <w:rsid w:val="00232467"/>
    <w:rsid w:val="00232776"/>
    <w:rsid w:val="00233AB2"/>
    <w:rsid w:val="00234091"/>
    <w:rsid w:val="00234BA6"/>
    <w:rsid w:val="0023630C"/>
    <w:rsid w:val="00240D8F"/>
    <w:rsid w:val="00241D9B"/>
    <w:rsid w:val="0024226F"/>
    <w:rsid w:val="00242C40"/>
    <w:rsid w:val="002434C9"/>
    <w:rsid w:val="00245854"/>
    <w:rsid w:val="00245CF6"/>
    <w:rsid w:val="0024642F"/>
    <w:rsid w:val="00247155"/>
    <w:rsid w:val="0025000A"/>
    <w:rsid w:val="00250751"/>
    <w:rsid w:val="0025126B"/>
    <w:rsid w:val="00251C39"/>
    <w:rsid w:val="00252645"/>
    <w:rsid w:val="002554A9"/>
    <w:rsid w:val="002556BB"/>
    <w:rsid w:val="00256169"/>
    <w:rsid w:val="002564AA"/>
    <w:rsid w:val="002577CA"/>
    <w:rsid w:val="00257BA4"/>
    <w:rsid w:val="00260C28"/>
    <w:rsid w:val="0026436A"/>
    <w:rsid w:val="002644F5"/>
    <w:rsid w:val="00264D4D"/>
    <w:rsid w:val="002652A9"/>
    <w:rsid w:val="00265E2D"/>
    <w:rsid w:val="00266B7F"/>
    <w:rsid w:val="00267503"/>
    <w:rsid w:val="00267BE9"/>
    <w:rsid w:val="00270261"/>
    <w:rsid w:val="00270D22"/>
    <w:rsid w:val="002714C0"/>
    <w:rsid w:val="00271C51"/>
    <w:rsid w:val="002728BC"/>
    <w:rsid w:val="00272EFF"/>
    <w:rsid w:val="00273F2F"/>
    <w:rsid w:val="00274066"/>
    <w:rsid w:val="002762E5"/>
    <w:rsid w:val="00276CA7"/>
    <w:rsid w:val="002770C3"/>
    <w:rsid w:val="0027717E"/>
    <w:rsid w:val="002778EA"/>
    <w:rsid w:val="00280713"/>
    <w:rsid w:val="002810EB"/>
    <w:rsid w:val="00283409"/>
    <w:rsid w:val="002838F0"/>
    <w:rsid w:val="00283C39"/>
    <w:rsid w:val="00283DDC"/>
    <w:rsid w:val="00284A73"/>
    <w:rsid w:val="00285CFD"/>
    <w:rsid w:val="00286753"/>
    <w:rsid w:val="00286792"/>
    <w:rsid w:val="00286ABF"/>
    <w:rsid w:val="00287759"/>
    <w:rsid w:val="00294B6F"/>
    <w:rsid w:val="00296AF2"/>
    <w:rsid w:val="00297CD1"/>
    <w:rsid w:val="002A0965"/>
    <w:rsid w:val="002A1268"/>
    <w:rsid w:val="002A1857"/>
    <w:rsid w:val="002A2EC8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27DA"/>
    <w:rsid w:val="002B35EE"/>
    <w:rsid w:val="002B3BEE"/>
    <w:rsid w:val="002B4663"/>
    <w:rsid w:val="002B485F"/>
    <w:rsid w:val="002B5805"/>
    <w:rsid w:val="002B58EE"/>
    <w:rsid w:val="002B63D7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308"/>
    <w:rsid w:val="002C6C5A"/>
    <w:rsid w:val="002C738D"/>
    <w:rsid w:val="002C7F82"/>
    <w:rsid w:val="002D1622"/>
    <w:rsid w:val="002D2ED8"/>
    <w:rsid w:val="002D4CFA"/>
    <w:rsid w:val="002D4FD1"/>
    <w:rsid w:val="002D52ED"/>
    <w:rsid w:val="002D5BA2"/>
    <w:rsid w:val="002D63AF"/>
    <w:rsid w:val="002D72DF"/>
    <w:rsid w:val="002D748C"/>
    <w:rsid w:val="002D7C52"/>
    <w:rsid w:val="002E0BD9"/>
    <w:rsid w:val="002E0DA5"/>
    <w:rsid w:val="002E171A"/>
    <w:rsid w:val="002E1C54"/>
    <w:rsid w:val="002E3186"/>
    <w:rsid w:val="002E46BC"/>
    <w:rsid w:val="002E4902"/>
    <w:rsid w:val="002E5744"/>
    <w:rsid w:val="002E5C61"/>
    <w:rsid w:val="002E6764"/>
    <w:rsid w:val="002E6B1D"/>
    <w:rsid w:val="002E7247"/>
    <w:rsid w:val="002E7810"/>
    <w:rsid w:val="002E7E24"/>
    <w:rsid w:val="002F0878"/>
    <w:rsid w:val="002F0D9E"/>
    <w:rsid w:val="002F0E7A"/>
    <w:rsid w:val="002F4D72"/>
    <w:rsid w:val="002F5D66"/>
    <w:rsid w:val="002F7D67"/>
    <w:rsid w:val="00301474"/>
    <w:rsid w:val="00302203"/>
    <w:rsid w:val="00302258"/>
    <w:rsid w:val="003024BC"/>
    <w:rsid w:val="003029EF"/>
    <w:rsid w:val="00302A91"/>
    <w:rsid w:val="00302D36"/>
    <w:rsid w:val="00304A66"/>
    <w:rsid w:val="00304B9A"/>
    <w:rsid w:val="003056C1"/>
    <w:rsid w:val="0030623E"/>
    <w:rsid w:val="00306A92"/>
    <w:rsid w:val="00306EB6"/>
    <w:rsid w:val="00307AA9"/>
    <w:rsid w:val="0031090A"/>
    <w:rsid w:val="00310EC3"/>
    <w:rsid w:val="0031211A"/>
    <w:rsid w:val="003136CF"/>
    <w:rsid w:val="003149AA"/>
    <w:rsid w:val="00315F18"/>
    <w:rsid w:val="0032047F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19EE"/>
    <w:rsid w:val="003322D9"/>
    <w:rsid w:val="003335C6"/>
    <w:rsid w:val="003338A0"/>
    <w:rsid w:val="00333E3E"/>
    <w:rsid w:val="00334457"/>
    <w:rsid w:val="00342682"/>
    <w:rsid w:val="00344F4B"/>
    <w:rsid w:val="00345B70"/>
    <w:rsid w:val="00346DFF"/>
    <w:rsid w:val="0034718C"/>
    <w:rsid w:val="00350C8F"/>
    <w:rsid w:val="00351A3B"/>
    <w:rsid w:val="003520E4"/>
    <w:rsid w:val="00352F18"/>
    <w:rsid w:val="00353609"/>
    <w:rsid w:val="003540C2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3E67"/>
    <w:rsid w:val="003655F7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4E4A"/>
    <w:rsid w:val="00385233"/>
    <w:rsid w:val="00387D92"/>
    <w:rsid w:val="0039132E"/>
    <w:rsid w:val="003918DB"/>
    <w:rsid w:val="00391D54"/>
    <w:rsid w:val="00391DB3"/>
    <w:rsid w:val="00391FBF"/>
    <w:rsid w:val="003922F8"/>
    <w:rsid w:val="00392ACC"/>
    <w:rsid w:val="00393B21"/>
    <w:rsid w:val="0039584A"/>
    <w:rsid w:val="00396466"/>
    <w:rsid w:val="00396D00"/>
    <w:rsid w:val="0039702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2DE1"/>
    <w:rsid w:val="003B3652"/>
    <w:rsid w:val="003B36F4"/>
    <w:rsid w:val="003B45B0"/>
    <w:rsid w:val="003B6784"/>
    <w:rsid w:val="003B722A"/>
    <w:rsid w:val="003C00A0"/>
    <w:rsid w:val="003C0CDF"/>
    <w:rsid w:val="003C12D5"/>
    <w:rsid w:val="003C18AB"/>
    <w:rsid w:val="003C1C07"/>
    <w:rsid w:val="003C445C"/>
    <w:rsid w:val="003C4748"/>
    <w:rsid w:val="003C4BBD"/>
    <w:rsid w:val="003C5150"/>
    <w:rsid w:val="003C545A"/>
    <w:rsid w:val="003C592E"/>
    <w:rsid w:val="003C6C0B"/>
    <w:rsid w:val="003C77E2"/>
    <w:rsid w:val="003C78C6"/>
    <w:rsid w:val="003D1887"/>
    <w:rsid w:val="003D22F7"/>
    <w:rsid w:val="003D2ADE"/>
    <w:rsid w:val="003D42EC"/>
    <w:rsid w:val="003D4CAA"/>
    <w:rsid w:val="003D6EF5"/>
    <w:rsid w:val="003D7FAF"/>
    <w:rsid w:val="003E03C2"/>
    <w:rsid w:val="003E28EA"/>
    <w:rsid w:val="003E5C97"/>
    <w:rsid w:val="003E5DFB"/>
    <w:rsid w:val="003E629D"/>
    <w:rsid w:val="003E72E0"/>
    <w:rsid w:val="003E72E9"/>
    <w:rsid w:val="003F0589"/>
    <w:rsid w:val="003F09C7"/>
    <w:rsid w:val="003F0C7F"/>
    <w:rsid w:val="003F244D"/>
    <w:rsid w:val="003F2514"/>
    <w:rsid w:val="003F2C9E"/>
    <w:rsid w:val="003F3174"/>
    <w:rsid w:val="003F49A3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525E"/>
    <w:rsid w:val="004052DA"/>
    <w:rsid w:val="004075A9"/>
    <w:rsid w:val="004077D9"/>
    <w:rsid w:val="004105AF"/>
    <w:rsid w:val="0041070C"/>
    <w:rsid w:val="004108C3"/>
    <w:rsid w:val="00411249"/>
    <w:rsid w:val="00412711"/>
    <w:rsid w:val="00412EDD"/>
    <w:rsid w:val="0041342D"/>
    <w:rsid w:val="00414470"/>
    <w:rsid w:val="00415150"/>
    <w:rsid w:val="00420A50"/>
    <w:rsid w:val="00421A0E"/>
    <w:rsid w:val="004224EC"/>
    <w:rsid w:val="004226DE"/>
    <w:rsid w:val="00424146"/>
    <w:rsid w:val="0042547A"/>
    <w:rsid w:val="004257BF"/>
    <w:rsid w:val="00426BC1"/>
    <w:rsid w:val="004276A6"/>
    <w:rsid w:val="00430A19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F42"/>
    <w:rsid w:val="00450F55"/>
    <w:rsid w:val="00451909"/>
    <w:rsid w:val="00451A7F"/>
    <w:rsid w:val="004558C5"/>
    <w:rsid w:val="00456760"/>
    <w:rsid w:val="00456CD8"/>
    <w:rsid w:val="00456ECE"/>
    <w:rsid w:val="00457CE8"/>
    <w:rsid w:val="00460B96"/>
    <w:rsid w:val="00461383"/>
    <w:rsid w:val="00462D19"/>
    <w:rsid w:val="004632C9"/>
    <w:rsid w:val="0046464F"/>
    <w:rsid w:val="0046466F"/>
    <w:rsid w:val="00464B84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142E"/>
    <w:rsid w:val="00482AFD"/>
    <w:rsid w:val="00483CB4"/>
    <w:rsid w:val="004843D4"/>
    <w:rsid w:val="0048474B"/>
    <w:rsid w:val="00484FC4"/>
    <w:rsid w:val="00485C59"/>
    <w:rsid w:val="00487281"/>
    <w:rsid w:val="004906CD"/>
    <w:rsid w:val="00491844"/>
    <w:rsid w:val="00491B09"/>
    <w:rsid w:val="00492221"/>
    <w:rsid w:val="004932A3"/>
    <w:rsid w:val="004932AB"/>
    <w:rsid w:val="00493CD0"/>
    <w:rsid w:val="0049588C"/>
    <w:rsid w:val="004958AE"/>
    <w:rsid w:val="0049591A"/>
    <w:rsid w:val="00496678"/>
    <w:rsid w:val="0049718E"/>
    <w:rsid w:val="004A17FE"/>
    <w:rsid w:val="004A26BD"/>
    <w:rsid w:val="004A2857"/>
    <w:rsid w:val="004A293D"/>
    <w:rsid w:val="004A3AAB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733C"/>
    <w:rsid w:val="004C0706"/>
    <w:rsid w:val="004C0FC6"/>
    <w:rsid w:val="004C17FB"/>
    <w:rsid w:val="004C1A4E"/>
    <w:rsid w:val="004C2157"/>
    <w:rsid w:val="004C2E2D"/>
    <w:rsid w:val="004C324B"/>
    <w:rsid w:val="004C4857"/>
    <w:rsid w:val="004C52CD"/>
    <w:rsid w:val="004C5ED6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2A38"/>
    <w:rsid w:val="004E2B8B"/>
    <w:rsid w:val="004E50A7"/>
    <w:rsid w:val="004E5176"/>
    <w:rsid w:val="004E6554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14F7"/>
    <w:rsid w:val="00501A45"/>
    <w:rsid w:val="00501DEA"/>
    <w:rsid w:val="00502209"/>
    <w:rsid w:val="00503A63"/>
    <w:rsid w:val="005048B1"/>
    <w:rsid w:val="00504C0C"/>
    <w:rsid w:val="0050675C"/>
    <w:rsid w:val="00510527"/>
    <w:rsid w:val="00511A57"/>
    <w:rsid w:val="00511F43"/>
    <w:rsid w:val="0051262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653"/>
    <w:rsid w:val="005229E3"/>
    <w:rsid w:val="00522C59"/>
    <w:rsid w:val="0052592F"/>
    <w:rsid w:val="005259F9"/>
    <w:rsid w:val="00525D55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B3"/>
    <w:rsid w:val="00536DFD"/>
    <w:rsid w:val="00537605"/>
    <w:rsid w:val="0053772E"/>
    <w:rsid w:val="0054090D"/>
    <w:rsid w:val="00542A8B"/>
    <w:rsid w:val="00543ED3"/>
    <w:rsid w:val="005452C6"/>
    <w:rsid w:val="00545A11"/>
    <w:rsid w:val="005465BF"/>
    <w:rsid w:val="00546988"/>
    <w:rsid w:val="00546DD1"/>
    <w:rsid w:val="00547322"/>
    <w:rsid w:val="0055104F"/>
    <w:rsid w:val="00551C09"/>
    <w:rsid w:val="00551F46"/>
    <w:rsid w:val="0055315D"/>
    <w:rsid w:val="005539E9"/>
    <w:rsid w:val="0055468C"/>
    <w:rsid w:val="005551D7"/>
    <w:rsid w:val="00555538"/>
    <w:rsid w:val="00555F2D"/>
    <w:rsid w:val="005566D5"/>
    <w:rsid w:val="005573A1"/>
    <w:rsid w:val="00557BD4"/>
    <w:rsid w:val="00557D1A"/>
    <w:rsid w:val="00563811"/>
    <w:rsid w:val="0056525D"/>
    <w:rsid w:val="0057281B"/>
    <w:rsid w:val="00572E61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90EDC"/>
    <w:rsid w:val="00592141"/>
    <w:rsid w:val="0059552E"/>
    <w:rsid w:val="00596673"/>
    <w:rsid w:val="00596A5A"/>
    <w:rsid w:val="00596B6E"/>
    <w:rsid w:val="0059725C"/>
    <w:rsid w:val="00597933"/>
    <w:rsid w:val="00597E63"/>
    <w:rsid w:val="005A0717"/>
    <w:rsid w:val="005A1C28"/>
    <w:rsid w:val="005A1D62"/>
    <w:rsid w:val="005A2D11"/>
    <w:rsid w:val="005A361A"/>
    <w:rsid w:val="005A61AB"/>
    <w:rsid w:val="005A658A"/>
    <w:rsid w:val="005A7B7E"/>
    <w:rsid w:val="005B3013"/>
    <w:rsid w:val="005B316D"/>
    <w:rsid w:val="005B3293"/>
    <w:rsid w:val="005B3C5B"/>
    <w:rsid w:val="005B5DAA"/>
    <w:rsid w:val="005B773D"/>
    <w:rsid w:val="005B78A4"/>
    <w:rsid w:val="005B7ADE"/>
    <w:rsid w:val="005C0E25"/>
    <w:rsid w:val="005C1FF6"/>
    <w:rsid w:val="005C2099"/>
    <w:rsid w:val="005C28FC"/>
    <w:rsid w:val="005C34EB"/>
    <w:rsid w:val="005C40EB"/>
    <w:rsid w:val="005C43F3"/>
    <w:rsid w:val="005C4E3E"/>
    <w:rsid w:val="005C56E0"/>
    <w:rsid w:val="005C5C3C"/>
    <w:rsid w:val="005C79FE"/>
    <w:rsid w:val="005D0435"/>
    <w:rsid w:val="005D04B4"/>
    <w:rsid w:val="005D09C7"/>
    <w:rsid w:val="005D1485"/>
    <w:rsid w:val="005D20F2"/>
    <w:rsid w:val="005D2BF7"/>
    <w:rsid w:val="005D3646"/>
    <w:rsid w:val="005D41C0"/>
    <w:rsid w:val="005D4C69"/>
    <w:rsid w:val="005D5EF4"/>
    <w:rsid w:val="005D6531"/>
    <w:rsid w:val="005E0F18"/>
    <w:rsid w:val="005E2E46"/>
    <w:rsid w:val="005E3539"/>
    <w:rsid w:val="005E3C1F"/>
    <w:rsid w:val="005E476E"/>
    <w:rsid w:val="005E4F10"/>
    <w:rsid w:val="005E52B4"/>
    <w:rsid w:val="005E5395"/>
    <w:rsid w:val="005E6239"/>
    <w:rsid w:val="005E76D9"/>
    <w:rsid w:val="005E7772"/>
    <w:rsid w:val="005F082A"/>
    <w:rsid w:val="005F0B64"/>
    <w:rsid w:val="005F11E3"/>
    <w:rsid w:val="005F1742"/>
    <w:rsid w:val="005F25FC"/>
    <w:rsid w:val="005F3687"/>
    <w:rsid w:val="005F36FB"/>
    <w:rsid w:val="005F5010"/>
    <w:rsid w:val="005F5E70"/>
    <w:rsid w:val="005F5F0B"/>
    <w:rsid w:val="005F6A27"/>
    <w:rsid w:val="005F7ED1"/>
    <w:rsid w:val="006007A4"/>
    <w:rsid w:val="0060129D"/>
    <w:rsid w:val="00601C81"/>
    <w:rsid w:val="00604256"/>
    <w:rsid w:val="00606CE2"/>
    <w:rsid w:val="00606E11"/>
    <w:rsid w:val="00606E3E"/>
    <w:rsid w:val="00606E88"/>
    <w:rsid w:val="0060795B"/>
    <w:rsid w:val="006118E4"/>
    <w:rsid w:val="00611AD2"/>
    <w:rsid w:val="00612A75"/>
    <w:rsid w:val="00613673"/>
    <w:rsid w:val="00614194"/>
    <w:rsid w:val="006146F6"/>
    <w:rsid w:val="00615186"/>
    <w:rsid w:val="00615B27"/>
    <w:rsid w:val="00615BAA"/>
    <w:rsid w:val="00615C7A"/>
    <w:rsid w:val="00615E7C"/>
    <w:rsid w:val="00617C48"/>
    <w:rsid w:val="00620ED4"/>
    <w:rsid w:val="00621B30"/>
    <w:rsid w:val="00621DB0"/>
    <w:rsid w:val="006229EB"/>
    <w:rsid w:val="00622A53"/>
    <w:rsid w:val="00622BE1"/>
    <w:rsid w:val="00622F28"/>
    <w:rsid w:val="00623176"/>
    <w:rsid w:val="00624072"/>
    <w:rsid w:val="006240FF"/>
    <w:rsid w:val="0062473C"/>
    <w:rsid w:val="00625A5B"/>
    <w:rsid w:val="006262EC"/>
    <w:rsid w:val="0062686E"/>
    <w:rsid w:val="00630C20"/>
    <w:rsid w:val="006313F1"/>
    <w:rsid w:val="006325C7"/>
    <w:rsid w:val="00632E06"/>
    <w:rsid w:val="00633476"/>
    <w:rsid w:val="00633A4B"/>
    <w:rsid w:val="00633BFD"/>
    <w:rsid w:val="00634C4E"/>
    <w:rsid w:val="00635C4F"/>
    <w:rsid w:val="0063601A"/>
    <w:rsid w:val="0063708D"/>
    <w:rsid w:val="00640564"/>
    <w:rsid w:val="00640EA4"/>
    <w:rsid w:val="00643B9C"/>
    <w:rsid w:val="0064455A"/>
    <w:rsid w:val="006445CF"/>
    <w:rsid w:val="00644A8D"/>
    <w:rsid w:val="00644EDA"/>
    <w:rsid w:val="00645481"/>
    <w:rsid w:val="0064559B"/>
    <w:rsid w:val="006468F3"/>
    <w:rsid w:val="00647984"/>
    <w:rsid w:val="0065264C"/>
    <w:rsid w:val="006527F9"/>
    <w:rsid w:val="00653878"/>
    <w:rsid w:val="00655C1C"/>
    <w:rsid w:val="006570F2"/>
    <w:rsid w:val="006630E0"/>
    <w:rsid w:val="006646B7"/>
    <w:rsid w:val="006666C7"/>
    <w:rsid w:val="006676D5"/>
    <w:rsid w:val="00670AFB"/>
    <w:rsid w:val="00670C47"/>
    <w:rsid w:val="00672675"/>
    <w:rsid w:val="00672B32"/>
    <w:rsid w:val="0067306C"/>
    <w:rsid w:val="00673C11"/>
    <w:rsid w:val="00673D6C"/>
    <w:rsid w:val="00673F0B"/>
    <w:rsid w:val="006752CA"/>
    <w:rsid w:val="00677D63"/>
    <w:rsid w:val="006806D2"/>
    <w:rsid w:val="00683371"/>
    <w:rsid w:val="00683FF7"/>
    <w:rsid w:val="00685D31"/>
    <w:rsid w:val="006861D5"/>
    <w:rsid w:val="00686B36"/>
    <w:rsid w:val="00687650"/>
    <w:rsid w:val="00687F2A"/>
    <w:rsid w:val="00687FD9"/>
    <w:rsid w:val="0069025D"/>
    <w:rsid w:val="006915BC"/>
    <w:rsid w:val="0069228A"/>
    <w:rsid w:val="00693B50"/>
    <w:rsid w:val="00694661"/>
    <w:rsid w:val="00695684"/>
    <w:rsid w:val="006962EF"/>
    <w:rsid w:val="00696BAC"/>
    <w:rsid w:val="006979D2"/>
    <w:rsid w:val="006A212B"/>
    <w:rsid w:val="006A259D"/>
    <w:rsid w:val="006A4922"/>
    <w:rsid w:val="006A4F29"/>
    <w:rsid w:val="006A55A4"/>
    <w:rsid w:val="006A688A"/>
    <w:rsid w:val="006A6C6C"/>
    <w:rsid w:val="006A724D"/>
    <w:rsid w:val="006A78A2"/>
    <w:rsid w:val="006B087C"/>
    <w:rsid w:val="006B14AA"/>
    <w:rsid w:val="006B3F70"/>
    <w:rsid w:val="006B4A9B"/>
    <w:rsid w:val="006B59AB"/>
    <w:rsid w:val="006B5DA4"/>
    <w:rsid w:val="006B701A"/>
    <w:rsid w:val="006B751D"/>
    <w:rsid w:val="006B75C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1EAF"/>
    <w:rsid w:val="006D27E0"/>
    <w:rsid w:val="006D3F10"/>
    <w:rsid w:val="006D4133"/>
    <w:rsid w:val="006D421F"/>
    <w:rsid w:val="006D5F3A"/>
    <w:rsid w:val="006D6A27"/>
    <w:rsid w:val="006D6D2E"/>
    <w:rsid w:val="006E0998"/>
    <w:rsid w:val="006E1633"/>
    <w:rsid w:val="006E2D97"/>
    <w:rsid w:val="006E3845"/>
    <w:rsid w:val="006E4F05"/>
    <w:rsid w:val="006E62AF"/>
    <w:rsid w:val="006E6ABF"/>
    <w:rsid w:val="006E7885"/>
    <w:rsid w:val="006F0211"/>
    <w:rsid w:val="006F1437"/>
    <w:rsid w:val="006F1E66"/>
    <w:rsid w:val="006F234A"/>
    <w:rsid w:val="006F280F"/>
    <w:rsid w:val="006F3332"/>
    <w:rsid w:val="006F5656"/>
    <w:rsid w:val="006F7093"/>
    <w:rsid w:val="006F7578"/>
    <w:rsid w:val="006F79A1"/>
    <w:rsid w:val="006F7A05"/>
    <w:rsid w:val="006F7E8C"/>
    <w:rsid w:val="00701D15"/>
    <w:rsid w:val="007027F7"/>
    <w:rsid w:val="007046DE"/>
    <w:rsid w:val="007057B4"/>
    <w:rsid w:val="00705A8C"/>
    <w:rsid w:val="007065D9"/>
    <w:rsid w:val="0070743E"/>
    <w:rsid w:val="00707936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215"/>
    <w:rsid w:val="007255B2"/>
    <w:rsid w:val="007268C1"/>
    <w:rsid w:val="00726FD8"/>
    <w:rsid w:val="00727BDD"/>
    <w:rsid w:val="00733791"/>
    <w:rsid w:val="007347A9"/>
    <w:rsid w:val="0073706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156"/>
    <w:rsid w:val="00745664"/>
    <w:rsid w:val="00746BAE"/>
    <w:rsid w:val="00750209"/>
    <w:rsid w:val="00750256"/>
    <w:rsid w:val="00750420"/>
    <w:rsid w:val="00750716"/>
    <w:rsid w:val="00750A87"/>
    <w:rsid w:val="00750CA8"/>
    <w:rsid w:val="00750E7B"/>
    <w:rsid w:val="007511C2"/>
    <w:rsid w:val="00752062"/>
    <w:rsid w:val="007531DD"/>
    <w:rsid w:val="00754CD1"/>
    <w:rsid w:val="00754CD5"/>
    <w:rsid w:val="00755321"/>
    <w:rsid w:val="007567E5"/>
    <w:rsid w:val="00756BDE"/>
    <w:rsid w:val="0075758F"/>
    <w:rsid w:val="00757797"/>
    <w:rsid w:val="00760C22"/>
    <w:rsid w:val="007614E7"/>
    <w:rsid w:val="0076181D"/>
    <w:rsid w:val="007618BF"/>
    <w:rsid w:val="00762BCF"/>
    <w:rsid w:val="0076384B"/>
    <w:rsid w:val="00763A65"/>
    <w:rsid w:val="00765D4F"/>
    <w:rsid w:val="00765D9C"/>
    <w:rsid w:val="007664D3"/>
    <w:rsid w:val="00766BA0"/>
    <w:rsid w:val="00766EE8"/>
    <w:rsid w:val="007678D9"/>
    <w:rsid w:val="00770324"/>
    <w:rsid w:val="007705DB"/>
    <w:rsid w:val="007706C3"/>
    <w:rsid w:val="00770C57"/>
    <w:rsid w:val="00771478"/>
    <w:rsid w:val="00771BF2"/>
    <w:rsid w:val="00771C2C"/>
    <w:rsid w:val="007724FD"/>
    <w:rsid w:val="00775F8C"/>
    <w:rsid w:val="0077679E"/>
    <w:rsid w:val="0077707D"/>
    <w:rsid w:val="007771A8"/>
    <w:rsid w:val="0077746D"/>
    <w:rsid w:val="00780DA9"/>
    <w:rsid w:val="00780FF2"/>
    <w:rsid w:val="00781F16"/>
    <w:rsid w:val="00783707"/>
    <w:rsid w:val="00783DBE"/>
    <w:rsid w:val="00785458"/>
    <w:rsid w:val="00785ABE"/>
    <w:rsid w:val="00785F18"/>
    <w:rsid w:val="00786075"/>
    <w:rsid w:val="00787465"/>
    <w:rsid w:val="00787556"/>
    <w:rsid w:val="00790188"/>
    <w:rsid w:val="00790F87"/>
    <w:rsid w:val="007922D6"/>
    <w:rsid w:val="00793377"/>
    <w:rsid w:val="00793846"/>
    <w:rsid w:val="0079495A"/>
    <w:rsid w:val="00795EA8"/>
    <w:rsid w:val="00796CD1"/>
    <w:rsid w:val="007976AA"/>
    <w:rsid w:val="007A1866"/>
    <w:rsid w:val="007A2396"/>
    <w:rsid w:val="007A2B2B"/>
    <w:rsid w:val="007A43D8"/>
    <w:rsid w:val="007A471F"/>
    <w:rsid w:val="007A4A90"/>
    <w:rsid w:val="007A5C0B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2457"/>
    <w:rsid w:val="007C345E"/>
    <w:rsid w:val="007C382E"/>
    <w:rsid w:val="007C3A0C"/>
    <w:rsid w:val="007C3A8D"/>
    <w:rsid w:val="007C3A90"/>
    <w:rsid w:val="007C6FC8"/>
    <w:rsid w:val="007C788C"/>
    <w:rsid w:val="007D0418"/>
    <w:rsid w:val="007D0A4A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2533"/>
    <w:rsid w:val="007E2737"/>
    <w:rsid w:val="007E3168"/>
    <w:rsid w:val="007E38C7"/>
    <w:rsid w:val="007E4158"/>
    <w:rsid w:val="007E4451"/>
    <w:rsid w:val="007E457E"/>
    <w:rsid w:val="007E75ED"/>
    <w:rsid w:val="007F001E"/>
    <w:rsid w:val="007F0AF1"/>
    <w:rsid w:val="007F0CAF"/>
    <w:rsid w:val="007F1B5B"/>
    <w:rsid w:val="007F1B8D"/>
    <w:rsid w:val="007F304B"/>
    <w:rsid w:val="007F3AE7"/>
    <w:rsid w:val="007F63DE"/>
    <w:rsid w:val="007F67F0"/>
    <w:rsid w:val="007F6937"/>
    <w:rsid w:val="007F6F4D"/>
    <w:rsid w:val="00800B38"/>
    <w:rsid w:val="00800C53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388A"/>
    <w:rsid w:val="008246D6"/>
    <w:rsid w:val="00824F15"/>
    <w:rsid w:val="008253A2"/>
    <w:rsid w:val="00825D8A"/>
    <w:rsid w:val="00826F9E"/>
    <w:rsid w:val="00827B38"/>
    <w:rsid w:val="00830B2E"/>
    <w:rsid w:val="00830CE0"/>
    <w:rsid w:val="00832B15"/>
    <w:rsid w:val="00832BAD"/>
    <w:rsid w:val="00835650"/>
    <w:rsid w:val="00835776"/>
    <w:rsid w:val="0083578E"/>
    <w:rsid w:val="00835E46"/>
    <w:rsid w:val="00836AC4"/>
    <w:rsid w:val="00836EBD"/>
    <w:rsid w:val="008375C6"/>
    <w:rsid w:val="00837A5B"/>
    <w:rsid w:val="0084047A"/>
    <w:rsid w:val="00840876"/>
    <w:rsid w:val="008409EF"/>
    <w:rsid w:val="008418B2"/>
    <w:rsid w:val="00841F46"/>
    <w:rsid w:val="00845884"/>
    <w:rsid w:val="00845944"/>
    <w:rsid w:val="00845C42"/>
    <w:rsid w:val="00845F46"/>
    <w:rsid w:val="00846F0C"/>
    <w:rsid w:val="0084775C"/>
    <w:rsid w:val="008477F5"/>
    <w:rsid w:val="00847ECA"/>
    <w:rsid w:val="0085017E"/>
    <w:rsid w:val="00850759"/>
    <w:rsid w:val="00850AA7"/>
    <w:rsid w:val="00851240"/>
    <w:rsid w:val="00853B22"/>
    <w:rsid w:val="00853E21"/>
    <w:rsid w:val="0085544D"/>
    <w:rsid w:val="00856481"/>
    <w:rsid w:val="008565B0"/>
    <w:rsid w:val="008571E3"/>
    <w:rsid w:val="00857BD6"/>
    <w:rsid w:val="00857D91"/>
    <w:rsid w:val="00861C59"/>
    <w:rsid w:val="00862A15"/>
    <w:rsid w:val="008637F8"/>
    <w:rsid w:val="00863F12"/>
    <w:rsid w:val="00864F15"/>
    <w:rsid w:val="008677EF"/>
    <w:rsid w:val="00870A8C"/>
    <w:rsid w:val="00870DB4"/>
    <w:rsid w:val="0087208C"/>
    <w:rsid w:val="0087334E"/>
    <w:rsid w:val="00873827"/>
    <w:rsid w:val="0087447D"/>
    <w:rsid w:val="00874982"/>
    <w:rsid w:val="008759F7"/>
    <w:rsid w:val="00877989"/>
    <w:rsid w:val="00880DA3"/>
    <w:rsid w:val="00881428"/>
    <w:rsid w:val="00881647"/>
    <w:rsid w:val="00881C3D"/>
    <w:rsid w:val="00881C49"/>
    <w:rsid w:val="00881CBA"/>
    <w:rsid w:val="00882888"/>
    <w:rsid w:val="0088316F"/>
    <w:rsid w:val="008843CB"/>
    <w:rsid w:val="008849C0"/>
    <w:rsid w:val="0088577C"/>
    <w:rsid w:val="00886278"/>
    <w:rsid w:val="00887000"/>
    <w:rsid w:val="00890869"/>
    <w:rsid w:val="0089173B"/>
    <w:rsid w:val="00891B00"/>
    <w:rsid w:val="00891C02"/>
    <w:rsid w:val="008920DE"/>
    <w:rsid w:val="00893987"/>
    <w:rsid w:val="0089461C"/>
    <w:rsid w:val="0089562A"/>
    <w:rsid w:val="00897883"/>
    <w:rsid w:val="00897DE3"/>
    <w:rsid w:val="00897E35"/>
    <w:rsid w:val="008A07FB"/>
    <w:rsid w:val="008A18F4"/>
    <w:rsid w:val="008A2D5C"/>
    <w:rsid w:val="008A3089"/>
    <w:rsid w:val="008A3EA1"/>
    <w:rsid w:val="008A52F5"/>
    <w:rsid w:val="008A5311"/>
    <w:rsid w:val="008A578E"/>
    <w:rsid w:val="008A79AC"/>
    <w:rsid w:val="008A7BF0"/>
    <w:rsid w:val="008B000B"/>
    <w:rsid w:val="008B2E55"/>
    <w:rsid w:val="008B4E7C"/>
    <w:rsid w:val="008B5734"/>
    <w:rsid w:val="008B6014"/>
    <w:rsid w:val="008C25A3"/>
    <w:rsid w:val="008C4233"/>
    <w:rsid w:val="008C4F6B"/>
    <w:rsid w:val="008C530B"/>
    <w:rsid w:val="008C5DB7"/>
    <w:rsid w:val="008C7077"/>
    <w:rsid w:val="008C7089"/>
    <w:rsid w:val="008D15D2"/>
    <w:rsid w:val="008D1A7F"/>
    <w:rsid w:val="008D26D0"/>
    <w:rsid w:val="008D2A6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6C7"/>
    <w:rsid w:val="008E3BCD"/>
    <w:rsid w:val="008E49FB"/>
    <w:rsid w:val="008E4F89"/>
    <w:rsid w:val="008E5839"/>
    <w:rsid w:val="008E61E3"/>
    <w:rsid w:val="008E6A24"/>
    <w:rsid w:val="008E7A92"/>
    <w:rsid w:val="008E7B84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900BBC"/>
    <w:rsid w:val="00900FEA"/>
    <w:rsid w:val="00901682"/>
    <w:rsid w:val="00901951"/>
    <w:rsid w:val="009019C7"/>
    <w:rsid w:val="00901B0E"/>
    <w:rsid w:val="00901E8D"/>
    <w:rsid w:val="0090263C"/>
    <w:rsid w:val="0090322B"/>
    <w:rsid w:val="00904DD8"/>
    <w:rsid w:val="00904ED1"/>
    <w:rsid w:val="00905799"/>
    <w:rsid w:val="00905978"/>
    <w:rsid w:val="009106FD"/>
    <w:rsid w:val="0091119F"/>
    <w:rsid w:val="00914235"/>
    <w:rsid w:val="00914C9C"/>
    <w:rsid w:val="00914FF8"/>
    <w:rsid w:val="009159DD"/>
    <w:rsid w:val="00915C30"/>
    <w:rsid w:val="00916742"/>
    <w:rsid w:val="009168BC"/>
    <w:rsid w:val="00917640"/>
    <w:rsid w:val="00917E4C"/>
    <w:rsid w:val="00920C63"/>
    <w:rsid w:val="00920D7C"/>
    <w:rsid w:val="00921282"/>
    <w:rsid w:val="00921B27"/>
    <w:rsid w:val="009227E6"/>
    <w:rsid w:val="00922F75"/>
    <w:rsid w:val="00924B57"/>
    <w:rsid w:val="00926E10"/>
    <w:rsid w:val="00930517"/>
    <w:rsid w:val="009316BB"/>
    <w:rsid w:val="00931C57"/>
    <w:rsid w:val="00932766"/>
    <w:rsid w:val="009342A6"/>
    <w:rsid w:val="009350AC"/>
    <w:rsid w:val="00936611"/>
    <w:rsid w:val="00937101"/>
    <w:rsid w:val="00937616"/>
    <w:rsid w:val="00941287"/>
    <w:rsid w:val="00941522"/>
    <w:rsid w:val="00942110"/>
    <w:rsid w:val="00943B32"/>
    <w:rsid w:val="00943CA7"/>
    <w:rsid w:val="00943E7E"/>
    <w:rsid w:val="00944D2F"/>
    <w:rsid w:val="00945670"/>
    <w:rsid w:val="00945CB9"/>
    <w:rsid w:val="00946137"/>
    <w:rsid w:val="0094650B"/>
    <w:rsid w:val="009473A6"/>
    <w:rsid w:val="00950BB6"/>
    <w:rsid w:val="0095215E"/>
    <w:rsid w:val="009522BF"/>
    <w:rsid w:val="00952818"/>
    <w:rsid w:val="009534F4"/>
    <w:rsid w:val="00954C21"/>
    <w:rsid w:val="00954DAD"/>
    <w:rsid w:val="00955066"/>
    <w:rsid w:val="00955093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718D2"/>
    <w:rsid w:val="0097211C"/>
    <w:rsid w:val="009724B0"/>
    <w:rsid w:val="00972D12"/>
    <w:rsid w:val="009747AE"/>
    <w:rsid w:val="009751D3"/>
    <w:rsid w:val="00976095"/>
    <w:rsid w:val="009761CE"/>
    <w:rsid w:val="009778B6"/>
    <w:rsid w:val="00980190"/>
    <w:rsid w:val="00981049"/>
    <w:rsid w:val="00981D5C"/>
    <w:rsid w:val="00982366"/>
    <w:rsid w:val="0098267E"/>
    <w:rsid w:val="00982CB6"/>
    <w:rsid w:val="00983117"/>
    <w:rsid w:val="0098342D"/>
    <w:rsid w:val="0098456F"/>
    <w:rsid w:val="00984F3C"/>
    <w:rsid w:val="009869ED"/>
    <w:rsid w:val="00986B8B"/>
    <w:rsid w:val="0098788D"/>
    <w:rsid w:val="00990AC2"/>
    <w:rsid w:val="0099155E"/>
    <w:rsid w:val="009928C6"/>
    <w:rsid w:val="00992BE2"/>
    <w:rsid w:val="00993845"/>
    <w:rsid w:val="009938F4"/>
    <w:rsid w:val="00993912"/>
    <w:rsid w:val="00994300"/>
    <w:rsid w:val="009946A3"/>
    <w:rsid w:val="009948E6"/>
    <w:rsid w:val="00994DD9"/>
    <w:rsid w:val="00995135"/>
    <w:rsid w:val="0099543F"/>
    <w:rsid w:val="00997842"/>
    <w:rsid w:val="009A021F"/>
    <w:rsid w:val="009A0A00"/>
    <w:rsid w:val="009A218E"/>
    <w:rsid w:val="009A52ED"/>
    <w:rsid w:val="009A54BF"/>
    <w:rsid w:val="009A62FF"/>
    <w:rsid w:val="009A7291"/>
    <w:rsid w:val="009A7899"/>
    <w:rsid w:val="009B06F4"/>
    <w:rsid w:val="009B2DFB"/>
    <w:rsid w:val="009B33C8"/>
    <w:rsid w:val="009B4914"/>
    <w:rsid w:val="009B4FC4"/>
    <w:rsid w:val="009B5D73"/>
    <w:rsid w:val="009B6B87"/>
    <w:rsid w:val="009C09AB"/>
    <w:rsid w:val="009C1028"/>
    <w:rsid w:val="009C1FB0"/>
    <w:rsid w:val="009C61E7"/>
    <w:rsid w:val="009D0CBB"/>
    <w:rsid w:val="009D2007"/>
    <w:rsid w:val="009D329F"/>
    <w:rsid w:val="009D3C43"/>
    <w:rsid w:val="009D3EE2"/>
    <w:rsid w:val="009D4A33"/>
    <w:rsid w:val="009D5F62"/>
    <w:rsid w:val="009D685E"/>
    <w:rsid w:val="009D7284"/>
    <w:rsid w:val="009D72AF"/>
    <w:rsid w:val="009D756E"/>
    <w:rsid w:val="009D7678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F1611"/>
    <w:rsid w:val="009F167B"/>
    <w:rsid w:val="009F1E12"/>
    <w:rsid w:val="009F2485"/>
    <w:rsid w:val="009F29CF"/>
    <w:rsid w:val="009F2A1D"/>
    <w:rsid w:val="009F50C0"/>
    <w:rsid w:val="009F55F1"/>
    <w:rsid w:val="009F6CE4"/>
    <w:rsid w:val="009F775F"/>
    <w:rsid w:val="009F7B10"/>
    <w:rsid w:val="00A004C7"/>
    <w:rsid w:val="00A01101"/>
    <w:rsid w:val="00A019BB"/>
    <w:rsid w:val="00A0257F"/>
    <w:rsid w:val="00A02B3E"/>
    <w:rsid w:val="00A03351"/>
    <w:rsid w:val="00A03455"/>
    <w:rsid w:val="00A047FD"/>
    <w:rsid w:val="00A069A4"/>
    <w:rsid w:val="00A06E9D"/>
    <w:rsid w:val="00A07E88"/>
    <w:rsid w:val="00A10FE4"/>
    <w:rsid w:val="00A11EBA"/>
    <w:rsid w:val="00A11F3A"/>
    <w:rsid w:val="00A12597"/>
    <w:rsid w:val="00A12891"/>
    <w:rsid w:val="00A13939"/>
    <w:rsid w:val="00A1411F"/>
    <w:rsid w:val="00A161BA"/>
    <w:rsid w:val="00A1641A"/>
    <w:rsid w:val="00A166CA"/>
    <w:rsid w:val="00A20002"/>
    <w:rsid w:val="00A20193"/>
    <w:rsid w:val="00A2228C"/>
    <w:rsid w:val="00A223EB"/>
    <w:rsid w:val="00A22B19"/>
    <w:rsid w:val="00A22E95"/>
    <w:rsid w:val="00A237DF"/>
    <w:rsid w:val="00A23A58"/>
    <w:rsid w:val="00A23DD3"/>
    <w:rsid w:val="00A246B4"/>
    <w:rsid w:val="00A24D52"/>
    <w:rsid w:val="00A30B5D"/>
    <w:rsid w:val="00A30C05"/>
    <w:rsid w:val="00A31EF6"/>
    <w:rsid w:val="00A3228C"/>
    <w:rsid w:val="00A328B2"/>
    <w:rsid w:val="00A33AAF"/>
    <w:rsid w:val="00A34CAB"/>
    <w:rsid w:val="00A35041"/>
    <w:rsid w:val="00A352BD"/>
    <w:rsid w:val="00A359AA"/>
    <w:rsid w:val="00A37488"/>
    <w:rsid w:val="00A40EBD"/>
    <w:rsid w:val="00A415D8"/>
    <w:rsid w:val="00A426EC"/>
    <w:rsid w:val="00A43387"/>
    <w:rsid w:val="00A45D23"/>
    <w:rsid w:val="00A45F94"/>
    <w:rsid w:val="00A47D28"/>
    <w:rsid w:val="00A50500"/>
    <w:rsid w:val="00A510CE"/>
    <w:rsid w:val="00A518C3"/>
    <w:rsid w:val="00A518CC"/>
    <w:rsid w:val="00A51B50"/>
    <w:rsid w:val="00A53444"/>
    <w:rsid w:val="00A53D03"/>
    <w:rsid w:val="00A53DFE"/>
    <w:rsid w:val="00A54356"/>
    <w:rsid w:val="00A54CAA"/>
    <w:rsid w:val="00A55598"/>
    <w:rsid w:val="00A5569C"/>
    <w:rsid w:val="00A55B56"/>
    <w:rsid w:val="00A55BAF"/>
    <w:rsid w:val="00A579D3"/>
    <w:rsid w:val="00A57A9C"/>
    <w:rsid w:val="00A61ED0"/>
    <w:rsid w:val="00A63A8A"/>
    <w:rsid w:val="00A65A5E"/>
    <w:rsid w:val="00A661C6"/>
    <w:rsid w:val="00A6687C"/>
    <w:rsid w:val="00A66A01"/>
    <w:rsid w:val="00A67A7E"/>
    <w:rsid w:val="00A67EEB"/>
    <w:rsid w:val="00A715C6"/>
    <w:rsid w:val="00A7271B"/>
    <w:rsid w:val="00A73408"/>
    <w:rsid w:val="00A736AA"/>
    <w:rsid w:val="00A73AC9"/>
    <w:rsid w:val="00A752BB"/>
    <w:rsid w:val="00A75581"/>
    <w:rsid w:val="00A76C6D"/>
    <w:rsid w:val="00A774AA"/>
    <w:rsid w:val="00A82803"/>
    <w:rsid w:val="00A82D94"/>
    <w:rsid w:val="00A836F2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C02"/>
    <w:rsid w:val="00A94CE9"/>
    <w:rsid w:val="00A95D1D"/>
    <w:rsid w:val="00A95EA3"/>
    <w:rsid w:val="00A96FA6"/>
    <w:rsid w:val="00A978DA"/>
    <w:rsid w:val="00AA128B"/>
    <w:rsid w:val="00AA1633"/>
    <w:rsid w:val="00AA1AC8"/>
    <w:rsid w:val="00AA3515"/>
    <w:rsid w:val="00AA3E3A"/>
    <w:rsid w:val="00AA400B"/>
    <w:rsid w:val="00AA4164"/>
    <w:rsid w:val="00AA5AC2"/>
    <w:rsid w:val="00AA5BBE"/>
    <w:rsid w:val="00AA6DA6"/>
    <w:rsid w:val="00AA76AC"/>
    <w:rsid w:val="00AB06B0"/>
    <w:rsid w:val="00AB0B74"/>
    <w:rsid w:val="00AB1B57"/>
    <w:rsid w:val="00AB1DBD"/>
    <w:rsid w:val="00AB2D51"/>
    <w:rsid w:val="00AB3180"/>
    <w:rsid w:val="00AB5C3A"/>
    <w:rsid w:val="00AB5CB5"/>
    <w:rsid w:val="00AB6887"/>
    <w:rsid w:val="00AB688B"/>
    <w:rsid w:val="00AB7575"/>
    <w:rsid w:val="00AB762F"/>
    <w:rsid w:val="00AB79C9"/>
    <w:rsid w:val="00AB7B18"/>
    <w:rsid w:val="00AB7DA6"/>
    <w:rsid w:val="00AC0270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C7658"/>
    <w:rsid w:val="00AD02CB"/>
    <w:rsid w:val="00AD050B"/>
    <w:rsid w:val="00AD08B6"/>
    <w:rsid w:val="00AD1E60"/>
    <w:rsid w:val="00AD2252"/>
    <w:rsid w:val="00AD2397"/>
    <w:rsid w:val="00AD2C76"/>
    <w:rsid w:val="00AD2FE4"/>
    <w:rsid w:val="00AD4C5B"/>
    <w:rsid w:val="00AD56CC"/>
    <w:rsid w:val="00AD5FCC"/>
    <w:rsid w:val="00AD79C3"/>
    <w:rsid w:val="00AD79FA"/>
    <w:rsid w:val="00AD7F31"/>
    <w:rsid w:val="00AE0830"/>
    <w:rsid w:val="00AE1423"/>
    <w:rsid w:val="00AE21E1"/>
    <w:rsid w:val="00AE4818"/>
    <w:rsid w:val="00AE4E4F"/>
    <w:rsid w:val="00AE54BE"/>
    <w:rsid w:val="00AF1131"/>
    <w:rsid w:val="00AF2727"/>
    <w:rsid w:val="00AF2ECE"/>
    <w:rsid w:val="00AF3007"/>
    <w:rsid w:val="00AF30E2"/>
    <w:rsid w:val="00AF34C7"/>
    <w:rsid w:val="00AF3FCB"/>
    <w:rsid w:val="00AF45CE"/>
    <w:rsid w:val="00AF480E"/>
    <w:rsid w:val="00AF4A89"/>
    <w:rsid w:val="00AF6F54"/>
    <w:rsid w:val="00B00290"/>
    <w:rsid w:val="00B00E24"/>
    <w:rsid w:val="00B015E6"/>
    <w:rsid w:val="00B0189B"/>
    <w:rsid w:val="00B01DEA"/>
    <w:rsid w:val="00B02376"/>
    <w:rsid w:val="00B03A6F"/>
    <w:rsid w:val="00B03BD6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2A44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CB"/>
    <w:rsid w:val="00B23D35"/>
    <w:rsid w:val="00B2487A"/>
    <w:rsid w:val="00B248E1"/>
    <w:rsid w:val="00B278B5"/>
    <w:rsid w:val="00B27B47"/>
    <w:rsid w:val="00B32084"/>
    <w:rsid w:val="00B32626"/>
    <w:rsid w:val="00B33FAF"/>
    <w:rsid w:val="00B35F9E"/>
    <w:rsid w:val="00B36187"/>
    <w:rsid w:val="00B369B2"/>
    <w:rsid w:val="00B417F7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2C5E"/>
    <w:rsid w:val="00B52CB0"/>
    <w:rsid w:val="00B53F85"/>
    <w:rsid w:val="00B54EAE"/>
    <w:rsid w:val="00B5599B"/>
    <w:rsid w:val="00B568D2"/>
    <w:rsid w:val="00B57676"/>
    <w:rsid w:val="00B6157B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2BF"/>
    <w:rsid w:val="00B74C18"/>
    <w:rsid w:val="00B75F18"/>
    <w:rsid w:val="00B80046"/>
    <w:rsid w:val="00B80CF8"/>
    <w:rsid w:val="00B820DA"/>
    <w:rsid w:val="00B83B00"/>
    <w:rsid w:val="00B83CB3"/>
    <w:rsid w:val="00B84834"/>
    <w:rsid w:val="00B84898"/>
    <w:rsid w:val="00B854F3"/>
    <w:rsid w:val="00B8648E"/>
    <w:rsid w:val="00B9014C"/>
    <w:rsid w:val="00B90368"/>
    <w:rsid w:val="00B908C5"/>
    <w:rsid w:val="00B92A72"/>
    <w:rsid w:val="00B931E5"/>
    <w:rsid w:val="00B93349"/>
    <w:rsid w:val="00B95782"/>
    <w:rsid w:val="00B96039"/>
    <w:rsid w:val="00B96311"/>
    <w:rsid w:val="00B96C6A"/>
    <w:rsid w:val="00B97377"/>
    <w:rsid w:val="00BA22D2"/>
    <w:rsid w:val="00BA2312"/>
    <w:rsid w:val="00BA361D"/>
    <w:rsid w:val="00BA4BBA"/>
    <w:rsid w:val="00BA4F60"/>
    <w:rsid w:val="00BA5986"/>
    <w:rsid w:val="00BA7C73"/>
    <w:rsid w:val="00BB0CEF"/>
    <w:rsid w:val="00BB1270"/>
    <w:rsid w:val="00BB1EA3"/>
    <w:rsid w:val="00BB21B2"/>
    <w:rsid w:val="00BB2BEA"/>
    <w:rsid w:val="00BB2C46"/>
    <w:rsid w:val="00BB6657"/>
    <w:rsid w:val="00BB7D6C"/>
    <w:rsid w:val="00BC0BAA"/>
    <w:rsid w:val="00BC1D2F"/>
    <w:rsid w:val="00BC3A7C"/>
    <w:rsid w:val="00BC4074"/>
    <w:rsid w:val="00BC446E"/>
    <w:rsid w:val="00BC4789"/>
    <w:rsid w:val="00BC5C1F"/>
    <w:rsid w:val="00BC6B28"/>
    <w:rsid w:val="00BC79E0"/>
    <w:rsid w:val="00BC7BEC"/>
    <w:rsid w:val="00BC7E24"/>
    <w:rsid w:val="00BD0AA7"/>
    <w:rsid w:val="00BD0C66"/>
    <w:rsid w:val="00BD2901"/>
    <w:rsid w:val="00BD49E5"/>
    <w:rsid w:val="00BD5735"/>
    <w:rsid w:val="00BD6D63"/>
    <w:rsid w:val="00BD7807"/>
    <w:rsid w:val="00BD7F37"/>
    <w:rsid w:val="00BE04F7"/>
    <w:rsid w:val="00BE1628"/>
    <w:rsid w:val="00BE229E"/>
    <w:rsid w:val="00BE483A"/>
    <w:rsid w:val="00BE55F3"/>
    <w:rsid w:val="00BE5F20"/>
    <w:rsid w:val="00BE5FA6"/>
    <w:rsid w:val="00BE625F"/>
    <w:rsid w:val="00BE6D93"/>
    <w:rsid w:val="00BE7B05"/>
    <w:rsid w:val="00BE7ED6"/>
    <w:rsid w:val="00BF27E4"/>
    <w:rsid w:val="00BF2F90"/>
    <w:rsid w:val="00BF3526"/>
    <w:rsid w:val="00BF3B15"/>
    <w:rsid w:val="00BF4033"/>
    <w:rsid w:val="00BF49C3"/>
    <w:rsid w:val="00BF59A5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5602"/>
    <w:rsid w:val="00C065CD"/>
    <w:rsid w:val="00C06BAD"/>
    <w:rsid w:val="00C06CF6"/>
    <w:rsid w:val="00C107CC"/>
    <w:rsid w:val="00C10942"/>
    <w:rsid w:val="00C10C8F"/>
    <w:rsid w:val="00C11C89"/>
    <w:rsid w:val="00C13421"/>
    <w:rsid w:val="00C14849"/>
    <w:rsid w:val="00C14E9E"/>
    <w:rsid w:val="00C15599"/>
    <w:rsid w:val="00C16079"/>
    <w:rsid w:val="00C17094"/>
    <w:rsid w:val="00C20128"/>
    <w:rsid w:val="00C20263"/>
    <w:rsid w:val="00C203CF"/>
    <w:rsid w:val="00C237EB"/>
    <w:rsid w:val="00C24102"/>
    <w:rsid w:val="00C254A9"/>
    <w:rsid w:val="00C255E9"/>
    <w:rsid w:val="00C273F5"/>
    <w:rsid w:val="00C27906"/>
    <w:rsid w:val="00C33F8D"/>
    <w:rsid w:val="00C340A3"/>
    <w:rsid w:val="00C346B9"/>
    <w:rsid w:val="00C34D3E"/>
    <w:rsid w:val="00C374A0"/>
    <w:rsid w:val="00C41D47"/>
    <w:rsid w:val="00C4262A"/>
    <w:rsid w:val="00C43219"/>
    <w:rsid w:val="00C4398C"/>
    <w:rsid w:val="00C46071"/>
    <w:rsid w:val="00C46875"/>
    <w:rsid w:val="00C46E6D"/>
    <w:rsid w:val="00C50840"/>
    <w:rsid w:val="00C52920"/>
    <w:rsid w:val="00C534F9"/>
    <w:rsid w:val="00C53C33"/>
    <w:rsid w:val="00C55461"/>
    <w:rsid w:val="00C56047"/>
    <w:rsid w:val="00C5723E"/>
    <w:rsid w:val="00C579AA"/>
    <w:rsid w:val="00C608A4"/>
    <w:rsid w:val="00C61900"/>
    <w:rsid w:val="00C6279D"/>
    <w:rsid w:val="00C62A87"/>
    <w:rsid w:val="00C62D77"/>
    <w:rsid w:val="00C63BBE"/>
    <w:rsid w:val="00C63EFF"/>
    <w:rsid w:val="00C65C47"/>
    <w:rsid w:val="00C65F38"/>
    <w:rsid w:val="00C66AA5"/>
    <w:rsid w:val="00C66ACC"/>
    <w:rsid w:val="00C707B1"/>
    <w:rsid w:val="00C724CC"/>
    <w:rsid w:val="00C726B1"/>
    <w:rsid w:val="00C727BC"/>
    <w:rsid w:val="00C738FD"/>
    <w:rsid w:val="00C73C05"/>
    <w:rsid w:val="00C73E9E"/>
    <w:rsid w:val="00C754AF"/>
    <w:rsid w:val="00C75EB2"/>
    <w:rsid w:val="00C7665C"/>
    <w:rsid w:val="00C774C1"/>
    <w:rsid w:val="00C779B8"/>
    <w:rsid w:val="00C80AA9"/>
    <w:rsid w:val="00C80C5C"/>
    <w:rsid w:val="00C81ECE"/>
    <w:rsid w:val="00C81F70"/>
    <w:rsid w:val="00C82AE2"/>
    <w:rsid w:val="00C8311D"/>
    <w:rsid w:val="00C8443C"/>
    <w:rsid w:val="00C86128"/>
    <w:rsid w:val="00C904BB"/>
    <w:rsid w:val="00C9222C"/>
    <w:rsid w:val="00C9223D"/>
    <w:rsid w:val="00C92681"/>
    <w:rsid w:val="00C94B38"/>
    <w:rsid w:val="00C9581D"/>
    <w:rsid w:val="00C96A3D"/>
    <w:rsid w:val="00C976E1"/>
    <w:rsid w:val="00C97AC5"/>
    <w:rsid w:val="00CA02AE"/>
    <w:rsid w:val="00CA0E23"/>
    <w:rsid w:val="00CA3086"/>
    <w:rsid w:val="00CA54B5"/>
    <w:rsid w:val="00CA62C6"/>
    <w:rsid w:val="00CA74E2"/>
    <w:rsid w:val="00CB0A70"/>
    <w:rsid w:val="00CB13D8"/>
    <w:rsid w:val="00CB2BC0"/>
    <w:rsid w:val="00CB3176"/>
    <w:rsid w:val="00CB3452"/>
    <w:rsid w:val="00CB3A22"/>
    <w:rsid w:val="00CB3F68"/>
    <w:rsid w:val="00CB4D60"/>
    <w:rsid w:val="00CB5052"/>
    <w:rsid w:val="00CB5F9F"/>
    <w:rsid w:val="00CB7354"/>
    <w:rsid w:val="00CB76F3"/>
    <w:rsid w:val="00CB7AE3"/>
    <w:rsid w:val="00CC0410"/>
    <w:rsid w:val="00CC0765"/>
    <w:rsid w:val="00CC089B"/>
    <w:rsid w:val="00CC0B70"/>
    <w:rsid w:val="00CC1B06"/>
    <w:rsid w:val="00CC2913"/>
    <w:rsid w:val="00CC31CE"/>
    <w:rsid w:val="00CC3276"/>
    <w:rsid w:val="00CC3669"/>
    <w:rsid w:val="00CC3A41"/>
    <w:rsid w:val="00CC3EA9"/>
    <w:rsid w:val="00CC5F52"/>
    <w:rsid w:val="00CC616F"/>
    <w:rsid w:val="00CC637D"/>
    <w:rsid w:val="00CC6964"/>
    <w:rsid w:val="00CC7641"/>
    <w:rsid w:val="00CC77B6"/>
    <w:rsid w:val="00CC7886"/>
    <w:rsid w:val="00CD0C9F"/>
    <w:rsid w:val="00CD165A"/>
    <w:rsid w:val="00CD1939"/>
    <w:rsid w:val="00CD2F05"/>
    <w:rsid w:val="00CD3A99"/>
    <w:rsid w:val="00CD5D7E"/>
    <w:rsid w:val="00CD6A32"/>
    <w:rsid w:val="00CD7052"/>
    <w:rsid w:val="00CE0810"/>
    <w:rsid w:val="00CE0BC5"/>
    <w:rsid w:val="00CE1E3A"/>
    <w:rsid w:val="00CE3CF7"/>
    <w:rsid w:val="00CE3FD5"/>
    <w:rsid w:val="00CE4AF7"/>
    <w:rsid w:val="00CF0925"/>
    <w:rsid w:val="00CF0992"/>
    <w:rsid w:val="00CF0A9F"/>
    <w:rsid w:val="00CF1D9B"/>
    <w:rsid w:val="00CF2EBF"/>
    <w:rsid w:val="00CF3650"/>
    <w:rsid w:val="00CF431A"/>
    <w:rsid w:val="00CF6600"/>
    <w:rsid w:val="00CF6F52"/>
    <w:rsid w:val="00D00BDB"/>
    <w:rsid w:val="00D02A03"/>
    <w:rsid w:val="00D03286"/>
    <w:rsid w:val="00D03AE5"/>
    <w:rsid w:val="00D0419B"/>
    <w:rsid w:val="00D04278"/>
    <w:rsid w:val="00D068E2"/>
    <w:rsid w:val="00D06A1F"/>
    <w:rsid w:val="00D07014"/>
    <w:rsid w:val="00D0793A"/>
    <w:rsid w:val="00D10890"/>
    <w:rsid w:val="00D119F5"/>
    <w:rsid w:val="00D11AE3"/>
    <w:rsid w:val="00D12048"/>
    <w:rsid w:val="00D163E8"/>
    <w:rsid w:val="00D16FB0"/>
    <w:rsid w:val="00D17949"/>
    <w:rsid w:val="00D200EA"/>
    <w:rsid w:val="00D2013F"/>
    <w:rsid w:val="00D20F0D"/>
    <w:rsid w:val="00D20FC6"/>
    <w:rsid w:val="00D22F19"/>
    <w:rsid w:val="00D2309F"/>
    <w:rsid w:val="00D23367"/>
    <w:rsid w:val="00D241DC"/>
    <w:rsid w:val="00D24B6B"/>
    <w:rsid w:val="00D24C40"/>
    <w:rsid w:val="00D258EC"/>
    <w:rsid w:val="00D26F2C"/>
    <w:rsid w:val="00D27C06"/>
    <w:rsid w:val="00D30F39"/>
    <w:rsid w:val="00D31602"/>
    <w:rsid w:val="00D31DE6"/>
    <w:rsid w:val="00D3219B"/>
    <w:rsid w:val="00D357B6"/>
    <w:rsid w:val="00D36232"/>
    <w:rsid w:val="00D365C3"/>
    <w:rsid w:val="00D37C1D"/>
    <w:rsid w:val="00D4138B"/>
    <w:rsid w:val="00D41BEE"/>
    <w:rsid w:val="00D42151"/>
    <w:rsid w:val="00D42238"/>
    <w:rsid w:val="00D42CB7"/>
    <w:rsid w:val="00D42CF0"/>
    <w:rsid w:val="00D42D51"/>
    <w:rsid w:val="00D441F8"/>
    <w:rsid w:val="00D443B3"/>
    <w:rsid w:val="00D45999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2460"/>
    <w:rsid w:val="00D73B17"/>
    <w:rsid w:val="00D74BD9"/>
    <w:rsid w:val="00D76256"/>
    <w:rsid w:val="00D7720E"/>
    <w:rsid w:val="00D77467"/>
    <w:rsid w:val="00D77C87"/>
    <w:rsid w:val="00D800A7"/>
    <w:rsid w:val="00D804A7"/>
    <w:rsid w:val="00D8212A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2A94"/>
    <w:rsid w:val="00D94334"/>
    <w:rsid w:val="00D946B1"/>
    <w:rsid w:val="00D94C8D"/>
    <w:rsid w:val="00D94E3A"/>
    <w:rsid w:val="00D953B3"/>
    <w:rsid w:val="00D95E71"/>
    <w:rsid w:val="00D963FD"/>
    <w:rsid w:val="00DA0D1D"/>
    <w:rsid w:val="00DA0E9D"/>
    <w:rsid w:val="00DA1590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A7DB9"/>
    <w:rsid w:val="00DB2C69"/>
    <w:rsid w:val="00DB3443"/>
    <w:rsid w:val="00DB42B4"/>
    <w:rsid w:val="00DB511C"/>
    <w:rsid w:val="00DB7F9B"/>
    <w:rsid w:val="00DC0AD7"/>
    <w:rsid w:val="00DC1290"/>
    <w:rsid w:val="00DC2CF0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4AFA"/>
    <w:rsid w:val="00DE4D7A"/>
    <w:rsid w:val="00DE5658"/>
    <w:rsid w:val="00DE5994"/>
    <w:rsid w:val="00DE5ED0"/>
    <w:rsid w:val="00DE777C"/>
    <w:rsid w:val="00DE77A3"/>
    <w:rsid w:val="00DE7C1A"/>
    <w:rsid w:val="00DE7FE6"/>
    <w:rsid w:val="00DF0F70"/>
    <w:rsid w:val="00DF1167"/>
    <w:rsid w:val="00DF179C"/>
    <w:rsid w:val="00DF2BA6"/>
    <w:rsid w:val="00DF44D3"/>
    <w:rsid w:val="00DF4731"/>
    <w:rsid w:val="00DF5EB5"/>
    <w:rsid w:val="00DF6148"/>
    <w:rsid w:val="00DF67AE"/>
    <w:rsid w:val="00DF6967"/>
    <w:rsid w:val="00DF6E21"/>
    <w:rsid w:val="00E00723"/>
    <w:rsid w:val="00E0287B"/>
    <w:rsid w:val="00E03619"/>
    <w:rsid w:val="00E050DF"/>
    <w:rsid w:val="00E0534B"/>
    <w:rsid w:val="00E059F5"/>
    <w:rsid w:val="00E07169"/>
    <w:rsid w:val="00E1043A"/>
    <w:rsid w:val="00E1213F"/>
    <w:rsid w:val="00E12F3B"/>
    <w:rsid w:val="00E133F4"/>
    <w:rsid w:val="00E13660"/>
    <w:rsid w:val="00E13C37"/>
    <w:rsid w:val="00E15996"/>
    <w:rsid w:val="00E15BC2"/>
    <w:rsid w:val="00E166FF"/>
    <w:rsid w:val="00E17360"/>
    <w:rsid w:val="00E1760B"/>
    <w:rsid w:val="00E200D8"/>
    <w:rsid w:val="00E20F48"/>
    <w:rsid w:val="00E21CB4"/>
    <w:rsid w:val="00E22429"/>
    <w:rsid w:val="00E22526"/>
    <w:rsid w:val="00E229D8"/>
    <w:rsid w:val="00E24D0E"/>
    <w:rsid w:val="00E24DFE"/>
    <w:rsid w:val="00E25598"/>
    <w:rsid w:val="00E25DD0"/>
    <w:rsid w:val="00E30A63"/>
    <w:rsid w:val="00E3450C"/>
    <w:rsid w:val="00E34B23"/>
    <w:rsid w:val="00E35893"/>
    <w:rsid w:val="00E358B8"/>
    <w:rsid w:val="00E372C9"/>
    <w:rsid w:val="00E400CC"/>
    <w:rsid w:val="00E40DAE"/>
    <w:rsid w:val="00E40DD6"/>
    <w:rsid w:val="00E40FFA"/>
    <w:rsid w:val="00E4108C"/>
    <w:rsid w:val="00E461C6"/>
    <w:rsid w:val="00E465F4"/>
    <w:rsid w:val="00E46FD8"/>
    <w:rsid w:val="00E47276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7BD6"/>
    <w:rsid w:val="00E57C6F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56D"/>
    <w:rsid w:val="00E74259"/>
    <w:rsid w:val="00E7552B"/>
    <w:rsid w:val="00E75770"/>
    <w:rsid w:val="00E75D24"/>
    <w:rsid w:val="00E75DEE"/>
    <w:rsid w:val="00E76B37"/>
    <w:rsid w:val="00E81A7A"/>
    <w:rsid w:val="00E82A05"/>
    <w:rsid w:val="00E8368C"/>
    <w:rsid w:val="00E83924"/>
    <w:rsid w:val="00E83B48"/>
    <w:rsid w:val="00E84226"/>
    <w:rsid w:val="00E85156"/>
    <w:rsid w:val="00E8525D"/>
    <w:rsid w:val="00E8734B"/>
    <w:rsid w:val="00E8798C"/>
    <w:rsid w:val="00E87DFF"/>
    <w:rsid w:val="00E9004D"/>
    <w:rsid w:val="00E90E27"/>
    <w:rsid w:val="00E90F15"/>
    <w:rsid w:val="00E91B53"/>
    <w:rsid w:val="00E91D66"/>
    <w:rsid w:val="00E93F6D"/>
    <w:rsid w:val="00E946BC"/>
    <w:rsid w:val="00E9538C"/>
    <w:rsid w:val="00E95764"/>
    <w:rsid w:val="00E95A20"/>
    <w:rsid w:val="00EA094B"/>
    <w:rsid w:val="00EA129E"/>
    <w:rsid w:val="00EA148F"/>
    <w:rsid w:val="00EA2B9E"/>
    <w:rsid w:val="00EA38CD"/>
    <w:rsid w:val="00EA3C94"/>
    <w:rsid w:val="00EA4704"/>
    <w:rsid w:val="00EA4E70"/>
    <w:rsid w:val="00EA5366"/>
    <w:rsid w:val="00EA6415"/>
    <w:rsid w:val="00EA64C3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15B"/>
    <w:rsid w:val="00EC28D7"/>
    <w:rsid w:val="00EC4062"/>
    <w:rsid w:val="00EC4812"/>
    <w:rsid w:val="00EC4FA1"/>
    <w:rsid w:val="00EC535F"/>
    <w:rsid w:val="00EC540C"/>
    <w:rsid w:val="00EC797C"/>
    <w:rsid w:val="00EC7D6E"/>
    <w:rsid w:val="00ED08CA"/>
    <w:rsid w:val="00ED0FB7"/>
    <w:rsid w:val="00ED1655"/>
    <w:rsid w:val="00ED1860"/>
    <w:rsid w:val="00ED2AB3"/>
    <w:rsid w:val="00ED2C91"/>
    <w:rsid w:val="00ED3737"/>
    <w:rsid w:val="00ED4DCF"/>
    <w:rsid w:val="00ED5816"/>
    <w:rsid w:val="00ED6EA9"/>
    <w:rsid w:val="00ED7200"/>
    <w:rsid w:val="00ED7695"/>
    <w:rsid w:val="00ED78DF"/>
    <w:rsid w:val="00EE00B8"/>
    <w:rsid w:val="00EE0540"/>
    <w:rsid w:val="00EE1816"/>
    <w:rsid w:val="00EE3362"/>
    <w:rsid w:val="00EE57D7"/>
    <w:rsid w:val="00EE59CB"/>
    <w:rsid w:val="00EE63FC"/>
    <w:rsid w:val="00EE6E80"/>
    <w:rsid w:val="00EE72C6"/>
    <w:rsid w:val="00EE740F"/>
    <w:rsid w:val="00EE772B"/>
    <w:rsid w:val="00EF041C"/>
    <w:rsid w:val="00EF07F3"/>
    <w:rsid w:val="00EF0BFB"/>
    <w:rsid w:val="00EF22C1"/>
    <w:rsid w:val="00EF2DBF"/>
    <w:rsid w:val="00EF386B"/>
    <w:rsid w:val="00EF49DD"/>
    <w:rsid w:val="00EF505C"/>
    <w:rsid w:val="00EF5AC2"/>
    <w:rsid w:val="00EF6A6E"/>
    <w:rsid w:val="00EF6ABB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2DD4"/>
    <w:rsid w:val="00F14276"/>
    <w:rsid w:val="00F14803"/>
    <w:rsid w:val="00F16DF8"/>
    <w:rsid w:val="00F17499"/>
    <w:rsid w:val="00F17EFC"/>
    <w:rsid w:val="00F209B4"/>
    <w:rsid w:val="00F20E07"/>
    <w:rsid w:val="00F22023"/>
    <w:rsid w:val="00F24201"/>
    <w:rsid w:val="00F2481C"/>
    <w:rsid w:val="00F24DD9"/>
    <w:rsid w:val="00F2578E"/>
    <w:rsid w:val="00F272B4"/>
    <w:rsid w:val="00F272E7"/>
    <w:rsid w:val="00F27D39"/>
    <w:rsid w:val="00F30FC5"/>
    <w:rsid w:val="00F31B60"/>
    <w:rsid w:val="00F3223B"/>
    <w:rsid w:val="00F32B89"/>
    <w:rsid w:val="00F35045"/>
    <w:rsid w:val="00F354FF"/>
    <w:rsid w:val="00F35736"/>
    <w:rsid w:val="00F358B1"/>
    <w:rsid w:val="00F36F92"/>
    <w:rsid w:val="00F3721C"/>
    <w:rsid w:val="00F3752A"/>
    <w:rsid w:val="00F40ED0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107D"/>
    <w:rsid w:val="00F517F0"/>
    <w:rsid w:val="00F5225B"/>
    <w:rsid w:val="00F531BF"/>
    <w:rsid w:val="00F53234"/>
    <w:rsid w:val="00F547ED"/>
    <w:rsid w:val="00F55587"/>
    <w:rsid w:val="00F55636"/>
    <w:rsid w:val="00F55656"/>
    <w:rsid w:val="00F55709"/>
    <w:rsid w:val="00F5718E"/>
    <w:rsid w:val="00F60131"/>
    <w:rsid w:val="00F6113F"/>
    <w:rsid w:val="00F61BC7"/>
    <w:rsid w:val="00F61C15"/>
    <w:rsid w:val="00F62040"/>
    <w:rsid w:val="00F6289B"/>
    <w:rsid w:val="00F63BEC"/>
    <w:rsid w:val="00F6475D"/>
    <w:rsid w:val="00F64C1D"/>
    <w:rsid w:val="00F64F66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80F3A"/>
    <w:rsid w:val="00F81531"/>
    <w:rsid w:val="00F82753"/>
    <w:rsid w:val="00F83769"/>
    <w:rsid w:val="00F848B6"/>
    <w:rsid w:val="00F872B7"/>
    <w:rsid w:val="00F90AE7"/>
    <w:rsid w:val="00F91CED"/>
    <w:rsid w:val="00F93CFB"/>
    <w:rsid w:val="00F946D9"/>
    <w:rsid w:val="00F94DA7"/>
    <w:rsid w:val="00F965A6"/>
    <w:rsid w:val="00F9664C"/>
    <w:rsid w:val="00F968C5"/>
    <w:rsid w:val="00F975E9"/>
    <w:rsid w:val="00F97E67"/>
    <w:rsid w:val="00FA1515"/>
    <w:rsid w:val="00FA1A1E"/>
    <w:rsid w:val="00FA22A4"/>
    <w:rsid w:val="00FA2AAE"/>
    <w:rsid w:val="00FA2ECA"/>
    <w:rsid w:val="00FA37D0"/>
    <w:rsid w:val="00FA4131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14D8"/>
    <w:rsid w:val="00FC1A47"/>
    <w:rsid w:val="00FC26A5"/>
    <w:rsid w:val="00FC28C5"/>
    <w:rsid w:val="00FC3247"/>
    <w:rsid w:val="00FC3506"/>
    <w:rsid w:val="00FC39C4"/>
    <w:rsid w:val="00FC3C71"/>
    <w:rsid w:val="00FC6511"/>
    <w:rsid w:val="00FC6BA4"/>
    <w:rsid w:val="00FC769F"/>
    <w:rsid w:val="00FD0ED5"/>
    <w:rsid w:val="00FD28B0"/>
    <w:rsid w:val="00FD28BF"/>
    <w:rsid w:val="00FD2942"/>
    <w:rsid w:val="00FD34D6"/>
    <w:rsid w:val="00FD4AD4"/>
    <w:rsid w:val="00FD4B8E"/>
    <w:rsid w:val="00FD511E"/>
    <w:rsid w:val="00FD74F0"/>
    <w:rsid w:val="00FE0110"/>
    <w:rsid w:val="00FE05ED"/>
    <w:rsid w:val="00FE0D28"/>
    <w:rsid w:val="00FE2821"/>
    <w:rsid w:val="00FE2D8D"/>
    <w:rsid w:val="00FE3CE6"/>
    <w:rsid w:val="00FE4FB0"/>
    <w:rsid w:val="00FE5115"/>
    <w:rsid w:val="00FE5F14"/>
    <w:rsid w:val="00FE73DD"/>
    <w:rsid w:val="00FE73E2"/>
    <w:rsid w:val="00FF0219"/>
    <w:rsid w:val="00FF106A"/>
    <w:rsid w:val="00FF1FED"/>
    <w:rsid w:val="00FF231C"/>
    <w:rsid w:val="00FF31D8"/>
    <w:rsid w:val="00FF4F2A"/>
    <w:rsid w:val="00FF5E59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93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9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a">
    <w:name w:val="footnote reference"/>
    <w:semiHidden/>
    <w:rsid w:val="00807F97"/>
    <w:rPr>
      <w:vertAlign w:val="superscript"/>
    </w:rPr>
  </w:style>
  <w:style w:type="paragraph" w:styleId="ab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6">
    <w:name w:val="כותרת תחתונה תו"/>
    <w:link w:val="a5"/>
    <w:uiPriority w:val="99"/>
    <w:rsid w:val="00EE57D7"/>
    <w:rPr>
      <w:sz w:val="24"/>
      <w:szCs w:val="24"/>
      <w:lang w:eastAsia="he-IL"/>
    </w:rPr>
  </w:style>
  <w:style w:type="character" w:customStyle="1" w:styleId="a4">
    <w:name w:val="כותרת עליונה תו"/>
    <w:link w:val="a3"/>
    <w:uiPriority w:val="99"/>
    <w:rsid w:val="00EE57D7"/>
    <w:rPr>
      <w:sz w:val="24"/>
      <w:szCs w:val="24"/>
      <w:lang w:eastAsia="he-IL"/>
    </w:rPr>
  </w:style>
  <w:style w:type="paragraph" w:styleId="ac">
    <w:name w:val="List Paragraph"/>
    <w:basedOn w:val="a"/>
    <w:uiPriority w:val="34"/>
    <w:qFormat/>
    <w:rsid w:val="00AA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93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9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a">
    <w:name w:val="footnote reference"/>
    <w:semiHidden/>
    <w:rsid w:val="00807F97"/>
    <w:rPr>
      <w:vertAlign w:val="superscript"/>
    </w:rPr>
  </w:style>
  <w:style w:type="paragraph" w:styleId="ab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6">
    <w:name w:val="כותרת תחתונה תו"/>
    <w:link w:val="a5"/>
    <w:uiPriority w:val="99"/>
    <w:rsid w:val="00EE57D7"/>
    <w:rPr>
      <w:sz w:val="24"/>
      <w:szCs w:val="24"/>
      <w:lang w:eastAsia="he-IL"/>
    </w:rPr>
  </w:style>
  <w:style w:type="character" w:customStyle="1" w:styleId="a4">
    <w:name w:val="כותרת עליונה תו"/>
    <w:link w:val="a3"/>
    <w:uiPriority w:val="99"/>
    <w:rsid w:val="00EE57D7"/>
    <w:rPr>
      <w:sz w:val="24"/>
      <w:szCs w:val="24"/>
      <w:lang w:eastAsia="he-IL"/>
    </w:rPr>
  </w:style>
  <w:style w:type="paragraph" w:styleId="ac">
    <w:name w:val="List Paragraph"/>
    <w:basedOn w:val="a"/>
    <w:uiPriority w:val="34"/>
    <w:qFormat/>
    <w:rsid w:val="00AA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41251-C9AF-46A3-B62B-656B528AE805}"/>
</file>

<file path=customXml/itemProps2.xml><?xml version="1.0" encoding="utf-8"?>
<ds:datastoreItem xmlns:ds="http://schemas.openxmlformats.org/officeDocument/2006/customXml" ds:itemID="{994925DB-DDFD-4F37-9D82-220CB8AF7C5B}"/>
</file>

<file path=customXml/itemProps3.xml><?xml version="1.0" encoding="utf-8"?>
<ds:datastoreItem xmlns:ds="http://schemas.openxmlformats.org/officeDocument/2006/customXml" ds:itemID="{B5B6BE6C-B2E4-42DF-B1D7-620C3280E0E3}"/>
</file>

<file path=customXml/itemProps4.xml><?xml version="1.0" encoding="utf-8"?>
<ds:datastoreItem xmlns:ds="http://schemas.openxmlformats.org/officeDocument/2006/customXml" ds:itemID="{63A25619-95DB-476C-97C7-904D5E2CC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4148</CharactersWithSpaces>
  <SharedDoc>false</SharedDoc>
  <HLinks>
    <vt:vector size="12" baseType="variant">
      <vt:variant>
        <vt:i4>6553663</vt:i4>
      </vt:variant>
      <vt:variant>
        <vt:i4>5</vt:i4>
      </vt:variant>
      <vt:variant>
        <vt:i4>0</vt:i4>
      </vt:variant>
      <vt:variant>
        <vt:i4>5</vt:i4>
      </vt:variant>
      <vt:variant>
        <vt:lpwstr>http://www.bankisrael.org.il/press/pressheb.php</vt:lpwstr>
      </vt:variant>
      <vt:variant>
        <vt:lpwstr/>
      </vt:variant>
      <vt:variant>
        <vt:i4>4653125</vt:i4>
      </vt:variant>
      <vt:variant>
        <vt:i4>2</vt:i4>
      </vt:variant>
      <vt:variant>
        <vt:i4>0</vt:i4>
      </vt:variant>
      <vt:variant>
        <vt:i4>5</vt:i4>
      </vt:variant>
      <vt:variant>
        <vt:lpwstr>http://www.bankisrael.org.il/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2013-09-16T08:49:00Z</dcterms:created>
  <dcterms:modified xsi:type="dcterms:W3CDTF">2013-09-16T10:05:00Z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