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4F591EDA" wp14:editId="290178F9">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3A4EDC">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3A4EDC">
              <w:rPr>
                <w:rFonts w:cs="David" w:hint="cs"/>
                <w:sz w:val="24"/>
                <w:szCs w:val="24"/>
                <w:rtl/>
              </w:rPr>
              <w:t>ב' באדר א'</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3A4EDC">
            <w:pPr>
              <w:bidi/>
              <w:spacing w:line="480" w:lineRule="auto"/>
              <w:jc w:val="right"/>
              <w:rPr>
                <w:rFonts w:cs="David"/>
                <w:sz w:val="24"/>
                <w:szCs w:val="24"/>
              </w:rPr>
            </w:pPr>
            <w:r>
              <w:rPr>
                <w:rFonts w:cs="David" w:hint="eastAsia"/>
                <w:sz w:val="24"/>
                <w:szCs w:val="24"/>
                <w:rtl/>
              </w:rPr>
              <w:t>‏‏</w:t>
            </w:r>
            <w:r w:rsidR="003A4EDC">
              <w:rPr>
                <w:rFonts w:cs="David" w:hint="cs"/>
                <w:sz w:val="24"/>
                <w:szCs w:val="24"/>
                <w:rtl/>
              </w:rPr>
              <w:t>2 בפברואר</w:t>
            </w:r>
            <w:r w:rsidR="00D81EC3">
              <w:rPr>
                <w:rFonts w:cs="David" w:hint="cs"/>
                <w:sz w:val="24"/>
                <w:szCs w:val="24"/>
                <w:rtl/>
              </w:rPr>
              <w:t xml:space="preserve"> 2014</w:t>
            </w:r>
          </w:p>
        </w:tc>
      </w:tr>
    </w:tbl>
    <w:p w:rsidR="00FE034E" w:rsidRDefault="00FE034E" w:rsidP="00BD5207">
      <w:pPr>
        <w:bidi/>
        <w:rPr>
          <w:rtl/>
        </w:rPr>
      </w:pPr>
    </w:p>
    <w:p w:rsidR="007E18EE" w:rsidRDefault="007E18EE" w:rsidP="000D5D1A">
      <w:pPr>
        <w:bidi/>
        <w:spacing w:line="360" w:lineRule="auto"/>
        <w:ind w:right="-101"/>
        <w:jc w:val="both"/>
        <w:rPr>
          <w:rFonts w:cs="David"/>
          <w:sz w:val="24"/>
          <w:szCs w:val="24"/>
          <w:rtl/>
        </w:rPr>
      </w:pPr>
      <w:r w:rsidRPr="007E18EE">
        <w:rPr>
          <w:rFonts w:cs="David" w:hint="cs"/>
          <w:sz w:val="24"/>
          <w:szCs w:val="24"/>
          <w:rtl/>
        </w:rPr>
        <w:t>הודעה לעיתונות:</w:t>
      </w:r>
    </w:p>
    <w:p w:rsidR="000D5D1A" w:rsidRPr="00D50864" w:rsidRDefault="000D5D1A" w:rsidP="000D5D1A">
      <w:pPr>
        <w:bidi/>
        <w:spacing w:line="360" w:lineRule="auto"/>
        <w:ind w:right="-101"/>
        <w:jc w:val="both"/>
        <w:rPr>
          <w:rFonts w:cs="David"/>
          <w:sz w:val="18"/>
          <w:szCs w:val="18"/>
          <w:rtl/>
        </w:rPr>
      </w:pPr>
    </w:p>
    <w:p w:rsidR="000D5D1A" w:rsidRPr="000D5D1A" w:rsidRDefault="000D5D1A" w:rsidP="000D5D1A">
      <w:pPr>
        <w:bidi/>
        <w:spacing w:line="360" w:lineRule="auto"/>
        <w:ind w:right="-101"/>
        <w:jc w:val="center"/>
        <w:rPr>
          <w:rFonts w:cs="David"/>
          <w:b/>
          <w:bCs/>
          <w:sz w:val="26"/>
          <w:szCs w:val="26"/>
          <w:u w:val="single"/>
          <w:rtl/>
        </w:rPr>
      </w:pPr>
      <w:r w:rsidRPr="000D5D1A">
        <w:rPr>
          <w:rFonts w:cs="David" w:hint="cs"/>
          <w:b/>
          <w:bCs/>
          <w:sz w:val="26"/>
          <w:szCs w:val="26"/>
          <w:u w:val="single"/>
          <w:rtl/>
        </w:rPr>
        <w:t>דן</w:t>
      </w:r>
      <w:r w:rsidRPr="000D5D1A">
        <w:rPr>
          <w:rFonts w:cs="David"/>
          <w:b/>
          <w:bCs/>
          <w:sz w:val="26"/>
          <w:szCs w:val="26"/>
          <w:u w:val="single"/>
          <w:rtl/>
        </w:rPr>
        <w:t xml:space="preserve"> </w:t>
      </w:r>
      <w:r w:rsidRPr="000D5D1A">
        <w:rPr>
          <w:rFonts w:cs="David" w:hint="cs"/>
          <w:b/>
          <w:bCs/>
          <w:sz w:val="26"/>
          <w:szCs w:val="26"/>
          <w:u w:val="single"/>
          <w:rtl/>
        </w:rPr>
        <w:t>פרופר</w:t>
      </w:r>
      <w:r w:rsidRPr="000D5D1A">
        <w:rPr>
          <w:rFonts w:cs="David"/>
          <w:b/>
          <w:bCs/>
          <w:sz w:val="26"/>
          <w:szCs w:val="26"/>
          <w:u w:val="single"/>
          <w:rtl/>
        </w:rPr>
        <w:t xml:space="preserve"> </w:t>
      </w:r>
      <w:r w:rsidRPr="000D5D1A">
        <w:rPr>
          <w:rFonts w:cs="David" w:hint="cs"/>
          <w:b/>
          <w:bCs/>
          <w:sz w:val="26"/>
          <w:szCs w:val="26"/>
          <w:u w:val="single"/>
          <w:rtl/>
        </w:rPr>
        <w:t>הודיע</w:t>
      </w:r>
      <w:r w:rsidRPr="000D5D1A">
        <w:rPr>
          <w:rFonts w:cs="David"/>
          <w:b/>
          <w:bCs/>
          <w:sz w:val="26"/>
          <w:szCs w:val="26"/>
          <w:u w:val="single"/>
          <w:rtl/>
        </w:rPr>
        <w:t xml:space="preserve"> </w:t>
      </w:r>
      <w:r w:rsidRPr="000D5D1A">
        <w:rPr>
          <w:rFonts w:cs="David" w:hint="cs"/>
          <w:b/>
          <w:bCs/>
          <w:sz w:val="26"/>
          <w:szCs w:val="26"/>
          <w:u w:val="single"/>
          <w:rtl/>
        </w:rPr>
        <w:t>על</w:t>
      </w:r>
      <w:r w:rsidRPr="000D5D1A">
        <w:rPr>
          <w:rFonts w:cs="David"/>
          <w:b/>
          <w:bCs/>
          <w:sz w:val="26"/>
          <w:szCs w:val="26"/>
          <w:u w:val="single"/>
          <w:rtl/>
        </w:rPr>
        <w:t xml:space="preserve"> </w:t>
      </w:r>
      <w:r w:rsidRPr="000D5D1A">
        <w:rPr>
          <w:rFonts w:cs="David" w:hint="cs"/>
          <w:b/>
          <w:bCs/>
          <w:sz w:val="26"/>
          <w:szCs w:val="26"/>
          <w:u w:val="single"/>
          <w:rtl/>
        </w:rPr>
        <w:t>החלטתו</w:t>
      </w:r>
      <w:r w:rsidRPr="000D5D1A">
        <w:rPr>
          <w:rFonts w:cs="David"/>
          <w:b/>
          <w:bCs/>
          <w:sz w:val="26"/>
          <w:szCs w:val="26"/>
          <w:u w:val="single"/>
          <w:rtl/>
        </w:rPr>
        <w:t xml:space="preserve"> </w:t>
      </w:r>
      <w:r w:rsidRPr="000D5D1A">
        <w:rPr>
          <w:rFonts w:cs="David" w:hint="cs"/>
          <w:b/>
          <w:bCs/>
          <w:sz w:val="26"/>
          <w:szCs w:val="26"/>
          <w:u w:val="single"/>
          <w:rtl/>
        </w:rPr>
        <w:t>לפרוש</w:t>
      </w:r>
      <w:r w:rsidRPr="000D5D1A">
        <w:rPr>
          <w:rFonts w:cs="David"/>
          <w:b/>
          <w:bCs/>
          <w:sz w:val="26"/>
          <w:szCs w:val="26"/>
          <w:u w:val="single"/>
          <w:rtl/>
        </w:rPr>
        <w:t xml:space="preserve"> </w:t>
      </w:r>
      <w:r w:rsidRPr="000D5D1A">
        <w:rPr>
          <w:rFonts w:cs="David" w:hint="cs"/>
          <w:b/>
          <w:bCs/>
          <w:sz w:val="26"/>
          <w:szCs w:val="26"/>
          <w:u w:val="single"/>
          <w:rtl/>
        </w:rPr>
        <w:t>מ</w:t>
      </w:r>
      <w:r w:rsidR="00BF1C80">
        <w:rPr>
          <w:rFonts w:cs="David" w:hint="cs"/>
          <w:b/>
          <w:bCs/>
          <w:sz w:val="26"/>
          <w:szCs w:val="26"/>
          <w:u w:val="single"/>
          <w:rtl/>
        </w:rPr>
        <w:t>ראשות</w:t>
      </w:r>
      <w:bookmarkStart w:id="0" w:name="_GoBack"/>
      <w:bookmarkEnd w:id="0"/>
      <w:r w:rsidR="00BF1C80">
        <w:rPr>
          <w:rFonts w:cs="David" w:hint="cs"/>
          <w:b/>
          <w:bCs/>
          <w:sz w:val="26"/>
          <w:szCs w:val="26"/>
          <w:u w:val="single"/>
          <w:rtl/>
        </w:rPr>
        <w:t xml:space="preserve"> </w:t>
      </w:r>
      <w:r w:rsidRPr="000D5D1A">
        <w:rPr>
          <w:rFonts w:cs="David" w:hint="cs"/>
          <w:b/>
          <w:bCs/>
          <w:sz w:val="26"/>
          <w:szCs w:val="26"/>
          <w:u w:val="single"/>
          <w:rtl/>
        </w:rPr>
        <w:t>המועצה</w:t>
      </w:r>
      <w:r w:rsidRPr="000D5D1A">
        <w:rPr>
          <w:rFonts w:cs="David"/>
          <w:b/>
          <w:bCs/>
          <w:sz w:val="26"/>
          <w:szCs w:val="26"/>
          <w:u w:val="single"/>
          <w:rtl/>
        </w:rPr>
        <w:t xml:space="preserve"> </w:t>
      </w:r>
      <w:r w:rsidRPr="000D5D1A">
        <w:rPr>
          <w:rFonts w:cs="David" w:hint="cs"/>
          <w:b/>
          <w:bCs/>
          <w:sz w:val="26"/>
          <w:szCs w:val="26"/>
          <w:u w:val="single"/>
          <w:rtl/>
        </w:rPr>
        <w:t>המנהלית</w:t>
      </w:r>
      <w:r w:rsidRPr="000D5D1A">
        <w:rPr>
          <w:rFonts w:cs="David"/>
          <w:b/>
          <w:bCs/>
          <w:sz w:val="26"/>
          <w:szCs w:val="26"/>
          <w:u w:val="single"/>
          <w:rtl/>
        </w:rPr>
        <w:t xml:space="preserve"> </w:t>
      </w:r>
      <w:r w:rsidRPr="000D5D1A">
        <w:rPr>
          <w:rFonts w:cs="David" w:hint="cs"/>
          <w:b/>
          <w:bCs/>
          <w:sz w:val="26"/>
          <w:szCs w:val="26"/>
          <w:u w:val="single"/>
          <w:rtl/>
        </w:rPr>
        <w:t>של</w:t>
      </w:r>
      <w:r w:rsidRPr="000D5D1A">
        <w:rPr>
          <w:rFonts w:cs="David"/>
          <w:b/>
          <w:bCs/>
          <w:sz w:val="26"/>
          <w:szCs w:val="26"/>
          <w:u w:val="single"/>
          <w:rtl/>
        </w:rPr>
        <w:t xml:space="preserve"> </w:t>
      </w:r>
      <w:r w:rsidRPr="000D5D1A">
        <w:rPr>
          <w:rFonts w:cs="David" w:hint="cs"/>
          <w:b/>
          <w:bCs/>
          <w:sz w:val="26"/>
          <w:szCs w:val="26"/>
          <w:u w:val="single"/>
          <w:rtl/>
        </w:rPr>
        <w:t>בנק</w:t>
      </w:r>
      <w:r w:rsidRPr="000D5D1A">
        <w:rPr>
          <w:rFonts w:cs="David"/>
          <w:b/>
          <w:bCs/>
          <w:sz w:val="26"/>
          <w:szCs w:val="26"/>
          <w:u w:val="single"/>
          <w:rtl/>
        </w:rPr>
        <w:t xml:space="preserve"> </w:t>
      </w:r>
      <w:r w:rsidRPr="000D5D1A">
        <w:rPr>
          <w:rFonts w:cs="David" w:hint="cs"/>
          <w:b/>
          <w:bCs/>
          <w:sz w:val="26"/>
          <w:szCs w:val="26"/>
          <w:u w:val="single"/>
          <w:rtl/>
        </w:rPr>
        <w:t>ישראל</w:t>
      </w:r>
    </w:p>
    <w:p w:rsidR="000D5D1A" w:rsidRPr="00D50864" w:rsidRDefault="000D5D1A" w:rsidP="000D5D1A">
      <w:pPr>
        <w:bidi/>
        <w:spacing w:line="360" w:lineRule="auto"/>
        <w:ind w:right="-101"/>
        <w:jc w:val="both"/>
        <w:rPr>
          <w:rFonts w:cs="David"/>
          <w:sz w:val="18"/>
          <w:szCs w:val="18"/>
          <w:rtl/>
        </w:rPr>
      </w:pPr>
    </w:p>
    <w:p w:rsidR="000D5D1A" w:rsidRPr="000D5D1A" w:rsidRDefault="000D5D1A" w:rsidP="00D50864">
      <w:pPr>
        <w:bidi/>
        <w:spacing w:line="360" w:lineRule="auto"/>
        <w:ind w:right="-101"/>
        <w:jc w:val="both"/>
        <w:rPr>
          <w:rFonts w:cs="David"/>
          <w:sz w:val="24"/>
          <w:szCs w:val="24"/>
          <w:rtl/>
        </w:rPr>
      </w:pPr>
      <w:r w:rsidRPr="000D5D1A">
        <w:rPr>
          <w:rFonts w:cs="David" w:hint="cs"/>
          <w:sz w:val="24"/>
          <w:szCs w:val="24"/>
          <w:rtl/>
        </w:rPr>
        <w:t xml:space="preserve">יו"ר המועצה המנהלית של בנק ישראל, מר דן פרופר, הודיע היום על החלטתו לפרוש מתפקידו כיו"ר המועצה המנהלית ומחברותו במועצה. פרופר כיהן כיו"ר המועצה מאז הקמתה באוקטובר 2011. פרופר הודיע שיישאר בתפקיד עד אשר יימצא לו מחליף. כזכור, מינוי חברי המועצה המנהלית, ובכללם היו"ר, מתבצע על ידי ועדת איתור בראשות השופט וינוגרד, ולאחר תהליך בדיקת כשירות אותו מבצעת הועדה לבדיקת מינויים, מובא המינוי לאישור מליאת הממשלה. </w:t>
      </w:r>
    </w:p>
    <w:p w:rsidR="000D5D1A" w:rsidRPr="000D5D1A" w:rsidRDefault="000D5D1A" w:rsidP="000D5D1A">
      <w:pPr>
        <w:bidi/>
        <w:spacing w:line="360" w:lineRule="auto"/>
        <w:ind w:right="-101"/>
        <w:jc w:val="both"/>
        <w:rPr>
          <w:rFonts w:cs="David"/>
          <w:sz w:val="24"/>
          <w:szCs w:val="24"/>
          <w:rtl/>
        </w:rPr>
      </w:pPr>
      <w:r w:rsidRPr="000D5D1A">
        <w:rPr>
          <w:rFonts w:cs="David" w:hint="cs"/>
          <w:sz w:val="24"/>
          <w:szCs w:val="24"/>
          <w:rtl/>
        </w:rPr>
        <w:t>דן פרופר: "זו השנה השלישית לכהונת המועצה המנהלית של בנק ישראל, שהוקמה בעקבות חקיקת חוק בנק ישראל, ולכהונתי כיושב הראש של המועצה. בתקופה זו אישרה המועצה שלש תכניות עבודה שנתיות ושלשה תקציבים שנתיים של הבנק. המועצה קיימה עשרות רבות של ישיבות ארוכות וממצות, בהן  בחנה את היבטי הניהול, הנהלים, הבקרה, הפרויקטים, ההתנהלות בשגרה וההיערכות לשעת חרום של הבנק. מאות נושאים עלו על שולחן המועצה, נדונו וסוכמו. כיו"ר המועצה מיום ה</w:t>
      </w:r>
      <w:r>
        <w:rPr>
          <w:rFonts w:cs="David" w:hint="cs"/>
          <w:sz w:val="24"/>
          <w:szCs w:val="24"/>
          <w:rtl/>
        </w:rPr>
        <w:t>י</w:t>
      </w:r>
      <w:r w:rsidRPr="000D5D1A">
        <w:rPr>
          <w:rFonts w:cs="David" w:hint="cs"/>
          <w:sz w:val="24"/>
          <w:szCs w:val="24"/>
          <w:rtl/>
        </w:rPr>
        <w:t>ווסדה אני יכול לומר בגאווה ובסיפוק, שבניית נהלי העבודה, הבאת מנגנוני ניהול הבנק להתאמה מלאה לדרישות החוק החדש, והליכי הפיקוח והבקרה על  התנהלות  הבנק הושלמו במלואם. לאור זאת, ומתוך תחושת  סיפוק רב מהישגי המועצה והבנק בתקופה זו, אני מודיע על החלטתי לפרוש מחברותי במועצה ומתפקידי כיושב הראש.  על כוונתי לסיים את תפקידי לאחר שהמועצה תשלים את תהליך התאמת המערכת הניהולית בבנק לחוק בנק ישראל החדש שוחחתי לראשונה עם הנגיד הקודם, פרופ' סטנלי פישר. בהחלטה משותפת עם נגידת הבנק, ד"ר קרנית פלוג, סיכמנו שאגיש את התפטרותי לאחר הגשת התקציב ותכנית העבודה לשנת 2014. עתה, משהוגשה התוכנית לוועדת הכספים של הכנסת, אני חש שהמלאכה הושלמה וזו העת הנכונה עבורי לפנות את המקום.</w:t>
      </w:r>
    </w:p>
    <w:p w:rsidR="000D5D1A" w:rsidRPr="000D5D1A" w:rsidRDefault="000D5D1A" w:rsidP="000D5D1A">
      <w:pPr>
        <w:bidi/>
        <w:spacing w:line="360" w:lineRule="auto"/>
        <w:ind w:right="-101"/>
        <w:jc w:val="both"/>
        <w:rPr>
          <w:rFonts w:cs="David"/>
          <w:sz w:val="24"/>
          <w:szCs w:val="24"/>
          <w:rtl/>
        </w:rPr>
      </w:pPr>
      <w:r w:rsidRPr="000D5D1A">
        <w:rPr>
          <w:rFonts w:cs="David" w:hint="cs"/>
          <w:sz w:val="24"/>
          <w:szCs w:val="24"/>
          <w:rtl/>
        </w:rPr>
        <w:t xml:space="preserve">ברצוני להודות לחברי המועצה המנהלית על עבודתם המסורה והמאומצת, ועל תרומתו של כל אחד ואחד מהם להקמתו של גוף חשוב זה. אני מודה להנהלת הבנק ועובדיו על שיתוף הפעולה הנפלא לו זכיתי, ועל עבודתם הנאמנה והמאומצת לקידום הבנק והמשק הישראלי. ברצוני להוקיר תודה וברכה גם לנגיד הקודם, הפרופ' סטנלי פישר, שהוביל לאורך כל שנות כהונתו את תהליך חקיקת החוק והקמת הועדה המוניטרית והמועצה המנהלית, ולהביע את הערכתי הרבה לנגידה הנוכחית ד"ר קרנית פלוג, ולהודות לה על תמיכתה הרצופה והחשובה בפעילות המועצה ובהחלטותיה". </w:t>
      </w:r>
    </w:p>
    <w:p w:rsidR="000D5D1A" w:rsidRPr="000D5D1A" w:rsidRDefault="000D5D1A" w:rsidP="000D5D1A">
      <w:pPr>
        <w:bidi/>
        <w:spacing w:line="360" w:lineRule="auto"/>
        <w:ind w:right="-101"/>
        <w:jc w:val="both"/>
        <w:rPr>
          <w:rFonts w:cs="David"/>
          <w:sz w:val="24"/>
          <w:szCs w:val="24"/>
          <w:rtl/>
        </w:rPr>
      </w:pPr>
      <w:r w:rsidRPr="000D5D1A">
        <w:rPr>
          <w:rFonts w:cs="David" w:hint="cs"/>
          <w:sz w:val="24"/>
          <w:szCs w:val="24"/>
          <w:rtl/>
        </w:rPr>
        <w:t>נגידת בנק ישראל, ד"ר קרנית פלוג:</w:t>
      </w:r>
      <w:r>
        <w:rPr>
          <w:rFonts w:cs="David" w:hint="cs"/>
          <w:sz w:val="24"/>
          <w:szCs w:val="24"/>
          <w:rtl/>
        </w:rPr>
        <w:t xml:space="preserve"> "הייתה לנו זכות גדולה לעבוד לצ</w:t>
      </w:r>
      <w:r w:rsidRPr="000D5D1A">
        <w:rPr>
          <w:rFonts w:cs="David" w:hint="cs"/>
          <w:sz w:val="24"/>
          <w:szCs w:val="24"/>
          <w:rtl/>
        </w:rPr>
        <w:t xml:space="preserve">דו של דן בתהליך ההיסטורי של הקמת המועצה המנהלית של בנק ישראל ופעילותה בראשית דרכה. בהנהגתו של דן גיבשה המועצה את תהליכי העבודה והובילה שיפור משמעותי בתהליכי קבלת ההחלטות הניהוליות בבנק ישראל. בשם הנהלת הבנק ועובדיו אני מודה לדן על תרומתו הרבה למועצה ולבנק". </w:t>
      </w:r>
    </w:p>
    <w:p w:rsidR="00C04A6B" w:rsidRPr="007E18EE" w:rsidRDefault="000D5D1A" w:rsidP="000D5D1A">
      <w:pPr>
        <w:bidi/>
        <w:spacing w:line="360" w:lineRule="auto"/>
        <w:ind w:right="-101"/>
        <w:jc w:val="both"/>
        <w:rPr>
          <w:rFonts w:cs="David"/>
          <w:sz w:val="24"/>
          <w:szCs w:val="24"/>
        </w:rPr>
      </w:pPr>
      <w:r w:rsidRPr="000D5D1A">
        <w:rPr>
          <w:rFonts w:cs="David" w:hint="cs"/>
          <w:sz w:val="24"/>
          <w:szCs w:val="24"/>
          <w:rtl/>
        </w:rPr>
        <w:t>פרופ' סטנלי פישר: "למזלו</w:t>
      </w:r>
      <w:r w:rsidRPr="000D5D1A">
        <w:rPr>
          <w:rFonts w:cs="David"/>
          <w:sz w:val="24"/>
          <w:szCs w:val="24"/>
          <w:rtl/>
        </w:rPr>
        <w:t xml:space="preserve"> </w:t>
      </w:r>
      <w:r w:rsidRPr="000D5D1A">
        <w:rPr>
          <w:rFonts w:cs="David" w:hint="cs"/>
          <w:sz w:val="24"/>
          <w:szCs w:val="24"/>
          <w:rtl/>
        </w:rPr>
        <w:t>הטוב</w:t>
      </w:r>
      <w:r w:rsidRPr="000D5D1A">
        <w:rPr>
          <w:rFonts w:cs="David"/>
          <w:sz w:val="24"/>
          <w:szCs w:val="24"/>
          <w:rtl/>
        </w:rPr>
        <w:t xml:space="preserve"> </w:t>
      </w:r>
      <w:r w:rsidRPr="000D5D1A">
        <w:rPr>
          <w:rFonts w:cs="David" w:hint="cs"/>
          <w:sz w:val="24"/>
          <w:szCs w:val="24"/>
          <w:rtl/>
        </w:rPr>
        <w:t>של</w:t>
      </w:r>
      <w:r w:rsidRPr="000D5D1A">
        <w:rPr>
          <w:rFonts w:cs="David"/>
          <w:sz w:val="24"/>
          <w:szCs w:val="24"/>
          <w:rtl/>
        </w:rPr>
        <w:t xml:space="preserve"> </w:t>
      </w:r>
      <w:r w:rsidRPr="000D5D1A">
        <w:rPr>
          <w:rFonts w:cs="David" w:hint="cs"/>
          <w:sz w:val="24"/>
          <w:szCs w:val="24"/>
          <w:rtl/>
        </w:rPr>
        <w:t>בנק</w:t>
      </w:r>
      <w:r w:rsidRPr="000D5D1A">
        <w:rPr>
          <w:rFonts w:cs="David"/>
          <w:sz w:val="24"/>
          <w:szCs w:val="24"/>
          <w:rtl/>
        </w:rPr>
        <w:t xml:space="preserve"> </w:t>
      </w:r>
      <w:r w:rsidRPr="000D5D1A">
        <w:rPr>
          <w:rFonts w:cs="David" w:hint="cs"/>
          <w:sz w:val="24"/>
          <w:szCs w:val="24"/>
          <w:rtl/>
        </w:rPr>
        <w:t>ישראל</w:t>
      </w:r>
      <w:r w:rsidRPr="000D5D1A">
        <w:rPr>
          <w:rFonts w:cs="David"/>
          <w:sz w:val="24"/>
          <w:szCs w:val="24"/>
          <w:rtl/>
        </w:rPr>
        <w:t xml:space="preserve">, </w:t>
      </w:r>
      <w:r w:rsidRPr="000D5D1A">
        <w:rPr>
          <w:rFonts w:cs="David" w:hint="cs"/>
          <w:sz w:val="24"/>
          <w:szCs w:val="24"/>
          <w:rtl/>
        </w:rPr>
        <w:t>דן</w:t>
      </w:r>
      <w:r w:rsidRPr="000D5D1A">
        <w:rPr>
          <w:rFonts w:cs="David"/>
          <w:sz w:val="24"/>
          <w:szCs w:val="24"/>
          <w:rtl/>
        </w:rPr>
        <w:t xml:space="preserve"> </w:t>
      </w:r>
      <w:r w:rsidRPr="000D5D1A">
        <w:rPr>
          <w:rFonts w:cs="David" w:hint="cs"/>
          <w:sz w:val="24"/>
          <w:szCs w:val="24"/>
          <w:rtl/>
        </w:rPr>
        <w:t>פרופר</w:t>
      </w:r>
      <w:r w:rsidRPr="000D5D1A">
        <w:rPr>
          <w:rFonts w:cs="David"/>
          <w:sz w:val="24"/>
          <w:szCs w:val="24"/>
          <w:rtl/>
        </w:rPr>
        <w:t xml:space="preserve"> </w:t>
      </w:r>
      <w:r w:rsidRPr="000D5D1A">
        <w:rPr>
          <w:rFonts w:cs="David" w:hint="cs"/>
          <w:sz w:val="24"/>
          <w:szCs w:val="24"/>
          <w:rtl/>
        </w:rPr>
        <w:t>הסכים</w:t>
      </w:r>
      <w:r w:rsidRPr="000D5D1A">
        <w:rPr>
          <w:rFonts w:cs="David"/>
          <w:sz w:val="24"/>
          <w:szCs w:val="24"/>
          <w:rtl/>
        </w:rPr>
        <w:t xml:space="preserve"> </w:t>
      </w:r>
      <w:r w:rsidRPr="000D5D1A">
        <w:rPr>
          <w:rFonts w:cs="David" w:hint="cs"/>
          <w:sz w:val="24"/>
          <w:szCs w:val="24"/>
          <w:rtl/>
        </w:rPr>
        <w:t>לכהן</w:t>
      </w:r>
      <w:r w:rsidRPr="000D5D1A">
        <w:rPr>
          <w:rFonts w:cs="David"/>
          <w:sz w:val="24"/>
          <w:szCs w:val="24"/>
          <w:rtl/>
        </w:rPr>
        <w:t xml:space="preserve"> </w:t>
      </w:r>
      <w:r w:rsidRPr="000D5D1A">
        <w:rPr>
          <w:rFonts w:cs="David" w:hint="cs"/>
          <w:sz w:val="24"/>
          <w:szCs w:val="24"/>
          <w:rtl/>
        </w:rPr>
        <w:t>כיו</w:t>
      </w:r>
      <w:r w:rsidRPr="000D5D1A">
        <w:rPr>
          <w:rFonts w:cs="David"/>
          <w:sz w:val="24"/>
          <w:szCs w:val="24"/>
          <w:rtl/>
        </w:rPr>
        <w:t>"</w:t>
      </w:r>
      <w:r w:rsidRPr="000D5D1A">
        <w:rPr>
          <w:rFonts w:cs="David" w:hint="cs"/>
          <w:sz w:val="24"/>
          <w:szCs w:val="24"/>
          <w:rtl/>
        </w:rPr>
        <w:t>ר</w:t>
      </w:r>
      <w:r w:rsidRPr="000D5D1A">
        <w:rPr>
          <w:rFonts w:cs="David"/>
          <w:sz w:val="24"/>
          <w:szCs w:val="24"/>
          <w:rtl/>
        </w:rPr>
        <w:t xml:space="preserve"> </w:t>
      </w:r>
      <w:r w:rsidRPr="000D5D1A">
        <w:rPr>
          <w:rFonts w:cs="David" w:hint="cs"/>
          <w:sz w:val="24"/>
          <w:szCs w:val="24"/>
          <w:rtl/>
        </w:rPr>
        <w:t>הראשון</w:t>
      </w:r>
      <w:r w:rsidRPr="000D5D1A">
        <w:rPr>
          <w:rFonts w:cs="David"/>
          <w:sz w:val="24"/>
          <w:szCs w:val="24"/>
          <w:rtl/>
        </w:rPr>
        <w:t xml:space="preserve"> </w:t>
      </w:r>
      <w:r w:rsidRPr="000D5D1A">
        <w:rPr>
          <w:rFonts w:cs="David" w:hint="cs"/>
          <w:sz w:val="24"/>
          <w:szCs w:val="24"/>
          <w:rtl/>
        </w:rPr>
        <w:t>של</w:t>
      </w:r>
      <w:r w:rsidRPr="000D5D1A">
        <w:rPr>
          <w:rFonts w:cs="David"/>
          <w:sz w:val="24"/>
          <w:szCs w:val="24"/>
          <w:rtl/>
        </w:rPr>
        <w:t xml:space="preserve"> </w:t>
      </w:r>
      <w:r w:rsidRPr="000D5D1A">
        <w:rPr>
          <w:rFonts w:cs="David" w:hint="cs"/>
          <w:sz w:val="24"/>
          <w:szCs w:val="24"/>
          <w:rtl/>
        </w:rPr>
        <w:t>המועצה</w:t>
      </w:r>
      <w:r w:rsidRPr="000D5D1A">
        <w:rPr>
          <w:rFonts w:cs="David"/>
          <w:sz w:val="24"/>
          <w:szCs w:val="24"/>
          <w:rtl/>
        </w:rPr>
        <w:t xml:space="preserve"> </w:t>
      </w:r>
      <w:r w:rsidRPr="000D5D1A">
        <w:rPr>
          <w:rFonts w:cs="David" w:hint="cs"/>
          <w:sz w:val="24"/>
          <w:szCs w:val="24"/>
          <w:rtl/>
        </w:rPr>
        <w:t>המנהלית</w:t>
      </w:r>
      <w:r w:rsidRPr="000D5D1A">
        <w:rPr>
          <w:rFonts w:cs="David"/>
          <w:sz w:val="24"/>
          <w:szCs w:val="24"/>
          <w:rtl/>
        </w:rPr>
        <w:t xml:space="preserve">. </w:t>
      </w:r>
      <w:r w:rsidRPr="000D5D1A">
        <w:rPr>
          <w:rFonts w:cs="David" w:hint="cs"/>
          <w:sz w:val="24"/>
          <w:szCs w:val="24"/>
          <w:rtl/>
        </w:rPr>
        <w:t>ניסיונו</w:t>
      </w:r>
      <w:r w:rsidRPr="000D5D1A">
        <w:rPr>
          <w:rFonts w:cs="David"/>
          <w:sz w:val="24"/>
          <w:szCs w:val="24"/>
          <w:rtl/>
        </w:rPr>
        <w:t xml:space="preserve"> </w:t>
      </w:r>
      <w:r w:rsidRPr="000D5D1A">
        <w:rPr>
          <w:rFonts w:cs="David" w:hint="cs"/>
          <w:sz w:val="24"/>
          <w:szCs w:val="24"/>
          <w:rtl/>
        </w:rPr>
        <w:t>הרחב</w:t>
      </w:r>
      <w:r w:rsidRPr="000D5D1A">
        <w:rPr>
          <w:rFonts w:cs="David"/>
          <w:sz w:val="24"/>
          <w:szCs w:val="24"/>
          <w:rtl/>
        </w:rPr>
        <w:t xml:space="preserve">, </w:t>
      </w:r>
      <w:r w:rsidRPr="000D5D1A">
        <w:rPr>
          <w:rFonts w:cs="David" w:hint="cs"/>
          <w:sz w:val="24"/>
          <w:szCs w:val="24"/>
          <w:rtl/>
        </w:rPr>
        <w:t>נאמנותו</w:t>
      </w:r>
      <w:r w:rsidRPr="000D5D1A">
        <w:rPr>
          <w:rFonts w:cs="David"/>
          <w:sz w:val="24"/>
          <w:szCs w:val="24"/>
          <w:rtl/>
        </w:rPr>
        <w:t xml:space="preserve">, </w:t>
      </w:r>
      <w:r w:rsidRPr="000D5D1A">
        <w:rPr>
          <w:rFonts w:cs="David" w:hint="cs"/>
          <w:sz w:val="24"/>
          <w:szCs w:val="24"/>
          <w:rtl/>
        </w:rPr>
        <w:t>חריצותו</w:t>
      </w:r>
      <w:r w:rsidRPr="000D5D1A">
        <w:rPr>
          <w:rFonts w:cs="David"/>
          <w:sz w:val="24"/>
          <w:szCs w:val="24"/>
          <w:rtl/>
        </w:rPr>
        <w:t xml:space="preserve"> </w:t>
      </w:r>
      <w:r w:rsidRPr="000D5D1A">
        <w:rPr>
          <w:rFonts w:cs="David" w:hint="cs"/>
          <w:sz w:val="24"/>
          <w:szCs w:val="24"/>
          <w:rtl/>
        </w:rPr>
        <w:t>והגינותו</w:t>
      </w:r>
      <w:r w:rsidRPr="000D5D1A">
        <w:rPr>
          <w:rFonts w:cs="David"/>
          <w:sz w:val="24"/>
          <w:szCs w:val="24"/>
          <w:rtl/>
        </w:rPr>
        <w:t xml:space="preserve"> </w:t>
      </w:r>
      <w:r w:rsidRPr="000D5D1A">
        <w:rPr>
          <w:rFonts w:cs="David" w:hint="cs"/>
          <w:sz w:val="24"/>
          <w:szCs w:val="24"/>
          <w:rtl/>
        </w:rPr>
        <w:t>הרבה</w:t>
      </w:r>
      <w:r w:rsidRPr="000D5D1A">
        <w:rPr>
          <w:rFonts w:cs="David"/>
          <w:sz w:val="24"/>
          <w:szCs w:val="24"/>
          <w:rtl/>
        </w:rPr>
        <w:t xml:space="preserve"> – </w:t>
      </w:r>
      <w:r w:rsidRPr="000D5D1A">
        <w:rPr>
          <w:rFonts w:cs="David" w:hint="cs"/>
          <w:sz w:val="24"/>
          <w:szCs w:val="24"/>
          <w:rtl/>
        </w:rPr>
        <w:t>שירתו</w:t>
      </w:r>
      <w:r w:rsidRPr="000D5D1A">
        <w:rPr>
          <w:rFonts w:cs="David"/>
          <w:sz w:val="24"/>
          <w:szCs w:val="24"/>
          <w:rtl/>
        </w:rPr>
        <w:t xml:space="preserve"> </w:t>
      </w:r>
      <w:r w:rsidRPr="000D5D1A">
        <w:rPr>
          <w:rFonts w:cs="David" w:hint="cs"/>
          <w:sz w:val="24"/>
          <w:szCs w:val="24"/>
          <w:rtl/>
        </w:rPr>
        <w:t>היטב</w:t>
      </w:r>
      <w:r w:rsidRPr="000D5D1A">
        <w:rPr>
          <w:rFonts w:cs="David"/>
          <w:sz w:val="24"/>
          <w:szCs w:val="24"/>
          <w:rtl/>
        </w:rPr>
        <w:t xml:space="preserve"> </w:t>
      </w:r>
      <w:r w:rsidRPr="000D5D1A">
        <w:rPr>
          <w:rFonts w:cs="David" w:hint="cs"/>
          <w:sz w:val="24"/>
          <w:szCs w:val="24"/>
          <w:rtl/>
        </w:rPr>
        <w:t>את</w:t>
      </w:r>
      <w:r w:rsidRPr="000D5D1A">
        <w:rPr>
          <w:rFonts w:cs="David"/>
          <w:sz w:val="24"/>
          <w:szCs w:val="24"/>
          <w:rtl/>
        </w:rPr>
        <w:t xml:space="preserve"> </w:t>
      </w:r>
      <w:r w:rsidRPr="000D5D1A">
        <w:rPr>
          <w:rFonts w:cs="David" w:hint="cs"/>
          <w:sz w:val="24"/>
          <w:szCs w:val="24"/>
          <w:rtl/>
        </w:rPr>
        <w:t>בנק</w:t>
      </w:r>
      <w:r w:rsidRPr="000D5D1A">
        <w:rPr>
          <w:rFonts w:cs="David"/>
          <w:sz w:val="24"/>
          <w:szCs w:val="24"/>
          <w:rtl/>
        </w:rPr>
        <w:t xml:space="preserve"> </w:t>
      </w:r>
      <w:r w:rsidRPr="000D5D1A">
        <w:rPr>
          <w:rFonts w:cs="David" w:hint="cs"/>
          <w:sz w:val="24"/>
          <w:szCs w:val="24"/>
          <w:rtl/>
        </w:rPr>
        <w:t>ישראל</w:t>
      </w:r>
      <w:r w:rsidRPr="000D5D1A">
        <w:rPr>
          <w:rFonts w:cs="David"/>
          <w:sz w:val="24"/>
          <w:szCs w:val="24"/>
          <w:rtl/>
        </w:rPr>
        <w:t xml:space="preserve">. </w:t>
      </w:r>
      <w:r w:rsidRPr="000D5D1A">
        <w:rPr>
          <w:rFonts w:cs="David" w:hint="cs"/>
          <w:sz w:val="24"/>
          <w:szCs w:val="24"/>
          <w:rtl/>
        </w:rPr>
        <w:t>במהלך</w:t>
      </w:r>
      <w:r w:rsidRPr="000D5D1A">
        <w:rPr>
          <w:rFonts w:cs="David"/>
          <w:sz w:val="24"/>
          <w:szCs w:val="24"/>
          <w:rtl/>
        </w:rPr>
        <w:t xml:space="preserve"> </w:t>
      </w:r>
      <w:r w:rsidRPr="000D5D1A">
        <w:rPr>
          <w:rFonts w:cs="David" w:hint="cs"/>
          <w:sz w:val="24"/>
          <w:szCs w:val="24"/>
          <w:rtl/>
        </w:rPr>
        <w:t>תקופת</w:t>
      </w:r>
      <w:r w:rsidRPr="000D5D1A">
        <w:rPr>
          <w:rFonts w:cs="David"/>
          <w:sz w:val="24"/>
          <w:szCs w:val="24"/>
          <w:rtl/>
        </w:rPr>
        <w:t xml:space="preserve"> </w:t>
      </w:r>
      <w:r w:rsidRPr="000D5D1A">
        <w:rPr>
          <w:rFonts w:cs="David" w:hint="cs"/>
          <w:sz w:val="24"/>
          <w:szCs w:val="24"/>
          <w:rtl/>
        </w:rPr>
        <w:t>כהונתו</w:t>
      </w:r>
      <w:r w:rsidRPr="000D5D1A">
        <w:rPr>
          <w:rFonts w:cs="David"/>
          <w:sz w:val="24"/>
          <w:szCs w:val="24"/>
          <w:rtl/>
        </w:rPr>
        <w:t xml:space="preserve"> </w:t>
      </w:r>
      <w:r w:rsidRPr="000D5D1A">
        <w:rPr>
          <w:rFonts w:cs="David" w:hint="cs"/>
          <w:sz w:val="24"/>
          <w:szCs w:val="24"/>
          <w:rtl/>
        </w:rPr>
        <w:t>האינטנסיבית</w:t>
      </w:r>
      <w:r w:rsidRPr="000D5D1A">
        <w:rPr>
          <w:rFonts w:cs="David"/>
          <w:sz w:val="24"/>
          <w:szCs w:val="24"/>
          <w:rtl/>
        </w:rPr>
        <w:t xml:space="preserve"> </w:t>
      </w:r>
      <w:r w:rsidRPr="000D5D1A">
        <w:rPr>
          <w:rFonts w:cs="David" w:hint="cs"/>
          <w:sz w:val="24"/>
          <w:szCs w:val="24"/>
          <w:rtl/>
        </w:rPr>
        <w:t>כיו</w:t>
      </w:r>
      <w:r w:rsidRPr="000D5D1A">
        <w:rPr>
          <w:rFonts w:cs="David"/>
          <w:sz w:val="24"/>
          <w:szCs w:val="24"/>
          <w:rtl/>
        </w:rPr>
        <w:t>"</w:t>
      </w:r>
      <w:r w:rsidRPr="000D5D1A">
        <w:rPr>
          <w:rFonts w:cs="David" w:hint="cs"/>
          <w:sz w:val="24"/>
          <w:szCs w:val="24"/>
          <w:rtl/>
        </w:rPr>
        <w:t>ר</w:t>
      </w:r>
      <w:r w:rsidRPr="000D5D1A">
        <w:rPr>
          <w:rFonts w:cs="David"/>
          <w:sz w:val="24"/>
          <w:szCs w:val="24"/>
          <w:rtl/>
        </w:rPr>
        <w:t xml:space="preserve"> </w:t>
      </w:r>
      <w:r w:rsidRPr="000D5D1A">
        <w:rPr>
          <w:rFonts w:cs="David" w:hint="cs"/>
          <w:sz w:val="24"/>
          <w:szCs w:val="24"/>
          <w:rtl/>
        </w:rPr>
        <w:t>המועצה</w:t>
      </w:r>
      <w:r w:rsidRPr="000D5D1A">
        <w:rPr>
          <w:rFonts w:cs="David"/>
          <w:sz w:val="24"/>
          <w:szCs w:val="24"/>
          <w:rtl/>
        </w:rPr>
        <w:t xml:space="preserve"> </w:t>
      </w:r>
      <w:r w:rsidRPr="000D5D1A">
        <w:rPr>
          <w:rFonts w:cs="David" w:hint="cs"/>
          <w:sz w:val="24"/>
          <w:szCs w:val="24"/>
          <w:rtl/>
        </w:rPr>
        <w:t>המנהלית</w:t>
      </w:r>
      <w:r w:rsidRPr="000D5D1A">
        <w:rPr>
          <w:rFonts w:cs="David"/>
          <w:sz w:val="24"/>
          <w:szCs w:val="24"/>
          <w:rtl/>
        </w:rPr>
        <w:t xml:space="preserve">, </w:t>
      </w:r>
      <w:r w:rsidRPr="000D5D1A">
        <w:rPr>
          <w:rFonts w:cs="David" w:hint="cs"/>
          <w:sz w:val="24"/>
          <w:szCs w:val="24"/>
          <w:rtl/>
        </w:rPr>
        <w:t>וביחד</w:t>
      </w:r>
      <w:r w:rsidRPr="000D5D1A">
        <w:rPr>
          <w:rFonts w:cs="David"/>
          <w:sz w:val="24"/>
          <w:szCs w:val="24"/>
          <w:rtl/>
        </w:rPr>
        <w:t xml:space="preserve"> </w:t>
      </w:r>
      <w:r w:rsidRPr="000D5D1A">
        <w:rPr>
          <w:rFonts w:cs="David" w:hint="cs"/>
          <w:sz w:val="24"/>
          <w:szCs w:val="24"/>
          <w:rtl/>
        </w:rPr>
        <w:t>עם</w:t>
      </w:r>
      <w:r w:rsidRPr="000D5D1A">
        <w:rPr>
          <w:rFonts w:cs="David"/>
          <w:sz w:val="24"/>
          <w:szCs w:val="24"/>
          <w:rtl/>
        </w:rPr>
        <w:t xml:space="preserve"> </w:t>
      </w:r>
      <w:r w:rsidRPr="000D5D1A">
        <w:rPr>
          <w:rFonts w:cs="David" w:hint="cs"/>
          <w:sz w:val="24"/>
          <w:szCs w:val="24"/>
          <w:rtl/>
        </w:rPr>
        <w:t>שאר</w:t>
      </w:r>
      <w:r w:rsidRPr="000D5D1A">
        <w:rPr>
          <w:rFonts w:cs="David"/>
          <w:sz w:val="24"/>
          <w:szCs w:val="24"/>
          <w:rtl/>
        </w:rPr>
        <w:t xml:space="preserve"> </w:t>
      </w:r>
      <w:r w:rsidRPr="000D5D1A">
        <w:rPr>
          <w:rFonts w:cs="David" w:hint="cs"/>
          <w:sz w:val="24"/>
          <w:szCs w:val="24"/>
          <w:rtl/>
        </w:rPr>
        <w:t>חברי</w:t>
      </w:r>
      <w:r w:rsidRPr="000D5D1A">
        <w:rPr>
          <w:rFonts w:cs="David"/>
          <w:sz w:val="24"/>
          <w:szCs w:val="24"/>
          <w:rtl/>
        </w:rPr>
        <w:t xml:space="preserve"> </w:t>
      </w:r>
      <w:r w:rsidRPr="000D5D1A">
        <w:rPr>
          <w:rFonts w:cs="David" w:hint="cs"/>
          <w:sz w:val="24"/>
          <w:szCs w:val="24"/>
          <w:rtl/>
        </w:rPr>
        <w:t>המועצה</w:t>
      </w:r>
      <w:r w:rsidRPr="000D5D1A">
        <w:rPr>
          <w:rFonts w:cs="David"/>
          <w:sz w:val="24"/>
          <w:szCs w:val="24"/>
          <w:rtl/>
        </w:rPr>
        <w:t xml:space="preserve">, </w:t>
      </w:r>
      <w:r w:rsidRPr="000D5D1A">
        <w:rPr>
          <w:rFonts w:cs="David" w:hint="cs"/>
          <w:sz w:val="24"/>
          <w:szCs w:val="24"/>
          <w:rtl/>
        </w:rPr>
        <w:t>הונחה</w:t>
      </w:r>
      <w:r w:rsidRPr="000D5D1A">
        <w:rPr>
          <w:rFonts w:cs="David"/>
          <w:sz w:val="24"/>
          <w:szCs w:val="24"/>
          <w:rtl/>
        </w:rPr>
        <w:t xml:space="preserve"> </w:t>
      </w:r>
      <w:r w:rsidRPr="000D5D1A">
        <w:rPr>
          <w:rFonts w:cs="David" w:hint="cs"/>
          <w:sz w:val="24"/>
          <w:szCs w:val="24"/>
          <w:rtl/>
        </w:rPr>
        <w:t>התשתית</w:t>
      </w:r>
      <w:r w:rsidRPr="000D5D1A">
        <w:rPr>
          <w:rFonts w:cs="David"/>
          <w:sz w:val="24"/>
          <w:szCs w:val="24"/>
          <w:rtl/>
        </w:rPr>
        <w:t xml:space="preserve"> </w:t>
      </w:r>
      <w:r w:rsidRPr="000D5D1A">
        <w:rPr>
          <w:rFonts w:cs="David" w:hint="cs"/>
          <w:sz w:val="24"/>
          <w:szCs w:val="24"/>
          <w:rtl/>
        </w:rPr>
        <w:t>הרחבה</w:t>
      </w:r>
      <w:r w:rsidRPr="000D5D1A">
        <w:rPr>
          <w:rFonts w:cs="David"/>
          <w:sz w:val="24"/>
          <w:szCs w:val="24"/>
          <w:rtl/>
        </w:rPr>
        <w:t xml:space="preserve"> </w:t>
      </w:r>
      <w:r w:rsidRPr="000D5D1A">
        <w:rPr>
          <w:rFonts w:cs="David" w:hint="cs"/>
          <w:sz w:val="24"/>
          <w:szCs w:val="24"/>
          <w:rtl/>
        </w:rPr>
        <w:t>ונוצרו</w:t>
      </w:r>
      <w:r w:rsidRPr="000D5D1A">
        <w:rPr>
          <w:rFonts w:cs="David"/>
          <w:sz w:val="24"/>
          <w:szCs w:val="24"/>
          <w:rtl/>
        </w:rPr>
        <w:t xml:space="preserve"> </w:t>
      </w:r>
      <w:r w:rsidRPr="000D5D1A">
        <w:rPr>
          <w:rFonts w:cs="David" w:hint="cs"/>
          <w:sz w:val="24"/>
          <w:szCs w:val="24"/>
          <w:rtl/>
        </w:rPr>
        <w:t>הכללים</w:t>
      </w:r>
      <w:r w:rsidRPr="000D5D1A">
        <w:rPr>
          <w:rFonts w:cs="David"/>
          <w:sz w:val="24"/>
          <w:szCs w:val="24"/>
          <w:rtl/>
        </w:rPr>
        <w:t xml:space="preserve"> </w:t>
      </w:r>
      <w:r w:rsidRPr="000D5D1A">
        <w:rPr>
          <w:rFonts w:cs="David" w:hint="cs"/>
          <w:sz w:val="24"/>
          <w:szCs w:val="24"/>
          <w:rtl/>
        </w:rPr>
        <w:t>שהביאו</w:t>
      </w:r>
      <w:r w:rsidRPr="000D5D1A">
        <w:rPr>
          <w:rFonts w:cs="David"/>
          <w:sz w:val="24"/>
          <w:szCs w:val="24"/>
          <w:rtl/>
        </w:rPr>
        <w:t xml:space="preserve"> </w:t>
      </w:r>
      <w:r w:rsidRPr="000D5D1A">
        <w:rPr>
          <w:rFonts w:cs="David" w:hint="cs"/>
          <w:sz w:val="24"/>
          <w:szCs w:val="24"/>
          <w:rtl/>
        </w:rPr>
        <w:t>למהפך</w:t>
      </w:r>
      <w:r w:rsidRPr="000D5D1A">
        <w:rPr>
          <w:rFonts w:cs="David"/>
          <w:sz w:val="24"/>
          <w:szCs w:val="24"/>
          <w:rtl/>
        </w:rPr>
        <w:t xml:space="preserve"> </w:t>
      </w:r>
      <w:r w:rsidRPr="000D5D1A">
        <w:rPr>
          <w:rFonts w:cs="David" w:hint="cs"/>
          <w:sz w:val="24"/>
          <w:szCs w:val="24"/>
          <w:rtl/>
        </w:rPr>
        <w:t>באופן</w:t>
      </w:r>
      <w:r w:rsidRPr="000D5D1A">
        <w:rPr>
          <w:rFonts w:cs="David"/>
          <w:sz w:val="24"/>
          <w:szCs w:val="24"/>
          <w:rtl/>
        </w:rPr>
        <w:t xml:space="preserve"> </w:t>
      </w:r>
      <w:r w:rsidRPr="000D5D1A">
        <w:rPr>
          <w:rFonts w:cs="David" w:hint="cs"/>
          <w:sz w:val="24"/>
          <w:szCs w:val="24"/>
          <w:rtl/>
        </w:rPr>
        <w:t>הניהול</w:t>
      </w:r>
      <w:r w:rsidRPr="000D5D1A">
        <w:rPr>
          <w:rFonts w:cs="David"/>
          <w:sz w:val="24"/>
          <w:szCs w:val="24"/>
          <w:rtl/>
        </w:rPr>
        <w:t xml:space="preserve"> </w:t>
      </w:r>
      <w:r w:rsidRPr="000D5D1A">
        <w:rPr>
          <w:rFonts w:cs="David" w:hint="cs"/>
          <w:sz w:val="24"/>
          <w:szCs w:val="24"/>
          <w:rtl/>
        </w:rPr>
        <w:t>של</w:t>
      </w:r>
      <w:r w:rsidRPr="000D5D1A">
        <w:rPr>
          <w:rFonts w:cs="David"/>
          <w:sz w:val="24"/>
          <w:szCs w:val="24"/>
          <w:rtl/>
        </w:rPr>
        <w:t xml:space="preserve"> </w:t>
      </w:r>
      <w:r w:rsidRPr="000D5D1A">
        <w:rPr>
          <w:rFonts w:cs="David" w:hint="cs"/>
          <w:sz w:val="24"/>
          <w:szCs w:val="24"/>
          <w:rtl/>
        </w:rPr>
        <w:t>הבנק</w:t>
      </w:r>
      <w:r w:rsidRPr="000D5D1A">
        <w:rPr>
          <w:rFonts w:cs="David"/>
          <w:sz w:val="24"/>
          <w:szCs w:val="24"/>
          <w:rtl/>
        </w:rPr>
        <w:t xml:space="preserve">. </w:t>
      </w:r>
      <w:r w:rsidRPr="000D5D1A">
        <w:rPr>
          <w:rFonts w:cs="David" w:hint="cs"/>
          <w:sz w:val="24"/>
          <w:szCs w:val="24"/>
          <w:rtl/>
        </w:rPr>
        <w:t>מורשתו</w:t>
      </w:r>
      <w:r w:rsidRPr="000D5D1A">
        <w:rPr>
          <w:rFonts w:cs="David"/>
          <w:sz w:val="24"/>
          <w:szCs w:val="24"/>
          <w:rtl/>
        </w:rPr>
        <w:t xml:space="preserve"> </w:t>
      </w:r>
      <w:r w:rsidRPr="000D5D1A">
        <w:rPr>
          <w:rFonts w:cs="David" w:hint="cs"/>
          <w:sz w:val="24"/>
          <w:szCs w:val="24"/>
          <w:rtl/>
        </w:rPr>
        <w:t>של</w:t>
      </w:r>
      <w:r w:rsidRPr="000D5D1A">
        <w:rPr>
          <w:rFonts w:cs="David"/>
          <w:sz w:val="24"/>
          <w:szCs w:val="24"/>
          <w:rtl/>
        </w:rPr>
        <w:t xml:space="preserve"> </w:t>
      </w:r>
      <w:r w:rsidRPr="000D5D1A">
        <w:rPr>
          <w:rFonts w:cs="David" w:hint="cs"/>
          <w:sz w:val="24"/>
          <w:szCs w:val="24"/>
          <w:rtl/>
        </w:rPr>
        <w:t>דן</w:t>
      </w:r>
      <w:r w:rsidRPr="000D5D1A">
        <w:rPr>
          <w:rFonts w:cs="David"/>
          <w:sz w:val="24"/>
          <w:szCs w:val="24"/>
          <w:rtl/>
        </w:rPr>
        <w:t xml:space="preserve"> </w:t>
      </w:r>
      <w:r w:rsidRPr="000D5D1A">
        <w:rPr>
          <w:rFonts w:cs="David" w:hint="cs"/>
          <w:sz w:val="24"/>
          <w:szCs w:val="24"/>
          <w:rtl/>
        </w:rPr>
        <w:t>תהיה</w:t>
      </w:r>
      <w:r w:rsidRPr="000D5D1A">
        <w:rPr>
          <w:rFonts w:cs="David"/>
          <w:sz w:val="24"/>
          <w:szCs w:val="24"/>
          <w:rtl/>
        </w:rPr>
        <w:t xml:space="preserve"> </w:t>
      </w:r>
      <w:r w:rsidRPr="000D5D1A">
        <w:rPr>
          <w:rFonts w:cs="David" w:hint="cs"/>
          <w:sz w:val="24"/>
          <w:szCs w:val="24"/>
          <w:rtl/>
        </w:rPr>
        <w:t>לאבן</w:t>
      </w:r>
      <w:r w:rsidRPr="000D5D1A">
        <w:rPr>
          <w:rFonts w:cs="David"/>
          <w:sz w:val="24"/>
          <w:szCs w:val="24"/>
          <w:rtl/>
        </w:rPr>
        <w:t xml:space="preserve"> </w:t>
      </w:r>
      <w:r w:rsidRPr="000D5D1A">
        <w:rPr>
          <w:rFonts w:cs="David" w:hint="cs"/>
          <w:sz w:val="24"/>
          <w:szCs w:val="24"/>
          <w:rtl/>
        </w:rPr>
        <w:t>יסוד</w:t>
      </w:r>
      <w:r w:rsidRPr="000D5D1A">
        <w:rPr>
          <w:rFonts w:cs="David"/>
          <w:sz w:val="24"/>
          <w:szCs w:val="24"/>
          <w:rtl/>
        </w:rPr>
        <w:t xml:space="preserve"> </w:t>
      </w:r>
      <w:r w:rsidRPr="000D5D1A">
        <w:rPr>
          <w:rFonts w:cs="David" w:hint="cs"/>
          <w:sz w:val="24"/>
          <w:szCs w:val="24"/>
          <w:rtl/>
        </w:rPr>
        <w:t>של</w:t>
      </w:r>
      <w:r w:rsidRPr="000D5D1A">
        <w:rPr>
          <w:rFonts w:cs="David"/>
          <w:sz w:val="24"/>
          <w:szCs w:val="24"/>
          <w:rtl/>
        </w:rPr>
        <w:t xml:space="preserve"> </w:t>
      </w:r>
      <w:r w:rsidRPr="000D5D1A">
        <w:rPr>
          <w:rFonts w:cs="David" w:hint="cs"/>
          <w:sz w:val="24"/>
          <w:szCs w:val="24"/>
          <w:rtl/>
        </w:rPr>
        <w:t>בנק</w:t>
      </w:r>
      <w:r w:rsidRPr="000D5D1A">
        <w:rPr>
          <w:rFonts w:cs="David"/>
          <w:sz w:val="24"/>
          <w:szCs w:val="24"/>
          <w:rtl/>
        </w:rPr>
        <w:t xml:space="preserve"> </w:t>
      </w:r>
      <w:r w:rsidRPr="000D5D1A">
        <w:rPr>
          <w:rFonts w:cs="David" w:hint="cs"/>
          <w:sz w:val="24"/>
          <w:szCs w:val="24"/>
          <w:rtl/>
        </w:rPr>
        <w:t>ישראל</w:t>
      </w:r>
      <w:r w:rsidRPr="000D5D1A">
        <w:rPr>
          <w:rFonts w:cs="David"/>
          <w:sz w:val="24"/>
          <w:szCs w:val="24"/>
          <w:rtl/>
        </w:rPr>
        <w:t xml:space="preserve"> </w:t>
      </w:r>
      <w:r w:rsidRPr="000D5D1A">
        <w:rPr>
          <w:rFonts w:cs="David" w:hint="cs"/>
          <w:sz w:val="24"/>
          <w:szCs w:val="24"/>
          <w:rtl/>
        </w:rPr>
        <w:t>החדש</w:t>
      </w:r>
      <w:r w:rsidRPr="000D5D1A">
        <w:rPr>
          <w:rFonts w:cs="David"/>
          <w:sz w:val="24"/>
          <w:szCs w:val="24"/>
          <w:rtl/>
        </w:rPr>
        <w:t xml:space="preserve">, </w:t>
      </w:r>
      <w:r w:rsidRPr="000D5D1A">
        <w:rPr>
          <w:rFonts w:cs="David" w:hint="cs"/>
          <w:sz w:val="24"/>
          <w:szCs w:val="24"/>
          <w:rtl/>
        </w:rPr>
        <w:t>ואני מבקש להצטרף לדברי הנגידה, ד"ר קרנית פלוג, ולומר לדן שאני, כמו</w:t>
      </w:r>
      <w:r w:rsidRPr="000D5D1A">
        <w:rPr>
          <w:rFonts w:cs="David"/>
          <w:sz w:val="24"/>
          <w:szCs w:val="24"/>
          <w:rtl/>
        </w:rPr>
        <w:t xml:space="preserve"> </w:t>
      </w:r>
      <w:r w:rsidRPr="000D5D1A">
        <w:rPr>
          <w:rFonts w:cs="David" w:hint="cs"/>
          <w:sz w:val="24"/>
          <w:szCs w:val="24"/>
          <w:rtl/>
        </w:rPr>
        <w:t>גם</w:t>
      </w:r>
      <w:r w:rsidRPr="000D5D1A">
        <w:rPr>
          <w:rFonts w:cs="David"/>
          <w:sz w:val="24"/>
          <w:szCs w:val="24"/>
          <w:rtl/>
        </w:rPr>
        <w:t xml:space="preserve"> </w:t>
      </w:r>
      <w:r w:rsidRPr="000D5D1A">
        <w:rPr>
          <w:rFonts w:cs="David" w:hint="cs"/>
          <w:sz w:val="24"/>
          <w:szCs w:val="24"/>
          <w:rtl/>
        </w:rPr>
        <w:t>כל</w:t>
      </w:r>
      <w:r w:rsidRPr="000D5D1A">
        <w:rPr>
          <w:rFonts w:cs="David"/>
          <w:sz w:val="24"/>
          <w:szCs w:val="24"/>
          <w:rtl/>
        </w:rPr>
        <w:t xml:space="preserve"> </w:t>
      </w:r>
      <w:r w:rsidRPr="000D5D1A">
        <w:rPr>
          <w:rFonts w:cs="David" w:hint="cs"/>
          <w:sz w:val="24"/>
          <w:szCs w:val="24"/>
          <w:rtl/>
        </w:rPr>
        <w:t>מי</w:t>
      </w:r>
      <w:r w:rsidRPr="000D5D1A">
        <w:rPr>
          <w:rFonts w:cs="David"/>
          <w:sz w:val="24"/>
          <w:szCs w:val="24"/>
          <w:rtl/>
        </w:rPr>
        <w:t xml:space="preserve"> </w:t>
      </w:r>
      <w:r w:rsidRPr="000D5D1A">
        <w:rPr>
          <w:rFonts w:cs="David" w:hint="cs"/>
          <w:sz w:val="24"/>
          <w:szCs w:val="24"/>
          <w:rtl/>
        </w:rPr>
        <w:t>שעבד</w:t>
      </w:r>
      <w:r w:rsidRPr="000D5D1A">
        <w:rPr>
          <w:rFonts w:cs="David"/>
          <w:sz w:val="24"/>
          <w:szCs w:val="24"/>
          <w:rtl/>
        </w:rPr>
        <w:t xml:space="preserve"> </w:t>
      </w:r>
      <w:r w:rsidRPr="000D5D1A">
        <w:rPr>
          <w:rFonts w:cs="David" w:hint="cs"/>
          <w:sz w:val="24"/>
          <w:szCs w:val="24"/>
          <w:rtl/>
        </w:rPr>
        <w:t>אתו</w:t>
      </w:r>
      <w:r w:rsidRPr="000D5D1A">
        <w:rPr>
          <w:rFonts w:cs="David"/>
          <w:sz w:val="24"/>
          <w:szCs w:val="24"/>
          <w:rtl/>
        </w:rPr>
        <w:t xml:space="preserve"> </w:t>
      </w:r>
      <w:r w:rsidRPr="000D5D1A">
        <w:rPr>
          <w:rFonts w:cs="David" w:hint="cs"/>
          <w:sz w:val="24"/>
          <w:szCs w:val="24"/>
          <w:rtl/>
        </w:rPr>
        <w:t>והושפע</w:t>
      </w:r>
      <w:r w:rsidRPr="000D5D1A">
        <w:rPr>
          <w:rFonts w:cs="David"/>
          <w:sz w:val="24"/>
          <w:szCs w:val="24"/>
          <w:rtl/>
        </w:rPr>
        <w:t xml:space="preserve"> </w:t>
      </w:r>
      <w:r w:rsidRPr="000D5D1A">
        <w:rPr>
          <w:rFonts w:cs="David" w:hint="cs"/>
          <w:sz w:val="24"/>
          <w:szCs w:val="24"/>
          <w:rtl/>
        </w:rPr>
        <w:t>ממנו</w:t>
      </w:r>
      <w:r w:rsidRPr="000D5D1A">
        <w:rPr>
          <w:rFonts w:cs="David"/>
          <w:sz w:val="24"/>
          <w:szCs w:val="24"/>
          <w:rtl/>
        </w:rPr>
        <w:t xml:space="preserve">, </w:t>
      </w:r>
      <w:r w:rsidRPr="000D5D1A">
        <w:rPr>
          <w:rFonts w:cs="David" w:hint="cs"/>
          <w:sz w:val="24"/>
          <w:szCs w:val="24"/>
          <w:rtl/>
        </w:rPr>
        <w:t>מלאי</w:t>
      </w:r>
      <w:r w:rsidRPr="000D5D1A">
        <w:rPr>
          <w:rFonts w:cs="David"/>
          <w:sz w:val="24"/>
          <w:szCs w:val="24"/>
          <w:rtl/>
        </w:rPr>
        <w:t xml:space="preserve"> </w:t>
      </w:r>
      <w:r w:rsidRPr="000D5D1A">
        <w:rPr>
          <w:rFonts w:cs="David" w:hint="cs"/>
          <w:sz w:val="24"/>
          <w:szCs w:val="24"/>
          <w:rtl/>
        </w:rPr>
        <w:t>הערכה</w:t>
      </w:r>
      <w:r w:rsidRPr="000D5D1A">
        <w:rPr>
          <w:rFonts w:cs="David"/>
          <w:sz w:val="24"/>
          <w:szCs w:val="24"/>
          <w:rtl/>
        </w:rPr>
        <w:t xml:space="preserve"> </w:t>
      </w:r>
      <w:r w:rsidRPr="000D5D1A">
        <w:rPr>
          <w:rFonts w:cs="David" w:hint="cs"/>
          <w:sz w:val="24"/>
          <w:szCs w:val="24"/>
          <w:rtl/>
        </w:rPr>
        <w:t>אליו</w:t>
      </w:r>
      <w:r w:rsidRPr="000D5D1A">
        <w:rPr>
          <w:rFonts w:cs="David"/>
          <w:sz w:val="24"/>
          <w:szCs w:val="24"/>
          <w:rtl/>
        </w:rPr>
        <w:t xml:space="preserve"> </w:t>
      </w:r>
      <w:r w:rsidRPr="000D5D1A">
        <w:rPr>
          <w:rFonts w:cs="David" w:hint="cs"/>
          <w:sz w:val="24"/>
          <w:szCs w:val="24"/>
          <w:rtl/>
        </w:rPr>
        <w:t>ומודים</w:t>
      </w:r>
      <w:r w:rsidRPr="000D5D1A">
        <w:rPr>
          <w:rFonts w:cs="David"/>
          <w:sz w:val="24"/>
          <w:szCs w:val="24"/>
          <w:rtl/>
        </w:rPr>
        <w:t xml:space="preserve"> </w:t>
      </w:r>
      <w:r w:rsidRPr="000D5D1A">
        <w:rPr>
          <w:rFonts w:cs="David" w:hint="cs"/>
          <w:sz w:val="24"/>
          <w:szCs w:val="24"/>
          <w:rtl/>
        </w:rPr>
        <w:t>לו</w:t>
      </w:r>
      <w:r w:rsidRPr="000D5D1A">
        <w:rPr>
          <w:rFonts w:cs="David"/>
          <w:sz w:val="24"/>
          <w:szCs w:val="24"/>
          <w:rtl/>
        </w:rPr>
        <w:t xml:space="preserve"> </w:t>
      </w:r>
      <w:r w:rsidRPr="000D5D1A">
        <w:rPr>
          <w:rFonts w:cs="David" w:hint="cs"/>
          <w:sz w:val="24"/>
          <w:szCs w:val="24"/>
          <w:rtl/>
        </w:rPr>
        <w:t>מקרב</w:t>
      </w:r>
      <w:r w:rsidRPr="000D5D1A">
        <w:rPr>
          <w:rFonts w:cs="David"/>
          <w:sz w:val="24"/>
          <w:szCs w:val="24"/>
          <w:rtl/>
        </w:rPr>
        <w:t xml:space="preserve"> </w:t>
      </w:r>
      <w:r w:rsidRPr="000D5D1A">
        <w:rPr>
          <w:rFonts w:cs="David" w:hint="cs"/>
          <w:sz w:val="24"/>
          <w:szCs w:val="24"/>
          <w:rtl/>
        </w:rPr>
        <w:t>לב".</w:t>
      </w:r>
    </w:p>
    <w:sectPr w:rsidR="00C04A6B" w:rsidRPr="007E18EE" w:rsidSect="00D64548">
      <w:headerReference w:type="even" r:id="rId9"/>
      <w:headerReference w:type="default" r:id="rId10"/>
      <w:footerReference w:type="even" r:id="rId11"/>
      <w:footerReference w:type="default" r:id="rId12"/>
      <w:headerReference w:type="first" r:id="rId13"/>
      <w:footerReference w:type="first" r:id="rId14"/>
      <w:pgSz w:w="11906" w:h="16838"/>
      <w:pgMar w:top="680" w:right="1797" w:bottom="567" w:left="1797" w:header="340"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8A" w:rsidRDefault="009B3F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8A" w:rsidRDefault="009B3F8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8A" w:rsidRDefault="009B3F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8A" w:rsidRDefault="009B3F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8A" w:rsidRDefault="009B3F8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8A" w:rsidRDefault="009B3F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D5D1A"/>
    <w:rsid w:val="00115A82"/>
    <w:rsid w:val="00177686"/>
    <w:rsid w:val="00180E8A"/>
    <w:rsid w:val="001D7646"/>
    <w:rsid w:val="001E5A00"/>
    <w:rsid w:val="002438E2"/>
    <w:rsid w:val="002B3FB0"/>
    <w:rsid w:val="003537B9"/>
    <w:rsid w:val="003901E0"/>
    <w:rsid w:val="003A4EDC"/>
    <w:rsid w:val="00420F93"/>
    <w:rsid w:val="0044713E"/>
    <w:rsid w:val="004625EB"/>
    <w:rsid w:val="004A5826"/>
    <w:rsid w:val="004B5D8D"/>
    <w:rsid w:val="004F06E0"/>
    <w:rsid w:val="00502068"/>
    <w:rsid w:val="00614095"/>
    <w:rsid w:val="00651CB7"/>
    <w:rsid w:val="006C01FB"/>
    <w:rsid w:val="00762D5A"/>
    <w:rsid w:val="007E18EE"/>
    <w:rsid w:val="007F013B"/>
    <w:rsid w:val="00826810"/>
    <w:rsid w:val="00837763"/>
    <w:rsid w:val="00852D44"/>
    <w:rsid w:val="0086330B"/>
    <w:rsid w:val="00881EF7"/>
    <w:rsid w:val="008A3862"/>
    <w:rsid w:val="008B55E9"/>
    <w:rsid w:val="008B5665"/>
    <w:rsid w:val="00961EFC"/>
    <w:rsid w:val="009818C2"/>
    <w:rsid w:val="009B3F8A"/>
    <w:rsid w:val="009B71E4"/>
    <w:rsid w:val="009C16BD"/>
    <w:rsid w:val="00A57161"/>
    <w:rsid w:val="00AA51B0"/>
    <w:rsid w:val="00AA7ED7"/>
    <w:rsid w:val="00AB409F"/>
    <w:rsid w:val="00AD759C"/>
    <w:rsid w:val="00AE591E"/>
    <w:rsid w:val="00B058F3"/>
    <w:rsid w:val="00B2503D"/>
    <w:rsid w:val="00B84BD7"/>
    <w:rsid w:val="00BD5207"/>
    <w:rsid w:val="00BE235C"/>
    <w:rsid w:val="00BE49A2"/>
    <w:rsid w:val="00BF1C80"/>
    <w:rsid w:val="00C04A6B"/>
    <w:rsid w:val="00C22C24"/>
    <w:rsid w:val="00C25C1C"/>
    <w:rsid w:val="00C45C9C"/>
    <w:rsid w:val="00C656C3"/>
    <w:rsid w:val="00C84B20"/>
    <w:rsid w:val="00CB1B2B"/>
    <w:rsid w:val="00D3721C"/>
    <w:rsid w:val="00D50864"/>
    <w:rsid w:val="00D64548"/>
    <w:rsid w:val="00D81EC3"/>
    <w:rsid w:val="00D87DC1"/>
    <w:rsid w:val="00D969AD"/>
    <w:rsid w:val="00DD5923"/>
    <w:rsid w:val="00E72A42"/>
    <w:rsid w:val="00E85E11"/>
    <w:rsid w:val="00EA052D"/>
    <w:rsid w:val="00ED153D"/>
    <w:rsid w:val="00ED5B1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AC8FA-830D-41C8-9F2A-B8AC41A92F8A}"/>
</file>

<file path=customXml/itemProps2.xml><?xml version="1.0" encoding="utf-8"?>
<ds:datastoreItem xmlns:ds="http://schemas.openxmlformats.org/officeDocument/2006/customXml" ds:itemID="{3D5C99C7-A633-46B7-869D-AD3C8213AFFE}"/>
</file>

<file path=customXml/itemProps3.xml><?xml version="1.0" encoding="utf-8"?>
<ds:datastoreItem xmlns:ds="http://schemas.openxmlformats.org/officeDocument/2006/customXml" ds:itemID="{2B47E147-A4F7-4F7F-881A-DC0F8FE28262}"/>
</file>

<file path=customXml/itemProps4.xml><?xml version="1.0" encoding="utf-8"?>
<ds:datastoreItem xmlns:ds="http://schemas.openxmlformats.org/officeDocument/2006/customXml" ds:itemID="{3579C6EC-72AF-42D0-8386-1975FEE7EDCB}"/>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2465</Characters>
  <Application>Microsoft Office Word</Application>
  <DocSecurity>0</DocSecurity>
  <Lines>20</Lines>
  <Paragraphs>5</Paragraphs>
  <ScaleCrop>false</ScaleCrop>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2014-02-02T06:49:00Z</dcterms:created>
  <dcterms:modified xsi:type="dcterms:W3CDTF">2014-02-02T09:36:00Z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