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D17F2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402A7" w:rsidRDefault="007C4C9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402A7" w:rsidRDefault="007C4C9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402A7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402A7" w:rsidRDefault="007C4C9D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B402A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402A7" w:rsidRDefault="007C4C9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402A7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402A7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402A7">
              <w:rPr>
                <w:rFonts w:asciiTheme="minorBidi" w:hAnsiTheme="minorBidi" w:cstheme="minorBidi"/>
                <w:rtl/>
              </w:rPr>
              <w:fldChar w:fldCharType="begin"/>
            </w:r>
            <w:r w:rsidRPr="00B402A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402A7">
              <w:rPr>
                <w:rFonts w:asciiTheme="minorBidi" w:hAnsiTheme="minorBidi" w:cstheme="minorBidi"/>
              </w:rPr>
              <w:instrText>DATE</w:instrText>
            </w:r>
            <w:r w:rsidRPr="00B402A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402A7">
              <w:rPr>
                <w:rFonts w:asciiTheme="minorBidi" w:hAnsiTheme="minorBidi" w:cstheme="minorBidi"/>
              </w:rPr>
              <w:instrText>d MMMM, yyyy" \h</w:instrText>
            </w:r>
            <w:r w:rsidRPr="00B402A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402A7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‏כ"ג טבת, תשפ"ו</w:t>
            </w:r>
            <w:r w:rsidRPr="00B402A7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402A7" w:rsidRDefault="007C4C9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B402A7">
              <w:rPr>
                <w:rFonts w:asciiTheme="minorBidi" w:hAnsiTheme="minorBidi" w:cstheme="minorBidi"/>
                <w:rtl/>
              </w:rPr>
              <w:fldChar w:fldCharType="begin"/>
            </w:r>
            <w:r w:rsidRPr="00B402A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402A7">
              <w:rPr>
                <w:rFonts w:asciiTheme="minorBidi" w:hAnsiTheme="minorBidi" w:cstheme="minorBidi"/>
              </w:rPr>
              <w:instrText>DATE</w:instrText>
            </w:r>
            <w:r w:rsidRPr="00B402A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402A7">
              <w:rPr>
                <w:rFonts w:asciiTheme="minorBidi" w:hAnsiTheme="minorBidi" w:cstheme="minorBidi"/>
              </w:rPr>
              <w:instrText>d MMMM, yyyy</w:instrText>
            </w:r>
            <w:r w:rsidRPr="00B402A7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402A7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‏12 ינואר, 2026</w:t>
            </w:r>
            <w:r w:rsidRPr="00B402A7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B402A7" w:rsidRDefault="00031A9D" w:rsidP="005E28F6">
      <w:pPr>
        <w:bidi/>
        <w:rPr>
          <w:rFonts w:asciiTheme="minorBidi" w:hAnsiTheme="minorBidi" w:cstheme="minorBidi"/>
          <w:rtl/>
        </w:rPr>
      </w:pPr>
    </w:p>
    <w:p w:rsidR="00DC79FA" w:rsidRPr="00B402A7" w:rsidRDefault="00DC79FA" w:rsidP="00DC79FA">
      <w:pPr>
        <w:bidi/>
        <w:spacing w:line="360" w:lineRule="auto"/>
        <w:rPr>
          <w:rFonts w:asciiTheme="minorBidi" w:hAnsiTheme="minorBidi" w:cstheme="minorBidi"/>
          <w:rtl/>
        </w:rPr>
      </w:pPr>
    </w:p>
    <w:p w:rsidR="005E28F6" w:rsidRPr="00B402A7" w:rsidRDefault="007C4C9D" w:rsidP="00DC79FA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val="en-GB" w:bidi="ar-SA"/>
        </w:rPr>
        <w:t>بيان صحفي:</w:t>
      </w:r>
    </w:p>
    <w:p w:rsidR="00B402A7" w:rsidRPr="00B402A7" w:rsidRDefault="007C4C9D" w:rsidP="001B456C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رد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على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مقترح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دعم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قروض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الرهن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العقاري</w:t>
      </w:r>
      <w:r w:rsidRPr="00B402A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القائم</w:t>
      </w:r>
      <w:r w:rsidR="001B456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ة</w:t>
      </w:r>
    </w:p>
    <w:p w:rsidR="00B402A7" w:rsidRPr="00B402A7" w:rsidRDefault="007C4C9D" w:rsidP="001B456C">
      <w:pPr>
        <w:pStyle w:val="a9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</w:rPr>
      </w:pPr>
      <w:r w:rsidRPr="00B402A7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الناحية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الاقتصادية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لم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يرتفع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العبء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الفعلي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b/>
          <w:bCs/>
          <w:rtl/>
          <w:lang w:bidi="ar-SA"/>
        </w:rPr>
        <w:t>أصحاب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بشكل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ملحوظ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بل</w:t>
      </w:r>
      <w:r w:rsidR="001B456C">
        <w:rPr>
          <w:rFonts w:asciiTheme="minorBidi" w:hAnsiTheme="minorBidi" w:cs="Arial" w:hint="cs"/>
          <w:b/>
          <w:bCs/>
          <w:rtl/>
          <w:lang w:bidi="ar-SA"/>
        </w:rPr>
        <w:t xml:space="preserve"> وحتى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انخفض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بالنسبة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لبعض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المقترضين</w:t>
      </w:r>
      <w:r w:rsidRPr="00B402A7">
        <w:rPr>
          <w:rFonts w:asciiTheme="minorBidi" w:hAnsiTheme="minorBidi" w:cs="Arial"/>
          <w:b/>
          <w:bCs/>
          <w:rtl/>
          <w:lang w:bidi="ar-SA"/>
        </w:rPr>
        <w:t>.</w:t>
      </w:r>
    </w:p>
    <w:p w:rsidR="00B402A7" w:rsidRPr="00B402A7" w:rsidRDefault="007C4C9D" w:rsidP="00114315">
      <w:pPr>
        <w:pStyle w:val="a9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</w:rPr>
      </w:pPr>
      <w:r w:rsidRPr="00B402A7">
        <w:rPr>
          <w:rFonts w:asciiTheme="minorBidi" w:hAnsiTheme="minorBidi" w:cs="Arial" w:hint="cs"/>
          <w:b/>
          <w:bCs/>
          <w:rtl/>
          <w:lang w:bidi="ar-SA"/>
        </w:rPr>
        <w:t>معدل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خسائر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هذا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القطاع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منخفض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جد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على المستوى التاريخي والدولي</w:t>
      </w:r>
      <w:r w:rsidRPr="00B402A7">
        <w:rPr>
          <w:rFonts w:asciiTheme="minorBidi" w:hAnsiTheme="minorBidi" w:cs="Arial"/>
          <w:b/>
          <w:bCs/>
          <w:rtl/>
          <w:lang w:bidi="ar-SA"/>
        </w:rPr>
        <w:t>.</w:t>
      </w:r>
    </w:p>
    <w:p w:rsidR="00B402A7" w:rsidRPr="00B402A7" w:rsidRDefault="007C4C9D" w:rsidP="00B402A7">
      <w:pPr>
        <w:pStyle w:val="a9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="Arial" w:hint="cs"/>
          <w:b/>
          <w:bCs/>
          <w:rtl/>
          <w:lang w:bidi="ar-SA"/>
        </w:rPr>
        <w:t>يخلق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المقترح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تمييز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واضح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بين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مقترضي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>
        <w:rPr>
          <w:rFonts w:asciiTheme="minorBidi" w:hAnsiTheme="minorBidi" w:cs="Arial" w:hint="cs"/>
          <w:b/>
          <w:bCs/>
          <w:rtl/>
          <w:lang w:bidi="ar-SA"/>
        </w:rPr>
        <w:t xml:space="preserve"> أنفسم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وبينهم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وبين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المقترضين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الآخرين</w:t>
      </w:r>
      <w:r w:rsidRPr="00B402A7">
        <w:rPr>
          <w:rFonts w:asciiTheme="minorBidi" w:hAnsiTheme="minorBidi" w:cs="Arial"/>
          <w:b/>
          <w:bCs/>
          <w:rtl/>
          <w:lang w:bidi="ar-SA"/>
        </w:rPr>
        <w:t>.</w:t>
      </w:r>
    </w:p>
    <w:p w:rsidR="00B402A7" w:rsidRPr="00B402A7" w:rsidRDefault="007C4C9D" w:rsidP="00114315">
      <w:pPr>
        <w:pStyle w:val="a9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B402A7">
        <w:rPr>
          <w:rFonts w:asciiTheme="minorBidi" w:hAnsiTheme="minorBidi" w:cs="Arial" w:hint="cs"/>
          <w:b/>
          <w:bCs/>
          <w:rtl/>
          <w:lang w:bidi="ar-SA"/>
        </w:rPr>
        <w:t>يتضمن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المقترح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تدخل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بأثر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رجعي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العقود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="001B456C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ذلك</w:t>
      </w:r>
      <w:r w:rsidR="001B456C">
        <w:rPr>
          <w:rFonts w:asciiTheme="minorBidi" w:hAnsiTheme="minorBidi" w:cs="Arial" w:hint="cs"/>
          <w:b/>
          <w:bCs/>
          <w:rtl/>
          <w:lang w:bidi="ar-SA"/>
        </w:rPr>
        <w:t xml:space="preserve"> مخالف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b/>
          <w:bCs/>
          <w:rtl/>
          <w:lang w:bidi="ar-SA"/>
        </w:rPr>
        <w:t>ل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لمعايير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الدولية</w:t>
      </w:r>
      <w:r w:rsidRPr="00B402A7">
        <w:rPr>
          <w:rFonts w:asciiTheme="minorBidi" w:hAnsiTheme="minorBidi" w:cs="Arial"/>
          <w:b/>
          <w:bCs/>
          <w:rtl/>
          <w:lang w:bidi="ar-SA"/>
        </w:rPr>
        <w:t>.</w:t>
      </w:r>
    </w:p>
    <w:p w:rsidR="001B456C" w:rsidRDefault="007C4C9D" w:rsidP="001B456C">
      <w:pPr>
        <w:bidi/>
        <w:spacing w:line="360" w:lineRule="auto"/>
        <w:rPr>
          <w:rFonts w:asciiTheme="minorBidi" w:hAnsiTheme="minorBidi" w:cs="Arial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السنوات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الأخيرة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ازداد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متوسط</w:t>
      </w:r>
      <w:r w:rsidRPr="00B402A7">
        <w:rPr>
          <w:rFonts w:asciiTheme="minorBidi" w:hAnsiTheme="minorBidi" w:cs="Arial"/>
          <w:rtl/>
          <w:lang w:bidi="ar-SA"/>
        </w:rPr>
        <w:t xml:space="preserve"> ​​</w:t>
      </w:r>
      <w:r w:rsidRPr="00B402A7">
        <w:rPr>
          <w:rFonts w:asciiTheme="minorBidi" w:hAnsiTheme="minorBidi" w:cs="Arial" w:hint="cs"/>
          <w:rtl/>
          <w:lang w:bidi="ar-SA"/>
        </w:rPr>
        <w:t>السداد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الجديدة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نتيجةً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لارتفاع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أسعار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الشقق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وتغيرات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الاقتصاد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الكلي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كانت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الزيادة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الدفعات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أكثر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وضوح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فئات المجتمع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العليا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مقترضي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الفترة</w:t>
      </w:r>
      <w:r w:rsidRPr="00B402A7">
        <w:rPr>
          <w:rFonts w:asciiTheme="minorBidi" w:hAnsiTheme="minorBidi" w:cs="Arial"/>
          <w:rtl/>
          <w:lang w:bidi="ar-SA"/>
        </w:rPr>
        <w:t xml:space="preserve"> 2021-2022، </w:t>
      </w:r>
      <w:r w:rsidRPr="00B402A7">
        <w:rPr>
          <w:rFonts w:asciiTheme="minorBidi" w:hAnsiTheme="minorBidi" w:cs="Arial" w:hint="cs"/>
          <w:rtl/>
          <w:lang w:bidi="ar-SA"/>
        </w:rPr>
        <w:t>وهي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الفترة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شهدت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أيض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ارتفاع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أسعار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الشقق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بنسبة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مئوية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رقمين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</w:p>
    <w:p w:rsidR="00B402A7" w:rsidRPr="00B402A7" w:rsidRDefault="007C4C9D" w:rsidP="001B456C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السياق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نوقش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مؤخر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المجلس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الاقتصادي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الوطني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التابع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لمكتب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رئيس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الوزراء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(</w:t>
      </w:r>
      <w:r w:rsidRPr="00B402A7">
        <w:rPr>
          <w:rFonts w:asciiTheme="minorBidi" w:hAnsiTheme="minorBidi" w:cs="Arial" w:hint="cs"/>
          <w:rtl/>
          <w:lang w:bidi="ar-SA"/>
        </w:rPr>
        <w:t>فيما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يلي</w:t>
      </w:r>
      <w:r w:rsidRPr="00B402A7">
        <w:rPr>
          <w:rFonts w:asciiTheme="minorBidi" w:hAnsiTheme="minorBidi" w:cs="Arial"/>
          <w:rtl/>
          <w:lang w:bidi="ar-SA"/>
        </w:rPr>
        <w:t xml:space="preserve"> "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" </w:t>
      </w:r>
      <w:r w:rsidRPr="00B402A7">
        <w:rPr>
          <w:rFonts w:asciiTheme="minorBidi" w:hAnsiTheme="minorBidi" w:cs="Arial" w:hint="cs"/>
          <w:rtl/>
          <w:lang w:bidi="ar-SA"/>
        </w:rPr>
        <w:t>أو</w:t>
      </w:r>
      <w:r w:rsidRPr="00B402A7">
        <w:rPr>
          <w:rFonts w:asciiTheme="minorBidi" w:hAnsiTheme="minorBidi" w:cs="Arial"/>
          <w:rtl/>
          <w:lang w:bidi="ar-SA"/>
        </w:rPr>
        <w:t xml:space="preserve"> "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مقترح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المجلس</w:t>
      </w:r>
      <w:r w:rsidRPr="00B402A7">
        <w:rPr>
          <w:rFonts w:asciiTheme="minorBidi" w:hAnsiTheme="minorBidi" w:cs="Arial"/>
          <w:rtl/>
          <w:lang w:bidi="ar-SA"/>
        </w:rPr>
        <w:t xml:space="preserve">"). </w:t>
      </w:r>
      <w:r w:rsidRPr="00B402A7">
        <w:rPr>
          <w:rFonts w:asciiTheme="minorBidi" w:hAnsiTheme="minorBidi" w:cs="Arial" w:hint="cs"/>
          <w:rtl/>
          <w:lang w:bidi="ar-SA"/>
        </w:rPr>
        <w:t>ولم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يُقدّم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بشكل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</w:t>
      </w:r>
      <w:r w:rsidR="00114315">
        <w:rPr>
          <w:rFonts w:asciiTheme="minorBidi" w:hAnsiTheme="minorBidi" w:cs="Arial" w:hint="cs"/>
          <w:rtl/>
          <w:lang w:bidi="ar-SA"/>
        </w:rPr>
        <w:t>ُ</w:t>
      </w:r>
      <w:r w:rsidRPr="00B402A7">
        <w:rPr>
          <w:rFonts w:asciiTheme="minorBidi" w:hAnsiTheme="minorBidi" w:cs="Arial" w:hint="cs"/>
          <w:rtl/>
          <w:lang w:bidi="ar-SA"/>
        </w:rPr>
        <w:t>نظم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ولم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يُناقش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خبراء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المحتوى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المتخصصين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البنك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مع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يتضح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منشورات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مختلفة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وصلت</w:t>
      </w:r>
      <w:r w:rsidR="001B456C">
        <w:rPr>
          <w:rFonts w:asciiTheme="minorBidi" w:hAnsiTheme="minorBidi" w:cs="Arial" w:hint="cs"/>
          <w:rtl/>
          <w:lang w:bidi="ar-SA"/>
        </w:rPr>
        <w:t xml:space="preserve"> إلي</w:t>
      </w:r>
      <w:r w:rsidRPr="00B402A7">
        <w:rPr>
          <w:rFonts w:asciiTheme="minorBidi" w:hAnsiTheme="minorBidi" w:cs="Arial" w:hint="cs"/>
          <w:rtl/>
          <w:lang w:bidi="ar-SA"/>
        </w:rPr>
        <w:t>نا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النقاط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الرئيسية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للمقترح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يلي</w:t>
      </w:r>
      <w:r w:rsidRPr="00B402A7">
        <w:rPr>
          <w:rFonts w:asciiTheme="minorBidi" w:hAnsiTheme="minorBidi" w:cs="Arial"/>
          <w:rtl/>
          <w:lang w:bidi="ar-SA"/>
        </w:rPr>
        <w:t>:</w:t>
      </w:r>
    </w:p>
    <w:p w:rsidR="00B402A7" w:rsidRPr="001B456C" w:rsidRDefault="007C4C9D" w:rsidP="001B456C">
      <w:pPr>
        <w:pStyle w:val="a9"/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B402A7">
        <w:rPr>
          <w:rFonts w:asciiTheme="minorBidi" w:hAnsiTheme="minorBidi" w:cs="Arial" w:hint="cs"/>
          <w:rtl/>
          <w:lang w:bidi="ar-SA"/>
        </w:rPr>
        <w:t>سيتم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تقديم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مالي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لأصحاب 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الحالي</w:t>
      </w:r>
      <w:r w:rsidR="001B456C">
        <w:rPr>
          <w:rFonts w:asciiTheme="minorBidi" w:hAnsiTheme="minorBidi" w:cs="Arial" w:hint="cs"/>
          <w:rtl/>
          <w:lang w:bidi="ar-SA"/>
        </w:rPr>
        <w:t>ة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1B456C">
      <w:pPr>
        <w:pStyle w:val="a9"/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B402A7">
        <w:rPr>
          <w:rFonts w:asciiTheme="minorBidi" w:hAnsiTheme="minorBidi" w:cs="Arial" w:hint="cs"/>
          <w:rtl/>
          <w:lang w:bidi="ar-SA"/>
        </w:rPr>
        <w:t>يُحسب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مبلغ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بناءً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الزيادة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الفعلية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أقساط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عامي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2022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</w:t>
      </w:r>
      <w:r w:rsidR="001B456C">
        <w:rPr>
          <w:rFonts w:asciiTheme="minorBidi" w:hAnsiTheme="minorBidi" w:cs="Arial" w:hint="cs"/>
          <w:rtl/>
          <w:lang w:bidi="ar-SA"/>
        </w:rPr>
        <w:t>2025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وقيمة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المُشترى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مُسجلة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وقت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الشراء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B402A7">
      <w:pPr>
        <w:pStyle w:val="a9"/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B402A7">
        <w:rPr>
          <w:rFonts w:asciiTheme="minorBidi" w:hAnsiTheme="minorBidi" w:cs="Arial" w:hint="cs"/>
          <w:rtl/>
          <w:lang w:bidi="ar-SA"/>
        </w:rPr>
        <w:t>يُمول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ضريبة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تُفرض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البنوك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التجارية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B402A7">
      <w:pPr>
        <w:pStyle w:val="a9"/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  <w:rtl/>
        </w:rPr>
      </w:pPr>
      <w:r w:rsidRPr="00B402A7">
        <w:rPr>
          <w:rFonts w:asciiTheme="minorBidi" w:hAnsiTheme="minorBidi" w:cs="Arial" w:hint="cs"/>
          <w:rtl/>
          <w:lang w:bidi="ar-SA"/>
        </w:rPr>
        <w:t>تُقدر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تكلفة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بثلاثة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مليارات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شيكل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1B456C" w:rsidRPr="001B456C" w:rsidRDefault="007C4C9D" w:rsidP="00114315">
      <w:pPr>
        <w:bidi/>
        <w:spacing w:line="360" w:lineRule="auto"/>
        <w:rPr>
          <w:rFonts w:asciiTheme="minorBidi" w:hAnsiTheme="minorBidi" w:cs="Arial"/>
          <w:b/>
          <w:bCs/>
          <w:rtl/>
          <w:lang w:bidi="ar-SA"/>
        </w:rPr>
      </w:pPr>
      <w:r w:rsidRPr="001B456C">
        <w:rPr>
          <w:rFonts w:asciiTheme="minorBidi" w:hAnsiTheme="minorBidi" w:cs="Arial" w:hint="cs"/>
          <w:b/>
          <w:bCs/>
          <w:rtl/>
          <w:lang w:bidi="ar-SA"/>
        </w:rPr>
        <w:t>يرى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هذا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المقترح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يفتقر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أي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منطق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اقتصادي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ناحية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أخرى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فإن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الضرر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المحتمل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الذي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قد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يلحق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باقتصاد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وصورتها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ومكانتها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الدولية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سيكون هائلاً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. </w:t>
      </w:r>
    </w:p>
    <w:p w:rsidR="00B402A7" w:rsidRDefault="007C4C9D" w:rsidP="001B456C">
      <w:pPr>
        <w:bidi/>
        <w:spacing w:line="360" w:lineRule="auto"/>
        <w:rPr>
          <w:rFonts w:asciiTheme="minorBidi" w:hAnsiTheme="minorBidi" w:cs="Arial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ضوء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سبق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ورغم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تفاصيل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كما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ذُكر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سابق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لم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تُنشر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رسمي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وبشكل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منظم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فقد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وجدنا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المناسب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نوضح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الورقة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موقف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المذكور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1B456C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1B456C">
        <w:rPr>
          <w:rFonts w:asciiTheme="minorBidi" w:hAnsiTheme="minorBidi" w:cs="Arial" w:hint="cs"/>
          <w:b/>
          <w:bCs/>
          <w:rtl/>
          <w:lang w:bidi="ar-SA"/>
        </w:rPr>
        <w:t>أولاً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إن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الافتراض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الأساسي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للمقترح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القائل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بأن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العبء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حاملي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قد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ازداد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بشكل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ملحوظ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يستند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تحليل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شامل</w:t>
      </w:r>
      <w:r w:rsidRPr="001B456C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للبيانات</w:t>
      </w:r>
      <w:r w:rsidRPr="001B456C">
        <w:rPr>
          <w:rFonts w:asciiTheme="minorBidi" w:hAnsiTheme="minorBidi" w:cs="Arial"/>
          <w:b/>
          <w:bCs/>
          <w:rtl/>
          <w:lang w:bidi="ar-SA"/>
        </w:rPr>
        <w:t>.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تقدير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المقترضين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بالتركيز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مبلغ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القسط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جهة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وتجاهل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التغيرات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طرأت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دخلهم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جهة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أخرى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هو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أمر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غير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مهني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وخاطئ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تمام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الناحية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الاقتصادية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الطريقة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المهنية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الصحيحة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لتقدير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lastRenderedPageBreak/>
        <w:t>المقترضين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حساب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النسبة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القسط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ودخل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المقترض</w:t>
      </w:r>
      <w:r w:rsidRPr="00B402A7">
        <w:rPr>
          <w:rFonts w:asciiTheme="minorBidi" w:hAnsiTheme="minorBidi" w:cs="Arial"/>
          <w:rtl/>
          <w:lang w:bidi="ar-SA"/>
        </w:rPr>
        <w:t xml:space="preserve"> (</w:t>
      </w:r>
      <w:r w:rsidR="001B456C" w:rsidRPr="00B402A7">
        <w:rPr>
          <w:rFonts w:asciiTheme="minorBidi" w:hAnsiTheme="minorBidi" w:cstheme="minorBidi"/>
        </w:rPr>
        <w:t>PTI</w:t>
      </w:r>
      <w:r w:rsidRPr="00B402A7">
        <w:rPr>
          <w:rFonts w:asciiTheme="minorBidi" w:hAnsiTheme="minorBidi" w:cs="Arial"/>
          <w:rtl/>
          <w:lang w:bidi="ar-SA"/>
        </w:rPr>
        <w:t xml:space="preserve">). </w:t>
      </w:r>
      <w:r w:rsidRPr="00B402A7">
        <w:rPr>
          <w:rFonts w:asciiTheme="minorBidi" w:hAnsiTheme="minorBidi" w:cs="Arial" w:hint="cs"/>
          <w:rtl/>
          <w:lang w:bidi="ar-SA"/>
        </w:rPr>
        <w:t>كلما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ارتفعت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النسبة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انخفض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الدخل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المتاح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للمقترض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بعد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القسط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وزاد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عليه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1B456C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يُظهر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تحليل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أُجري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عام</w:t>
      </w:r>
      <w:r w:rsidRPr="00B402A7">
        <w:rPr>
          <w:rFonts w:asciiTheme="minorBidi" w:hAnsiTheme="minorBidi" w:cs="Arial"/>
          <w:rtl/>
          <w:lang w:bidi="ar-SA"/>
        </w:rPr>
        <w:t xml:space="preserve"> 2023 </w:t>
      </w:r>
      <w:r w:rsidRPr="00B402A7">
        <w:rPr>
          <w:rFonts w:asciiTheme="minorBidi" w:hAnsiTheme="minorBidi" w:cs="Arial" w:hint="cs"/>
          <w:rtl/>
          <w:lang w:bidi="ar-SA"/>
        </w:rPr>
        <w:t>بشأن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التغيير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 w:rsidRPr="00B402A7">
        <w:rPr>
          <w:rFonts w:asciiTheme="minorBidi" w:hAnsiTheme="minorBidi" w:cstheme="minorBidi"/>
        </w:rPr>
        <w:t>PTI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بعد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تعديل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الزيادة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دخل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المقترضين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1B456C">
        <w:rPr>
          <w:rFonts w:asciiTheme="minorBidi" w:hAnsiTheme="minorBidi" w:cs="Arial" w:hint="cs"/>
          <w:b/>
          <w:bCs/>
          <w:rtl/>
          <w:lang w:bidi="ar-SA"/>
        </w:rPr>
        <w:t>انخفض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الديون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مقترضي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الذين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حصلوا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السنوات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سبقت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زيادة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سعر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الفائدة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ولم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يرتفع</w:t>
      </w:r>
      <w:r w:rsidRPr="00B402A7">
        <w:rPr>
          <w:rFonts w:asciiTheme="minorBidi" w:hAnsiTheme="minorBidi" w:cs="Arial"/>
          <w:rtl/>
          <w:lang w:bidi="ar-SA"/>
        </w:rPr>
        <w:t>:</w:t>
      </w:r>
    </w:p>
    <w:tbl>
      <w:tblPr>
        <w:tblStyle w:val="af0"/>
        <w:bidiVisual/>
        <w:tblW w:w="6797" w:type="dxa"/>
        <w:jc w:val="center"/>
        <w:tblLook w:val="0420" w:firstRow="1" w:lastRow="0" w:firstColumn="0" w:lastColumn="0" w:noHBand="0" w:noVBand="1"/>
      </w:tblPr>
      <w:tblGrid>
        <w:gridCol w:w="1369"/>
        <w:gridCol w:w="962"/>
        <w:gridCol w:w="1470"/>
        <w:gridCol w:w="1498"/>
        <w:gridCol w:w="1498"/>
      </w:tblGrid>
      <w:tr w:rsidR="003D17F2" w:rsidTr="006A21BB">
        <w:trPr>
          <w:trHeight w:val="409"/>
          <w:jc w:val="center"/>
        </w:trPr>
        <w:tc>
          <w:tcPr>
            <w:tcW w:w="1369" w:type="dxa"/>
            <w:shd w:val="clear" w:color="auto" w:fill="F2F2F2" w:themeFill="background1" w:themeFillShade="F2"/>
            <w:hideMark/>
          </w:tcPr>
          <w:p w:rsidR="00B402A7" w:rsidRPr="00B402A7" w:rsidRDefault="007C4C9D" w:rsidP="00B402A7">
            <w:pPr>
              <w:bidi/>
              <w:spacing w:line="276" w:lineRule="auto"/>
              <w:rPr>
                <w:rFonts w:asciiTheme="minorBidi" w:eastAsia="Times New Roman" w:hAnsiTheme="minorBidi" w:cstheme="minorBidi"/>
                <w:b/>
                <w:bCs/>
                <w:lang w:bidi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سنة الحصول على الرهن العقاري</w:t>
            </w:r>
          </w:p>
        </w:tc>
        <w:tc>
          <w:tcPr>
            <w:tcW w:w="962" w:type="dxa"/>
            <w:shd w:val="clear" w:color="auto" w:fill="F2F2F2" w:themeFill="background1" w:themeFillShade="F2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</w:rPr>
              <w:t>PTI</w:t>
            </w:r>
          </w:p>
        </w:tc>
        <w:tc>
          <w:tcPr>
            <w:tcW w:w="1470" w:type="dxa"/>
            <w:shd w:val="clear" w:color="auto" w:fill="F2F2F2" w:themeFill="background1" w:themeFillShade="F2"/>
            <w:hideMark/>
          </w:tcPr>
          <w:p w:rsidR="00DC79FA" w:rsidRPr="00B402A7" w:rsidRDefault="007C4C9D" w:rsidP="00114315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  <w:lang w:bidi="ar-SA"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</w:rPr>
              <w:t xml:space="preserve">PTI </w:t>
            </w: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 xml:space="preserve"> </w:t>
            </w:r>
            <w:r w:rsidR="001B456C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ال</w:t>
            </w:r>
            <w:r w:rsidR="00B402A7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 xml:space="preserve">جديد غير </w:t>
            </w:r>
            <w:r w:rsidR="00114315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المعياري</w:t>
            </w:r>
          </w:p>
        </w:tc>
        <w:tc>
          <w:tcPr>
            <w:tcW w:w="1498" w:type="dxa"/>
            <w:shd w:val="clear" w:color="auto" w:fill="F2F2F2" w:themeFill="background1" w:themeFillShade="F2"/>
            <w:hideMark/>
          </w:tcPr>
          <w:p w:rsidR="00DC79FA" w:rsidRPr="001B456C" w:rsidRDefault="007C4C9D" w:rsidP="00114315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  <w:lang w:bidi="ar-SA"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</w:rPr>
              <w:t xml:space="preserve">PTI </w:t>
            </w: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 xml:space="preserve"> </w:t>
            </w:r>
            <w:r w:rsidR="00B402A7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الجديد (</w:t>
            </w:r>
            <w:r w:rsidR="00114315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المعياري</w:t>
            </w:r>
            <w:r w:rsidR="00B402A7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)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114315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  <w:lang w:bidi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 xml:space="preserve">التغير في </w:t>
            </w: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</w:rPr>
              <w:t>PTI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 xml:space="preserve"> </w:t>
            </w: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</w:rPr>
              <w:br/>
            </w:r>
            <w:r w:rsidR="00B402A7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(</w:t>
            </w:r>
            <w:r w:rsidR="00114315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المعياري</w:t>
            </w:r>
            <w:r w:rsidR="00B402A7">
              <w:rPr>
                <w:rFonts w:asciiTheme="minorBidi" w:eastAsia="Times New Roman" w:hAnsiTheme="minorBidi" w:cstheme="minorBidi" w:hint="cs"/>
                <w:b/>
                <w:bCs/>
                <w:color w:val="000000"/>
                <w:kern w:val="24"/>
                <w:rtl/>
                <w:lang w:bidi="ar-SA"/>
              </w:rPr>
              <w:t>)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2017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25.8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28.8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20.4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4.9-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2018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25.7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29.8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22.1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3.3-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2019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25.9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29.3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22.4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3-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2020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25.9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29.6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24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1.7-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2021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26.1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32.9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27.2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0.3</w:t>
            </w:r>
          </w:p>
        </w:tc>
      </w:tr>
      <w:tr w:rsidR="003D17F2" w:rsidTr="006A21BB">
        <w:trPr>
          <w:trHeight w:val="322"/>
          <w:jc w:val="center"/>
        </w:trPr>
        <w:tc>
          <w:tcPr>
            <w:tcW w:w="1369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2022</w:t>
            </w:r>
          </w:p>
        </w:tc>
        <w:tc>
          <w:tcPr>
            <w:tcW w:w="962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26.4</w:t>
            </w:r>
          </w:p>
        </w:tc>
        <w:tc>
          <w:tcPr>
            <w:tcW w:w="1470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29.4</w:t>
            </w:r>
          </w:p>
        </w:tc>
        <w:tc>
          <w:tcPr>
            <w:tcW w:w="1498" w:type="dxa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color w:val="000000"/>
                <w:kern w:val="24"/>
                <w:rtl/>
              </w:rPr>
              <w:t>27</w:t>
            </w:r>
          </w:p>
        </w:tc>
        <w:tc>
          <w:tcPr>
            <w:tcW w:w="1498" w:type="dxa"/>
            <w:shd w:val="clear" w:color="auto" w:fill="FDE9D9" w:themeFill="accent6" w:themeFillTint="33"/>
            <w:hideMark/>
          </w:tcPr>
          <w:p w:rsidR="00DC79FA" w:rsidRPr="00B402A7" w:rsidRDefault="007C4C9D" w:rsidP="00DC79FA">
            <w:pPr>
              <w:bidi/>
              <w:spacing w:line="276" w:lineRule="auto"/>
              <w:textAlignment w:val="bottom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B402A7">
              <w:rPr>
                <w:rFonts w:asciiTheme="minorBidi" w:eastAsia="Times New Roman" w:hAnsiTheme="minorBidi" w:cstheme="minorBidi"/>
                <w:b/>
                <w:bCs/>
                <w:color w:val="000000"/>
                <w:kern w:val="24"/>
                <w:rtl/>
              </w:rPr>
              <w:t>1.1</w:t>
            </w:r>
          </w:p>
        </w:tc>
      </w:tr>
    </w:tbl>
    <w:p w:rsidR="00DC79FA" w:rsidRPr="00B402A7" w:rsidRDefault="007C4C9D" w:rsidP="00DC79FA">
      <w:pPr>
        <w:tabs>
          <w:tab w:val="left" w:pos="2245"/>
        </w:tabs>
        <w:bidi/>
        <w:rPr>
          <w:rFonts w:asciiTheme="minorBidi" w:hAnsiTheme="minorBidi" w:cstheme="minorBidi"/>
          <w:rtl/>
        </w:rPr>
      </w:pPr>
      <w:r w:rsidRPr="00B402A7">
        <w:rPr>
          <w:rFonts w:asciiTheme="minorBidi" w:hAnsiTheme="minorBidi" w:cstheme="minorBidi"/>
          <w:rtl/>
        </w:rPr>
        <w:tab/>
      </w:r>
    </w:p>
    <w:p w:rsidR="00B402A7" w:rsidRPr="00B402A7" w:rsidRDefault="007C4C9D" w:rsidP="001B456C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تجدر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الإشارة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التحليل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أُجري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عام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2023،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بعد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كان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سعر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الفائدة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4.75%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منذ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الحين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انخفضت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أسعار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الفائدة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بمقدار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25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نقطة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أساس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واستمر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الدخل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الارتفاع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مما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يُمثل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تقدير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مبالغ</w:t>
      </w:r>
      <w:r w:rsidR="00114315">
        <w:rPr>
          <w:rFonts w:asciiTheme="minorBidi" w:hAnsiTheme="minorBidi" w:cs="Arial" w:hint="cs"/>
          <w:u w:val="single"/>
          <w:rtl/>
          <w:lang w:bidi="ar-SA"/>
        </w:rPr>
        <w:t>اً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فيه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لارتفاع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معدل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السداد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1B456C" w:rsidRDefault="007C4C9D" w:rsidP="00114315">
      <w:pPr>
        <w:bidi/>
        <w:spacing w:line="360" w:lineRule="auto"/>
        <w:rPr>
          <w:rFonts w:asciiTheme="minorBidi" w:hAnsiTheme="minorBidi" w:cstheme="minorBidi"/>
          <w:u w:val="single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بالإضافة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يُظهر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تحليل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سريع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ل</w:t>
      </w:r>
      <w:r w:rsidRPr="00B402A7">
        <w:rPr>
          <w:rFonts w:asciiTheme="minorBidi" w:hAnsiTheme="minorBidi" w:cs="Arial" w:hint="cs"/>
          <w:rtl/>
          <w:lang w:bidi="ar-SA"/>
        </w:rPr>
        <w:t>بيانات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أحدث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أنه</w:t>
      </w:r>
      <w:r w:rsidR="001B456C">
        <w:rPr>
          <w:rFonts w:asciiTheme="minorBidi" w:hAnsiTheme="minorBidi" w:cs="Arial" w:hint="cs"/>
          <w:rtl/>
          <w:lang w:bidi="ar-SA"/>
        </w:rPr>
        <w:t xml:space="preserve"> بمصطلحات </w:t>
      </w:r>
      <w:r w:rsidRPr="00B402A7">
        <w:rPr>
          <w:rFonts w:asciiTheme="minorBidi" w:hAnsiTheme="minorBidi" w:cs="Arial" w:hint="cs"/>
          <w:rtl/>
          <w:lang w:bidi="ar-SA"/>
        </w:rPr>
        <w:t>الشيكل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ارتفع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متوسط</w:t>
      </w:r>
      <w:r w:rsidRPr="00B402A7">
        <w:rPr>
          <w:rFonts w:asciiTheme="minorBidi" w:hAnsiTheme="minorBidi" w:cs="Arial"/>
          <w:rtl/>
          <w:lang w:bidi="ar-SA"/>
        </w:rPr>
        <w:t xml:space="preserve"> ​​</w:t>
      </w:r>
      <w:r w:rsidRPr="00B402A7">
        <w:rPr>
          <w:rFonts w:asciiTheme="minorBidi" w:hAnsiTheme="minorBidi" w:cs="Arial" w:hint="cs"/>
          <w:rtl/>
          <w:lang w:bidi="ar-SA"/>
        </w:rPr>
        <w:t>القسط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للقرض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 w:rsidRPr="00B402A7">
        <w:rPr>
          <w:rFonts w:asciiTheme="minorBidi" w:hAnsiTheme="minorBidi" w:cs="Arial" w:hint="cs"/>
          <w:rtl/>
          <w:lang w:bidi="ar-SA"/>
        </w:rPr>
        <w:t>بين</w:t>
      </w:r>
      <w:r w:rsidR="00114315"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كانون ثاني 2022</w:t>
      </w:r>
      <w:r w:rsidR="00114315" w:rsidRPr="00B402A7">
        <w:rPr>
          <w:rFonts w:asciiTheme="minorBidi" w:hAnsiTheme="minorBidi" w:cs="Arial"/>
          <w:rtl/>
          <w:lang w:bidi="ar-SA"/>
        </w:rPr>
        <w:t xml:space="preserve"> (</w:t>
      </w:r>
      <w:r w:rsidR="00114315" w:rsidRPr="00B402A7">
        <w:rPr>
          <w:rFonts w:asciiTheme="minorBidi" w:hAnsiTheme="minorBidi" w:cs="Arial" w:hint="cs"/>
          <w:rtl/>
          <w:lang w:bidi="ar-SA"/>
        </w:rPr>
        <w:t>عشية</w:t>
      </w:r>
      <w:r w:rsidR="00114315" w:rsidRPr="00B402A7">
        <w:rPr>
          <w:rFonts w:asciiTheme="minorBidi" w:hAnsiTheme="minorBidi" w:cs="Arial"/>
          <w:rtl/>
          <w:lang w:bidi="ar-SA"/>
        </w:rPr>
        <w:t xml:space="preserve"> </w:t>
      </w:r>
      <w:r w:rsidR="00114315" w:rsidRPr="00B402A7">
        <w:rPr>
          <w:rFonts w:asciiTheme="minorBidi" w:hAnsiTheme="minorBidi" w:cs="Arial" w:hint="cs"/>
          <w:rtl/>
          <w:lang w:bidi="ar-SA"/>
        </w:rPr>
        <w:t>رفع</w:t>
      </w:r>
      <w:r w:rsidR="00114315" w:rsidRPr="00B402A7">
        <w:rPr>
          <w:rFonts w:asciiTheme="minorBidi" w:hAnsiTheme="minorBidi" w:cs="Arial"/>
          <w:rtl/>
          <w:lang w:bidi="ar-SA"/>
        </w:rPr>
        <w:t xml:space="preserve"> </w:t>
      </w:r>
      <w:r w:rsidR="00114315" w:rsidRPr="00B402A7">
        <w:rPr>
          <w:rFonts w:asciiTheme="minorBidi" w:hAnsiTheme="minorBidi" w:cs="Arial" w:hint="cs"/>
          <w:rtl/>
          <w:lang w:bidi="ar-SA"/>
        </w:rPr>
        <w:t>أسعار</w:t>
      </w:r>
      <w:r w:rsidR="00114315" w:rsidRPr="00B402A7">
        <w:rPr>
          <w:rFonts w:asciiTheme="minorBidi" w:hAnsiTheme="minorBidi" w:cs="Arial"/>
          <w:rtl/>
          <w:lang w:bidi="ar-SA"/>
        </w:rPr>
        <w:t xml:space="preserve"> </w:t>
      </w:r>
      <w:r w:rsidR="00114315" w:rsidRPr="00B402A7">
        <w:rPr>
          <w:rFonts w:asciiTheme="minorBidi" w:hAnsiTheme="minorBidi" w:cs="Arial" w:hint="cs"/>
          <w:rtl/>
          <w:lang w:bidi="ar-SA"/>
        </w:rPr>
        <w:t>الفائدة</w:t>
      </w:r>
      <w:r w:rsidR="00114315" w:rsidRPr="00B402A7">
        <w:rPr>
          <w:rFonts w:asciiTheme="minorBidi" w:hAnsiTheme="minorBidi" w:cs="Arial"/>
          <w:rtl/>
          <w:lang w:bidi="ar-SA"/>
        </w:rPr>
        <w:t xml:space="preserve">) </w:t>
      </w:r>
      <w:r w:rsidR="00114315" w:rsidRPr="00B402A7">
        <w:rPr>
          <w:rFonts w:asciiTheme="minorBidi" w:hAnsiTheme="minorBidi" w:cs="Arial" w:hint="cs"/>
          <w:rtl/>
          <w:lang w:bidi="ar-SA"/>
        </w:rPr>
        <w:t>و</w:t>
      </w:r>
      <w:r w:rsidR="00114315">
        <w:rPr>
          <w:rFonts w:asciiTheme="minorBidi" w:hAnsiTheme="minorBidi" w:cs="Arial" w:hint="cs"/>
          <w:rtl/>
          <w:lang w:bidi="ar-SA"/>
        </w:rPr>
        <w:t xml:space="preserve">نيسان 2025 </w:t>
      </w:r>
      <w:r w:rsidRPr="00B402A7">
        <w:rPr>
          <w:rFonts w:asciiTheme="minorBidi" w:hAnsiTheme="minorBidi" w:cs="Arial" w:hint="cs"/>
          <w:rtl/>
          <w:lang w:bidi="ar-SA"/>
        </w:rPr>
        <w:t>بحوالي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960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شيكل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بينما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متوسط</w:t>
      </w:r>
      <w:r w:rsidRPr="00B402A7">
        <w:rPr>
          <w:rFonts w:asciiTheme="minorBidi" w:hAnsiTheme="minorBidi" w:cs="Arial"/>
          <w:rtl/>
          <w:lang w:bidi="ar-SA"/>
        </w:rPr>
        <w:t xml:space="preserve"> ​​</w:t>
      </w:r>
      <w:r w:rsidRPr="00B402A7">
        <w:rPr>
          <w:rFonts w:asciiTheme="minorBidi" w:hAnsiTheme="minorBidi" w:cs="Arial" w:hint="cs"/>
          <w:rtl/>
          <w:lang w:bidi="ar-SA"/>
        </w:rPr>
        <w:t>أجر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الموظف</w:t>
      </w:r>
      <w:r w:rsidRPr="00B402A7">
        <w:rPr>
          <w:rFonts w:asciiTheme="minorBidi" w:hAnsiTheme="minorBidi" w:cs="Arial"/>
          <w:rtl/>
          <w:lang w:bidi="ar-SA"/>
        </w:rPr>
        <w:t xml:space="preserve"> (</w:t>
      </w:r>
      <w:r w:rsidRPr="00B402A7">
        <w:rPr>
          <w:rFonts w:asciiTheme="minorBidi" w:hAnsiTheme="minorBidi" w:cs="Arial" w:hint="cs"/>
          <w:rtl/>
          <w:lang w:bidi="ar-SA"/>
        </w:rPr>
        <w:t>موظف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واحد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="00114315">
        <w:rPr>
          <w:rFonts w:asciiTheme="minorBidi" w:hAnsiTheme="minorBidi" w:cs="Arial" w:hint="cs"/>
          <w:rtl/>
          <w:lang w:bidi="ar-SA"/>
        </w:rPr>
        <w:t>فيما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يبلغ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متوسط</w:t>
      </w:r>
      <w:r w:rsidRPr="00B402A7">
        <w:rPr>
          <w:rFonts w:asciiTheme="minorBidi" w:hAnsiTheme="minorBidi" w:cs="Arial"/>
          <w:rtl/>
          <w:lang w:bidi="ar-SA"/>
        </w:rPr>
        <w:t xml:space="preserve"> ​​</w:t>
      </w:r>
      <w:r w:rsidRPr="00B402A7">
        <w:rPr>
          <w:rFonts w:asciiTheme="minorBidi" w:hAnsiTheme="minorBidi" w:cs="Arial" w:hint="cs"/>
          <w:rtl/>
          <w:lang w:bidi="ar-SA"/>
        </w:rPr>
        <w:t>عدد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موظفي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الأسرة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الواحدة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1.5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موظف</w:t>
      </w:r>
      <w:r w:rsidRPr="00B402A7">
        <w:rPr>
          <w:rFonts w:asciiTheme="minorBidi" w:hAnsiTheme="minorBidi" w:cs="Arial"/>
          <w:rtl/>
          <w:lang w:bidi="ar-SA"/>
        </w:rPr>
        <w:t xml:space="preserve">) </w:t>
      </w:r>
      <w:r w:rsidRPr="00B402A7">
        <w:rPr>
          <w:rFonts w:asciiTheme="minorBidi" w:hAnsiTheme="minorBidi" w:cs="Arial" w:hint="cs"/>
          <w:rtl/>
          <w:lang w:bidi="ar-SA"/>
        </w:rPr>
        <w:t>بحوالي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1880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شيكل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أي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ما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يُعادل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ضعف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الزيادة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في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القسط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الشهري</w:t>
      </w:r>
      <w:r w:rsidRPr="001B456C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1B456C">
        <w:rPr>
          <w:rFonts w:asciiTheme="minorBidi" w:hAnsiTheme="minorBidi" w:cs="Arial" w:hint="cs"/>
          <w:u w:val="single"/>
          <w:rtl/>
          <w:lang w:bidi="ar-SA"/>
        </w:rPr>
        <w:t>تقريب</w:t>
      </w:r>
      <w:r w:rsidR="00114315">
        <w:rPr>
          <w:rFonts w:asciiTheme="minorBidi" w:hAnsiTheme="minorBidi" w:cs="Arial" w:hint="cs"/>
          <w:u w:val="single"/>
          <w:rtl/>
          <w:lang w:bidi="ar-SA"/>
        </w:rPr>
        <w:t>اً</w:t>
      </w:r>
      <w:r w:rsidRPr="001B456C">
        <w:rPr>
          <w:rFonts w:asciiTheme="minorBidi" w:hAnsiTheme="minorBidi" w:cs="Arial"/>
          <w:u w:val="single"/>
          <w:rtl/>
          <w:lang w:bidi="ar-SA"/>
        </w:rPr>
        <w:t>.</w:t>
      </w:r>
    </w:p>
    <w:p w:rsidR="00B402A7" w:rsidRPr="00AF241D" w:rsidRDefault="007C4C9D" w:rsidP="00114315">
      <w:pPr>
        <w:bidi/>
        <w:spacing w:line="360" w:lineRule="auto"/>
        <w:rPr>
          <w:rFonts w:asciiTheme="minorBidi" w:hAnsiTheme="minorBidi" w:cstheme="minorBidi"/>
          <w:b/>
          <w:bCs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بناءً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زاد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الإنفاق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الاستهلاكي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الخاص</w:t>
      </w:r>
      <w:r w:rsidRPr="00B402A7">
        <w:rPr>
          <w:rFonts w:asciiTheme="minorBidi" w:hAnsiTheme="minorBidi" w:cs="Arial"/>
          <w:rtl/>
          <w:lang w:bidi="ar-SA"/>
        </w:rPr>
        <w:t xml:space="preserve"> (</w:t>
      </w:r>
      <w:r w:rsidR="001B456C">
        <w:rPr>
          <w:rFonts w:asciiTheme="minorBidi" w:hAnsiTheme="minorBidi" w:cs="Arial" w:hint="cs"/>
          <w:rtl/>
          <w:lang w:bidi="ar-SA"/>
        </w:rPr>
        <w:t>ب</w:t>
      </w:r>
      <w:r w:rsidRPr="00B402A7">
        <w:rPr>
          <w:rFonts w:asciiTheme="minorBidi" w:hAnsiTheme="minorBidi" w:cs="Arial" w:hint="cs"/>
          <w:rtl/>
          <w:lang w:bidi="ar-SA"/>
        </w:rPr>
        <w:t>بطاقات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الائتمان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="00114315">
        <w:rPr>
          <w:rFonts w:asciiTheme="minorBidi" w:hAnsiTheme="minorBidi" w:cs="Arial" w:hint="cs"/>
          <w:rtl/>
          <w:lang w:bidi="ar-SA"/>
        </w:rPr>
        <w:t>بقيمة إسمية</w:t>
      </w:r>
      <w:r w:rsidRPr="00B402A7">
        <w:rPr>
          <w:rFonts w:asciiTheme="minorBidi" w:hAnsiTheme="minorBidi" w:cs="Arial"/>
          <w:rtl/>
          <w:lang w:bidi="ar-SA"/>
        </w:rPr>
        <w:t xml:space="preserve">) </w:t>
      </w:r>
      <w:r w:rsidRPr="00B402A7">
        <w:rPr>
          <w:rFonts w:asciiTheme="minorBidi" w:hAnsiTheme="minorBidi" w:cs="Arial" w:hint="cs"/>
          <w:rtl/>
          <w:lang w:bidi="ar-SA"/>
        </w:rPr>
        <w:t>أيض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بمعدل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مماثل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أصحاب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ليس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لديهم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عقاري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B456C">
        <w:rPr>
          <w:rFonts w:asciiTheme="minorBidi" w:hAnsiTheme="minorBidi" w:cs="Arial" w:hint="cs"/>
          <w:rtl/>
          <w:lang w:bidi="ar-SA"/>
        </w:rPr>
        <w:t>كانون ثاني</w:t>
      </w:r>
      <w:r w:rsidRPr="00B402A7">
        <w:rPr>
          <w:rFonts w:asciiTheme="minorBidi" w:hAnsiTheme="minorBidi" w:cs="Arial"/>
          <w:rtl/>
          <w:lang w:bidi="ar-SA"/>
        </w:rPr>
        <w:t xml:space="preserve"> 2022 </w:t>
      </w:r>
      <w:r w:rsidRPr="00B402A7">
        <w:rPr>
          <w:rFonts w:asciiTheme="minorBidi" w:hAnsiTheme="minorBidi" w:cs="Arial" w:hint="cs"/>
          <w:rtl/>
          <w:lang w:bidi="ar-SA"/>
        </w:rPr>
        <w:t>و</w:t>
      </w:r>
      <w:r w:rsidR="001B456C">
        <w:rPr>
          <w:rFonts w:asciiTheme="minorBidi" w:hAnsiTheme="minorBidi" w:cs="Arial" w:hint="cs"/>
          <w:rtl/>
          <w:lang w:bidi="ar-SA"/>
        </w:rPr>
        <w:t>نيسان</w:t>
      </w:r>
      <w:r w:rsidRPr="00B402A7">
        <w:rPr>
          <w:rFonts w:asciiTheme="minorBidi" w:hAnsiTheme="minorBidi" w:cs="Arial"/>
          <w:rtl/>
          <w:lang w:bidi="ar-SA"/>
        </w:rPr>
        <w:t xml:space="preserve"> 2025، </w:t>
      </w:r>
      <w:r w:rsidRPr="00B402A7">
        <w:rPr>
          <w:rFonts w:asciiTheme="minorBidi" w:hAnsiTheme="minorBidi" w:cs="Arial" w:hint="cs"/>
          <w:rtl/>
          <w:lang w:bidi="ar-SA"/>
        </w:rPr>
        <w:t>ارتفع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متوسط</w:t>
      </w:r>
      <w:r w:rsidRPr="00B402A7">
        <w:rPr>
          <w:rFonts w:asciiTheme="minorBidi" w:hAnsiTheme="minorBidi" w:cs="Arial"/>
          <w:rtl/>
          <w:lang w:bidi="ar-SA"/>
        </w:rPr>
        <w:t xml:space="preserve"> ​​</w:t>
      </w:r>
      <w:r w:rsidRPr="00B402A7">
        <w:rPr>
          <w:rFonts w:asciiTheme="minorBidi" w:hAnsiTheme="minorBidi" w:cs="Arial" w:hint="cs"/>
          <w:rtl/>
          <w:lang w:bidi="ar-SA"/>
        </w:rPr>
        <w:t>إنفاق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حاملي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بنسبة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 xml:space="preserve">27%، </w:t>
      </w:r>
      <w:r w:rsidRPr="00B402A7">
        <w:rPr>
          <w:rFonts w:asciiTheme="minorBidi" w:hAnsiTheme="minorBidi" w:cs="Arial" w:hint="cs"/>
          <w:rtl/>
          <w:lang w:bidi="ar-SA"/>
        </w:rPr>
        <w:t>وبين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ليس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لديهم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بنسبة</w:t>
      </w:r>
      <w:r w:rsidRPr="00B402A7">
        <w:rPr>
          <w:rFonts w:asciiTheme="minorBidi" w:hAnsiTheme="minorBidi" w:cs="Arial"/>
          <w:rtl/>
          <w:lang w:bidi="ar-SA"/>
        </w:rPr>
        <w:t xml:space="preserve"> 30</w:t>
      </w:r>
      <w:r w:rsidR="00AF241D">
        <w:rPr>
          <w:rFonts w:asciiTheme="minorBidi" w:hAnsiTheme="minorBidi" w:cs="Arial" w:hint="cs"/>
          <w:rtl/>
          <w:lang w:bidi="ar-SA"/>
        </w:rPr>
        <w:t>%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وهذه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فجوة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ضئيلة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خلال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هذه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مما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يشير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مستوى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إنفاق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b/>
          <w:bCs/>
          <w:rtl/>
          <w:lang w:bidi="ar-SA"/>
        </w:rPr>
        <w:t>أصحاب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لم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يتأثر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بشكل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كبير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مقارنة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ببقية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b/>
          <w:bCs/>
          <w:rtl/>
          <w:lang w:bidi="ar-SA"/>
        </w:rPr>
        <w:t>المجتمع</w:t>
      </w:r>
      <w:r w:rsidRPr="00AF241D">
        <w:rPr>
          <w:rFonts w:asciiTheme="minorBidi" w:hAnsiTheme="minorBidi" w:cs="Arial"/>
          <w:b/>
          <w:bCs/>
          <w:rtl/>
          <w:lang w:bidi="ar-SA"/>
        </w:rPr>
        <w:t>.</w:t>
      </w:r>
    </w:p>
    <w:p w:rsidR="00B402A7" w:rsidRPr="00AF241D" w:rsidRDefault="007C4C9D" w:rsidP="00AF241D">
      <w:pPr>
        <w:bidi/>
        <w:spacing w:line="360" w:lineRule="auto"/>
        <w:rPr>
          <w:rFonts w:asciiTheme="minorBidi" w:hAnsiTheme="minorBidi" w:cstheme="minorBidi"/>
          <w:b/>
          <w:bCs/>
        </w:rPr>
      </w:pPr>
      <w:r w:rsidRPr="00AF241D">
        <w:rPr>
          <w:rFonts w:asciiTheme="minorBidi" w:hAnsiTheme="minorBidi" w:cs="Arial" w:hint="cs"/>
          <w:b/>
          <w:bCs/>
          <w:rtl/>
          <w:lang w:bidi="ar-SA"/>
        </w:rPr>
        <w:t>تشير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هذه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البيانات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العبء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AF241D" w:rsidRPr="00AF241D">
        <w:rPr>
          <w:rFonts w:asciiTheme="minorBidi" w:hAnsiTheme="minorBidi" w:cs="Arial" w:hint="cs"/>
          <w:b/>
          <w:bCs/>
          <w:rtl/>
          <w:lang w:bidi="ar-SA"/>
        </w:rPr>
        <w:t>أصحاب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بالنسبة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للدخل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ظل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مستقر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وانخفض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بالنسبة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لبعضهم</w:t>
      </w:r>
      <w:r w:rsidRPr="00AF241D">
        <w:rPr>
          <w:rFonts w:asciiTheme="minorBidi" w:hAnsiTheme="minorBidi" w:cs="Arial"/>
          <w:b/>
          <w:bCs/>
          <w:rtl/>
          <w:lang w:bidi="ar-SA"/>
        </w:rPr>
        <w:t>.</w:t>
      </w:r>
    </w:p>
    <w:p w:rsidR="00B402A7" w:rsidRPr="00B402A7" w:rsidRDefault="007C4C9D" w:rsidP="0011431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تنعكس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الحقيقة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بوضوح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معدل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خسائر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الائتمان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المنخفض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نسبي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لدى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الفئة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والذي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يبلغ</w:t>
      </w:r>
      <w:r w:rsidRPr="00B402A7">
        <w:rPr>
          <w:rFonts w:asciiTheme="minorBidi" w:hAnsiTheme="minorBidi" w:cs="Arial"/>
          <w:rtl/>
          <w:lang w:bidi="ar-SA"/>
        </w:rPr>
        <w:t xml:space="preserve"> 0.7</w:t>
      </w:r>
      <w:r w:rsidR="00AF241D">
        <w:rPr>
          <w:rFonts w:asciiTheme="minorBidi" w:hAnsiTheme="minorBidi" w:cs="Arial" w:hint="cs"/>
          <w:rtl/>
          <w:lang w:bidi="ar-SA"/>
        </w:rPr>
        <w:t>%</w:t>
      </w:r>
      <w:r w:rsidRPr="00B402A7">
        <w:rPr>
          <w:rFonts w:asciiTheme="minorBidi" w:hAnsiTheme="minorBidi" w:cs="Arial"/>
          <w:rtl/>
          <w:lang w:bidi="ar-SA"/>
        </w:rPr>
        <w:t xml:space="preserve"> - </w:t>
      </w:r>
      <w:r w:rsidRPr="00B402A7">
        <w:rPr>
          <w:rFonts w:asciiTheme="minorBidi" w:hAnsiTheme="minorBidi" w:cs="Arial" w:hint="cs"/>
          <w:rtl/>
          <w:lang w:bidi="ar-SA"/>
        </w:rPr>
        <w:t>وهو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رقم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منخفض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جد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على المستوى التاريخي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DC79FA" w:rsidRPr="00B402A7" w:rsidRDefault="007C4C9D" w:rsidP="00DC79FA">
      <w:pPr>
        <w:bidi/>
        <w:spacing w:line="360" w:lineRule="auto"/>
        <w:jc w:val="center"/>
        <w:rPr>
          <w:rFonts w:asciiTheme="minorBidi" w:hAnsiTheme="minorBidi" w:cstheme="minorBidi"/>
          <w:rtl/>
        </w:rPr>
      </w:pPr>
      <w:bookmarkStart w:id="0" w:name="_GoBack"/>
      <w:r w:rsidRPr="00B402A7">
        <w:rPr>
          <w:rFonts w:asciiTheme="minorBidi" w:hAnsiTheme="minorBidi" w:cstheme="minorBidi"/>
          <w:noProof/>
        </w:rPr>
        <w:lastRenderedPageBreak/>
        <w:drawing>
          <wp:inline distT="0" distB="0" distL="0" distR="0">
            <wp:extent cx="5274310" cy="2957830"/>
            <wp:effectExtent l="0" t="0" r="2540" b="13970"/>
            <wp:docPr id="2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DC79FA" w:rsidRPr="00B402A7" w:rsidRDefault="00DC79FA" w:rsidP="00DC79FA">
      <w:pPr>
        <w:bidi/>
        <w:spacing w:line="360" w:lineRule="auto"/>
        <w:rPr>
          <w:rFonts w:asciiTheme="minorBidi" w:hAnsiTheme="minorBidi" w:cstheme="minorBidi"/>
          <w:rtl/>
        </w:rPr>
      </w:pPr>
    </w:p>
    <w:p w:rsidR="00B402A7" w:rsidRPr="00B402A7" w:rsidRDefault="007C4C9D" w:rsidP="0011431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 xml:space="preserve">هناك </w:t>
      </w:r>
      <w:r w:rsidRPr="00B402A7">
        <w:rPr>
          <w:rFonts w:asciiTheme="minorBidi" w:hAnsiTheme="minorBidi" w:cs="Arial" w:hint="cs"/>
          <w:rtl/>
          <w:lang w:bidi="ar-SA"/>
        </w:rPr>
        <w:t>أيض</w:t>
      </w:r>
      <w:r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العديد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الخطوات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الفعالة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والمتنوعة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اتخذها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السنوات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الأخيرة</w:t>
      </w:r>
      <w:r>
        <w:rPr>
          <w:rFonts w:asciiTheme="minorBidi" w:hAnsiTheme="minorBidi" w:cs="Arial" w:hint="cs"/>
          <w:rtl/>
          <w:lang w:bidi="ar-SA"/>
        </w:rPr>
        <w:t xml:space="preserve"> والتي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دعمت </w:t>
      </w:r>
      <w:r w:rsidRPr="00B402A7">
        <w:rPr>
          <w:rFonts w:asciiTheme="minorBidi" w:hAnsiTheme="minorBidi" w:cs="Arial" w:hint="cs"/>
          <w:rtl/>
          <w:lang w:bidi="ar-SA"/>
        </w:rPr>
        <w:t>تخفيف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="00AF241D">
        <w:rPr>
          <w:rFonts w:asciiTheme="minorBidi" w:hAnsiTheme="minorBidi" w:cs="Arial" w:hint="cs"/>
          <w:rtl/>
          <w:lang w:bidi="ar-SA"/>
        </w:rPr>
        <w:t>ف</w:t>
      </w:r>
      <w:r w:rsidRPr="00B402A7">
        <w:rPr>
          <w:rFonts w:asciiTheme="minorBidi" w:hAnsiTheme="minorBidi" w:cs="Arial" w:hint="cs"/>
          <w:rtl/>
          <w:lang w:bidi="ar-SA"/>
        </w:rPr>
        <w:t>منذ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حزيران</w:t>
      </w:r>
      <w:r w:rsidRPr="00B402A7">
        <w:rPr>
          <w:rFonts w:asciiTheme="minorBidi" w:hAnsiTheme="minorBidi" w:cs="Arial"/>
          <w:rtl/>
          <w:lang w:bidi="ar-SA"/>
        </w:rPr>
        <w:t xml:space="preserve"> 2023، </w:t>
      </w:r>
      <w:r w:rsidRPr="00B402A7">
        <w:rPr>
          <w:rFonts w:asciiTheme="minorBidi" w:hAnsiTheme="minorBidi" w:cs="Arial" w:hint="cs"/>
          <w:rtl/>
          <w:lang w:bidi="ar-SA"/>
        </w:rPr>
        <w:t>وضع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مبادئ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مساعدة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اعتمدتها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البنوك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بما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مجال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تخفيف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عبء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الديون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منذ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اندلاع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الحرب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7 </w:t>
      </w:r>
      <w:r w:rsidR="00AF241D">
        <w:rPr>
          <w:rFonts w:asciiTheme="minorBidi" w:hAnsiTheme="minorBidi" w:cs="Arial" w:hint="cs"/>
          <w:rtl/>
          <w:lang w:bidi="ar-SA"/>
        </w:rPr>
        <w:t>تشرين أول</w:t>
      </w:r>
      <w:r w:rsidRPr="00B402A7">
        <w:rPr>
          <w:rFonts w:asciiTheme="minorBidi" w:hAnsiTheme="minorBidi" w:cs="Arial"/>
          <w:rtl/>
          <w:lang w:bidi="ar-SA"/>
        </w:rPr>
        <w:t xml:space="preserve"> 2023 </w:t>
      </w:r>
      <w:r w:rsidRPr="00B402A7">
        <w:rPr>
          <w:rFonts w:asciiTheme="minorBidi" w:hAnsiTheme="minorBidi" w:cs="Arial" w:hint="cs"/>
          <w:rtl/>
          <w:lang w:bidi="ar-SA"/>
        </w:rPr>
        <w:t>وحتى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الآن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وضع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توجيهات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اعتمدها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النظام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المصرفي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تضمنت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أمور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أخرى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تأجيل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أقساط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فوائد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وعمولات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لمجموعة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متنوعة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الزبائن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المتضررين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بشكل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مباشر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الحرب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وكذلك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لجنود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الاحتياط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بعد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انتهاء</w:t>
      </w:r>
      <w:r>
        <w:rPr>
          <w:rFonts w:asciiTheme="minorBidi" w:hAnsiTheme="minorBidi" w:cs="Arial" w:hint="cs"/>
          <w:rtl/>
          <w:lang w:bidi="ar-SA"/>
        </w:rPr>
        <w:t xml:space="preserve"> سريان</w:t>
      </w:r>
      <w:r w:rsidR="00AF241D">
        <w:rPr>
          <w:rFonts w:asciiTheme="minorBidi" w:hAnsiTheme="minorBidi" w:cs="Arial" w:hint="cs"/>
          <w:rtl/>
          <w:lang w:bidi="ar-SA"/>
        </w:rPr>
        <w:t xml:space="preserve"> هذه التوجيهات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واصل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بنك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إسرائيل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صياغة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توجيهات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أخرى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نيسان</w:t>
      </w:r>
      <w:r w:rsidRPr="00B402A7">
        <w:rPr>
          <w:rFonts w:asciiTheme="minorBidi" w:hAnsiTheme="minorBidi" w:cs="Arial"/>
          <w:rtl/>
          <w:lang w:bidi="ar-SA"/>
        </w:rPr>
        <w:t xml:space="preserve"> 2025 </w:t>
      </w:r>
      <w:r w:rsidRPr="00B402A7">
        <w:rPr>
          <w:rFonts w:asciiTheme="minorBidi" w:hAnsiTheme="minorBidi" w:cs="Arial" w:hint="cs"/>
          <w:rtl/>
          <w:lang w:bidi="ar-SA"/>
        </w:rPr>
        <w:t>اعتمدها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النظام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المصرفي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بموجبها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سيوفر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النظام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المصرفي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حوالي</w:t>
      </w:r>
      <w:r w:rsidRPr="00B402A7">
        <w:rPr>
          <w:rFonts w:asciiTheme="minorBidi" w:hAnsiTheme="minorBidi" w:cs="Arial"/>
          <w:rtl/>
          <w:lang w:bidi="ar-SA"/>
        </w:rPr>
        <w:t xml:space="preserve"> 3 </w:t>
      </w:r>
      <w:r w:rsidRPr="00B402A7">
        <w:rPr>
          <w:rFonts w:asciiTheme="minorBidi" w:hAnsiTheme="minorBidi" w:cs="Arial" w:hint="cs"/>
          <w:rtl/>
          <w:lang w:bidi="ar-SA"/>
        </w:rPr>
        <w:t>مليارات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شيكل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لزبائنه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مدار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عامين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أمور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أخرى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خلال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توفير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تسهيلات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مالية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منتجات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AF241D" w:rsidRDefault="007C4C9D" w:rsidP="00114315">
      <w:pPr>
        <w:bidi/>
        <w:spacing w:line="360" w:lineRule="auto"/>
        <w:rPr>
          <w:rFonts w:asciiTheme="minorBidi" w:hAnsiTheme="minorBidi" w:cs="Arial"/>
          <w:rtl/>
          <w:lang w:bidi="ar-SA"/>
        </w:rPr>
      </w:pPr>
      <w:r w:rsidRPr="00B402A7">
        <w:rPr>
          <w:rFonts w:asciiTheme="minorBidi" w:hAnsiTheme="minorBidi" w:cs="Arial" w:hint="cs"/>
          <w:rtl/>
          <w:lang w:bidi="ar-SA"/>
        </w:rPr>
        <w:t>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سبق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 xml:space="preserve">يعني </w:t>
      </w:r>
      <w:r w:rsidRPr="00B402A7">
        <w:rPr>
          <w:rFonts w:asciiTheme="minorBidi" w:hAnsiTheme="minorBidi" w:cs="Arial" w:hint="cs"/>
          <w:rtl/>
          <w:lang w:bidi="ar-SA"/>
        </w:rPr>
        <w:t>أنه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المستوى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الاقتصادي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لا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يوجد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مبرر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مهني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 xml:space="preserve">أو </w:t>
      </w:r>
      <w:r w:rsidRPr="00B402A7">
        <w:rPr>
          <w:rFonts w:asciiTheme="minorBidi" w:hAnsiTheme="minorBidi" w:cs="Arial" w:hint="cs"/>
          <w:rtl/>
          <w:lang w:bidi="ar-SA"/>
        </w:rPr>
        <w:t>ضرورة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اقتصادية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لاتخاذ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خطوة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تتضمن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</w:p>
    <w:p w:rsidR="00B402A7" w:rsidRPr="00B402A7" w:rsidRDefault="007C4C9D" w:rsidP="0011431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AF241D">
        <w:rPr>
          <w:rFonts w:asciiTheme="minorBidi" w:hAnsiTheme="minorBidi" w:cs="Arial" w:hint="cs"/>
          <w:b/>
          <w:bCs/>
          <w:rtl/>
          <w:lang w:bidi="ar-SA"/>
        </w:rPr>
        <w:t>علاوة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ذلك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يُحدث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هذا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المقترح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تمييز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واضح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بين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مقترضي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="00AF241D" w:rsidRPr="00AF241D">
        <w:rPr>
          <w:rFonts w:asciiTheme="minorBidi" w:hAnsiTheme="minorBidi" w:cs="Arial" w:hint="cs"/>
          <w:b/>
          <w:bCs/>
          <w:rtl/>
          <w:lang w:bidi="ar-SA"/>
        </w:rPr>
        <w:t xml:space="preserve"> أنفسهم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وبينهم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وبين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المقترضين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الآخرين</w:t>
      </w:r>
      <w:r w:rsidRPr="00AF241D">
        <w:rPr>
          <w:rFonts w:asciiTheme="minorBidi" w:hAnsiTheme="minorBidi" w:cs="Arial"/>
          <w:b/>
          <w:bCs/>
          <w:rtl/>
          <w:lang w:bidi="ar-SA"/>
        </w:rPr>
        <w:t>.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ف</w:t>
      </w:r>
      <w:r w:rsidRPr="00B402A7">
        <w:rPr>
          <w:rFonts w:asciiTheme="minorBidi" w:hAnsiTheme="minorBidi" w:cs="Arial" w:hint="cs"/>
          <w:rtl/>
          <w:lang w:bidi="ar-SA"/>
        </w:rPr>
        <w:t>جزء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كبير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="00AF241D">
        <w:rPr>
          <w:rFonts w:asciiTheme="minorBidi" w:hAnsiTheme="minorBidi" w:cs="Arial" w:hint="cs"/>
          <w:rtl/>
          <w:lang w:bidi="ar-SA"/>
        </w:rPr>
        <w:t xml:space="preserve"> المقترضين قام بتوزيع وتسديد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فترة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أطول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القروض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لن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يكون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المقترضون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مؤهلين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للحصول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مساعدة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لأنهم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اختاروا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المشاركة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إعادة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تمويل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القرض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وتخفيف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أعباء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الدفعات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الشهرية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هذا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الرغم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إجمالي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الفائدة</w:t>
      </w:r>
      <w:r w:rsidR="00114315">
        <w:rPr>
          <w:rFonts w:asciiTheme="minorBidi" w:hAnsiTheme="minorBidi" w:cs="Arial" w:hint="cs"/>
          <w:rtl/>
          <w:lang w:bidi="ar-SA"/>
        </w:rPr>
        <w:t xml:space="preserve"> المدفوعة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مدى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فترة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AF241D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بالإضافة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يُميّز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بوضوح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مقترضي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والمقترضين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الذين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حصلوا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أنواع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أخرى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القروض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بما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ذلك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الائتمان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الاستهلاكي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السياق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تجدر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الإشارة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حال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وجود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إشارات 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ضائقة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مالية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فإنها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تُلاحظ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تحديد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لدى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مقترضي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الائتمان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الاستهلاكي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حيث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يُلاحظ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ارتفاعٌ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مُعين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في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معدل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خسائر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الائتمان</w:t>
      </w:r>
      <w:r w:rsidRPr="00B402A7">
        <w:rPr>
          <w:rFonts w:asciiTheme="minorBidi" w:hAnsiTheme="minorBidi" w:cs="Arial"/>
          <w:rtl/>
          <w:lang w:bidi="ar-SA"/>
        </w:rPr>
        <w:t xml:space="preserve"> - </w:t>
      </w:r>
      <w:r w:rsidRPr="00B402A7">
        <w:rPr>
          <w:rFonts w:asciiTheme="minorBidi" w:hAnsiTheme="minorBidi" w:cs="Arial" w:hint="cs"/>
          <w:rtl/>
          <w:lang w:bidi="ar-SA"/>
        </w:rPr>
        <w:t>وإن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كان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بمستوى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منخفض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سواءً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بنظرة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تاريخية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أو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</w:t>
      </w:r>
      <w:r w:rsidRPr="00B402A7">
        <w:rPr>
          <w:rFonts w:asciiTheme="minorBidi" w:hAnsiTheme="minorBidi" w:cs="Arial" w:hint="cs"/>
          <w:rtl/>
          <w:lang w:bidi="ar-SA"/>
        </w:rPr>
        <w:t>مقارنة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دولية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كما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يُميّز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المقترح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مقترضي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الذين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استفادوا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خلال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السنوات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الأخيرة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ارتفاع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قيمة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الشقق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يملكونها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مقارنةً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بمستأجري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الشقق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B402A7" w:rsidRPr="00B402A7" w:rsidRDefault="007C4C9D" w:rsidP="0011431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AF241D">
        <w:rPr>
          <w:rFonts w:asciiTheme="minorBidi" w:hAnsiTheme="minorBidi" w:cs="Arial" w:hint="cs"/>
          <w:b/>
          <w:bCs/>
          <w:rtl/>
          <w:lang w:bidi="ar-SA"/>
        </w:rPr>
        <w:lastRenderedPageBreak/>
        <w:t>أخير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يُعدّ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فرض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ضرائب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لتمويل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الدعم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بأثر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رجعي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لمقترضي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الرهن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العقاري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إشكالي</w:t>
      </w:r>
      <w:r w:rsidR="00114315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للغاية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ويُصوّر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الاقتصاد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الإسرائيلي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صورة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تليق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بالدول</w:t>
      </w:r>
      <w:r w:rsidRPr="00AF241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F241D">
        <w:rPr>
          <w:rFonts w:asciiTheme="minorBidi" w:hAnsiTheme="minorBidi" w:cs="Arial" w:hint="cs"/>
          <w:b/>
          <w:bCs/>
          <w:rtl/>
          <w:lang w:bidi="ar-SA"/>
        </w:rPr>
        <w:t>المتقدمة</w:t>
      </w:r>
      <w:r w:rsidRPr="00AF241D">
        <w:rPr>
          <w:rFonts w:asciiTheme="minorBidi" w:hAnsiTheme="minorBidi" w:cs="Arial"/>
          <w:b/>
          <w:bCs/>
          <w:rtl/>
          <w:lang w:bidi="ar-SA"/>
        </w:rPr>
        <w:t>.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لذا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فإنّ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التشريع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الذي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يُلزم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شركة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تجارية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الخصومات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المنتجات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تُسوّقها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يُعدّ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 xml:space="preserve">أمراً </w:t>
      </w:r>
      <w:r w:rsidRPr="00B402A7">
        <w:rPr>
          <w:rFonts w:asciiTheme="minorBidi" w:hAnsiTheme="minorBidi" w:cs="Arial" w:hint="cs"/>
          <w:rtl/>
          <w:lang w:bidi="ar-SA"/>
        </w:rPr>
        <w:t>إشكالي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خاصةً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عندما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يكون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الالتزام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المُفروض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هو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منتجات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سبق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للشركة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نفسها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تسويقها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إنّ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كون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يُحوّل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مباشرةً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البنوك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إلى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المستهلكين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>و</w:t>
      </w:r>
      <w:r w:rsidRPr="00B402A7">
        <w:rPr>
          <w:rFonts w:asciiTheme="minorBidi" w:hAnsiTheme="minorBidi" w:cs="Arial" w:hint="cs"/>
          <w:rtl/>
          <w:lang w:bidi="ar-SA"/>
        </w:rPr>
        <w:t>يمرّ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بشكل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مُصطنع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عبر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الدولة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خلال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آلية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ضريبية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لا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يُقلّل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خطورة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الخطوة</w:t>
      </w:r>
      <w:r w:rsidRPr="00B402A7">
        <w:rPr>
          <w:rFonts w:asciiTheme="minorBidi" w:hAnsiTheme="minorBidi" w:cs="Arial"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rtl/>
          <w:lang w:bidi="ar-SA"/>
        </w:rPr>
        <w:t>عملي</w:t>
      </w:r>
      <w:r w:rsidR="00114315">
        <w:rPr>
          <w:rFonts w:asciiTheme="minorBidi" w:hAnsiTheme="minorBidi" w:cs="Arial" w:hint="cs"/>
          <w:rtl/>
          <w:lang w:bidi="ar-SA"/>
        </w:rPr>
        <w:t>اً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يُشتقّ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مبلغ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الضريبة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مُباشرةً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حجم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الرهون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وزيادة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تكلفة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سدادها</w:t>
      </w:r>
      <w:r w:rsidRPr="00B402A7">
        <w:rPr>
          <w:rFonts w:asciiTheme="minorBidi" w:hAnsiTheme="minorBidi" w:cs="Arial"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rtl/>
          <w:lang w:bidi="ar-SA"/>
        </w:rPr>
        <w:t>ومن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الواضح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أنّ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هذه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الآلية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مُصمّمة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لإجبار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البنوك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التجارية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على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دعم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منتجات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الرهن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العقاري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التي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باعتها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="00AF241D">
        <w:rPr>
          <w:rFonts w:asciiTheme="minorBidi" w:hAnsiTheme="minorBidi" w:cs="Arial" w:hint="cs"/>
          <w:rtl/>
          <w:lang w:bidi="ar-SA"/>
        </w:rPr>
        <w:t>للزبائن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بأثر</w:t>
      </w:r>
      <w:r w:rsidRPr="00B402A7">
        <w:rPr>
          <w:rFonts w:asciiTheme="minorBidi" w:hAnsiTheme="minorBidi" w:cs="Arial"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rtl/>
          <w:lang w:bidi="ar-SA"/>
        </w:rPr>
        <w:t>رجعي</w:t>
      </w:r>
      <w:r w:rsidRPr="00B402A7">
        <w:rPr>
          <w:rFonts w:asciiTheme="minorBidi" w:hAnsiTheme="minorBidi" w:cs="Arial"/>
          <w:rtl/>
          <w:lang w:bidi="ar-SA"/>
        </w:rPr>
        <w:t>.</w:t>
      </w:r>
    </w:p>
    <w:p w:rsidR="00491258" w:rsidRPr="00491258" w:rsidRDefault="007C4C9D" w:rsidP="00491258">
      <w:pPr>
        <w:bidi/>
        <w:spacing w:line="360" w:lineRule="auto"/>
        <w:rPr>
          <w:rFonts w:asciiTheme="minorBidi" w:hAnsiTheme="minorBidi" w:cs="Arial"/>
          <w:rtl/>
          <w:lang w:bidi="ar-SA"/>
        </w:rPr>
      </w:pPr>
      <w:r w:rsidRPr="00491258">
        <w:rPr>
          <w:rFonts w:asciiTheme="minorBidi" w:hAnsiTheme="minorBidi" w:cs="Arial" w:hint="cs"/>
          <w:rtl/>
          <w:lang w:bidi="ar-SA"/>
        </w:rPr>
        <w:t>إن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آلية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="00AF241D" w:rsidRPr="00491258">
        <w:rPr>
          <w:rFonts w:asciiTheme="minorBidi" w:hAnsiTheme="minorBidi" w:cs="Arial" w:hint="cs"/>
          <w:rtl/>
          <w:lang w:bidi="ar-SA"/>
        </w:rPr>
        <w:t>المقترح</w:t>
      </w:r>
      <w:r w:rsidRPr="00491258">
        <w:rPr>
          <w:rFonts w:asciiTheme="minorBidi" w:hAnsiTheme="minorBidi" w:cs="Arial"/>
          <w:rtl/>
          <w:lang w:bidi="ar-SA"/>
        </w:rPr>
        <w:t xml:space="preserve">، </w:t>
      </w:r>
      <w:r w:rsidRPr="00491258">
        <w:rPr>
          <w:rFonts w:asciiTheme="minorBidi" w:hAnsiTheme="minorBidi" w:cs="Arial" w:hint="cs"/>
          <w:rtl/>
          <w:lang w:bidi="ar-SA"/>
        </w:rPr>
        <w:t>التي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تفرض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أولاً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ضريبة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على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البنوك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بنسبة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ثلث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أرباحها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الفائضة</w:t>
      </w:r>
      <w:r w:rsidRPr="00491258">
        <w:rPr>
          <w:rFonts w:asciiTheme="minorBidi" w:hAnsiTheme="minorBidi" w:cs="Arial"/>
          <w:rtl/>
          <w:lang w:bidi="ar-SA"/>
        </w:rPr>
        <w:t xml:space="preserve">، </w:t>
      </w:r>
      <w:r w:rsidRPr="00491258">
        <w:rPr>
          <w:rFonts w:asciiTheme="minorBidi" w:hAnsiTheme="minorBidi" w:cs="Arial" w:hint="cs"/>
          <w:rtl/>
          <w:lang w:bidi="ar-SA"/>
        </w:rPr>
        <w:t>ثم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تستخدم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عائدات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الضرائب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لدعم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قروض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الرهن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العقاري</w:t>
      </w:r>
      <w:r w:rsidRPr="00491258">
        <w:rPr>
          <w:rFonts w:asciiTheme="minorBidi" w:hAnsiTheme="minorBidi" w:cs="Arial"/>
          <w:rtl/>
          <w:lang w:bidi="ar-SA"/>
        </w:rPr>
        <w:t xml:space="preserve">، </w:t>
      </w:r>
      <w:r w:rsidRPr="00491258">
        <w:rPr>
          <w:rFonts w:asciiTheme="minorBidi" w:hAnsiTheme="minorBidi" w:cs="Arial" w:hint="cs"/>
          <w:rtl/>
          <w:lang w:bidi="ar-SA"/>
        </w:rPr>
        <w:t>لا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تقلل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من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إشكاليته</w:t>
      </w:r>
      <w:r w:rsidRPr="00491258">
        <w:rPr>
          <w:rFonts w:asciiTheme="minorBidi" w:hAnsiTheme="minorBidi" w:cs="Arial"/>
          <w:rtl/>
          <w:lang w:bidi="ar-SA"/>
        </w:rPr>
        <w:t xml:space="preserve">. </w:t>
      </w:r>
      <w:r w:rsidRPr="00491258">
        <w:rPr>
          <w:rFonts w:asciiTheme="minorBidi" w:hAnsiTheme="minorBidi" w:cs="Arial" w:hint="cs"/>
          <w:rtl/>
          <w:lang w:bidi="ar-SA"/>
        </w:rPr>
        <w:t>بافتراض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أن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توزيع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المقترضين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المؤهلين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للدعم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بين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البنوك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المختلفة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يختلف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عن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توزيع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الأرباح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الفائضة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بين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البنوك</w:t>
      </w:r>
      <w:r w:rsidRPr="00491258">
        <w:rPr>
          <w:rFonts w:asciiTheme="minorBidi" w:hAnsiTheme="minorBidi" w:cs="Arial"/>
          <w:rtl/>
          <w:lang w:bidi="ar-SA"/>
        </w:rPr>
        <w:t xml:space="preserve">، </w:t>
      </w:r>
      <w:r w:rsidRPr="00491258">
        <w:rPr>
          <w:rFonts w:asciiTheme="minorBidi" w:hAnsiTheme="minorBidi" w:cs="Arial" w:hint="cs"/>
          <w:rtl/>
          <w:lang w:bidi="ar-SA"/>
        </w:rPr>
        <w:t>فإن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هذا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في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الواقع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هو استخدام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حكومي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للأرباح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الفائضة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لأحد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البنوك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لدعم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قروض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الرهن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العقاري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لبنك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آخر</w:t>
      </w:r>
      <w:r w:rsidRPr="00491258">
        <w:rPr>
          <w:rFonts w:asciiTheme="minorBidi" w:hAnsiTheme="minorBidi" w:cs="Arial"/>
          <w:rtl/>
          <w:lang w:bidi="ar-SA"/>
        </w:rPr>
        <w:t xml:space="preserve">. </w:t>
      </w:r>
      <w:r w:rsidRPr="00491258">
        <w:rPr>
          <w:rFonts w:asciiTheme="minorBidi" w:hAnsiTheme="minorBidi" w:cs="Arial" w:hint="cs"/>
          <w:rtl/>
          <w:lang w:bidi="ar-SA"/>
        </w:rPr>
        <w:t>ومثل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هذه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الخطوة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بعيدة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كل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البعد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عن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="00114315">
        <w:rPr>
          <w:rFonts w:asciiTheme="minorBidi" w:hAnsiTheme="minorBidi" w:cs="Arial" w:hint="cs"/>
          <w:rtl/>
          <w:lang w:bidi="ar-SA"/>
        </w:rPr>
        <w:t xml:space="preserve">معايير </w:t>
      </w:r>
      <w:r w:rsidRPr="00491258">
        <w:rPr>
          <w:rFonts w:asciiTheme="minorBidi" w:hAnsiTheme="minorBidi" w:cs="Arial" w:hint="cs"/>
          <w:rtl/>
          <w:lang w:bidi="ar-SA"/>
        </w:rPr>
        <w:t>السوق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الحرة</w:t>
      </w:r>
      <w:r w:rsidRPr="00491258">
        <w:rPr>
          <w:rFonts w:asciiTheme="minorBidi" w:hAnsiTheme="minorBidi" w:cs="Arial"/>
          <w:rtl/>
          <w:lang w:bidi="ar-SA"/>
        </w:rPr>
        <w:t xml:space="preserve"> </w:t>
      </w:r>
      <w:r w:rsidRPr="00491258">
        <w:rPr>
          <w:rFonts w:asciiTheme="minorBidi" w:hAnsiTheme="minorBidi" w:cs="Arial" w:hint="cs"/>
          <w:rtl/>
          <w:lang w:bidi="ar-SA"/>
        </w:rPr>
        <w:t>والمتطورة</w:t>
      </w:r>
      <w:r w:rsidRPr="00491258">
        <w:rPr>
          <w:rFonts w:asciiTheme="minorBidi" w:hAnsiTheme="minorBidi" w:cs="Arial"/>
          <w:rtl/>
          <w:lang w:bidi="ar-SA"/>
        </w:rPr>
        <w:t xml:space="preserve">. </w:t>
      </w:r>
    </w:p>
    <w:p w:rsidR="00B402A7" w:rsidRPr="00B402A7" w:rsidRDefault="007C4C9D" w:rsidP="00491258">
      <w:pPr>
        <w:bidi/>
        <w:spacing w:line="360" w:lineRule="auto"/>
        <w:rPr>
          <w:rFonts w:asciiTheme="minorBidi" w:hAnsiTheme="minorBidi" w:cstheme="minorBidi"/>
          <w:b/>
          <w:bCs/>
          <w:rtl/>
          <w:lang w:bidi="ar-SA"/>
        </w:rPr>
      </w:pPr>
      <w:r w:rsidRPr="00B402A7">
        <w:rPr>
          <w:rFonts w:asciiTheme="minorBidi" w:hAnsiTheme="minorBidi" w:cs="Arial" w:hint="cs"/>
          <w:b/>
          <w:bCs/>
          <w:rtl/>
          <w:lang w:bidi="ar-SA"/>
        </w:rPr>
        <w:t>خلاصة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القول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إن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فوائد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هذه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الخطوة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491258">
        <w:rPr>
          <w:rFonts w:asciiTheme="minorBidi" w:hAnsiTheme="minorBidi" w:cs="Arial" w:hint="cs"/>
          <w:b/>
          <w:bCs/>
          <w:rtl/>
          <w:lang w:bidi="ar-SA"/>
        </w:rPr>
        <w:t xml:space="preserve">هي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محل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شك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واحتمالات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ضررها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كبيرة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فهي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تستند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عمل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منهجي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وحسابات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اقتصادية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قائمة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البيانات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ولا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تتماشى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المعايير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والمقاييس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المعمول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بها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الدول</w:t>
      </w:r>
      <w:r w:rsidRPr="00B402A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402A7">
        <w:rPr>
          <w:rFonts w:asciiTheme="minorBidi" w:hAnsiTheme="minorBidi" w:cs="Arial" w:hint="cs"/>
          <w:b/>
          <w:bCs/>
          <w:rtl/>
          <w:lang w:bidi="ar-SA"/>
        </w:rPr>
        <w:t>المتقدمة</w:t>
      </w:r>
      <w:r w:rsidRPr="00B402A7">
        <w:rPr>
          <w:rFonts w:asciiTheme="minorBidi" w:hAnsiTheme="minorBidi" w:cs="Arial"/>
          <w:b/>
          <w:bCs/>
          <w:rtl/>
          <w:lang w:bidi="ar-SA"/>
        </w:rPr>
        <w:t>.</w:t>
      </w:r>
    </w:p>
    <w:p w:rsidR="00DC79FA" w:rsidRPr="00B402A7" w:rsidRDefault="00DC79FA" w:rsidP="00DC79FA">
      <w:pPr>
        <w:spacing w:line="360" w:lineRule="auto"/>
        <w:jc w:val="both"/>
        <w:rPr>
          <w:rFonts w:asciiTheme="minorBidi" w:hAnsiTheme="minorBidi" w:cstheme="minorBidi"/>
          <w:rtl/>
        </w:rPr>
      </w:pPr>
    </w:p>
    <w:p w:rsidR="00DC79FA" w:rsidRPr="00B402A7" w:rsidRDefault="00DC79FA" w:rsidP="00DC79FA">
      <w:pPr>
        <w:spacing w:line="360" w:lineRule="auto"/>
        <w:jc w:val="both"/>
        <w:rPr>
          <w:rFonts w:asciiTheme="minorBidi" w:hAnsiTheme="minorBidi" w:cstheme="minorBidi"/>
        </w:rPr>
      </w:pPr>
    </w:p>
    <w:p w:rsidR="00DC79FA" w:rsidRPr="00B402A7" w:rsidRDefault="00DC79FA" w:rsidP="00DC79FA">
      <w:pPr>
        <w:bidi/>
        <w:spacing w:line="360" w:lineRule="auto"/>
        <w:rPr>
          <w:rFonts w:asciiTheme="minorBidi" w:hAnsiTheme="minorBidi" w:cstheme="minorBidi"/>
          <w:rtl/>
        </w:rPr>
      </w:pPr>
    </w:p>
    <w:p w:rsidR="003E7478" w:rsidRPr="00B402A7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B402A7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4C9D">
      <w:pPr>
        <w:spacing w:after="0" w:line="240" w:lineRule="auto"/>
      </w:pPr>
      <w:r>
        <w:separator/>
      </w:r>
    </w:p>
  </w:endnote>
  <w:endnote w:type="continuationSeparator" w:id="0">
    <w:p w:rsidR="00000000" w:rsidRDefault="007C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7C4C9D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7C4C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022253D0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7C4C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6EA2FBAF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C4C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EB987F9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C4C9D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20B5D73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4C9D">
      <w:pPr>
        <w:spacing w:after="0" w:line="240" w:lineRule="auto"/>
      </w:pPr>
      <w:r>
        <w:separator/>
      </w:r>
    </w:p>
  </w:footnote>
  <w:footnote w:type="continuationSeparator" w:id="0">
    <w:p w:rsidR="00000000" w:rsidRDefault="007C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FB82654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35102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87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C4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4C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48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0C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9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C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23EA542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C14AC3E0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1356516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139E0EC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F122353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73AE5450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17488290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559838C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118688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6535A80"/>
    <w:multiLevelType w:val="hybridMultilevel"/>
    <w:tmpl w:val="40B24AC4"/>
    <w:lvl w:ilvl="0" w:tplc="6638E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DCEE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703F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0F2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EEDD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2AB1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E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B28C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20B0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E1EC5"/>
    <w:multiLevelType w:val="hybridMultilevel"/>
    <w:tmpl w:val="2398E990"/>
    <w:lvl w:ilvl="0" w:tplc="3030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8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CF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45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05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0E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2C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D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E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7CA2D1F2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CB3403E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E2103156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B227B90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CED6A37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94BC658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558A1ED0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7F2082E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131ECA50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7C986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2B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83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8C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4A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E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05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2A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24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0BD8C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00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22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E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A9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A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41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C9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C1EDD"/>
    <w:rsid w:val="000D2157"/>
    <w:rsid w:val="000D5445"/>
    <w:rsid w:val="000E7ED2"/>
    <w:rsid w:val="00100012"/>
    <w:rsid w:val="00113BC9"/>
    <w:rsid w:val="00114315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456C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D17F2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91258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83DD7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C4C9D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61B90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AF241D"/>
    <w:rsid w:val="00B071B6"/>
    <w:rsid w:val="00B13490"/>
    <w:rsid w:val="00B161CC"/>
    <w:rsid w:val="00B35876"/>
    <w:rsid w:val="00B402A7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101B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C79FA"/>
    <w:rsid w:val="00DD2E1F"/>
    <w:rsid w:val="00DE140A"/>
    <w:rsid w:val="00DF4B57"/>
    <w:rsid w:val="00DF55FB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table" w:styleId="af0">
    <w:name w:val="Table Grid"/>
    <w:basedOn w:val="a1"/>
    <w:uiPriority w:val="39"/>
    <w:rsid w:val="00DC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23z\AppData\Local\Microsoft\Windows\INetCache\Content.Outlook\00RZGCRJ\NP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r>
              <a:rPr lang="he-IL">
                <a:latin typeface="+mn-lt"/>
                <a:cs typeface="David" panose="020E0502060401010101" pitchFamily="34" charset="-79"/>
              </a:rPr>
              <a:t>שיעור ה-</a:t>
            </a:r>
            <a:r>
              <a:rPr lang="en-US">
                <a:latin typeface="+mn-lt"/>
                <a:cs typeface="David" panose="020E0502060401010101" pitchFamily="34" charset="-79"/>
              </a:rPr>
              <a:t>NPL</a:t>
            </a:r>
            <a:r>
              <a:rPr lang="he-IL">
                <a:latin typeface="+mn-lt"/>
                <a:cs typeface="David" panose="020E0502060401010101" pitchFamily="34" charset="-79"/>
              </a:rPr>
              <a:t> באשראי למשקי</a:t>
            </a:r>
            <a:r>
              <a:rPr lang="he-IL" baseline="0">
                <a:latin typeface="+mn-lt"/>
                <a:cs typeface="David" panose="020E0502060401010101" pitchFamily="34" charset="-79"/>
              </a:rPr>
              <a:t> בית</a:t>
            </a:r>
            <a:r>
              <a:rPr lang="he-IL">
                <a:latin typeface="+mn-lt"/>
                <a:cs typeface="David" panose="020E0502060401010101" pitchFamily="34" charset="-79"/>
              </a:rPr>
              <a:t> לפי סגמנטים,</a:t>
            </a:r>
          </a:p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r>
              <a:rPr lang="he-IL">
                <a:latin typeface="+mn-lt"/>
                <a:cs typeface="David" panose="020E0502060401010101" pitchFamily="34" charset="-79"/>
              </a:rPr>
              <a:t>סך מערכת הבנקאות* וחכ"א, 2016 עד אוגוסט</a:t>
            </a:r>
            <a:r>
              <a:rPr lang="he-IL" baseline="0">
                <a:latin typeface="+mn-lt"/>
                <a:cs typeface="David" panose="020E0502060401010101" pitchFamily="34" charset="-79"/>
              </a:rPr>
              <a:t> </a:t>
            </a:r>
            <a:r>
              <a:rPr lang="he-IL">
                <a:latin typeface="+mn-lt"/>
                <a:cs typeface="David" panose="020E0502060401010101" pitchFamily="34" charset="-79"/>
              </a:rPr>
              <a:t>2025</a:t>
            </a:r>
            <a:r>
              <a:rPr lang="he-IL" baseline="0">
                <a:latin typeface="+mn-lt"/>
                <a:cs typeface="David" panose="020E0502060401010101" pitchFamily="34" charset="-79"/>
              </a:rPr>
              <a:t> </a:t>
            </a:r>
            <a:r>
              <a:rPr lang="he-IL">
                <a:latin typeface="+mn-lt"/>
                <a:cs typeface="David" panose="020E0502060401010101" pitchFamily="34" charset="-79"/>
              </a:rPr>
              <a:t>| אחוזים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1575896762904642E-2"/>
          <c:y val="0.35031077936012345"/>
          <c:w val="0.88907225138524348"/>
          <c:h val="0.38816450553447523"/>
        </c:manualLayout>
      </c:layout>
      <c:lineChart>
        <c:grouping val="standard"/>
        <c:varyColors val="0"/>
        <c:ser>
          <c:idx val="1"/>
          <c:order val="0"/>
          <c:tx>
            <c:strRef>
              <c:f>איור!$C$1</c:f>
              <c:strCache>
                <c:ptCount val="1"/>
                <c:pt idx="0">
                  <c:v>למטרת מגורים</c:v>
                </c:pt>
              </c:strCache>
            </c:strRef>
          </c:tx>
          <c:spPr>
            <a:ln w="28575" cap="rnd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איור!$A$2:$A$118</c:f>
              <c:numCache>
                <c:formatCode>m/d/yyyy</c:formatCode>
                <c:ptCount val="117"/>
                <c:pt idx="0">
                  <c:v>45930</c:v>
                </c:pt>
                <c:pt idx="1">
                  <c:v>45900</c:v>
                </c:pt>
                <c:pt idx="2">
                  <c:v>45869</c:v>
                </c:pt>
                <c:pt idx="3">
                  <c:v>45838</c:v>
                </c:pt>
                <c:pt idx="4">
                  <c:v>45808</c:v>
                </c:pt>
                <c:pt idx="5">
                  <c:v>45777</c:v>
                </c:pt>
                <c:pt idx="6">
                  <c:v>45747</c:v>
                </c:pt>
                <c:pt idx="7">
                  <c:v>45716</c:v>
                </c:pt>
                <c:pt idx="8">
                  <c:v>45688</c:v>
                </c:pt>
                <c:pt idx="9">
                  <c:v>45657</c:v>
                </c:pt>
                <c:pt idx="10">
                  <c:v>45626</c:v>
                </c:pt>
                <c:pt idx="11">
                  <c:v>45596</c:v>
                </c:pt>
                <c:pt idx="12">
                  <c:v>45565</c:v>
                </c:pt>
                <c:pt idx="13">
                  <c:v>45535</c:v>
                </c:pt>
                <c:pt idx="14">
                  <c:v>45504</c:v>
                </c:pt>
                <c:pt idx="15">
                  <c:v>45473</c:v>
                </c:pt>
                <c:pt idx="16">
                  <c:v>45443</c:v>
                </c:pt>
                <c:pt idx="17">
                  <c:v>45412</c:v>
                </c:pt>
                <c:pt idx="18">
                  <c:v>45382</c:v>
                </c:pt>
                <c:pt idx="19">
                  <c:v>45351</c:v>
                </c:pt>
                <c:pt idx="20">
                  <c:v>45322</c:v>
                </c:pt>
                <c:pt idx="21">
                  <c:v>45291</c:v>
                </c:pt>
                <c:pt idx="22">
                  <c:v>45260</c:v>
                </c:pt>
                <c:pt idx="23">
                  <c:v>45230</c:v>
                </c:pt>
                <c:pt idx="24">
                  <c:v>45199</c:v>
                </c:pt>
                <c:pt idx="25">
                  <c:v>45169</c:v>
                </c:pt>
                <c:pt idx="26">
                  <c:v>45138</c:v>
                </c:pt>
                <c:pt idx="27">
                  <c:v>45107</c:v>
                </c:pt>
                <c:pt idx="28">
                  <c:v>45077</c:v>
                </c:pt>
                <c:pt idx="29">
                  <c:v>45046</c:v>
                </c:pt>
                <c:pt idx="30">
                  <c:v>45016</c:v>
                </c:pt>
                <c:pt idx="31">
                  <c:v>44985</c:v>
                </c:pt>
                <c:pt idx="32">
                  <c:v>44957</c:v>
                </c:pt>
                <c:pt idx="33">
                  <c:v>44926</c:v>
                </c:pt>
                <c:pt idx="34">
                  <c:v>44895</c:v>
                </c:pt>
                <c:pt idx="35">
                  <c:v>44865</c:v>
                </c:pt>
                <c:pt idx="36">
                  <c:v>44834</c:v>
                </c:pt>
                <c:pt idx="37">
                  <c:v>44804</c:v>
                </c:pt>
                <c:pt idx="38">
                  <c:v>44773</c:v>
                </c:pt>
                <c:pt idx="39">
                  <c:v>44742</c:v>
                </c:pt>
                <c:pt idx="40">
                  <c:v>44712</c:v>
                </c:pt>
                <c:pt idx="41">
                  <c:v>44681</c:v>
                </c:pt>
                <c:pt idx="42">
                  <c:v>44651</c:v>
                </c:pt>
                <c:pt idx="43">
                  <c:v>44620</c:v>
                </c:pt>
                <c:pt idx="44">
                  <c:v>44592</c:v>
                </c:pt>
                <c:pt idx="45">
                  <c:v>44561</c:v>
                </c:pt>
                <c:pt idx="46">
                  <c:v>44530</c:v>
                </c:pt>
                <c:pt idx="47">
                  <c:v>44500</c:v>
                </c:pt>
                <c:pt idx="48">
                  <c:v>44469</c:v>
                </c:pt>
                <c:pt idx="49">
                  <c:v>44439</c:v>
                </c:pt>
                <c:pt idx="50">
                  <c:v>44408</c:v>
                </c:pt>
                <c:pt idx="51">
                  <c:v>44377</c:v>
                </c:pt>
                <c:pt idx="52">
                  <c:v>44347</c:v>
                </c:pt>
                <c:pt idx="53">
                  <c:v>44316</c:v>
                </c:pt>
                <c:pt idx="54">
                  <c:v>44286</c:v>
                </c:pt>
                <c:pt idx="55">
                  <c:v>44255</c:v>
                </c:pt>
                <c:pt idx="56">
                  <c:v>44227</c:v>
                </c:pt>
                <c:pt idx="57">
                  <c:v>44196</c:v>
                </c:pt>
                <c:pt idx="58">
                  <c:v>44165</c:v>
                </c:pt>
                <c:pt idx="59">
                  <c:v>44135</c:v>
                </c:pt>
                <c:pt idx="60">
                  <c:v>44104</c:v>
                </c:pt>
                <c:pt idx="61">
                  <c:v>44074</c:v>
                </c:pt>
                <c:pt idx="62">
                  <c:v>44043</c:v>
                </c:pt>
                <c:pt idx="63">
                  <c:v>44012</c:v>
                </c:pt>
                <c:pt idx="64">
                  <c:v>43982</c:v>
                </c:pt>
                <c:pt idx="65">
                  <c:v>43951</c:v>
                </c:pt>
                <c:pt idx="66">
                  <c:v>43921</c:v>
                </c:pt>
                <c:pt idx="67">
                  <c:v>43890</c:v>
                </c:pt>
                <c:pt idx="68">
                  <c:v>43861</c:v>
                </c:pt>
                <c:pt idx="69">
                  <c:v>43830</c:v>
                </c:pt>
                <c:pt idx="70">
                  <c:v>43799</c:v>
                </c:pt>
                <c:pt idx="71">
                  <c:v>43769</c:v>
                </c:pt>
                <c:pt idx="72">
                  <c:v>43738</c:v>
                </c:pt>
                <c:pt idx="73">
                  <c:v>43708</c:v>
                </c:pt>
                <c:pt idx="74">
                  <c:v>43677</c:v>
                </c:pt>
                <c:pt idx="75">
                  <c:v>43646</c:v>
                </c:pt>
                <c:pt idx="76">
                  <c:v>43616</c:v>
                </c:pt>
                <c:pt idx="77">
                  <c:v>43585</c:v>
                </c:pt>
                <c:pt idx="78">
                  <c:v>43555</c:v>
                </c:pt>
                <c:pt idx="79">
                  <c:v>43524</c:v>
                </c:pt>
                <c:pt idx="80">
                  <c:v>43496</c:v>
                </c:pt>
                <c:pt idx="81">
                  <c:v>43465</c:v>
                </c:pt>
                <c:pt idx="82">
                  <c:v>43434</c:v>
                </c:pt>
                <c:pt idx="83">
                  <c:v>43404</c:v>
                </c:pt>
                <c:pt idx="84">
                  <c:v>43373</c:v>
                </c:pt>
                <c:pt idx="85">
                  <c:v>43343</c:v>
                </c:pt>
                <c:pt idx="86">
                  <c:v>43312</c:v>
                </c:pt>
                <c:pt idx="87">
                  <c:v>43281</c:v>
                </c:pt>
                <c:pt idx="88">
                  <c:v>43251</c:v>
                </c:pt>
                <c:pt idx="89">
                  <c:v>43220</c:v>
                </c:pt>
                <c:pt idx="90">
                  <c:v>43190</c:v>
                </c:pt>
                <c:pt idx="91">
                  <c:v>43159</c:v>
                </c:pt>
                <c:pt idx="92">
                  <c:v>43131</c:v>
                </c:pt>
                <c:pt idx="93">
                  <c:v>43100</c:v>
                </c:pt>
                <c:pt idx="94">
                  <c:v>43069</c:v>
                </c:pt>
                <c:pt idx="95">
                  <c:v>43039</c:v>
                </c:pt>
                <c:pt idx="96">
                  <c:v>43008</c:v>
                </c:pt>
                <c:pt idx="97">
                  <c:v>42978</c:v>
                </c:pt>
                <c:pt idx="98">
                  <c:v>42947</c:v>
                </c:pt>
                <c:pt idx="99">
                  <c:v>42916</c:v>
                </c:pt>
                <c:pt idx="100">
                  <c:v>42886</c:v>
                </c:pt>
                <c:pt idx="101">
                  <c:v>42855</c:v>
                </c:pt>
                <c:pt idx="102">
                  <c:v>42825</c:v>
                </c:pt>
                <c:pt idx="103">
                  <c:v>42794</c:v>
                </c:pt>
                <c:pt idx="104">
                  <c:v>42766</c:v>
                </c:pt>
                <c:pt idx="105">
                  <c:v>42735</c:v>
                </c:pt>
                <c:pt idx="106">
                  <c:v>42704</c:v>
                </c:pt>
                <c:pt idx="107">
                  <c:v>42674</c:v>
                </c:pt>
                <c:pt idx="108">
                  <c:v>42643</c:v>
                </c:pt>
                <c:pt idx="109">
                  <c:v>42613</c:v>
                </c:pt>
                <c:pt idx="110">
                  <c:v>42582</c:v>
                </c:pt>
                <c:pt idx="111">
                  <c:v>42551</c:v>
                </c:pt>
                <c:pt idx="112">
                  <c:v>42521</c:v>
                </c:pt>
                <c:pt idx="113">
                  <c:v>42490</c:v>
                </c:pt>
                <c:pt idx="114">
                  <c:v>42460</c:v>
                </c:pt>
                <c:pt idx="115">
                  <c:v>42429</c:v>
                </c:pt>
                <c:pt idx="116">
                  <c:v>42400</c:v>
                </c:pt>
              </c:numCache>
            </c:numRef>
          </c:cat>
          <c:val>
            <c:numRef>
              <c:f>איור!$C$2:$C$118</c:f>
              <c:numCache>
                <c:formatCode>0.00</c:formatCode>
                <c:ptCount val="117"/>
                <c:pt idx="0">
                  <c:v>0.7068122663483366</c:v>
                </c:pt>
                <c:pt idx="1">
                  <c:v>0.69680240043381181</c:v>
                </c:pt>
                <c:pt idx="2">
                  <c:v>0.67641969010579328</c:v>
                </c:pt>
                <c:pt idx="3">
                  <c:v>0.67218039632609083</c:v>
                </c:pt>
                <c:pt idx="4">
                  <c:v>0.65955377850447061</c:v>
                </c:pt>
                <c:pt idx="5">
                  <c:v>0.63951025195696243</c:v>
                </c:pt>
                <c:pt idx="6">
                  <c:v>0.62502433754411502</c:v>
                </c:pt>
                <c:pt idx="7">
                  <c:v>0.61133475363263745</c:v>
                </c:pt>
                <c:pt idx="8">
                  <c:v>0.61407554859668811</c:v>
                </c:pt>
                <c:pt idx="9">
                  <c:v>0.61486360311006028</c:v>
                </c:pt>
                <c:pt idx="10">
                  <c:v>0.62766273017957597</c:v>
                </c:pt>
                <c:pt idx="11">
                  <c:v>0.62296726114061562</c:v>
                </c:pt>
                <c:pt idx="12">
                  <c:v>0.57440836566244136</c:v>
                </c:pt>
                <c:pt idx="13">
                  <c:v>0.58546392287290561</c:v>
                </c:pt>
                <c:pt idx="14">
                  <c:v>0.59610064645287375</c:v>
                </c:pt>
                <c:pt idx="15">
                  <c:v>0.60079023528216313</c:v>
                </c:pt>
                <c:pt idx="16">
                  <c:v>0.61002222756587487</c:v>
                </c:pt>
                <c:pt idx="17">
                  <c:v>0.60768856180722308</c:v>
                </c:pt>
                <c:pt idx="18">
                  <c:v>0.61467336496903502</c:v>
                </c:pt>
                <c:pt idx="19">
                  <c:v>0.61110344875411071</c:v>
                </c:pt>
                <c:pt idx="20">
                  <c:v>0.60269237234891559</c:v>
                </c:pt>
                <c:pt idx="21">
                  <c:v>0.63731155000064676</c:v>
                </c:pt>
                <c:pt idx="22">
                  <c:v>0.62747431202697401</c:v>
                </c:pt>
                <c:pt idx="23">
                  <c:v>0.59398507370909326</c:v>
                </c:pt>
                <c:pt idx="24">
                  <c:v>0.54747794169802155</c:v>
                </c:pt>
                <c:pt idx="25">
                  <c:v>0.5383914047905729</c:v>
                </c:pt>
                <c:pt idx="26">
                  <c:v>0.54542520175910458</c:v>
                </c:pt>
                <c:pt idx="27">
                  <c:v>0.53559530159184632</c:v>
                </c:pt>
                <c:pt idx="28">
                  <c:v>0.51105633996317035</c:v>
                </c:pt>
                <c:pt idx="29">
                  <c:v>0.51292936161328484</c:v>
                </c:pt>
                <c:pt idx="30">
                  <c:v>0.48078954561301079</c:v>
                </c:pt>
                <c:pt idx="31">
                  <c:v>0.44886421389250203</c:v>
                </c:pt>
                <c:pt idx="32">
                  <c:v>0.45050655880750423</c:v>
                </c:pt>
                <c:pt idx="33">
                  <c:v>0.45163268228584941</c:v>
                </c:pt>
                <c:pt idx="34">
                  <c:v>0.45514556772973203</c:v>
                </c:pt>
                <c:pt idx="35">
                  <c:v>0.46433674902566058</c:v>
                </c:pt>
                <c:pt idx="36">
                  <c:v>0.45031444857875208</c:v>
                </c:pt>
                <c:pt idx="37">
                  <c:v>0.45084333014653311</c:v>
                </c:pt>
                <c:pt idx="38">
                  <c:v>0.46690845982537804</c:v>
                </c:pt>
                <c:pt idx="39">
                  <c:v>0.49000496867871429</c:v>
                </c:pt>
                <c:pt idx="40">
                  <c:v>0.49997188483746691</c:v>
                </c:pt>
                <c:pt idx="41">
                  <c:v>0.53929040685048224</c:v>
                </c:pt>
                <c:pt idx="42">
                  <c:v>0.53715494461500446</c:v>
                </c:pt>
                <c:pt idx="43">
                  <c:v>0.5731533554898588</c:v>
                </c:pt>
                <c:pt idx="44">
                  <c:v>0.58546471390413857</c:v>
                </c:pt>
                <c:pt idx="45">
                  <c:v>0.5860610943791501</c:v>
                </c:pt>
                <c:pt idx="46">
                  <c:v>0.62606748718186456</c:v>
                </c:pt>
                <c:pt idx="47">
                  <c:v>0.64695364455737669</c:v>
                </c:pt>
                <c:pt idx="48">
                  <c:v>0.65550157697846367</c:v>
                </c:pt>
                <c:pt idx="49">
                  <c:v>0.62894016036387856</c:v>
                </c:pt>
                <c:pt idx="50">
                  <c:v>0.65077992989752675</c:v>
                </c:pt>
                <c:pt idx="51">
                  <c:v>0.67990685173724519</c:v>
                </c:pt>
                <c:pt idx="52">
                  <c:v>0.69785990820952104</c:v>
                </c:pt>
                <c:pt idx="53">
                  <c:v>0.70883454684954372</c:v>
                </c:pt>
                <c:pt idx="54">
                  <c:v>0.72845408257299038</c:v>
                </c:pt>
                <c:pt idx="55">
                  <c:v>0.72075509645636804</c:v>
                </c:pt>
                <c:pt idx="56">
                  <c:v>0.72329656930299102</c:v>
                </c:pt>
                <c:pt idx="57">
                  <c:v>0.72762925261699607</c:v>
                </c:pt>
                <c:pt idx="58">
                  <c:v>0.7603368574165662</c:v>
                </c:pt>
                <c:pt idx="59">
                  <c:v>0.79295073167658758</c:v>
                </c:pt>
                <c:pt idx="60">
                  <c:v>0.80650780771770125</c:v>
                </c:pt>
                <c:pt idx="61">
                  <c:v>0.83112154578159769</c:v>
                </c:pt>
                <c:pt idx="62">
                  <c:v>0.86168627799997899</c:v>
                </c:pt>
                <c:pt idx="63">
                  <c:v>0.90835636730339175</c:v>
                </c:pt>
                <c:pt idx="64">
                  <c:v>0.97257220632884089</c:v>
                </c:pt>
                <c:pt idx="65">
                  <c:v>0.97474123734433982</c:v>
                </c:pt>
                <c:pt idx="66">
                  <c:v>0.92270957898286288</c:v>
                </c:pt>
                <c:pt idx="67">
                  <c:v>0.89906880286746649</c:v>
                </c:pt>
                <c:pt idx="68">
                  <c:v>0.91527169016291521</c:v>
                </c:pt>
                <c:pt idx="69">
                  <c:v>0.91468459605600783</c:v>
                </c:pt>
                <c:pt idx="70">
                  <c:v>0.9432447758982857</c:v>
                </c:pt>
                <c:pt idx="71">
                  <c:v>0.93614116751715748</c:v>
                </c:pt>
                <c:pt idx="72">
                  <c:v>0.87876972893952876</c:v>
                </c:pt>
                <c:pt idx="73">
                  <c:v>0.87770909491700666</c:v>
                </c:pt>
                <c:pt idx="74">
                  <c:v>0.87939399407381325</c:v>
                </c:pt>
                <c:pt idx="75">
                  <c:v>0.90684120715443117</c:v>
                </c:pt>
                <c:pt idx="76">
                  <c:v>0.92381258971706759</c:v>
                </c:pt>
                <c:pt idx="77">
                  <c:v>0.93456058967552902</c:v>
                </c:pt>
                <c:pt idx="78">
                  <c:v>0.91900228242290261</c:v>
                </c:pt>
                <c:pt idx="79">
                  <c:v>0.917311241763626</c:v>
                </c:pt>
                <c:pt idx="80">
                  <c:v>0.89915302772616856</c:v>
                </c:pt>
                <c:pt idx="81">
                  <c:v>0.89661827204624656</c:v>
                </c:pt>
                <c:pt idx="82">
                  <c:v>0.92554090710550274</c:v>
                </c:pt>
                <c:pt idx="83">
                  <c:v>0.930282479643191</c:v>
                </c:pt>
                <c:pt idx="84">
                  <c:v>0.90884670143201418</c:v>
                </c:pt>
                <c:pt idx="85">
                  <c:v>0.83992959081332552</c:v>
                </c:pt>
                <c:pt idx="86">
                  <c:v>0.87379170782603854</c:v>
                </c:pt>
                <c:pt idx="87">
                  <c:v>0.87953194493936826</c:v>
                </c:pt>
                <c:pt idx="88">
                  <c:v>0.87591895878377335</c:v>
                </c:pt>
                <c:pt idx="89">
                  <c:v>0.87877975520187257</c:v>
                </c:pt>
                <c:pt idx="90">
                  <c:v>0.86743766435301639</c:v>
                </c:pt>
                <c:pt idx="91">
                  <c:v>0.86011106085887146</c:v>
                </c:pt>
                <c:pt idx="92">
                  <c:v>0.85224813014569256</c:v>
                </c:pt>
                <c:pt idx="93">
                  <c:v>0.86803525278505189</c:v>
                </c:pt>
                <c:pt idx="94">
                  <c:v>0.88156570299277626</c:v>
                </c:pt>
                <c:pt idx="95">
                  <c:v>0.88375427886615754</c:v>
                </c:pt>
                <c:pt idx="96">
                  <c:v>0.84662761054920421</c:v>
                </c:pt>
                <c:pt idx="97">
                  <c:v>0.82279311138517119</c:v>
                </c:pt>
                <c:pt idx="98">
                  <c:v>0.82565243914665742</c:v>
                </c:pt>
                <c:pt idx="99">
                  <c:v>0.82662795910864195</c:v>
                </c:pt>
                <c:pt idx="100">
                  <c:v>0.83651293667442383</c:v>
                </c:pt>
                <c:pt idx="101">
                  <c:v>0.83499763986471431</c:v>
                </c:pt>
                <c:pt idx="102">
                  <c:v>0.8166715008562796</c:v>
                </c:pt>
                <c:pt idx="103">
                  <c:v>0.82733660287472466</c:v>
                </c:pt>
                <c:pt idx="104">
                  <c:v>0.82763972965838462</c:v>
                </c:pt>
                <c:pt idx="105">
                  <c:v>0.84077351566036929</c:v>
                </c:pt>
                <c:pt idx="106">
                  <c:v>0.86003941865040157</c:v>
                </c:pt>
                <c:pt idx="107">
                  <c:v>0.8775610328027702</c:v>
                </c:pt>
                <c:pt idx="108">
                  <c:v>0.81147805118549199</c:v>
                </c:pt>
                <c:pt idx="109">
                  <c:v>0.82128309304210934</c:v>
                </c:pt>
                <c:pt idx="110">
                  <c:v>0.85845401560083678</c:v>
                </c:pt>
                <c:pt idx="111">
                  <c:v>0.86943998270986256</c:v>
                </c:pt>
                <c:pt idx="112">
                  <c:v>0.89299223753831303</c:v>
                </c:pt>
                <c:pt idx="113">
                  <c:v>0.90719303538321228</c:v>
                </c:pt>
                <c:pt idx="114">
                  <c:v>0.89375925248231614</c:v>
                </c:pt>
                <c:pt idx="115">
                  <c:v>0.92588791893729372</c:v>
                </c:pt>
                <c:pt idx="116">
                  <c:v>0.94619023784376399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C0-45EC-BFD4-B7DF09BCA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209408"/>
        <c:axId val="82243968"/>
      </c:lineChart>
      <c:dateAx>
        <c:axId val="82209408"/>
        <c:scaling>
          <c:orientation val="minMax"/>
        </c:scaling>
        <c:delete val="0"/>
        <c:axPos val="b"/>
        <c:numFmt formatCode="mmm\-yyyy" sourceLinked="0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82243968"/>
        <c:crosses val="autoZero"/>
        <c:auto val="1"/>
        <c:lblOffset val="100"/>
        <c:baseTimeUnit val="months"/>
        <c:majorUnit val="6"/>
        <c:majorTimeUnit val="months"/>
      </c:dateAx>
      <c:valAx>
        <c:axId val="82243968"/>
        <c:scaling>
          <c:orientation val="minMax"/>
          <c:max val="1.5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8220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David" panose="020E0502060401010101" pitchFamily="34" charset="-79"/>
              </a:defRPr>
            </a:pPr>
            <a:endParaRPr lang="he-IL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David" panose="020E0502060401010101" pitchFamily="34" charset="-79"/>
              <a:ea typeface="+mn-ea"/>
              <a:cs typeface="David" panose="020E0502060401010101" pitchFamily="34" charset="-79"/>
            </a:defRPr>
          </a:pPr>
          <a:endParaRPr lang="he-IL"/>
        </a:p>
      </c:txPr>
    </c:legend>
    <c:plotVisOnly val="1"/>
    <c:dispBlanksAs val="span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he-I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0.89556</cdr:y>
    </cdr:from>
    <cdr:to>
      <cdr:x>1</cdr:x>
      <cdr:y>1</cdr:y>
    </cdr:to>
    <cdr:sp macro="" textlink="">
      <cdr:nvSpPr>
        <cdr:cNvPr id="1809019423" name="TextBox 2"/>
        <cdr:cNvSpPr txBox="1"/>
      </cdr:nvSpPr>
      <cdr:spPr>
        <a:xfrm xmlns:a="http://schemas.openxmlformats.org/drawingml/2006/main">
          <a:off x="0" y="3651439"/>
          <a:ext cx="5668496" cy="425822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800" b="0" baseline="0" dirty="0">
              <a:latin typeface="+mn-lt"/>
              <a:cs typeface="David" panose="020E0502060401010101" pitchFamily="34" charset="-79"/>
            </a:rPr>
            <a:t>**הירידה ב</a:t>
          </a:r>
          <a:r>
            <a:rPr lang="en-US" sz="800" b="0" baseline="0" dirty="0">
              <a:latin typeface="+mn-lt"/>
              <a:cs typeface="David" panose="020E0502060401010101" pitchFamily="34" charset="-79"/>
            </a:rPr>
            <a:t>NPL</a:t>
          </a:r>
          <a:r>
            <a:rPr lang="he-IL" sz="800" b="0" baseline="0" dirty="0">
              <a:latin typeface="+mn-lt"/>
              <a:cs typeface="David" panose="020E0502060401010101" pitchFamily="34" charset="-79"/>
            </a:rPr>
            <a:t> באשראי צרכני בתחילת 2022 היתה בעקבות המעבר ל-</a:t>
          </a:r>
          <a:r>
            <a:rPr lang="en-US" sz="800" b="0" baseline="0" dirty="0">
              <a:latin typeface="+mn-lt"/>
              <a:cs typeface="David" panose="020E0502060401010101" pitchFamily="34" charset="-79"/>
            </a:rPr>
            <a:t>CECL</a:t>
          </a:r>
          <a:r>
            <a:rPr lang="he-IL" sz="800" b="0" baseline="0" dirty="0">
              <a:latin typeface="+mn-lt"/>
              <a:cs typeface="David" panose="020E0502060401010101" pitchFamily="34" charset="-79"/>
            </a:rPr>
            <a:t>. המעבר שקרה בחכ"א כשנה אחרי היה פחות משמעותי.</a:t>
          </a:r>
          <a:endParaRPr lang="en-US" sz="800" b="0" dirty="0">
            <a:latin typeface="+mn-lt"/>
            <a:cs typeface="David" panose="020E0502060401010101" pitchFamily="34" charset="-79"/>
          </a:endParaRPr>
        </a:p>
        <a:p xmlns:a="http://schemas.openxmlformats.org/drawingml/2006/main">
          <a:pPr algn="r" rtl="1"/>
          <a:r>
            <a:rPr lang="he-IL" sz="800" b="1" dirty="0">
              <a:latin typeface="+mn-lt"/>
              <a:cs typeface="David" panose="020E0502060401010101" pitchFamily="34" charset="-79"/>
            </a:rPr>
            <a:t>המקור: </a:t>
          </a:r>
          <a:r>
            <a:rPr lang="he-IL" sz="800" dirty="0">
              <a:latin typeface="+mn-lt"/>
              <a:cs typeface="David" panose="020E0502060401010101" pitchFamily="34" charset="-79"/>
            </a:rPr>
            <a:t>דוחות כספיים לציבור, דיווחים לפיקוח על הבנקים ועיבודי הפיקוח על הבנקים.</a:t>
          </a:r>
        </a:p>
      </cdr:txBody>
    </cdr:sp>
  </cdr:relSizeAnchor>
</c:userShape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5867</Characters>
  <Application>Microsoft Office Word</Application>
  <DocSecurity>4</DocSecurity>
  <Lines>48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2026-01-12T12:07:00Z</dcterms:created>
  <dcterms:modified xsi:type="dcterms:W3CDTF">2026-01-12T12:07:00Z</dcterms:modified>
</cp:coreProperties>
</file>