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A15" w:rsidRPr="00AC234F" w:rsidRDefault="00B61A15" w:rsidP="00896F2B">
      <w:pPr>
        <w:spacing w:line="360" w:lineRule="auto"/>
        <w:rPr>
          <w:rFonts w:ascii="Calibri" w:hAnsi="Calibri" w:cs="Calibri"/>
          <w:rtl/>
        </w:rPr>
      </w:pPr>
    </w:p>
    <w:tbl>
      <w:tblPr>
        <w:tblpPr w:leftFromText="180" w:rightFromText="180" w:vertAnchor="page" w:horzAnchor="margin" w:tblpXSpec="center" w:tblpY="901"/>
        <w:bidiVisual/>
        <w:tblW w:w="9530" w:type="dxa"/>
        <w:tblLayout w:type="fixed"/>
        <w:tblLook w:val="0000" w:firstRow="0" w:lastRow="0" w:firstColumn="0" w:lastColumn="0" w:noHBand="0" w:noVBand="0"/>
      </w:tblPr>
      <w:tblGrid>
        <w:gridCol w:w="3343"/>
        <w:gridCol w:w="2596"/>
        <w:gridCol w:w="3591"/>
      </w:tblGrid>
      <w:tr w:rsidR="006B4837" w:rsidRPr="00AC234F" w:rsidTr="006B4837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837" w:rsidRPr="00AC234F" w:rsidRDefault="006B4837" w:rsidP="00745E07">
            <w:pPr>
              <w:pStyle w:val="ad"/>
              <w:spacing w:line="360" w:lineRule="auto"/>
              <w:ind w:left="501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AC234F">
              <w:rPr>
                <w:rFonts w:cs="Calibri"/>
                <w:b/>
                <w:bCs/>
                <w:sz w:val="28"/>
                <w:szCs w:val="28"/>
                <w:rtl/>
              </w:rPr>
              <w:t>בנק ישראל</w:t>
            </w:r>
          </w:p>
          <w:p w:rsidR="006B4837" w:rsidRPr="00AC234F" w:rsidRDefault="006B4837" w:rsidP="00745E07">
            <w:pPr>
              <w:pStyle w:val="ad"/>
              <w:spacing w:line="360" w:lineRule="auto"/>
              <w:ind w:left="501" w:right="-101"/>
              <w:jc w:val="center"/>
              <w:rPr>
                <w:rFonts w:cs="Calibri"/>
              </w:rPr>
            </w:pPr>
            <w:r w:rsidRPr="00AC234F">
              <w:rPr>
                <w:rFonts w:cs="Calibri"/>
                <w:sz w:val="24"/>
                <w:szCs w:val="24"/>
                <w:rtl/>
              </w:rPr>
              <w:t>דוברות והסברה כלכלית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4837" w:rsidRPr="00AC234F" w:rsidRDefault="006C0F0D" w:rsidP="00745E07">
            <w:pPr>
              <w:jc w:val="center"/>
              <w:rPr>
                <w:rFonts w:ascii="Calibri" w:hAnsi="Calibri" w:cs="Calibri"/>
              </w:rPr>
            </w:pPr>
            <w:r w:rsidRPr="00AC234F">
              <w:rPr>
                <w:rFonts w:ascii="Calibri" w:hAnsi="Calibri" w:cs="Calibri"/>
                <w:noProof/>
              </w:rPr>
              <w:drawing>
                <wp:inline distT="0" distB="0" distL="0" distR="0" wp14:anchorId="0B49070A" wp14:editId="0B9FB173">
                  <wp:extent cx="842645" cy="842645"/>
                  <wp:effectExtent l="0" t="0" r="0" b="0"/>
                  <wp:docPr id="1" name="תמונה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837" w:rsidRPr="00AC234F" w:rsidRDefault="006B4837" w:rsidP="00AC234F">
            <w:pPr>
              <w:spacing w:line="480" w:lineRule="auto"/>
              <w:jc w:val="right"/>
              <w:rPr>
                <w:rFonts w:ascii="Calibri" w:hAnsi="Calibri" w:cs="Calibri"/>
              </w:rPr>
            </w:pPr>
            <w:r w:rsidRPr="00AC234F">
              <w:rPr>
                <w:rFonts w:ascii="Calibri" w:hAnsi="Calibri" w:cs="Calibri"/>
                <w:rtl/>
              </w:rPr>
              <w:t>‏ירושלים,</w:t>
            </w:r>
            <w:r w:rsidR="000D343A" w:rsidRPr="00AC234F">
              <w:rPr>
                <w:rFonts w:ascii="Calibri" w:hAnsi="Calibri" w:cs="Calibri"/>
                <w:rtl/>
              </w:rPr>
              <w:t xml:space="preserve">‏ </w:t>
            </w:r>
            <w:r w:rsidR="00AC234F" w:rsidRPr="00AC234F">
              <w:rPr>
                <w:rFonts w:ascii="Calibri" w:hAnsi="Calibri" w:cs="Calibri"/>
                <w:rtl/>
              </w:rPr>
              <w:t>ל'</w:t>
            </w:r>
            <w:r w:rsidR="000771F3" w:rsidRPr="00AC234F">
              <w:rPr>
                <w:rFonts w:ascii="Calibri" w:hAnsi="Calibri" w:cs="Calibri"/>
                <w:rtl/>
              </w:rPr>
              <w:t xml:space="preserve"> </w:t>
            </w:r>
            <w:r w:rsidR="00F52EFA">
              <w:rPr>
                <w:rFonts w:ascii="Calibri" w:hAnsi="Calibri" w:cs="Calibri" w:hint="cs"/>
                <w:rtl/>
              </w:rPr>
              <w:t>ב</w:t>
            </w:r>
            <w:r w:rsidR="000D343A" w:rsidRPr="00AC234F">
              <w:rPr>
                <w:rFonts w:ascii="Calibri" w:hAnsi="Calibri" w:cs="Calibri"/>
                <w:rtl/>
              </w:rPr>
              <w:t>ניסן, תשפ"ד</w:t>
            </w:r>
          </w:p>
          <w:p w:rsidR="006B4837" w:rsidRPr="00AC234F" w:rsidRDefault="00150DB2" w:rsidP="006E50D7">
            <w:pPr>
              <w:spacing w:line="480" w:lineRule="auto"/>
              <w:jc w:val="right"/>
              <w:rPr>
                <w:rFonts w:ascii="Calibri" w:hAnsi="Calibri" w:cs="Calibri"/>
              </w:rPr>
            </w:pPr>
            <w:r w:rsidRPr="00AC234F">
              <w:rPr>
                <w:rFonts w:ascii="Calibri" w:hAnsi="Calibri" w:cs="Calibri"/>
                <w:rtl/>
              </w:rPr>
              <w:t>‏</w:t>
            </w:r>
            <w:r w:rsidR="000D343A" w:rsidRPr="00AC234F">
              <w:rPr>
                <w:rFonts w:ascii="Calibri" w:hAnsi="Calibri" w:cs="Calibri"/>
                <w:rtl/>
              </w:rPr>
              <w:t>‏</w:t>
            </w:r>
            <w:r w:rsidR="006E50D7" w:rsidRPr="00AC234F">
              <w:rPr>
                <w:rFonts w:ascii="Calibri" w:hAnsi="Calibri" w:cs="Calibri"/>
                <w:rtl/>
              </w:rPr>
              <w:t xml:space="preserve">8 </w:t>
            </w:r>
            <w:r w:rsidR="000D343A" w:rsidRPr="00AC234F">
              <w:rPr>
                <w:rFonts w:ascii="Calibri" w:hAnsi="Calibri" w:cs="Calibri"/>
                <w:rtl/>
              </w:rPr>
              <w:t>מאי, 2024</w:t>
            </w:r>
          </w:p>
        </w:tc>
      </w:tr>
    </w:tbl>
    <w:p w:rsidR="006B4837" w:rsidRPr="00AC234F" w:rsidRDefault="006B4837" w:rsidP="006B4837">
      <w:pPr>
        <w:spacing w:line="360" w:lineRule="auto"/>
        <w:jc w:val="both"/>
        <w:rPr>
          <w:rFonts w:ascii="Calibri" w:hAnsi="Calibri" w:cs="Calibri"/>
          <w:rtl/>
        </w:rPr>
      </w:pPr>
      <w:r w:rsidRPr="00AC234F">
        <w:rPr>
          <w:rFonts w:ascii="Calibri" w:hAnsi="Calibri" w:cs="Calibri"/>
          <w:rtl/>
        </w:rPr>
        <w:t>הודעה לעיתונות:</w:t>
      </w:r>
    </w:p>
    <w:p w:rsidR="000D343A" w:rsidRPr="00AC234F" w:rsidRDefault="000D343A" w:rsidP="00A02DEB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  <w:rtl/>
        </w:rPr>
      </w:pPr>
      <w:r w:rsidRPr="00AC234F">
        <w:rPr>
          <w:rFonts w:ascii="Calibri" w:hAnsi="Calibri" w:cs="Calibri"/>
          <w:b/>
          <w:bCs/>
          <w:sz w:val="28"/>
          <w:szCs w:val="28"/>
          <w:rtl/>
        </w:rPr>
        <w:t>"ישראל ביחד"</w:t>
      </w:r>
      <w:r w:rsidR="003373E8" w:rsidRPr="00AC234F">
        <w:rPr>
          <w:rFonts w:ascii="Calibri" w:hAnsi="Calibri" w:cs="Calibri"/>
          <w:b/>
          <w:bCs/>
          <w:sz w:val="28"/>
          <w:szCs w:val="28"/>
          <w:rtl/>
        </w:rPr>
        <w:t xml:space="preserve"> – </w:t>
      </w:r>
      <w:r w:rsidR="00704284" w:rsidRPr="00AC234F">
        <w:rPr>
          <w:rFonts w:ascii="Calibri" w:hAnsi="Calibri" w:cs="Calibri"/>
          <w:b/>
          <w:bCs/>
          <w:sz w:val="28"/>
          <w:szCs w:val="28"/>
          <w:rtl/>
        </w:rPr>
        <w:t xml:space="preserve">בנק ישראל מנפיק </w:t>
      </w:r>
      <w:r w:rsidR="003373E8" w:rsidRPr="00AC234F">
        <w:rPr>
          <w:rFonts w:ascii="Calibri" w:hAnsi="Calibri" w:cs="Calibri"/>
          <w:b/>
          <w:bCs/>
          <w:sz w:val="28"/>
          <w:szCs w:val="28"/>
          <w:rtl/>
        </w:rPr>
        <w:t>מטבע זיכרון בסדרת יום העצמאות</w:t>
      </w:r>
    </w:p>
    <w:p w:rsidR="000D343A" w:rsidRPr="00AC234F" w:rsidRDefault="000D343A" w:rsidP="000D343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  <w:rtl/>
        </w:rPr>
      </w:pPr>
    </w:p>
    <w:p w:rsidR="009927AE" w:rsidRPr="00AC234F" w:rsidRDefault="009927AE" w:rsidP="006E50D7">
      <w:pPr>
        <w:shd w:val="clear" w:color="auto" w:fill="FFFFFF"/>
        <w:spacing w:after="300" w:line="360" w:lineRule="auto"/>
        <w:jc w:val="both"/>
        <w:outlineLvl w:val="1"/>
        <w:rPr>
          <w:rFonts w:ascii="Calibri" w:hAnsi="Calibri" w:cs="Calibri"/>
          <w:b/>
          <w:bCs/>
          <w:rtl/>
          <w:lang w:eastAsia="he-IL"/>
        </w:rPr>
      </w:pPr>
      <w:r w:rsidRPr="00AC234F">
        <w:rPr>
          <w:rFonts w:ascii="Calibri" w:hAnsi="Calibri" w:cs="Calibri"/>
          <w:b/>
          <w:bCs/>
          <w:rtl/>
          <w:lang w:eastAsia="he-IL"/>
        </w:rPr>
        <w:t xml:space="preserve">בנק ישראל </w:t>
      </w:r>
      <w:r w:rsidR="00310095" w:rsidRPr="00AC234F">
        <w:rPr>
          <w:rFonts w:ascii="Calibri" w:hAnsi="Calibri" w:cs="Calibri"/>
          <w:b/>
          <w:bCs/>
          <w:rtl/>
          <w:lang w:eastAsia="he-IL"/>
        </w:rPr>
        <w:t>מ</w:t>
      </w:r>
      <w:r w:rsidRPr="00AC234F">
        <w:rPr>
          <w:rFonts w:ascii="Calibri" w:hAnsi="Calibri" w:cs="Calibri"/>
          <w:b/>
          <w:bCs/>
          <w:rtl/>
          <w:lang w:eastAsia="he-IL"/>
        </w:rPr>
        <w:t xml:space="preserve">ודיע על הנפקת מטבע זיכרון </w:t>
      </w:r>
      <w:r w:rsidR="00094596" w:rsidRPr="00AC234F">
        <w:rPr>
          <w:rFonts w:ascii="Calibri" w:hAnsi="Calibri" w:cs="Calibri"/>
          <w:b/>
          <w:bCs/>
          <w:rtl/>
          <w:lang w:eastAsia="he-IL"/>
        </w:rPr>
        <w:t>שנושאו</w:t>
      </w:r>
      <w:r w:rsidRPr="00AC234F">
        <w:rPr>
          <w:rFonts w:ascii="Calibri" w:hAnsi="Calibri" w:cs="Calibri"/>
          <w:b/>
          <w:bCs/>
          <w:rtl/>
          <w:lang w:eastAsia="he-IL"/>
        </w:rPr>
        <w:t xml:space="preserve"> "ישראל ביחד"</w:t>
      </w:r>
      <w:r w:rsidR="00310095" w:rsidRPr="00AC234F">
        <w:rPr>
          <w:rFonts w:ascii="Calibri" w:hAnsi="Calibri" w:cs="Calibri"/>
          <w:b/>
          <w:bCs/>
          <w:rtl/>
          <w:lang w:eastAsia="he-IL"/>
        </w:rPr>
        <w:t>,</w:t>
      </w:r>
      <w:r w:rsidRPr="00AC234F">
        <w:rPr>
          <w:rFonts w:ascii="Calibri" w:hAnsi="Calibri" w:cs="Calibri"/>
          <w:b/>
          <w:bCs/>
          <w:rtl/>
          <w:lang w:eastAsia="he-IL"/>
        </w:rPr>
        <w:t xml:space="preserve"> לציון יום העצמאות ה</w:t>
      </w:r>
      <w:r w:rsidR="00094596" w:rsidRPr="00AC234F">
        <w:rPr>
          <w:rFonts w:ascii="Calibri" w:hAnsi="Calibri" w:cs="Calibri"/>
          <w:b/>
          <w:bCs/>
          <w:rtl/>
          <w:lang w:eastAsia="he-IL"/>
        </w:rPr>
        <w:t>-</w:t>
      </w:r>
      <w:r w:rsidRPr="00AC234F">
        <w:rPr>
          <w:rFonts w:ascii="Calibri" w:hAnsi="Calibri" w:cs="Calibri"/>
          <w:b/>
          <w:bCs/>
          <w:rtl/>
          <w:lang w:eastAsia="he-IL"/>
        </w:rPr>
        <w:t>76 למדינת ישראל</w:t>
      </w:r>
      <w:r w:rsidR="00310095" w:rsidRPr="00AC234F">
        <w:rPr>
          <w:rFonts w:ascii="Calibri" w:hAnsi="Calibri" w:cs="Calibri"/>
          <w:b/>
          <w:bCs/>
          <w:rtl/>
          <w:lang w:eastAsia="he-IL"/>
        </w:rPr>
        <w:t xml:space="preserve"> </w:t>
      </w:r>
      <w:r w:rsidR="00DC03FB" w:rsidRPr="00AC234F">
        <w:rPr>
          <w:rFonts w:ascii="Calibri" w:hAnsi="Calibri" w:cs="Calibri"/>
          <w:b/>
          <w:bCs/>
          <w:rtl/>
          <w:lang w:eastAsia="he-IL"/>
        </w:rPr>
        <w:t>ובצל</w:t>
      </w:r>
      <w:r w:rsidR="00310095" w:rsidRPr="00AC234F">
        <w:rPr>
          <w:rFonts w:ascii="Calibri" w:hAnsi="Calibri" w:cs="Calibri"/>
          <w:b/>
          <w:bCs/>
          <w:rtl/>
          <w:lang w:eastAsia="he-IL"/>
        </w:rPr>
        <w:t xml:space="preserve"> אירועי ה</w:t>
      </w:r>
      <w:r w:rsidRPr="00AC234F">
        <w:rPr>
          <w:rFonts w:ascii="Calibri" w:hAnsi="Calibri" w:cs="Calibri"/>
          <w:b/>
          <w:bCs/>
          <w:rtl/>
          <w:lang w:eastAsia="he-IL"/>
        </w:rPr>
        <w:t xml:space="preserve">-7 באוקטובר ומלחמת </w:t>
      </w:r>
      <w:r w:rsidR="00DB6E12" w:rsidRPr="00AC234F">
        <w:rPr>
          <w:rFonts w:ascii="Calibri" w:hAnsi="Calibri" w:cs="Calibri"/>
          <w:b/>
          <w:bCs/>
          <w:rtl/>
          <w:lang w:eastAsia="he-IL"/>
        </w:rPr>
        <w:t>"</w:t>
      </w:r>
      <w:r w:rsidRPr="00AC234F">
        <w:rPr>
          <w:rFonts w:ascii="Calibri" w:hAnsi="Calibri" w:cs="Calibri"/>
          <w:b/>
          <w:bCs/>
          <w:rtl/>
          <w:lang w:eastAsia="he-IL"/>
        </w:rPr>
        <w:t>חרבות ברזל</w:t>
      </w:r>
      <w:r w:rsidR="00DB6E12" w:rsidRPr="00AC234F">
        <w:rPr>
          <w:rFonts w:ascii="Calibri" w:hAnsi="Calibri" w:cs="Calibri"/>
          <w:b/>
          <w:bCs/>
          <w:rtl/>
          <w:lang w:eastAsia="he-IL"/>
        </w:rPr>
        <w:t>"</w:t>
      </w:r>
      <w:r w:rsidRPr="00AC234F">
        <w:rPr>
          <w:rFonts w:ascii="Calibri" w:hAnsi="Calibri" w:cs="Calibri"/>
          <w:b/>
          <w:bCs/>
          <w:rtl/>
          <w:lang w:eastAsia="he-IL"/>
        </w:rPr>
        <w:t xml:space="preserve"> </w:t>
      </w:r>
      <w:r w:rsidR="00310095" w:rsidRPr="00AC234F">
        <w:rPr>
          <w:rFonts w:ascii="Calibri" w:hAnsi="Calibri" w:cs="Calibri"/>
          <w:b/>
          <w:bCs/>
          <w:rtl/>
          <w:lang w:eastAsia="he-IL"/>
        </w:rPr>
        <w:t xml:space="preserve">שפרצה </w:t>
      </w:r>
      <w:r w:rsidRPr="00AC234F">
        <w:rPr>
          <w:rFonts w:ascii="Calibri" w:hAnsi="Calibri" w:cs="Calibri"/>
          <w:b/>
          <w:bCs/>
          <w:rtl/>
          <w:lang w:eastAsia="he-IL"/>
        </w:rPr>
        <w:t xml:space="preserve">בעקבותיהם. </w:t>
      </w:r>
      <w:r w:rsidR="00094596" w:rsidRPr="00AC234F">
        <w:rPr>
          <w:rFonts w:ascii="Calibri" w:hAnsi="Calibri" w:cs="Calibri"/>
          <w:b/>
          <w:bCs/>
          <w:rtl/>
          <w:lang w:eastAsia="he-IL"/>
        </w:rPr>
        <w:t xml:space="preserve">מטבעות הזיכרון מסדרת יום העצמאות מונפקים על ידי </w:t>
      </w:r>
      <w:r w:rsidR="00310095" w:rsidRPr="00AC234F">
        <w:rPr>
          <w:rFonts w:ascii="Calibri" w:hAnsi="Calibri" w:cs="Calibri"/>
          <w:b/>
          <w:bCs/>
          <w:rtl/>
          <w:lang w:eastAsia="he-IL"/>
        </w:rPr>
        <w:t>ה</w:t>
      </w:r>
      <w:r w:rsidR="00094596" w:rsidRPr="00AC234F">
        <w:rPr>
          <w:rFonts w:ascii="Calibri" w:hAnsi="Calibri" w:cs="Calibri"/>
          <w:b/>
          <w:bCs/>
          <w:rtl/>
          <w:lang w:eastAsia="he-IL"/>
        </w:rPr>
        <w:t>בנק משנת 1958 והם מציינים אירועים בולטים בחיי ה</w:t>
      </w:r>
      <w:r w:rsidR="00310095" w:rsidRPr="00AC234F">
        <w:rPr>
          <w:rFonts w:ascii="Calibri" w:hAnsi="Calibri" w:cs="Calibri"/>
          <w:b/>
          <w:bCs/>
          <w:rtl/>
          <w:lang w:eastAsia="he-IL"/>
        </w:rPr>
        <w:t>עם וה</w:t>
      </w:r>
      <w:r w:rsidR="00094596" w:rsidRPr="00AC234F">
        <w:rPr>
          <w:rFonts w:ascii="Calibri" w:hAnsi="Calibri" w:cs="Calibri"/>
          <w:b/>
          <w:bCs/>
          <w:rtl/>
          <w:lang w:eastAsia="he-IL"/>
        </w:rPr>
        <w:t xml:space="preserve">מדינה, ערכים הטמונים בחברה וסמלים מייצגים </w:t>
      </w:r>
      <w:r w:rsidR="002F2308" w:rsidRPr="00AC234F">
        <w:rPr>
          <w:rFonts w:ascii="Calibri" w:hAnsi="Calibri" w:cs="Calibri"/>
          <w:b/>
          <w:bCs/>
          <w:rtl/>
          <w:lang w:eastAsia="he-IL"/>
        </w:rPr>
        <w:t>שלה</w:t>
      </w:r>
      <w:r w:rsidR="00094596" w:rsidRPr="00AC234F">
        <w:rPr>
          <w:rFonts w:ascii="Calibri" w:hAnsi="Calibri" w:cs="Calibri"/>
          <w:b/>
          <w:bCs/>
          <w:rtl/>
          <w:lang w:eastAsia="he-IL"/>
        </w:rPr>
        <w:t xml:space="preserve">. </w:t>
      </w:r>
    </w:p>
    <w:p w:rsidR="00DC03FB" w:rsidRPr="00AC234F" w:rsidRDefault="00094596" w:rsidP="004A0258">
      <w:pPr>
        <w:shd w:val="clear" w:color="auto" w:fill="FFFFFF"/>
        <w:spacing w:after="300" w:line="360" w:lineRule="auto"/>
        <w:jc w:val="both"/>
        <w:outlineLvl w:val="1"/>
        <w:rPr>
          <w:rFonts w:ascii="Calibri" w:hAnsi="Calibri" w:cs="Calibri"/>
          <w:rtl/>
          <w:lang w:eastAsia="he-IL"/>
        </w:rPr>
      </w:pPr>
      <w:r w:rsidRPr="00AC234F">
        <w:rPr>
          <w:rFonts w:ascii="Calibri" w:hAnsi="Calibri" w:cs="Calibri"/>
          <w:rtl/>
          <w:lang w:eastAsia="he-IL"/>
        </w:rPr>
        <w:t xml:space="preserve">מתקפת הטרור </w:t>
      </w:r>
      <w:r w:rsidR="00DB6E12" w:rsidRPr="00AC234F">
        <w:rPr>
          <w:rFonts w:ascii="Calibri" w:hAnsi="Calibri" w:cs="Calibri"/>
          <w:rtl/>
          <w:lang w:eastAsia="he-IL"/>
        </w:rPr>
        <w:t>של ה</w:t>
      </w:r>
      <w:r w:rsidRPr="00AC234F">
        <w:rPr>
          <w:rFonts w:ascii="Calibri" w:hAnsi="Calibri" w:cs="Calibri"/>
          <w:rtl/>
          <w:lang w:eastAsia="he-IL"/>
        </w:rPr>
        <w:t>-7 באוקטובר</w:t>
      </w:r>
      <w:r w:rsidR="00046A7A" w:rsidRPr="00AC234F">
        <w:rPr>
          <w:rFonts w:ascii="Calibri" w:hAnsi="Calibri" w:cs="Calibri"/>
          <w:rtl/>
          <w:lang w:eastAsia="he-IL"/>
        </w:rPr>
        <w:t xml:space="preserve"> ומלחמת "חרבות ברזל" שפרצה בעקבותיה</w:t>
      </w:r>
      <w:r w:rsidRPr="00AC234F">
        <w:rPr>
          <w:rFonts w:ascii="Calibri" w:hAnsi="Calibri" w:cs="Calibri"/>
          <w:rtl/>
          <w:lang w:eastAsia="he-IL"/>
        </w:rPr>
        <w:t xml:space="preserve">, </w:t>
      </w:r>
      <w:r w:rsidR="00046A7A" w:rsidRPr="00AC234F">
        <w:rPr>
          <w:rFonts w:ascii="Calibri" w:hAnsi="Calibri" w:cs="Calibri"/>
          <w:rtl/>
          <w:lang w:eastAsia="he-IL"/>
        </w:rPr>
        <w:t>הביאה לצד האסון הכבד גם לגילויי</w:t>
      </w:r>
      <w:r w:rsidR="002F31E5" w:rsidRPr="00AC234F">
        <w:rPr>
          <w:rFonts w:ascii="Calibri" w:hAnsi="Calibri" w:cs="Calibri"/>
          <w:rtl/>
          <w:lang w:eastAsia="he-IL"/>
        </w:rPr>
        <w:t>ם נרחבים של</w:t>
      </w:r>
      <w:r w:rsidR="00046A7A" w:rsidRPr="00AC234F">
        <w:rPr>
          <w:rFonts w:ascii="Calibri" w:hAnsi="Calibri" w:cs="Calibri"/>
          <w:rtl/>
          <w:lang w:eastAsia="he-IL"/>
        </w:rPr>
        <w:t xml:space="preserve"> אחדות</w:t>
      </w:r>
      <w:r w:rsidR="002F31E5" w:rsidRPr="00AC234F">
        <w:rPr>
          <w:rFonts w:ascii="Calibri" w:hAnsi="Calibri" w:cs="Calibri"/>
          <w:rtl/>
          <w:lang w:eastAsia="he-IL"/>
        </w:rPr>
        <w:t xml:space="preserve"> </w:t>
      </w:r>
      <w:r w:rsidR="00046A7A" w:rsidRPr="00AC234F">
        <w:rPr>
          <w:rFonts w:ascii="Calibri" w:hAnsi="Calibri" w:cs="Calibri"/>
          <w:rtl/>
          <w:lang w:eastAsia="he-IL"/>
        </w:rPr>
        <w:t xml:space="preserve">וחוסן לאומי. </w:t>
      </w:r>
      <w:r w:rsidR="00DB6E12" w:rsidRPr="00AC234F">
        <w:rPr>
          <w:rFonts w:ascii="Calibri" w:hAnsi="Calibri" w:cs="Calibri"/>
          <w:rtl/>
          <w:lang w:eastAsia="he-IL"/>
        </w:rPr>
        <w:t xml:space="preserve">התייצבותם של </w:t>
      </w:r>
      <w:r w:rsidR="00DC03FB" w:rsidRPr="00AC234F">
        <w:rPr>
          <w:rFonts w:ascii="Calibri" w:hAnsi="Calibri" w:cs="Calibri"/>
          <w:rtl/>
          <w:lang w:eastAsia="he-IL"/>
        </w:rPr>
        <w:t>חיילי צבא ההגנה לישראל ומשרתי המילואים בחזית ו</w:t>
      </w:r>
      <w:r w:rsidR="002F2308" w:rsidRPr="00AC234F">
        <w:rPr>
          <w:rFonts w:ascii="Calibri" w:hAnsi="Calibri" w:cs="Calibri"/>
          <w:rtl/>
          <w:lang w:eastAsia="he-IL"/>
        </w:rPr>
        <w:t>ה</w:t>
      </w:r>
      <w:r w:rsidR="00DB6E12" w:rsidRPr="00AC234F">
        <w:rPr>
          <w:rFonts w:ascii="Calibri" w:hAnsi="Calibri" w:cs="Calibri"/>
          <w:rtl/>
          <w:lang w:eastAsia="he-IL"/>
        </w:rPr>
        <w:t>אזרחים</w:t>
      </w:r>
      <w:r w:rsidR="00DC03FB" w:rsidRPr="00AC234F">
        <w:rPr>
          <w:rFonts w:ascii="Calibri" w:hAnsi="Calibri" w:cs="Calibri"/>
          <w:rtl/>
          <w:lang w:eastAsia="he-IL"/>
        </w:rPr>
        <w:t xml:space="preserve"> בעורף</w:t>
      </w:r>
      <w:r w:rsidR="00DB6E12" w:rsidRPr="00AC234F">
        <w:rPr>
          <w:rFonts w:ascii="Calibri" w:hAnsi="Calibri" w:cs="Calibri"/>
          <w:rtl/>
          <w:lang w:eastAsia="he-IL"/>
        </w:rPr>
        <w:t xml:space="preserve"> </w:t>
      </w:r>
      <w:r w:rsidR="00310095" w:rsidRPr="00AC234F">
        <w:rPr>
          <w:rFonts w:ascii="Calibri" w:hAnsi="Calibri" w:cs="Calibri"/>
          <w:rtl/>
          <w:lang w:eastAsia="he-IL"/>
        </w:rPr>
        <w:t>לתמוך ה</w:t>
      </w:r>
      <w:r w:rsidR="00DB6E12" w:rsidRPr="00AC234F">
        <w:rPr>
          <w:rFonts w:ascii="Calibri" w:hAnsi="Calibri" w:cs="Calibri"/>
          <w:rtl/>
          <w:lang w:eastAsia="he-IL"/>
        </w:rPr>
        <w:t xml:space="preserve">אחד </w:t>
      </w:r>
      <w:r w:rsidR="00310095" w:rsidRPr="00AC234F">
        <w:rPr>
          <w:rFonts w:ascii="Calibri" w:hAnsi="Calibri" w:cs="Calibri"/>
          <w:rtl/>
          <w:lang w:eastAsia="he-IL"/>
        </w:rPr>
        <w:t>ב</w:t>
      </w:r>
      <w:r w:rsidR="00DB6E12" w:rsidRPr="00AC234F">
        <w:rPr>
          <w:rFonts w:ascii="Calibri" w:hAnsi="Calibri" w:cs="Calibri"/>
          <w:rtl/>
          <w:lang w:eastAsia="he-IL"/>
        </w:rPr>
        <w:t xml:space="preserve">אחר,  </w:t>
      </w:r>
      <w:r w:rsidR="00046A7A" w:rsidRPr="00AC234F">
        <w:rPr>
          <w:rFonts w:ascii="Calibri" w:hAnsi="Calibri" w:cs="Calibri"/>
          <w:rtl/>
          <w:lang w:eastAsia="he-IL"/>
        </w:rPr>
        <w:t>הביא</w:t>
      </w:r>
      <w:r w:rsidR="002F31E5" w:rsidRPr="00AC234F">
        <w:rPr>
          <w:rFonts w:ascii="Calibri" w:hAnsi="Calibri" w:cs="Calibri"/>
          <w:rtl/>
          <w:lang w:eastAsia="he-IL"/>
        </w:rPr>
        <w:t>ה</w:t>
      </w:r>
      <w:r w:rsidR="00046A7A" w:rsidRPr="00AC234F">
        <w:rPr>
          <w:rFonts w:ascii="Calibri" w:hAnsi="Calibri" w:cs="Calibri"/>
          <w:rtl/>
          <w:lang w:eastAsia="he-IL"/>
        </w:rPr>
        <w:t xml:space="preserve"> לידי ביטוי את </w:t>
      </w:r>
      <w:r w:rsidRPr="00AC234F">
        <w:rPr>
          <w:rFonts w:ascii="Calibri" w:hAnsi="Calibri" w:cs="Calibri"/>
          <w:rtl/>
          <w:lang w:eastAsia="he-IL"/>
        </w:rPr>
        <w:t xml:space="preserve"> ה</w:t>
      </w:r>
      <w:r w:rsidR="00DB6E12" w:rsidRPr="00AC234F">
        <w:rPr>
          <w:rFonts w:ascii="Calibri" w:hAnsi="Calibri" w:cs="Calibri"/>
          <w:rtl/>
          <w:lang w:eastAsia="he-IL"/>
        </w:rPr>
        <w:t>אחדות, ה</w:t>
      </w:r>
      <w:r w:rsidRPr="00AC234F">
        <w:rPr>
          <w:rFonts w:ascii="Calibri" w:hAnsi="Calibri" w:cs="Calibri"/>
          <w:rtl/>
          <w:lang w:eastAsia="he-IL"/>
        </w:rPr>
        <w:t xml:space="preserve">לכידות החברתית והעזרה ההדדית </w:t>
      </w:r>
      <w:r w:rsidR="00046A7A" w:rsidRPr="00AC234F">
        <w:rPr>
          <w:rFonts w:ascii="Calibri" w:hAnsi="Calibri" w:cs="Calibri"/>
          <w:rtl/>
          <w:lang w:eastAsia="he-IL"/>
        </w:rPr>
        <w:t xml:space="preserve">שמאפיינים </w:t>
      </w:r>
      <w:r w:rsidRPr="00AC234F">
        <w:rPr>
          <w:rFonts w:ascii="Calibri" w:hAnsi="Calibri" w:cs="Calibri"/>
          <w:rtl/>
          <w:lang w:eastAsia="he-IL"/>
        </w:rPr>
        <w:t xml:space="preserve"> את החברה הישראלית </w:t>
      </w:r>
      <w:r w:rsidR="003373E8" w:rsidRPr="00AC234F">
        <w:rPr>
          <w:rFonts w:ascii="Calibri" w:hAnsi="Calibri" w:cs="Calibri"/>
          <w:rtl/>
          <w:lang w:eastAsia="he-IL"/>
        </w:rPr>
        <w:t>מאז קום המדינה</w:t>
      </w:r>
      <w:r w:rsidRPr="00AC234F">
        <w:rPr>
          <w:rFonts w:ascii="Calibri" w:hAnsi="Calibri" w:cs="Calibri"/>
          <w:rtl/>
          <w:lang w:eastAsia="he-IL"/>
        </w:rPr>
        <w:t xml:space="preserve">. </w:t>
      </w:r>
      <w:r w:rsidR="002F31E5" w:rsidRPr="00AC234F">
        <w:rPr>
          <w:rFonts w:ascii="Calibri" w:hAnsi="Calibri" w:cs="Calibri"/>
          <w:rtl/>
        </w:rPr>
        <w:t xml:space="preserve"> </w:t>
      </w:r>
      <w:r w:rsidR="002F31E5" w:rsidRPr="00AC234F">
        <w:rPr>
          <w:rFonts w:ascii="Calibri" w:hAnsi="Calibri" w:cs="Calibri"/>
          <w:rtl/>
          <w:lang w:eastAsia="he-IL"/>
        </w:rPr>
        <w:t>עשייה חברתית ענפה זו</w:t>
      </w:r>
      <w:r w:rsidR="00DB6E12" w:rsidRPr="00AC234F">
        <w:rPr>
          <w:rFonts w:ascii="Calibri" w:hAnsi="Calibri" w:cs="Calibri"/>
          <w:rtl/>
          <w:lang w:eastAsia="he-IL"/>
        </w:rPr>
        <w:t xml:space="preserve">, </w:t>
      </w:r>
      <w:r w:rsidR="00046A7A" w:rsidRPr="00AC234F">
        <w:rPr>
          <w:rFonts w:ascii="Calibri" w:hAnsi="Calibri" w:cs="Calibri"/>
          <w:rtl/>
          <w:lang w:eastAsia="he-IL"/>
        </w:rPr>
        <w:t xml:space="preserve">מעוררת  </w:t>
      </w:r>
      <w:r w:rsidR="00DB6E12" w:rsidRPr="00AC234F">
        <w:rPr>
          <w:rFonts w:ascii="Calibri" w:hAnsi="Calibri" w:cs="Calibri"/>
          <w:rtl/>
          <w:lang w:eastAsia="he-IL"/>
        </w:rPr>
        <w:t xml:space="preserve">את </w:t>
      </w:r>
      <w:r w:rsidRPr="00AC234F">
        <w:rPr>
          <w:rFonts w:ascii="Calibri" w:hAnsi="Calibri" w:cs="Calibri"/>
          <w:rtl/>
          <w:lang w:eastAsia="he-IL"/>
        </w:rPr>
        <w:t xml:space="preserve">התקווה </w:t>
      </w:r>
      <w:r w:rsidR="002F31E5" w:rsidRPr="00AC234F">
        <w:rPr>
          <w:rFonts w:ascii="Calibri" w:hAnsi="Calibri" w:cs="Calibri"/>
          <w:rtl/>
          <w:lang w:eastAsia="he-IL"/>
        </w:rPr>
        <w:t>ל</w:t>
      </w:r>
      <w:r w:rsidRPr="00AC234F">
        <w:rPr>
          <w:rFonts w:ascii="Calibri" w:hAnsi="Calibri" w:cs="Calibri"/>
          <w:rtl/>
          <w:lang w:eastAsia="he-IL"/>
        </w:rPr>
        <w:t xml:space="preserve">אחדות </w:t>
      </w:r>
      <w:r w:rsidR="002F31E5" w:rsidRPr="00AC234F">
        <w:rPr>
          <w:rFonts w:ascii="Calibri" w:hAnsi="Calibri" w:cs="Calibri"/>
          <w:rtl/>
          <w:lang w:eastAsia="he-IL"/>
        </w:rPr>
        <w:t>ב</w:t>
      </w:r>
      <w:r w:rsidRPr="00AC234F">
        <w:rPr>
          <w:rFonts w:ascii="Calibri" w:hAnsi="Calibri" w:cs="Calibri"/>
          <w:rtl/>
          <w:lang w:eastAsia="he-IL"/>
        </w:rPr>
        <w:t xml:space="preserve">חברה הישראלית </w:t>
      </w:r>
      <w:r w:rsidR="002F31E5" w:rsidRPr="00AC234F">
        <w:rPr>
          <w:rFonts w:ascii="Calibri" w:hAnsi="Calibri" w:cs="Calibri"/>
          <w:rtl/>
          <w:lang w:eastAsia="he-IL"/>
        </w:rPr>
        <w:t>בעת שלום ומלחמה אשר תסייע לה</w:t>
      </w:r>
      <w:r w:rsidRPr="00AC234F">
        <w:rPr>
          <w:rFonts w:ascii="Calibri" w:hAnsi="Calibri" w:cs="Calibri"/>
          <w:rtl/>
          <w:lang w:eastAsia="he-IL"/>
        </w:rPr>
        <w:t xml:space="preserve">משך </w:t>
      </w:r>
      <w:r w:rsidR="002F31E5" w:rsidRPr="00AC234F">
        <w:rPr>
          <w:rFonts w:ascii="Calibri" w:hAnsi="Calibri" w:cs="Calibri"/>
          <w:rtl/>
          <w:lang w:eastAsia="he-IL"/>
        </w:rPr>
        <w:t>קיומה ושגשוגה של</w:t>
      </w:r>
      <w:r w:rsidR="002F31E5" w:rsidRPr="00AC234F" w:rsidDel="002F31E5">
        <w:rPr>
          <w:rFonts w:ascii="Calibri" w:hAnsi="Calibri" w:cs="Calibri"/>
          <w:rtl/>
          <w:lang w:eastAsia="he-IL"/>
        </w:rPr>
        <w:t xml:space="preserve"> </w:t>
      </w:r>
      <w:r w:rsidR="00DB6E12" w:rsidRPr="00AC234F">
        <w:rPr>
          <w:rFonts w:ascii="Calibri" w:hAnsi="Calibri" w:cs="Calibri"/>
          <w:rtl/>
          <w:lang w:eastAsia="he-IL"/>
        </w:rPr>
        <w:t>מדינת ישראל ביחד.</w:t>
      </w:r>
    </w:p>
    <w:p w:rsidR="00B4581D" w:rsidRPr="00AC234F" w:rsidRDefault="002F2308" w:rsidP="00310095">
      <w:pPr>
        <w:shd w:val="clear" w:color="auto" w:fill="FFFFFF"/>
        <w:spacing w:after="300" w:line="360" w:lineRule="auto"/>
        <w:jc w:val="both"/>
        <w:outlineLvl w:val="1"/>
        <w:rPr>
          <w:rFonts w:ascii="Calibri" w:hAnsi="Calibri" w:cs="Calibri"/>
          <w:rtl/>
          <w:lang w:eastAsia="he-IL"/>
        </w:rPr>
      </w:pPr>
      <w:r w:rsidRPr="00AC234F">
        <w:rPr>
          <w:rFonts w:ascii="Calibri" w:hAnsi="Calibri" w:cs="Calibri"/>
          <w:rtl/>
          <w:lang w:eastAsia="he-IL"/>
        </w:rPr>
        <w:t>ב</w:t>
      </w:r>
      <w:r w:rsidR="00B4581D" w:rsidRPr="00AC234F">
        <w:rPr>
          <w:rFonts w:ascii="Calibri" w:hAnsi="Calibri" w:cs="Calibri"/>
          <w:rtl/>
          <w:lang w:eastAsia="he-IL"/>
        </w:rPr>
        <w:t>צד הנושא של המטבע</w:t>
      </w:r>
      <w:r w:rsidR="00DB6E12" w:rsidRPr="00AC234F">
        <w:rPr>
          <w:rFonts w:ascii="Calibri" w:hAnsi="Calibri" w:cs="Calibri"/>
          <w:rtl/>
          <w:lang w:eastAsia="he-IL"/>
        </w:rPr>
        <w:t xml:space="preserve">, אשר עוצב על ידי האמן צביקה </w:t>
      </w:r>
      <w:proofErr w:type="spellStart"/>
      <w:r w:rsidR="00DB6E12" w:rsidRPr="00AC234F">
        <w:rPr>
          <w:rFonts w:ascii="Calibri" w:hAnsi="Calibri" w:cs="Calibri"/>
          <w:rtl/>
          <w:lang w:eastAsia="he-IL"/>
        </w:rPr>
        <w:t>רויטמן</w:t>
      </w:r>
      <w:proofErr w:type="spellEnd"/>
      <w:r w:rsidR="00DB6E12" w:rsidRPr="00AC234F">
        <w:rPr>
          <w:rFonts w:ascii="Calibri" w:hAnsi="Calibri" w:cs="Calibri"/>
          <w:rtl/>
          <w:lang w:eastAsia="he-IL"/>
        </w:rPr>
        <w:t xml:space="preserve">, </w:t>
      </w:r>
      <w:r w:rsidR="00B4581D" w:rsidRPr="00AC234F">
        <w:rPr>
          <w:rFonts w:ascii="Calibri" w:hAnsi="Calibri" w:cs="Calibri"/>
          <w:rtl/>
          <w:lang w:eastAsia="he-IL"/>
        </w:rPr>
        <w:t xml:space="preserve">ניתן לראות ידיים מושטות זו לזו רגע לפני האחיזה. בחלקו התחתון של המטבע טרקטור </w:t>
      </w:r>
      <w:r w:rsidR="00310095" w:rsidRPr="00AC234F">
        <w:rPr>
          <w:rFonts w:ascii="Calibri" w:hAnsi="Calibri" w:cs="Calibri"/>
          <w:rtl/>
          <w:lang w:eastAsia="he-IL"/>
        </w:rPr>
        <w:t>ה</w:t>
      </w:r>
      <w:r w:rsidR="00B4581D" w:rsidRPr="00AC234F">
        <w:rPr>
          <w:rFonts w:ascii="Calibri" w:hAnsi="Calibri" w:cs="Calibri"/>
          <w:rtl/>
          <w:lang w:eastAsia="he-IL"/>
        </w:rPr>
        <w:t xml:space="preserve">נוסע על תלמים וברקע בתים וצמחייה </w:t>
      </w:r>
      <w:r w:rsidR="002F31E5" w:rsidRPr="00AC234F">
        <w:rPr>
          <w:rFonts w:ascii="Calibri" w:hAnsi="Calibri" w:cs="Calibri"/>
          <w:rtl/>
          <w:lang w:eastAsia="he-IL"/>
        </w:rPr>
        <w:t>ה</w:t>
      </w:r>
      <w:r w:rsidR="00B4581D" w:rsidRPr="00AC234F">
        <w:rPr>
          <w:rFonts w:ascii="Calibri" w:hAnsi="Calibri" w:cs="Calibri"/>
          <w:rtl/>
          <w:lang w:eastAsia="he-IL"/>
        </w:rPr>
        <w:t xml:space="preserve">אופייניים </w:t>
      </w:r>
      <w:proofErr w:type="spellStart"/>
      <w:r w:rsidR="00B4581D" w:rsidRPr="00AC234F">
        <w:rPr>
          <w:rFonts w:ascii="Calibri" w:hAnsi="Calibri" w:cs="Calibri"/>
          <w:rtl/>
          <w:lang w:eastAsia="he-IL"/>
        </w:rPr>
        <w:t>לישובי</w:t>
      </w:r>
      <w:proofErr w:type="spellEnd"/>
      <w:r w:rsidR="00B4581D" w:rsidRPr="00AC234F">
        <w:rPr>
          <w:rFonts w:ascii="Calibri" w:hAnsi="Calibri" w:cs="Calibri"/>
          <w:rtl/>
          <w:lang w:eastAsia="he-IL"/>
        </w:rPr>
        <w:t xml:space="preserve"> העוטף. בחלקו העליון של המטבע הכיתוב "ישראל ביחד" כשברקע הספרות 76 לציון יום העצמאות ה- 76 של ישראל.</w:t>
      </w:r>
      <w:r w:rsidR="00DB6E12" w:rsidRPr="00AC234F">
        <w:rPr>
          <w:rFonts w:ascii="Calibri" w:hAnsi="Calibri" w:cs="Calibri"/>
          <w:rtl/>
          <w:lang w:eastAsia="he-IL"/>
        </w:rPr>
        <w:t xml:space="preserve"> ב</w:t>
      </w:r>
      <w:r w:rsidR="00B4581D" w:rsidRPr="00AC234F">
        <w:rPr>
          <w:rFonts w:ascii="Calibri" w:hAnsi="Calibri" w:cs="Calibri"/>
          <w:rtl/>
          <w:lang w:eastAsia="he-IL"/>
        </w:rPr>
        <w:t>צד הערך של המטבע</w:t>
      </w:r>
      <w:r w:rsidR="00DB6E12" w:rsidRPr="00AC234F">
        <w:rPr>
          <w:rFonts w:ascii="Calibri" w:hAnsi="Calibri" w:cs="Calibri"/>
          <w:rtl/>
          <w:lang w:eastAsia="he-IL"/>
        </w:rPr>
        <w:t>, אשר עוצב על ידי האמן איתן אלון,</w:t>
      </w:r>
      <w:r w:rsidR="00B4581D" w:rsidRPr="00AC234F">
        <w:rPr>
          <w:rFonts w:ascii="Calibri" w:hAnsi="Calibri" w:cs="Calibri"/>
          <w:rtl/>
          <w:lang w:eastAsia="he-IL"/>
        </w:rPr>
        <w:t xml:space="preserve"> מופיעות שש ידיים אוחזות זו בזו כסמל לאחדות. </w:t>
      </w:r>
    </w:p>
    <w:p w:rsidR="000450AC" w:rsidRPr="00AC234F" w:rsidRDefault="00B4581D" w:rsidP="003373E8">
      <w:pPr>
        <w:spacing w:before="80" w:after="120" w:line="360" w:lineRule="auto"/>
        <w:ind w:left="-35"/>
        <w:jc w:val="both"/>
        <w:rPr>
          <w:rFonts w:ascii="Calibri" w:hAnsi="Calibri" w:cs="Calibri"/>
          <w:rtl/>
          <w:lang w:eastAsia="he-IL"/>
        </w:rPr>
      </w:pPr>
      <w:r w:rsidRPr="00AC234F">
        <w:rPr>
          <w:rFonts w:ascii="Calibri" w:hAnsi="Calibri" w:cs="Calibri"/>
          <w:rtl/>
          <w:lang w:eastAsia="he-IL"/>
        </w:rPr>
        <w:t xml:space="preserve">המטבע </w:t>
      </w:r>
      <w:r w:rsidR="003373E8" w:rsidRPr="00AC234F">
        <w:rPr>
          <w:rFonts w:ascii="Calibri" w:hAnsi="Calibri" w:cs="Calibri"/>
          <w:rtl/>
          <w:lang w:eastAsia="he-IL"/>
        </w:rPr>
        <w:t xml:space="preserve">מונפק </w:t>
      </w:r>
      <w:r w:rsidRPr="00AC234F">
        <w:rPr>
          <w:rFonts w:ascii="Calibri" w:hAnsi="Calibri" w:cs="Calibri"/>
          <w:rtl/>
          <w:lang w:eastAsia="he-IL"/>
        </w:rPr>
        <w:t xml:space="preserve">בערכים נקובים של 10 שקלים חדשים (זהב </w:t>
      </w:r>
      <w:proofErr w:type="spellStart"/>
      <w:r w:rsidRPr="00AC234F">
        <w:rPr>
          <w:rFonts w:ascii="Calibri" w:hAnsi="Calibri" w:cs="Calibri"/>
          <w:rtl/>
          <w:lang w:eastAsia="he-IL"/>
        </w:rPr>
        <w:t>קשוט</w:t>
      </w:r>
      <w:proofErr w:type="spellEnd"/>
      <w:r w:rsidRPr="00AC234F">
        <w:rPr>
          <w:rFonts w:ascii="Calibri" w:hAnsi="Calibri" w:cs="Calibri"/>
          <w:rtl/>
          <w:lang w:eastAsia="he-IL"/>
        </w:rPr>
        <w:t>), 2 שקלים חדשים (כס</w:t>
      </w:r>
      <w:r w:rsidR="00DB6E12" w:rsidRPr="00AC234F">
        <w:rPr>
          <w:rFonts w:ascii="Calibri" w:hAnsi="Calibri" w:cs="Calibri"/>
          <w:rtl/>
          <w:lang w:eastAsia="he-IL"/>
        </w:rPr>
        <w:t xml:space="preserve">ף </w:t>
      </w:r>
      <w:proofErr w:type="spellStart"/>
      <w:r w:rsidR="00DB6E12" w:rsidRPr="00AC234F">
        <w:rPr>
          <w:rFonts w:ascii="Calibri" w:hAnsi="Calibri" w:cs="Calibri"/>
          <w:rtl/>
          <w:lang w:eastAsia="he-IL"/>
        </w:rPr>
        <w:t>קשוט</w:t>
      </w:r>
      <w:proofErr w:type="spellEnd"/>
      <w:r w:rsidR="00310095" w:rsidRPr="00AC234F">
        <w:rPr>
          <w:rFonts w:ascii="Calibri" w:hAnsi="Calibri" w:cs="Calibri"/>
          <w:rtl/>
          <w:lang w:eastAsia="he-IL"/>
        </w:rPr>
        <w:t>) ו- 1 שקל חדש (כסף רגיל)</w:t>
      </w:r>
      <w:r w:rsidR="003373E8" w:rsidRPr="00AC234F">
        <w:rPr>
          <w:rFonts w:ascii="Calibri" w:hAnsi="Calibri" w:cs="Calibri"/>
          <w:rtl/>
          <w:lang w:eastAsia="he-IL"/>
        </w:rPr>
        <w:t>,</w:t>
      </w:r>
      <w:r w:rsidR="00310095" w:rsidRPr="00AC234F">
        <w:rPr>
          <w:rFonts w:ascii="Calibri" w:hAnsi="Calibri" w:cs="Calibri"/>
          <w:rtl/>
          <w:lang w:eastAsia="he-IL"/>
        </w:rPr>
        <w:t xml:space="preserve"> והוא </w:t>
      </w:r>
      <w:r w:rsidR="006E50D7" w:rsidRPr="00AC234F">
        <w:rPr>
          <w:rFonts w:ascii="Calibri" w:hAnsi="Calibri" w:cs="Calibri"/>
          <w:rtl/>
          <w:lang w:eastAsia="he-IL"/>
        </w:rPr>
        <w:t>זמין למכירה ו</w:t>
      </w:r>
      <w:r w:rsidR="00310095" w:rsidRPr="00AC234F">
        <w:rPr>
          <w:rFonts w:ascii="Calibri" w:hAnsi="Calibri" w:cs="Calibri"/>
          <w:rtl/>
          <w:lang w:eastAsia="he-IL"/>
        </w:rPr>
        <w:t>מ</w:t>
      </w:r>
      <w:r w:rsidR="00DB6E12" w:rsidRPr="00AC234F">
        <w:rPr>
          <w:rFonts w:ascii="Calibri" w:hAnsi="Calibri" w:cs="Calibri"/>
          <w:rtl/>
          <w:lang w:eastAsia="he-IL"/>
        </w:rPr>
        <w:t xml:space="preserve">שווק לציבור באמצעות החברה הישראלית למדליות ולמטבעות בע"מ, </w:t>
      </w:r>
      <w:r w:rsidR="00310095" w:rsidRPr="00AC234F">
        <w:rPr>
          <w:rFonts w:ascii="Calibri" w:hAnsi="Calibri" w:cs="Calibri"/>
          <w:rtl/>
          <w:lang w:eastAsia="he-IL"/>
        </w:rPr>
        <w:t xml:space="preserve">וחברת </w:t>
      </w:r>
      <w:proofErr w:type="spellStart"/>
      <w:r w:rsidR="00310095" w:rsidRPr="00AC234F">
        <w:rPr>
          <w:rFonts w:ascii="Calibri" w:hAnsi="Calibri" w:cs="Calibri"/>
          <w:rtl/>
          <w:lang w:eastAsia="he-IL"/>
        </w:rPr>
        <w:t>ג.ר.א.ס</w:t>
      </w:r>
      <w:proofErr w:type="spellEnd"/>
      <w:r w:rsidR="00310095" w:rsidRPr="00AC234F">
        <w:rPr>
          <w:rFonts w:ascii="Calibri" w:hAnsi="Calibri" w:cs="Calibri"/>
          <w:rtl/>
          <w:lang w:eastAsia="he-IL"/>
        </w:rPr>
        <w:t xml:space="preserve"> עיצובים ושילובים בע"מ, </w:t>
      </w:r>
      <w:r w:rsidR="00DB6E12" w:rsidRPr="00AC234F">
        <w:rPr>
          <w:rFonts w:ascii="Calibri" w:hAnsi="Calibri" w:cs="Calibri"/>
          <w:rtl/>
          <w:lang w:eastAsia="he-IL"/>
        </w:rPr>
        <w:t>המשווק</w:t>
      </w:r>
      <w:r w:rsidR="00310095" w:rsidRPr="00AC234F">
        <w:rPr>
          <w:rFonts w:ascii="Calibri" w:hAnsi="Calibri" w:cs="Calibri"/>
          <w:rtl/>
          <w:lang w:eastAsia="he-IL"/>
        </w:rPr>
        <w:t>ו</w:t>
      </w:r>
      <w:r w:rsidR="00DB6E12" w:rsidRPr="00AC234F">
        <w:rPr>
          <w:rFonts w:ascii="Calibri" w:hAnsi="Calibri" w:cs="Calibri"/>
          <w:rtl/>
          <w:lang w:eastAsia="he-IL"/>
        </w:rPr>
        <w:t xml:space="preserve">ת </w:t>
      </w:r>
      <w:r w:rsidR="00310095" w:rsidRPr="00AC234F">
        <w:rPr>
          <w:rFonts w:ascii="Calibri" w:hAnsi="Calibri" w:cs="Calibri"/>
          <w:rtl/>
          <w:lang w:eastAsia="he-IL"/>
        </w:rPr>
        <w:t>את</w:t>
      </w:r>
      <w:r w:rsidR="00DB6E12" w:rsidRPr="00AC234F">
        <w:rPr>
          <w:rFonts w:ascii="Calibri" w:hAnsi="Calibri" w:cs="Calibri"/>
          <w:rtl/>
          <w:lang w:eastAsia="he-IL"/>
        </w:rPr>
        <w:t xml:space="preserve"> מטבעות </w:t>
      </w:r>
      <w:r w:rsidR="00310095" w:rsidRPr="00AC234F">
        <w:rPr>
          <w:rFonts w:ascii="Calibri" w:hAnsi="Calibri" w:cs="Calibri"/>
          <w:rtl/>
          <w:lang w:eastAsia="he-IL"/>
        </w:rPr>
        <w:t>ה</w:t>
      </w:r>
      <w:r w:rsidR="00DB6E12" w:rsidRPr="00AC234F">
        <w:rPr>
          <w:rFonts w:ascii="Calibri" w:hAnsi="Calibri" w:cs="Calibri"/>
          <w:rtl/>
          <w:lang w:eastAsia="he-IL"/>
        </w:rPr>
        <w:t>זיכרון בהנפקת בנק ישראל.</w:t>
      </w:r>
    </w:p>
    <w:p w:rsidR="00310095" w:rsidRPr="00AC234F" w:rsidRDefault="00310095" w:rsidP="00310095">
      <w:pPr>
        <w:spacing w:line="360" w:lineRule="auto"/>
        <w:rPr>
          <w:rFonts w:ascii="Calibri" w:hAnsi="Calibri" w:cs="Calibri"/>
          <w:b/>
          <w:bCs/>
          <w:rtl/>
        </w:rPr>
      </w:pPr>
      <w:r w:rsidRPr="00AC234F"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8673FB4" wp14:editId="7C039555">
            <wp:simplePos x="0" y="0"/>
            <wp:positionH relativeFrom="column">
              <wp:posOffset>5011420</wp:posOffset>
            </wp:positionH>
            <wp:positionV relativeFrom="paragraph">
              <wp:posOffset>225197</wp:posOffset>
            </wp:positionV>
            <wp:extent cx="1440586" cy="1440586"/>
            <wp:effectExtent l="0" t="0" r="7620" b="7620"/>
            <wp:wrapNone/>
            <wp:docPr id="2" name="Picture 2" descr="PHOTO-2024-05-05-18-06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31F930-47C0-43FC-8D6A-394EA5EDB212" descr="PHOTO-2024-05-05-18-06-33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586" cy="144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234F">
        <w:rPr>
          <w:rFonts w:ascii="Calibri" w:hAnsi="Calibri" w:cs="Calibri"/>
          <w:b/>
          <w:bCs/>
          <w:rtl/>
        </w:rPr>
        <w:t xml:space="preserve">תמונות המטבעות: </w:t>
      </w:r>
    </w:p>
    <w:p w:rsidR="000D343A" w:rsidRPr="00AC234F" w:rsidRDefault="00310095" w:rsidP="000D343A">
      <w:pPr>
        <w:spacing w:line="360" w:lineRule="auto"/>
        <w:rPr>
          <w:rFonts w:ascii="Calibri" w:hAnsi="Calibri" w:cs="Calibri"/>
          <w:rtl/>
        </w:rPr>
      </w:pPr>
      <w:r w:rsidRPr="00AC234F">
        <w:rPr>
          <w:rFonts w:ascii="Calibri" w:hAnsi="Calibri" w:cs="Calibri"/>
          <w:noProof/>
        </w:rPr>
        <w:drawing>
          <wp:anchor distT="0" distB="0" distL="114300" distR="114300" simplePos="0" relativeHeight="251661312" behindDoc="0" locked="0" layoutInCell="1" allowOverlap="1" wp14:anchorId="3084DFE1" wp14:editId="748D9A45">
            <wp:simplePos x="0" y="0"/>
            <wp:positionH relativeFrom="column">
              <wp:posOffset>-234061</wp:posOffset>
            </wp:positionH>
            <wp:positionV relativeFrom="paragraph">
              <wp:posOffset>102768</wp:posOffset>
            </wp:positionV>
            <wp:extent cx="1411833" cy="1411833"/>
            <wp:effectExtent l="0" t="0" r="0" b="0"/>
            <wp:wrapNone/>
            <wp:docPr id="5" name="Picture 5" descr="PHOTO-2024-05-05-18-06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852C0-52D1-4DA8-A43A-2FFADA53B580" descr="PHOTO-2024-05-05-18-06-34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833" cy="141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234F">
        <w:rPr>
          <w:rFonts w:ascii="Calibri" w:hAnsi="Calibri" w:cs="Calibri"/>
          <w:noProof/>
        </w:rPr>
        <w:drawing>
          <wp:anchor distT="0" distB="0" distL="114300" distR="114300" simplePos="0" relativeHeight="251660288" behindDoc="1" locked="0" layoutInCell="1" allowOverlap="1" wp14:anchorId="7764399B" wp14:editId="5B02E8EA">
            <wp:simplePos x="0" y="0"/>
            <wp:positionH relativeFrom="column">
              <wp:posOffset>1099108</wp:posOffset>
            </wp:positionH>
            <wp:positionV relativeFrom="paragraph">
              <wp:posOffset>95428</wp:posOffset>
            </wp:positionV>
            <wp:extent cx="1360627" cy="1360627"/>
            <wp:effectExtent l="0" t="0" r="0" b="0"/>
            <wp:wrapNone/>
            <wp:docPr id="4" name="Picture 4" descr="PHOTO-2024-05-05-18-06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137A87-0216-4E78-B017-238C510CBC5C" descr="PHOTO-2024-05-05-18-06-33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018" cy="136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234F">
        <w:rPr>
          <w:rFonts w:ascii="Calibri" w:hAnsi="Calibri" w:cs="Calibri"/>
          <w:noProof/>
        </w:rPr>
        <w:drawing>
          <wp:anchor distT="0" distB="0" distL="114300" distR="114300" simplePos="0" relativeHeight="251659264" behindDoc="1" locked="0" layoutInCell="1" allowOverlap="1" wp14:anchorId="19AE51B8" wp14:editId="4F81CB39">
            <wp:simplePos x="0" y="0"/>
            <wp:positionH relativeFrom="column">
              <wp:posOffset>2400884</wp:posOffset>
            </wp:positionH>
            <wp:positionV relativeFrom="paragraph">
              <wp:posOffset>100330</wp:posOffset>
            </wp:positionV>
            <wp:extent cx="1354709" cy="1354709"/>
            <wp:effectExtent l="0" t="0" r="0" b="0"/>
            <wp:wrapNone/>
            <wp:docPr id="3" name="Picture 3" descr="PHOTO-2024-05-05-18-06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0C9F2B3-8C94-4161-9BDF-0BD11565B41F" descr="PHOTO-2024-05-05-18-06-33.jpg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709" cy="1354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234F">
        <w:rPr>
          <w:rFonts w:ascii="Calibri" w:hAnsi="Calibri" w:cs="Calibri"/>
          <w:noProof/>
        </w:rPr>
        <w:drawing>
          <wp:anchor distT="0" distB="0" distL="114300" distR="114300" simplePos="0" relativeHeight="251662336" behindDoc="0" locked="0" layoutInCell="1" allowOverlap="1" wp14:anchorId="415E1935" wp14:editId="51F9D561">
            <wp:simplePos x="0" y="0"/>
            <wp:positionH relativeFrom="column">
              <wp:posOffset>3703193</wp:posOffset>
            </wp:positionH>
            <wp:positionV relativeFrom="paragraph">
              <wp:posOffset>59411</wp:posOffset>
            </wp:positionV>
            <wp:extent cx="1396823" cy="1396823"/>
            <wp:effectExtent l="0" t="0" r="0" b="0"/>
            <wp:wrapNone/>
            <wp:docPr id="6" name="Picture 6" descr="PHOTO-2024-05-05-18-06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5095D6-0930-40B6-8022-535D14478EC1" descr="PHOTO-2024-05-05-18-06-34.jpg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823" cy="139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234F">
        <w:rPr>
          <w:rFonts w:ascii="Calibri" w:hAnsi="Calibri" w:cs="Calibri"/>
          <w:noProof/>
        </w:rPr>
        <w:t xml:space="preserve"> </w:t>
      </w:r>
    </w:p>
    <w:p w:rsidR="00310095" w:rsidRPr="00AC234F" w:rsidRDefault="00310095" w:rsidP="00DB6E12">
      <w:pPr>
        <w:spacing w:line="360" w:lineRule="auto"/>
        <w:jc w:val="center"/>
        <w:rPr>
          <w:rFonts w:ascii="Calibri" w:hAnsi="Calibri" w:cs="Calibri"/>
          <w:rtl/>
        </w:rPr>
      </w:pPr>
    </w:p>
    <w:p w:rsidR="00310095" w:rsidRPr="00AC234F" w:rsidRDefault="00310095" w:rsidP="00310095">
      <w:pPr>
        <w:rPr>
          <w:rFonts w:ascii="Calibri" w:hAnsi="Calibri" w:cs="Calibri"/>
          <w:rtl/>
        </w:rPr>
      </w:pPr>
    </w:p>
    <w:p w:rsidR="00310095" w:rsidRPr="00AC234F" w:rsidRDefault="00310095" w:rsidP="00310095">
      <w:pPr>
        <w:rPr>
          <w:rFonts w:ascii="Calibri" w:hAnsi="Calibri" w:cs="Calibri"/>
          <w:rtl/>
        </w:rPr>
      </w:pPr>
    </w:p>
    <w:p w:rsidR="00310095" w:rsidRPr="00AC234F" w:rsidRDefault="00310095" w:rsidP="00310095">
      <w:pPr>
        <w:rPr>
          <w:rFonts w:ascii="Calibri" w:hAnsi="Calibri" w:cs="Calibri"/>
          <w:rtl/>
        </w:rPr>
      </w:pPr>
    </w:p>
    <w:p w:rsidR="00310095" w:rsidRPr="00AC234F" w:rsidRDefault="00310095" w:rsidP="00310095">
      <w:pPr>
        <w:rPr>
          <w:rFonts w:ascii="Calibri" w:hAnsi="Calibri" w:cs="Calibri"/>
          <w:rtl/>
        </w:rPr>
      </w:pPr>
    </w:p>
    <w:p w:rsidR="00A02DEB" w:rsidRDefault="00A02DEB" w:rsidP="00A02DEB">
      <w:pPr>
        <w:rPr>
          <w:rFonts w:ascii="Calibri" w:hAnsi="Calibri" w:cs="Calibri"/>
          <w:sz w:val="18"/>
          <w:szCs w:val="18"/>
          <w:rtl/>
        </w:rPr>
      </w:pPr>
    </w:p>
    <w:p w:rsidR="00A02DEB" w:rsidRPr="00AC234F" w:rsidRDefault="00A02DEB" w:rsidP="00A02DEB">
      <w:pPr>
        <w:rPr>
          <w:rFonts w:ascii="Calibri" w:hAnsi="Calibri" w:cs="Calibri"/>
          <w:sz w:val="18"/>
          <w:szCs w:val="18"/>
          <w:rtl/>
        </w:rPr>
      </w:pPr>
      <w:r w:rsidRPr="00AC234F">
        <w:rPr>
          <w:rFonts w:ascii="Calibri" w:hAnsi="Calibri" w:cs="Calibri"/>
          <w:sz w:val="18"/>
          <w:szCs w:val="18"/>
          <w:rtl/>
        </w:rPr>
        <w:t>באדיבות החברה הישראלית למדליות ולמטבעות בע"מ, צילום אלי גרוס</w:t>
      </w:r>
    </w:p>
    <w:p w:rsidR="00A02DEB" w:rsidRPr="00AC234F" w:rsidRDefault="00A02DEB" w:rsidP="00A02DEB">
      <w:pPr>
        <w:rPr>
          <w:rFonts w:ascii="Calibri" w:hAnsi="Calibri" w:cs="Calibri" w:hint="cs"/>
          <w:sz w:val="18"/>
          <w:szCs w:val="18"/>
          <w:rtl/>
        </w:rPr>
      </w:pPr>
      <w:bookmarkStart w:id="0" w:name="_GoBack"/>
      <w:bookmarkEnd w:id="0"/>
    </w:p>
    <w:sectPr w:rsidR="00A02DEB" w:rsidRPr="00AC234F" w:rsidSect="006B4837">
      <w:headerReference w:type="default" r:id="rId22"/>
      <w:footerReference w:type="default" r:id="rId23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575" w:rsidRDefault="000A0575">
      <w:r>
        <w:separator/>
      </w:r>
    </w:p>
  </w:endnote>
  <w:endnote w:type="continuationSeparator" w:id="0">
    <w:p w:rsidR="000A0575" w:rsidRDefault="000A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522"/>
    </w:tblGrid>
    <w:tr w:rsidR="001777A8" w:rsidRPr="00BF3617" w:rsidTr="00BF3617">
      <w:tc>
        <w:tcPr>
          <w:tcW w:w="8522" w:type="dxa"/>
          <w:shd w:val="clear" w:color="auto" w:fill="auto"/>
        </w:tcPr>
        <w:p w:rsidR="001777A8" w:rsidRPr="00BF3617" w:rsidRDefault="001777A8" w:rsidP="00BF3617">
          <w:pPr>
            <w:pStyle w:val="a6"/>
            <w:jc w:val="center"/>
            <w:rPr>
              <w:b/>
              <w:bCs/>
              <w:color w:val="auto"/>
              <w:sz w:val="18"/>
              <w:szCs w:val="20"/>
              <w:rtl/>
            </w:rPr>
          </w:pPr>
        </w:p>
      </w:tc>
    </w:tr>
  </w:tbl>
  <w:p w:rsidR="001777A8" w:rsidRDefault="001777A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575" w:rsidRDefault="000A0575">
      <w:r>
        <w:separator/>
      </w:r>
    </w:p>
  </w:footnote>
  <w:footnote w:type="continuationSeparator" w:id="0">
    <w:p w:rsidR="000A0575" w:rsidRDefault="000A0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7A8" w:rsidRPr="00C921D6" w:rsidRDefault="001777A8" w:rsidP="00C921D6">
    <w:pPr>
      <w:pStyle w:val="a3"/>
    </w:pPr>
    <w:r w:rsidRPr="00C921D6">
      <w:rPr>
        <w:rFonts w:hint="cs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E3D6B"/>
    <w:multiLevelType w:val="hybridMultilevel"/>
    <w:tmpl w:val="FD28A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463EF"/>
    <w:multiLevelType w:val="hybridMultilevel"/>
    <w:tmpl w:val="FDD692B4"/>
    <w:lvl w:ilvl="0" w:tplc="FFFFFFFF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20"/>
    <w:rsid w:val="000450AC"/>
    <w:rsid w:val="00045DBC"/>
    <w:rsid w:val="00046A7A"/>
    <w:rsid w:val="000771F3"/>
    <w:rsid w:val="000845C7"/>
    <w:rsid w:val="00094596"/>
    <w:rsid w:val="000A0575"/>
    <w:rsid w:val="000B0D23"/>
    <w:rsid w:val="000B0DE2"/>
    <w:rsid w:val="000D04CA"/>
    <w:rsid w:val="000D343A"/>
    <w:rsid w:val="000F422D"/>
    <w:rsid w:val="000F6428"/>
    <w:rsid w:val="00105562"/>
    <w:rsid w:val="001142AD"/>
    <w:rsid w:val="00150DB2"/>
    <w:rsid w:val="001777A8"/>
    <w:rsid w:val="00177858"/>
    <w:rsid w:val="00187EF4"/>
    <w:rsid w:val="001B39A6"/>
    <w:rsid w:val="001D40E2"/>
    <w:rsid w:val="001E4686"/>
    <w:rsid w:val="001F2177"/>
    <w:rsid w:val="001F656B"/>
    <w:rsid w:val="0020563C"/>
    <w:rsid w:val="00223FB6"/>
    <w:rsid w:val="0023585F"/>
    <w:rsid w:val="00241E04"/>
    <w:rsid w:val="00242D88"/>
    <w:rsid w:val="002615B2"/>
    <w:rsid w:val="002631F7"/>
    <w:rsid w:val="002835CB"/>
    <w:rsid w:val="0028769D"/>
    <w:rsid w:val="00297F6B"/>
    <w:rsid w:val="002A5990"/>
    <w:rsid w:val="002B09E0"/>
    <w:rsid w:val="002D081F"/>
    <w:rsid w:val="002D5673"/>
    <w:rsid w:val="002E4413"/>
    <w:rsid w:val="002F2308"/>
    <w:rsid w:val="002F31E5"/>
    <w:rsid w:val="002F41AA"/>
    <w:rsid w:val="002F4C8C"/>
    <w:rsid w:val="00310095"/>
    <w:rsid w:val="003373E8"/>
    <w:rsid w:val="00366602"/>
    <w:rsid w:val="0037136D"/>
    <w:rsid w:val="003730AB"/>
    <w:rsid w:val="003A5436"/>
    <w:rsid w:val="003F4845"/>
    <w:rsid w:val="003F6B67"/>
    <w:rsid w:val="00440095"/>
    <w:rsid w:val="00474E7E"/>
    <w:rsid w:val="00495623"/>
    <w:rsid w:val="00496A28"/>
    <w:rsid w:val="004A0258"/>
    <w:rsid w:val="004A1B83"/>
    <w:rsid w:val="004A4443"/>
    <w:rsid w:val="004C09F8"/>
    <w:rsid w:val="004F5C3D"/>
    <w:rsid w:val="004F6CA0"/>
    <w:rsid w:val="0050483D"/>
    <w:rsid w:val="00523AEE"/>
    <w:rsid w:val="00535F23"/>
    <w:rsid w:val="005376D3"/>
    <w:rsid w:val="00537D3E"/>
    <w:rsid w:val="005E6761"/>
    <w:rsid w:val="005F2826"/>
    <w:rsid w:val="00627EDD"/>
    <w:rsid w:val="006379C2"/>
    <w:rsid w:val="00644932"/>
    <w:rsid w:val="00660B17"/>
    <w:rsid w:val="00664ABA"/>
    <w:rsid w:val="0067029D"/>
    <w:rsid w:val="006B4837"/>
    <w:rsid w:val="006B7E29"/>
    <w:rsid w:val="006C0F0D"/>
    <w:rsid w:val="006E50D7"/>
    <w:rsid w:val="006E7664"/>
    <w:rsid w:val="00704284"/>
    <w:rsid w:val="007062FF"/>
    <w:rsid w:val="00717737"/>
    <w:rsid w:val="00745E07"/>
    <w:rsid w:val="007658DF"/>
    <w:rsid w:val="00766677"/>
    <w:rsid w:val="00783BFA"/>
    <w:rsid w:val="00784429"/>
    <w:rsid w:val="00795A08"/>
    <w:rsid w:val="007A49F8"/>
    <w:rsid w:val="007B3B9C"/>
    <w:rsid w:val="007B6C30"/>
    <w:rsid w:val="007C692A"/>
    <w:rsid w:val="007D2C60"/>
    <w:rsid w:val="0083475C"/>
    <w:rsid w:val="00841F20"/>
    <w:rsid w:val="00847DF8"/>
    <w:rsid w:val="00864FC1"/>
    <w:rsid w:val="0087196F"/>
    <w:rsid w:val="00874CF5"/>
    <w:rsid w:val="00896F2B"/>
    <w:rsid w:val="008A3D23"/>
    <w:rsid w:val="008D2F5B"/>
    <w:rsid w:val="008D65F1"/>
    <w:rsid w:val="008D6A57"/>
    <w:rsid w:val="008E5751"/>
    <w:rsid w:val="00945D7C"/>
    <w:rsid w:val="0095527E"/>
    <w:rsid w:val="00955A29"/>
    <w:rsid w:val="009777E4"/>
    <w:rsid w:val="0098331C"/>
    <w:rsid w:val="00986E1F"/>
    <w:rsid w:val="009927AE"/>
    <w:rsid w:val="00993A30"/>
    <w:rsid w:val="009D033E"/>
    <w:rsid w:val="009D0385"/>
    <w:rsid w:val="009E650F"/>
    <w:rsid w:val="009F3770"/>
    <w:rsid w:val="009F56A1"/>
    <w:rsid w:val="00A02DEB"/>
    <w:rsid w:val="00A031E9"/>
    <w:rsid w:val="00A140B6"/>
    <w:rsid w:val="00A14266"/>
    <w:rsid w:val="00A34E51"/>
    <w:rsid w:val="00A51AFA"/>
    <w:rsid w:val="00A64229"/>
    <w:rsid w:val="00A9062F"/>
    <w:rsid w:val="00AA4DC0"/>
    <w:rsid w:val="00AB61A8"/>
    <w:rsid w:val="00AC234F"/>
    <w:rsid w:val="00AC64B1"/>
    <w:rsid w:val="00AE3A84"/>
    <w:rsid w:val="00AE7069"/>
    <w:rsid w:val="00B05247"/>
    <w:rsid w:val="00B07F27"/>
    <w:rsid w:val="00B16E8E"/>
    <w:rsid w:val="00B34ADF"/>
    <w:rsid w:val="00B4581D"/>
    <w:rsid w:val="00B61A15"/>
    <w:rsid w:val="00B81BAE"/>
    <w:rsid w:val="00B81C45"/>
    <w:rsid w:val="00B953A7"/>
    <w:rsid w:val="00B9732F"/>
    <w:rsid w:val="00BA6C48"/>
    <w:rsid w:val="00BB30EF"/>
    <w:rsid w:val="00BB3356"/>
    <w:rsid w:val="00BD3E7C"/>
    <w:rsid w:val="00BE2E7A"/>
    <w:rsid w:val="00BF3617"/>
    <w:rsid w:val="00BF6B25"/>
    <w:rsid w:val="00BF743A"/>
    <w:rsid w:val="00C07347"/>
    <w:rsid w:val="00C21B47"/>
    <w:rsid w:val="00C72798"/>
    <w:rsid w:val="00C85860"/>
    <w:rsid w:val="00C86B73"/>
    <w:rsid w:val="00C921D6"/>
    <w:rsid w:val="00CA0B5D"/>
    <w:rsid w:val="00CA2FF6"/>
    <w:rsid w:val="00CA38C1"/>
    <w:rsid w:val="00CB3077"/>
    <w:rsid w:val="00CE0DE6"/>
    <w:rsid w:val="00CF2EDB"/>
    <w:rsid w:val="00CF3B93"/>
    <w:rsid w:val="00CF5C0E"/>
    <w:rsid w:val="00D0464B"/>
    <w:rsid w:val="00D1174F"/>
    <w:rsid w:val="00D14A01"/>
    <w:rsid w:val="00D15100"/>
    <w:rsid w:val="00D43E78"/>
    <w:rsid w:val="00D508E8"/>
    <w:rsid w:val="00D7349C"/>
    <w:rsid w:val="00D90813"/>
    <w:rsid w:val="00D92F52"/>
    <w:rsid w:val="00DA0DED"/>
    <w:rsid w:val="00DB1176"/>
    <w:rsid w:val="00DB6E12"/>
    <w:rsid w:val="00DC03FB"/>
    <w:rsid w:val="00DC14D1"/>
    <w:rsid w:val="00DE694E"/>
    <w:rsid w:val="00DE7117"/>
    <w:rsid w:val="00E07574"/>
    <w:rsid w:val="00E779C3"/>
    <w:rsid w:val="00E90254"/>
    <w:rsid w:val="00EA6733"/>
    <w:rsid w:val="00EC6E82"/>
    <w:rsid w:val="00ED2198"/>
    <w:rsid w:val="00ED6584"/>
    <w:rsid w:val="00EF1B0C"/>
    <w:rsid w:val="00F16279"/>
    <w:rsid w:val="00F52B82"/>
    <w:rsid w:val="00F52EFA"/>
    <w:rsid w:val="00F7086F"/>
    <w:rsid w:val="00F92FA3"/>
    <w:rsid w:val="00F93079"/>
    <w:rsid w:val="00FB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B63851"/>
  <w15:chartTrackingRefBased/>
  <w15:docId w15:val="{A0C1ACA5-9B9A-4C90-BE69-34D19018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AEE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896F2B"/>
    <w:rPr>
      <w:color w:val="0000FF"/>
      <w:u w:val="single"/>
    </w:rPr>
  </w:style>
  <w:style w:type="paragraph" w:styleId="a3">
    <w:name w:val="header"/>
    <w:basedOn w:val="a"/>
    <w:rsid w:val="007B6C3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B6C30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CE0DE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basedOn w:val="a"/>
    <w:next w:val="a4"/>
    <w:rsid w:val="00CE0DE6"/>
    <w:pPr>
      <w:tabs>
        <w:tab w:val="center" w:pos="4153"/>
        <w:tab w:val="right" w:pos="8306"/>
      </w:tabs>
      <w:spacing w:after="72" w:line="360" w:lineRule="atLeast"/>
      <w:jc w:val="both"/>
    </w:pPr>
    <w:rPr>
      <w:rFonts w:cs="David"/>
      <w:snapToGrid w:val="0"/>
      <w:color w:val="FF0000"/>
      <w:sz w:val="22"/>
      <w:lang w:eastAsia="he-IL"/>
    </w:rPr>
  </w:style>
  <w:style w:type="paragraph" w:styleId="a7">
    <w:name w:val="Balloon Text"/>
    <w:basedOn w:val="a"/>
    <w:semiHidden/>
    <w:rsid w:val="00783BFA"/>
    <w:rPr>
      <w:rFonts w:ascii="Tahoma" w:hAnsi="Tahoma" w:cs="Tahoma"/>
      <w:sz w:val="16"/>
      <w:szCs w:val="16"/>
    </w:rPr>
  </w:style>
  <w:style w:type="character" w:styleId="a8">
    <w:name w:val="annotation reference"/>
    <w:rsid w:val="00DA0DED"/>
    <w:rPr>
      <w:sz w:val="16"/>
      <w:szCs w:val="16"/>
    </w:rPr>
  </w:style>
  <w:style w:type="paragraph" w:styleId="a9">
    <w:name w:val="annotation text"/>
    <w:basedOn w:val="a"/>
    <w:link w:val="aa"/>
    <w:rsid w:val="00DA0DED"/>
    <w:rPr>
      <w:sz w:val="20"/>
      <w:szCs w:val="20"/>
    </w:rPr>
  </w:style>
  <w:style w:type="character" w:customStyle="1" w:styleId="aa">
    <w:name w:val="טקסט הערה תו"/>
    <w:basedOn w:val="a0"/>
    <w:link w:val="a9"/>
    <w:rsid w:val="00DA0DED"/>
  </w:style>
  <w:style w:type="paragraph" w:styleId="ab">
    <w:name w:val="annotation subject"/>
    <w:basedOn w:val="a9"/>
    <w:next w:val="a9"/>
    <w:link w:val="ac"/>
    <w:rsid w:val="00DA0DED"/>
    <w:rPr>
      <w:b/>
      <w:bCs/>
    </w:rPr>
  </w:style>
  <w:style w:type="character" w:customStyle="1" w:styleId="ac">
    <w:name w:val="נושא הערה תו"/>
    <w:link w:val="ab"/>
    <w:rsid w:val="00DA0DED"/>
    <w:rPr>
      <w:b/>
      <w:bCs/>
    </w:rPr>
  </w:style>
  <w:style w:type="paragraph" w:customStyle="1" w:styleId="xs14">
    <w:name w:val="x_s14"/>
    <w:basedOn w:val="a"/>
    <w:rsid w:val="004F5C3D"/>
    <w:pPr>
      <w:bidi w:val="0"/>
      <w:spacing w:before="100" w:beforeAutospacing="1" w:after="100" w:afterAutospacing="1"/>
    </w:pPr>
    <w:rPr>
      <w:rFonts w:eastAsia="Calibri"/>
    </w:rPr>
  </w:style>
  <w:style w:type="paragraph" w:customStyle="1" w:styleId="xs4">
    <w:name w:val="x_s4"/>
    <w:basedOn w:val="a"/>
    <w:rsid w:val="004F5C3D"/>
    <w:pPr>
      <w:bidi w:val="0"/>
      <w:spacing w:before="100" w:beforeAutospacing="1" w:after="100" w:afterAutospacing="1"/>
    </w:pPr>
    <w:rPr>
      <w:rFonts w:eastAsia="Calibri"/>
    </w:rPr>
  </w:style>
  <w:style w:type="paragraph" w:customStyle="1" w:styleId="xs16">
    <w:name w:val="x_s16"/>
    <w:basedOn w:val="a"/>
    <w:rsid w:val="004F5C3D"/>
    <w:pPr>
      <w:bidi w:val="0"/>
      <w:spacing w:before="100" w:beforeAutospacing="1" w:after="100" w:afterAutospacing="1"/>
    </w:pPr>
    <w:rPr>
      <w:rFonts w:eastAsia="Calibri"/>
    </w:rPr>
  </w:style>
  <w:style w:type="character" w:customStyle="1" w:styleId="xbumpedfont15">
    <w:name w:val="x_bumpedfont15"/>
    <w:rsid w:val="004F5C3D"/>
  </w:style>
  <w:style w:type="paragraph" w:styleId="ad">
    <w:name w:val="List Paragraph"/>
    <w:basedOn w:val="a"/>
    <w:uiPriority w:val="34"/>
    <w:qFormat/>
    <w:rsid w:val="006B4837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e">
    <w:name w:val="Revision"/>
    <w:hidden/>
    <w:uiPriority w:val="99"/>
    <w:semiHidden/>
    <w:rsid w:val="002631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7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7631F930-47C0-43FC-8D6A-394EA5EDB212" TargetMode="External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image" Target="cid:5F5095D6-0930-40B6-8022-535D14478EC1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cid:CB137A87-0216-4E78-B017-238C510CBC5C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cid:130852C0-52D1-4DA8-A43A-2FFADA53B580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cid:E0C9F2B3-8C94-4161-9BDF-0BD11565B41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11939D8DD630D0418AC4C48ECD6FDDD1" ma:contentTypeVersion="3" ma:contentTypeDescription="צור מסמך חדש." ma:contentTypeScope="" ma:versionID="c6df1f0aa68a9d165f2c071b0ee111e2">
  <xsd:schema xmlns:xsd="http://www.w3.org/2001/XMLSchema" xmlns:xs="http://www.w3.org/2001/XMLSchema" xmlns:p="http://schemas.microsoft.com/office/2006/metadata/properties" xmlns:ns1="http://schemas.microsoft.com/sharepoint/v3" xmlns:ns2="b90ebd81-b9a0-46a3-ace6-3bc88f09210b" xmlns:ns3="6871bb5f-b894-426a-86a5-0ee8400e941d" targetNamespace="http://schemas.microsoft.com/office/2006/metadata/properties" ma:root="true" ma:fieldsID="220df582a8d6ec84d9a0bb9007983f96" ns1:_="" ns2:_="" ns3:_="">
    <xsd:import namespace="http://schemas.microsoft.com/sharepoint/v3"/>
    <xsd:import namespace="b90ebd81-b9a0-46a3-ace6-3bc88f09210b"/>
    <xsd:import namespace="6871bb5f-b894-426a-86a5-0ee8400e941d"/>
    <xsd:element name="properties">
      <xsd:complexType>
        <xsd:sequence>
          <xsd:element name="documentManagement">
            <xsd:complexType>
              <xsd:all>
                <xsd:element ref="ns2:gd25165b16d64b3c97c8455b9e8a493f" minOccurs="0"/>
                <xsd:element ref="ns3:TaxCatchAll" minOccurs="0"/>
                <xsd:element ref="ns1:eWaveListOrderValu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WaveListOrderValue" ma:index="10" nillable="true" ma:displayName="סידור" ma:decimals="2" ma:internalName="eWaveListOrderValu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ebd81-b9a0-46a3-ace6-3bc88f09210b" elementFormDefault="qualified">
    <xsd:import namespace="http://schemas.microsoft.com/office/2006/documentManagement/types"/>
    <xsd:import namespace="http://schemas.microsoft.com/office/infopath/2007/PartnerControls"/>
    <xsd:element name="gd25165b16d64b3c97c8455b9e8a493f" ma:index="8" nillable="true" ma:displayName="תגיות_0" ma:hidden="true" ma:internalName="gd25165b16d64b3c97c8455b9e8a493f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1bb5f-b894-426a-86a5-0ee8400e941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0f4838d9-c4d7-4274-a966-f5eb4cfb5d96}" ma:internalName="TaxCatchAll" ma:showField="CatchAllData" ma:web="6871bb5f-b894-426a-86a5-0ee8400e94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71bb5f-b894-426a-86a5-0ee8400e941d"/>
    <gd25165b16d64b3c97c8455b9e8a493f xmlns="b90ebd81-b9a0-46a3-ace6-3bc88f09210b" xsi:nil="true"/>
    <eWaveListOrderValu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B02E4-D077-4953-96C9-659384595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0ebd81-b9a0-46a3-ace6-3bc88f09210b"/>
    <ds:schemaRef ds:uri="6871bb5f-b894-426a-86a5-0ee8400e9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CCD25D-ABF1-4599-929B-89E9210BAB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E6FA74-9E00-47F1-B806-6BF4F635EDF2}">
  <ds:schemaRefs>
    <ds:schemaRef ds:uri="http://schemas.microsoft.com/office/2006/metadata/properties"/>
    <ds:schemaRef ds:uri="http://schemas.microsoft.com/office/infopath/2007/PartnerControls"/>
    <ds:schemaRef ds:uri="6871bb5f-b894-426a-86a5-0ee8400e941d"/>
    <ds:schemaRef ds:uri="b90ebd81-b9a0-46a3-ace6-3bc88f09210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38BA795-EB60-406F-AE00-77393D890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Bank of Israel</Company>
  <LinksUpToDate>false</LinksUpToDate>
  <CharactersWithSpaces>1644</CharactersWithSpaces>
  <SharedDoc>false</SharedDoc>
  <HLinks>
    <vt:vector size="6" baseType="variant">
      <vt:variant>
        <vt:i4>6029335</vt:i4>
      </vt:variant>
      <vt:variant>
        <vt:i4>6</vt:i4>
      </vt:variant>
      <vt:variant>
        <vt:i4>0</vt:i4>
      </vt:variant>
      <vt:variant>
        <vt:i4>5</vt:i4>
      </vt:variant>
      <vt:variant>
        <vt:lpwstr>mailto:contact_currency@boi.org.il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z05u</dc:creator>
  <cp:keywords/>
  <dc:description/>
  <cp:lastModifiedBy>לירון דהן</cp:lastModifiedBy>
  <cp:revision>4</cp:revision>
  <cp:lastPrinted>2021-06-23T11:31:00Z</cp:lastPrinted>
  <dcterms:created xsi:type="dcterms:W3CDTF">2024-05-08T06:45:00Z</dcterms:created>
  <dcterms:modified xsi:type="dcterms:W3CDTF">2024-05-08T06:51:00Z</dcterms:modified>
</cp:coreProperties>
</file>