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170DDB" w:rsidRPr="001C0771" w:rsidTr="006E2E9D">
        <w:trPr>
          <w:cantSplit/>
        </w:trPr>
        <w:tc>
          <w:tcPr>
            <w:tcW w:w="3392" w:type="dxa"/>
            <w:tcBorders>
              <w:top w:val="nil"/>
              <w:left w:val="nil"/>
              <w:bottom w:val="nil"/>
              <w:right w:val="nil"/>
            </w:tcBorders>
            <w:vAlign w:val="center"/>
          </w:tcPr>
          <w:p w:rsidR="00170DDB" w:rsidRPr="006702C1" w:rsidRDefault="00170DDB" w:rsidP="006E2E9D">
            <w:pPr>
              <w:jc w:val="center"/>
              <w:rPr>
                <w:rFonts w:cs="David"/>
                <w:b/>
                <w:bCs/>
                <w:sz w:val="24"/>
                <w:szCs w:val="24"/>
              </w:rPr>
            </w:pPr>
            <w:r w:rsidRPr="006702C1">
              <w:rPr>
                <w:rFonts w:cs="David"/>
                <w:b/>
                <w:bCs/>
                <w:sz w:val="24"/>
                <w:szCs w:val="24"/>
                <w:rtl/>
              </w:rPr>
              <w:t>בנק ישראל</w:t>
            </w:r>
          </w:p>
          <w:p w:rsidR="00170DDB" w:rsidRPr="006702C1" w:rsidRDefault="00170DDB" w:rsidP="006E2E9D">
            <w:pPr>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170DDB" w:rsidRPr="006702C1" w:rsidRDefault="00170DDB" w:rsidP="006E2E9D">
            <w:pPr>
              <w:jc w:val="center"/>
              <w:rPr>
                <w:sz w:val="24"/>
                <w:szCs w:val="24"/>
              </w:rPr>
            </w:pPr>
            <w:r w:rsidRPr="00B73AB5">
              <w:rPr>
                <w:rFonts w:cs="David"/>
                <w:noProof/>
                <w:sz w:val="24"/>
                <w:szCs w:val="24"/>
                <w:rtl/>
              </w:rPr>
              <w:drawing>
                <wp:anchor distT="0" distB="0" distL="114300" distR="114300" simplePos="0" relativeHeight="251659264" behindDoc="0" locked="0" layoutInCell="1" allowOverlap="1" wp14:anchorId="43E25576" wp14:editId="5CF56403">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170DDB" w:rsidRPr="00A753DB" w:rsidRDefault="00170DDB" w:rsidP="00170DDB">
            <w:pPr>
              <w:jc w:val="right"/>
              <w:rPr>
                <w:rFonts w:cs="David"/>
                <w:sz w:val="24"/>
                <w:szCs w:val="24"/>
              </w:rPr>
            </w:pPr>
            <w:r w:rsidRPr="00A753DB">
              <w:rPr>
                <w:rFonts w:cs="David"/>
                <w:sz w:val="24"/>
                <w:szCs w:val="24"/>
                <w:rtl/>
              </w:rPr>
              <w:t>‏ ירושלים, ‏</w:t>
            </w:r>
            <w:r w:rsidRPr="00A753DB">
              <w:rPr>
                <w:rFonts w:cs="David" w:hint="eastAsia"/>
                <w:sz w:val="24"/>
                <w:szCs w:val="24"/>
                <w:rtl/>
              </w:rPr>
              <w:t>‏</w:t>
            </w:r>
            <w:r>
              <w:rPr>
                <w:rFonts w:cs="David" w:hint="cs"/>
                <w:sz w:val="24"/>
                <w:szCs w:val="24"/>
                <w:rtl/>
              </w:rPr>
              <w:t>ל'</w:t>
            </w:r>
            <w:r w:rsidRPr="00A753DB">
              <w:rPr>
                <w:rFonts w:cs="David"/>
                <w:sz w:val="24"/>
                <w:szCs w:val="24"/>
                <w:rtl/>
              </w:rPr>
              <w:t xml:space="preserve"> </w:t>
            </w:r>
            <w:r w:rsidRPr="00A753DB">
              <w:rPr>
                <w:rFonts w:cs="David" w:hint="cs"/>
                <w:sz w:val="24"/>
                <w:szCs w:val="24"/>
                <w:rtl/>
              </w:rPr>
              <w:t>ב</w:t>
            </w:r>
            <w:r w:rsidRPr="00A753DB">
              <w:rPr>
                <w:rFonts w:cs="David"/>
                <w:sz w:val="24"/>
                <w:szCs w:val="24"/>
                <w:rtl/>
              </w:rPr>
              <w:t>תשרי, תשפ"ד</w:t>
            </w:r>
          </w:p>
          <w:p w:rsidR="00170DDB" w:rsidRPr="001C0771" w:rsidRDefault="00170DDB" w:rsidP="00170DDB">
            <w:pPr>
              <w:jc w:val="right"/>
              <w:rPr>
                <w:rFonts w:cs="David"/>
                <w:sz w:val="24"/>
                <w:szCs w:val="24"/>
                <w:highlight w:val="yellow"/>
              </w:rPr>
            </w:pPr>
            <w:r w:rsidRPr="00A753DB">
              <w:rPr>
                <w:rFonts w:cs="David"/>
                <w:sz w:val="24"/>
                <w:szCs w:val="24"/>
                <w:rtl/>
              </w:rPr>
              <w:t>‏‏‏‏‏</w:t>
            </w:r>
            <w:r w:rsidRPr="00A753DB">
              <w:rPr>
                <w:rFonts w:cs="David" w:hint="eastAsia"/>
                <w:sz w:val="24"/>
                <w:szCs w:val="24"/>
                <w:rtl/>
              </w:rPr>
              <w:t>‏</w:t>
            </w:r>
            <w:r>
              <w:rPr>
                <w:rFonts w:cs="David" w:hint="cs"/>
                <w:sz w:val="24"/>
                <w:szCs w:val="24"/>
                <w:rtl/>
              </w:rPr>
              <w:t>15</w:t>
            </w:r>
            <w:r w:rsidRPr="00A753DB">
              <w:rPr>
                <w:rFonts w:cs="David"/>
                <w:sz w:val="24"/>
                <w:szCs w:val="24"/>
                <w:rtl/>
              </w:rPr>
              <w:t xml:space="preserve"> </w:t>
            </w:r>
            <w:r w:rsidRPr="00A753DB">
              <w:rPr>
                <w:rFonts w:cs="David" w:hint="cs"/>
                <w:sz w:val="24"/>
                <w:szCs w:val="24"/>
                <w:rtl/>
              </w:rPr>
              <w:t>ב</w:t>
            </w:r>
            <w:r w:rsidRPr="00A753DB">
              <w:rPr>
                <w:rFonts w:cs="David"/>
                <w:sz w:val="24"/>
                <w:szCs w:val="24"/>
                <w:rtl/>
              </w:rPr>
              <w:t>אוקטובר, 2023</w:t>
            </w:r>
          </w:p>
        </w:tc>
      </w:tr>
    </w:tbl>
    <w:p w:rsidR="00170DDB" w:rsidRDefault="00170DDB">
      <w:pPr>
        <w:rPr>
          <w:rtl/>
        </w:rPr>
      </w:pPr>
    </w:p>
    <w:p w:rsidR="007A25C0" w:rsidRPr="00170DDB" w:rsidRDefault="00DE140A">
      <w:pPr>
        <w:rPr>
          <w:rFonts w:ascii="David" w:hAnsi="David" w:cs="David"/>
          <w:sz w:val="24"/>
          <w:szCs w:val="24"/>
          <w:rtl/>
        </w:rPr>
      </w:pPr>
      <w:r w:rsidRPr="00170DDB">
        <w:rPr>
          <w:rFonts w:ascii="David" w:hAnsi="David" w:cs="David"/>
          <w:sz w:val="24"/>
          <w:szCs w:val="24"/>
          <w:rtl/>
        </w:rPr>
        <w:t>הודעה לעיתונות:</w:t>
      </w:r>
    </w:p>
    <w:p w:rsidR="00DE140A" w:rsidRPr="00170DDB" w:rsidRDefault="00DE140A" w:rsidP="00170DDB">
      <w:pPr>
        <w:jc w:val="center"/>
        <w:rPr>
          <w:rFonts w:ascii="David" w:hAnsi="David" w:cs="David"/>
          <w:b/>
          <w:bCs/>
          <w:sz w:val="28"/>
          <w:szCs w:val="28"/>
          <w:rtl/>
        </w:rPr>
      </w:pPr>
      <w:r w:rsidRPr="00170DDB">
        <w:rPr>
          <w:rFonts w:ascii="David" w:hAnsi="David" w:cs="David"/>
          <w:b/>
          <w:bCs/>
          <w:sz w:val="28"/>
          <w:szCs w:val="28"/>
          <w:rtl/>
        </w:rPr>
        <w:t>דברי נגיד בנק ישראל לפורום ה-</w:t>
      </w:r>
      <w:r w:rsidRPr="00170DDB">
        <w:rPr>
          <w:rFonts w:ascii="David" w:hAnsi="David" w:cs="David"/>
          <w:b/>
          <w:bCs/>
          <w:sz w:val="28"/>
          <w:szCs w:val="28"/>
        </w:rPr>
        <w:t>G30</w:t>
      </w:r>
      <w:r w:rsidRPr="00170DDB">
        <w:rPr>
          <w:rFonts w:ascii="David" w:hAnsi="David" w:cs="David"/>
          <w:b/>
          <w:bCs/>
          <w:sz w:val="28"/>
          <w:szCs w:val="28"/>
          <w:rtl/>
        </w:rPr>
        <w:t xml:space="preserve"> שהתכנס בוועידה השנתית של קרן המטבע והבנק העולמי</w:t>
      </w:r>
    </w:p>
    <w:p w:rsidR="00DE140A" w:rsidRPr="00170DDB" w:rsidRDefault="00DE140A" w:rsidP="00DE140A">
      <w:pPr>
        <w:rPr>
          <w:rFonts w:ascii="David" w:hAnsi="David" w:cs="David"/>
          <w:sz w:val="24"/>
          <w:szCs w:val="24"/>
          <w:rtl/>
        </w:rPr>
      </w:pPr>
    </w:p>
    <w:p w:rsidR="00DE140A" w:rsidRPr="00170DDB" w:rsidRDefault="00DE140A" w:rsidP="008C47FB">
      <w:pPr>
        <w:spacing w:line="360" w:lineRule="auto"/>
        <w:jc w:val="both"/>
        <w:rPr>
          <w:rFonts w:ascii="David" w:hAnsi="David" w:cs="David"/>
          <w:sz w:val="24"/>
          <w:szCs w:val="24"/>
          <w:rtl/>
        </w:rPr>
      </w:pPr>
      <w:r w:rsidRPr="00170DDB">
        <w:rPr>
          <w:rFonts w:ascii="David" w:hAnsi="David" w:cs="David"/>
          <w:sz w:val="24"/>
          <w:szCs w:val="24"/>
          <w:rtl/>
        </w:rPr>
        <w:t xml:space="preserve">נגיד בנק ישראל, פרופ' אמיר ירון, </w:t>
      </w:r>
      <w:r w:rsidR="007B64D4" w:rsidRPr="00170DDB">
        <w:rPr>
          <w:rFonts w:ascii="David" w:hAnsi="David" w:cs="David"/>
          <w:sz w:val="24"/>
          <w:szCs w:val="24"/>
          <w:rtl/>
        </w:rPr>
        <w:t xml:space="preserve">התבקש </w:t>
      </w:r>
      <w:r w:rsidRPr="00170DDB">
        <w:rPr>
          <w:rFonts w:ascii="David" w:hAnsi="David" w:cs="David"/>
          <w:sz w:val="24"/>
          <w:szCs w:val="24"/>
          <w:rtl/>
        </w:rPr>
        <w:t>לנאום בפורום ה-</w:t>
      </w:r>
      <w:r w:rsidRPr="00170DDB">
        <w:rPr>
          <w:rFonts w:ascii="David" w:hAnsi="David" w:cs="David"/>
          <w:sz w:val="24"/>
          <w:szCs w:val="24"/>
        </w:rPr>
        <w:t>G30</w:t>
      </w:r>
      <w:r w:rsidR="00575141" w:rsidRPr="00170DDB">
        <w:rPr>
          <w:rFonts w:ascii="David" w:hAnsi="David" w:cs="David"/>
          <w:sz w:val="24"/>
          <w:szCs w:val="24"/>
          <w:rtl/>
        </w:rPr>
        <w:t>*</w:t>
      </w:r>
      <w:r w:rsidRPr="00170DDB">
        <w:rPr>
          <w:rFonts w:ascii="David" w:hAnsi="David" w:cs="David"/>
          <w:sz w:val="24"/>
          <w:szCs w:val="24"/>
          <w:rtl/>
        </w:rPr>
        <w:t xml:space="preserve">, לצד כריסטין </w:t>
      </w:r>
      <w:proofErr w:type="spellStart"/>
      <w:r w:rsidRPr="00170DDB">
        <w:rPr>
          <w:rFonts w:ascii="David" w:hAnsi="David" w:cs="David"/>
          <w:sz w:val="24"/>
          <w:szCs w:val="24"/>
          <w:rtl/>
        </w:rPr>
        <w:t>לגארד</w:t>
      </w:r>
      <w:proofErr w:type="spellEnd"/>
      <w:r w:rsidRPr="00170DDB">
        <w:rPr>
          <w:rFonts w:ascii="David" w:hAnsi="David" w:cs="David"/>
          <w:sz w:val="24"/>
          <w:szCs w:val="24"/>
          <w:rtl/>
        </w:rPr>
        <w:t>, נשיאת ה-</w:t>
      </w:r>
      <w:r w:rsidRPr="00170DDB">
        <w:rPr>
          <w:rFonts w:ascii="David" w:hAnsi="David" w:cs="David"/>
          <w:sz w:val="24"/>
          <w:szCs w:val="24"/>
        </w:rPr>
        <w:t>ECB</w:t>
      </w:r>
      <w:r w:rsidR="00A344EF" w:rsidRPr="00170DDB">
        <w:rPr>
          <w:rFonts w:ascii="David" w:hAnsi="David" w:cs="David"/>
          <w:sz w:val="24"/>
          <w:szCs w:val="24"/>
          <w:rtl/>
        </w:rPr>
        <w:t xml:space="preserve">, </w:t>
      </w:r>
      <w:proofErr w:type="spellStart"/>
      <w:r w:rsidR="00A344EF" w:rsidRPr="00170DDB">
        <w:rPr>
          <w:rFonts w:ascii="David" w:hAnsi="David" w:cs="David"/>
          <w:sz w:val="24"/>
          <w:szCs w:val="24"/>
          <w:rtl/>
        </w:rPr>
        <w:t>אוגוסטין</w:t>
      </w:r>
      <w:proofErr w:type="spellEnd"/>
      <w:r w:rsidR="00A344EF" w:rsidRPr="00170DDB">
        <w:rPr>
          <w:rFonts w:ascii="David" w:hAnsi="David" w:cs="David"/>
          <w:sz w:val="24"/>
          <w:szCs w:val="24"/>
          <w:rtl/>
        </w:rPr>
        <w:t xml:space="preserve"> </w:t>
      </w:r>
      <w:proofErr w:type="spellStart"/>
      <w:r w:rsidR="00A344EF" w:rsidRPr="00170DDB">
        <w:rPr>
          <w:rFonts w:ascii="David" w:hAnsi="David" w:cs="David"/>
          <w:sz w:val="24"/>
          <w:szCs w:val="24"/>
          <w:rtl/>
        </w:rPr>
        <w:t>קר</w:t>
      </w:r>
      <w:r w:rsidRPr="00170DDB">
        <w:rPr>
          <w:rFonts w:ascii="David" w:hAnsi="David" w:cs="David"/>
          <w:sz w:val="24"/>
          <w:szCs w:val="24"/>
          <w:rtl/>
        </w:rPr>
        <w:t>סטנס</w:t>
      </w:r>
      <w:proofErr w:type="spellEnd"/>
      <w:r w:rsidRPr="00170DDB">
        <w:rPr>
          <w:rFonts w:ascii="David" w:hAnsi="David" w:cs="David"/>
          <w:sz w:val="24"/>
          <w:szCs w:val="24"/>
          <w:rtl/>
        </w:rPr>
        <w:t xml:space="preserve"> </w:t>
      </w:r>
      <w:r w:rsidR="008C47FB">
        <w:rPr>
          <w:rFonts w:ascii="David" w:hAnsi="David" w:cs="David" w:hint="cs"/>
          <w:sz w:val="24"/>
          <w:szCs w:val="24"/>
          <w:rtl/>
        </w:rPr>
        <w:t xml:space="preserve">מנכ"ל </w:t>
      </w:r>
      <w:bookmarkStart w:id="0" w:name="_GoBack"/>
      <w:bookmarkEnd w:id="0"/>
      <w:r w:rsidRPr="00170DDB">
        <w:rPr>
          <w:rFonts w:ascii="David" w:hAnsi="David" w:cs="David"/>
          <w:sz w:val="24"/>
          <w:szCs w:val="24"/>
          <w:rtl/>
        </w:rPr>
        <w:t xml:space="preserve"> ה-</w:t>
      </w:r>
      <w:r w:rsidRPr="00170DDB">
        <w:rPr>
          <w:rFonts w:ascii="David" w:hAnsi="David" w:cs="David"/>
          <w:sz w:val="24"/>
          <w:szCs w:val="24"/>
        </w:rPr>
        <w:t>BIS</w:t>
      </w:r>
      <w:r w:rsidRPr="00170DDB">
        <w:rPr>
          <w:rFonts w:ascii="David" w:hAnsi="David" w:cs="David"/>
          <w:sz w:val="24"/>
          <w:szCs w:val="24"/>
          <w:rtl/>
        </w:rPr>
        <w:t xml:space="preserve"> ואנדרו ביילי, נגיד הבנק המרכזי של אנגליה, במסגרת הוועידה </w:t>
      </w:r>
      <w:r w:rsidR="00A344EF" w:rsidRPr="00170DDB">
        <w:rPr>
          <w:rFonts w:ascii="David" w:hAnsi="David" w:cs="David"/>
          <w:sz w:val="24"/>
          <w:szCs w:val="24"/>
          <w:rtl/>
        </w:rPr>
        <w:t xml:space="preserve">השנתית של קרן המטבע והבנק העולמי שמתקיימת </w:t>
      </w:r>
      <w:r w:rsidR="005C5BF9" w:rsidRPr="00170DDB">
        <w:rPr>
          <w:rFonts w:ascii="David" w:hAnsi="David" w:cs="David"/>
          <w:sz w:val="24"/>
          <w:szCs w:val="24"/>
          <w:rtl/>
        </w:rPr>
        <w:t xml:space="preserve">בימים אלו </w:t>
      </w:r>
      <w:r w:rsidR="00A344EF" w:rsidRPr="00170DDB">
        <w:rPr>
          <w:rFonts w:ascii="David" w:hAnsi="David" w:cs="David"/>
          <w:sz w:val="24"/>
          <w:szCs w:val="24"/>
          <w:rtl/>
        </w:rPr>
        <w:t xml:space="preserve">במרקש, מרוקו. </w:t>
      </w:r>
    </w:p>
    <w:p w:rsidR="005C5BF9" w:rsidRPr="00170DDB" w:rsidRDefault="00A344EF" w:rsidP="005C5BF9">
      <w:pPr>
        <w:spacing w:line="360" w:lineRule="auto"/>
        <w:jc w:val="both"/>
        <w:rPr>
          <w:rFonts w:ascii="David" w:hAnsi="David" w:cs="David"/>
          <w:sz w:val="24"/>
          <w:szCs w:val="24"/>
          <w:rtl/>
        </w:rPr>
      </w:pPr>
      <w:r w:rsidRPr="00170DDB">
        <w:rPr>
          <w:rFonts w:ascii="David" w:hAnsi="David" w:cs="David"/>
          <w:sz w:val="24"/>
          <w:szCs w:val="24"/>
          <w:rtl/>
        </w:rPr>
        <w:t xml:space="preserve">בעקבות המצב </w:t>
      </w:r>
      <w:r w:rsidR="002F62A1" w:rsidRPr="00170DDB">
        <w:rPr>
          <w:rFonts w:ascii="David" w:hAnsi="David" w:cs="David"/>
          <w:sz w:val="24"/>
          <w:szCs w:val="24"/>
          <w:rtl/>
        </w:rPr>
        <w:t>הבטחוני</w:t>
      </w:r>
      <w:r w:rsidR="00E20D4C" w:rsidRPr="00170DDB">
        <w:rPr>
          <w:rFonts w:ascii="David" w:hAnsi="David" w:cs="David"/>
          <w:sz w:val="24"/>
          <w:szCs w:val="24"/>
          <w:rtl/>
        </w:rPr>
        <w:t xml:space="preserve"> </w:t>
      </w:r>
      <w:r w:rsidR="00274912" w:rsidRPr="00170DDB">
        <w:rPr>
          <w:rFonts w:ascii="David" w:hAnsi="David" w:cs="David"/>
          <w:sz w:val="24"/>
          <w:szCs w:val="24"/>
          <w:rtl/>
        </w:rPr>
        <w:t xml:space="preserve">נשאר </w:t>
      </w:r>
      <w:r w:rsidR="007B64D4" w:rsidRPr="00170DDB">
        <w:rPr>
          <w:rFonts w:ascii="David" w:hAnsi="David" w:cs="David"/>
          <w:sz w:val="24"/>
          <w:szCs w:val="24"/>
          <w:rtl/>
        </w:rPr>
        <w:t>הנגיד בארץ</w:t>
      </w:r>
      <w:r w:rsidR="00DB09F3" w:rsidRPr="00170DDB">
        <w:rPr>
          <w:rFonts w:ascii="David" w:hAnsi="David" w:cs="David"/>
          <w:sz w:val="24"/>
          <w:szCs w:val="24"/>
          <w:rtl/>
        </w:rPr>
        <w:t xml:space="preserve"> להוביל את צעדי המדיניות הכלכליים שבאחריות הבנק,</w:t>
      </w:r>
      <w:r w:rsidR="007B64D4" w:rsidRPr="00170DDB">
        <w:rPr>
          <w:rFonts w:ascii="David" w:hAnsi="David" w:cs="David"/>
          <w:sz w:val="24"/>
          <w:szCs w:val="24"/>
          <w:rtl/>
        </w:rPr>
        <w:t xml:space="preserve"> </w:t>
      </w:r>
      <w:r w:rsidR="002F62A1" w:rsidRPr="00170DDB">
        <w:rPr>
          <w:rFonts w:ascii="David" w:hAnsi="David" w:cs="David"/>
          <w:sz w:val="24"/>
          <w:szCs w:val="24"/>
          <w:rtl/>
        </w:rPr>
        <w:t>ו</w:t>
      </w:r>
      <w:r w:rsidR="005C5BF9" w:rsidRPr="00170DDB">
        <w:rPr>
          <w:rFonts w:ascii="David" w:hAnsi="David" w:cs="David"/>
          <w:sz w:val="24"/>
          <w:szCs w:val="24"/>
          <w:rtl/>
        </w:rPr>
        <w:t xml:space="preserve">על-כן </w:t>
      </w:r>
      <w:r w:rsidR="002F62A1" w:rsidRPr="00170DDB">
        <w:rPr>
          <w:rFonts w:ascii="David" w:hAnsi="David" w:cs="David"/>
          <w:sz w:val="24"/>
          <w:szCs w:val="24"/>
          <w:rtl/>
        </w:rPr>
        <w:t>נאומו הועבר ישירות על ידי המארגנים למשתתפי המושב בכנס.</w:t>
      </w:r>
      <w:r w:rsidR="007B64D4" w:rsidRPr="00170DDB">
        <w:rPr>
          <w:rFonts w:ascii="David" w:hAnsi="David" w:cs="David"/>
          <w:sz w:val="24"/>
          <w:szCs w:val="24"/>
          <w:rtl/>
        </w:rPr>
        <w:t xml:space="preserve"> </w:t>
      </w:r>
      <w:r w:rsidR="00274912" w:rsidRPr="00170DDB">
        <w:rPr>
          <w:rFonts w:ascii="David" w:hAnsi="David" w:cs="David"/>
          <w:sz w:val="24"/>
          <w:szCs w:val="24"/>
          <w:rtl/>
        </w:rPr>
        <w:t>מצורף הנאום במלואו</w:t>
      </w:r>
      <w:r w:rsidR="002F62A1" w:rsidRPr="00170DDB">
        <w:rPr>
          <w:rFonts w:ascii="David" w:hAnsi="David" w:cs="David"/>
          <w:sz w:val="24"/>
          <w:szCs w:val="24"/>
          <w:rtl/>
        </w:rPr>
        <w:t xml:space="preserve">, שעוסק במצב הנוכחי בישראל ואספקטים כלכליים שונים </w:t>
      </w:r>
      <w:r w:rsidR="00DB09F3" w:rsidRPr="00170DDB">
        <w:rPr>
          <w:rFonts w:ascii="David" w:hAnsi="David" w:cs="David"/>
          <w:sz w:val="24"/>
          <w:szCs w:val="24"/>
          <w:rtl/>
        </w:rPr>
        <w:t>הנגזרים מכך</w:t>
      </w:r>
      <w:r w:rsidR="00274912" w:rsidRPr="00170DDB">
        <w:rPr>
          <w:rFonts w:ascii="David" w:hAnsi="David" w:cs="David"/>
          <w:sz w:val="24"/>
          <w:szCs w:val="24"/>
          <w:rtl/>
        </w:rPr>
        <w:t>.</w:t>
      </w:r>
      <w:r w:rsidR="005C5BF9" w:rsidRPr="00170DDB">
        <w:rPr>
          <w:rFonts w:ascii="David" w:hAnsi="David" w:cs="David"/>
          <w:sz w:val="24"/>
          <w:szCs w:val="24"/>
          <w:rtl/>
        </w:rPr>
        <w:t xml:space="preserve"> </w:t>
      </w:r>
    </w:p>
    <w:p w:rsidR="00575141" w:rsidRPr="00170DDB" w:rsidRDefault="005C5BF9" w:rsidP="005C5BF9">
      <w:pPr>
        <w:spacing w:line="360" w:lineRule="auto"/>
        <w:jc w:val="both"/>
        <w:rPr>
          <w:rFonts w:ascii="David" w:hAnsi="David" w:cs="David"/>
          <w:sz w:val="24"/>
          <w:szCs w:val="24"/>
          <w:rtl/>
        </w:rPr>
      </w:pPr>
      <w:r w:rsidRPr="00170DDB">
        <w:rPr>
          <w:rFonts w:ascii="David" w:hAnsi="David" w:cs="David"/>
          <w:sz w:val="24"/>
          <w:szCs w:val="24"/>
          <w:rtl/>
        </w:rPr>
        <w:t>נציין כי מאז פרוץ הלחימה הועברה לנגיד ירון תמיכה והבעת סולידריות נרחבת מנגידי בנקים מרכזיים רבים וגורמי כלכלה בכירים בעולם והנגיד מצוי כתמיד עם גורמים בינ"ל רבים מהעולם הכלכלי והודה לכולם על הבעת התמיכה.</w:t>
      </w:r>
    </w:p>
    <w:p w:rsidR="002F62A1" w:rsidRPr="00170DDB" w:rsidRDefault="002F62A1" w:rsidP="002F62A1">
      <w:pPr>
        <w:spacing w:line="360" w:lineRule="auto"/>
        <w:jc w:val="both"/>
        <w:rPr>
          <w:rFonts w:ascii="David" w:hAnsi="David" w:cs="David" w:hint="cs"/>
          <w:sz w:val="24"/>
          <w:szCs w:val="24"/>
          <w:rtl/>
        </w:rPr>
      </w:pPr>
    </w:p>
    <w:p w:rsidR="00575141" w:rsidRPr="00170DDB" w:rsidRDefault="00575141" w:rsidP="00575141">
      <w:pPr>
        <w:spacing w:line="360" w:lineRule="auto"/>
        <w:jc w:val="both"/>
        <w:rPr>
          <w:rFonts w:ascii="David" w:hAnsi="David" w:cs="David"/>
          <w:color w:val="202122"/>
          <w:sz w:val="24"/>
          <w:szCs w:val="24"/>
          <w:shd w:val="clear" w:color="auto" w:fill="FFFFFF"/>
          <w:rtl/>
        </w:rPr>
      </w:pPr>
      <w:r w:rsidRPr="00170DDB">
        <w:rPr>
          <w:rFonts w:ascii="David" w:hAnsi="David" w:cs="David"/>
          <w:color w:val="202122"/>
          <w:sz w:val="24"/>
          <w:szCs w:val="24"/>
          <w:shd w:val="clear" w:color="auto" w:fill="FFFFFF"/>
          <w:rtl/>
        </w:rPr>
        <w:t>*פורום</w:t>
      </w:r>
      <w:r w:rsidRPr="00170DDB">
        <w:rPr>
          <w:rFonts w:ascii="David" w:hAnsi="David" w:cs="David"/>
          <w:color w:val="202122"/>
          <w:sz w:val="24"/>
          <w:szCs w:val="24"/>
          <w:shd w:val="clear" w:color="auto" w:fill="FFFFFF"/>
        </w:rPr>
        <w:t xml:space="preserve"> G30 </w:t>
      </w:r>
      <w:r w:rsidRPr="00170DDB">
        <w:rPr>
          <w:rFonts w:ascii="David" w:hAnsi="David" w:cs="David"/>
          <w:color w:val="202122"/>
          <w:sz w:val="24"/>
          <w:szCs w:val="24"/>
          <w:shd w:val="clear" w:color="auto" w:fill="FFFFFF"/>
          <w:rtl/>
        </w:rPr>
        <w:t>הוא ארגון בינלאומי של כלכלנים ואקדמאים בכירים.</w:t>
      </w:r>
      <w:r w:rsidRPr="00170DDB">
        <w:rPr>
          <w:rFonts w:ascii="David" w:hAnsi="David" w:cs="David"/>
          <w:color w:val="202122"/>
          <w:sz w:val="24"/>
          <w:szCs w:val="24"/>
          <w:shd w:val="clear" w:color="auto" w:fill="FFFFFF"/>
        </w:rPr>
        <w:t xml:space="preserve"> </w:t>
      </w:r>
      <w:r w:rsidRPr="00170DDB">
        <w:rPr>
          <w:rFonts w:ascii="David" w:hAnsi="David" w:cs="David"/>
          <w:color w:val="202122"/>
          <w:sz w:val="24"/>
          <w:szCs w:val="24"/>
          <w:shd w:val="clear" w:color="auto" w:fill="FFFFFF"/>
          <w:rtl/>
        </w:rPr>
        <w:t xml:space="preserve">מטרת הפורום היא העמקת ההבנה של נושאים כלכליים ופיננסיים ובחינת ההשפעה של החלטות בנושאים האלו על הסקטורים הציבורי והפרטי וחברים בו 30 מבכירי מערכת הבנקאות והפיננסים העולמית, ביניהם נגידי </w:t>
      </w:r>
      <w:proofErr w:type="spellStart"/>
      <w:r w:rsidRPr="00170DDB">
        <w:rPr>
          <w:rFonts w:ascii="David" w:hAnsi="David" w:cs="David"/>
          <w:color w:val="202122"/>
          <w:sz w:val="24"/>
          <w:szCs w:val="24"/>
          <w:shd w:val="clear" w:color="auto" w:fill="FFFFFF"/>
          <w:rtl/>
        </w:rPr>
        <w:t>נגידי</w:t>
      </w:r>
      <w:proofErr w:type="spellEnd"/>
      <w:r w:rsidRPr="00170DDB">
        <w:rPr>
          <w:rFonts w:ascii="David" w:hAnsi="David" w:cs="David"/>
          <w:color w:val="202122"/>
          <w:sz w:val="24"/>
          <w:szCs w:val="24"/>
          <w:shd w:val="clear" w:color="auto" w:fill="FFFFFF"/>
          <w:rtl/>
        </w:rPr>
        <w:t xml:space="preserve"> בנקים מרכזיים,</w:t>
      </w:r>
      <w:r w:rsidRPr="00170DDB">
        <w:rPr>
          <w:rFonts w:ascii="David" w:hAnsi="David" w:cs="David"/>
          <w:color w:val="202122"/>
          <w:sz w:val="24"/>
          <w:szCs w:val="24"/>
          <w:shd w:val="clear" w:color="auto" w:fill="FFFFFF"/>
        </w:rPr>
        <w:t xml:space="preserve"> </w:t>
      </w:r>
      <w:r w:rsidRPr="00170DDB">
        <w:rPr>
          <w:rFonts w:ascii="David" w:hAnsi="David" w:cs="David"/>
          <w:color w:val="202122"/>
          <w:sz w:val="24"/>
          <w:szCs w:val="24"/>
          <w:shd w:val="clear" w:color="auto" w:fill="FFFFFF"/>
          <w:rtl/>
        </w:rPr>
        <w:t>מנהלי הבנקים המסחריים הגדולים בעולם, ראשי מוסדות פיננסיים ואקדמאים. הפורום עורך שני מפגשים בשנה ובנוסף מארגן סמינרים וקבוצות למידה.</w:t>
      </w:r>
    </w:p>
    <w:p w:rsidR="00A344EF" w:rsidRPr="00170DDB" w:rsidRDefault="00A344EF" w:rsidP="00DE140A">
      <w:pPr>
        <w:rPr>
          <w:rFonts w:ascii="David" w:hAnsi="David" w:cs="David"/>
          <w:color w:val="202122"/>
          <w:sz w:val="24"/>
          <w:szCs w:val="24"/>
          <w:shd w:val="clear" w:color="auto" w:fill="FFFFFF"/>
          <w:rtl/>
        </w:rPr>
      </w:pPr>
    </w:p>
    <w:sectPr w:rsidR="00A344EF" w:rsidRPr="00170DDB" w:rsidSect="006955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0A"/>
    <w:rsid w:val="00040A7F"/>
    <w:rsid w:val="00065B9B"/>
    <w:rsid w:val="000727FD"/>
    <w:rsid w:val="00084B5A"/>
    <w:rsid w:val="000857B7"/>
    <w:rsid w:val="00095555"/>
    <w:rsid w:val="000A5329"/>
    <w:rsid w:val="000D2157"/>
    <w:rsid w:val="000D5445"/>
    <w:rsid w:val="000E7ED2"/>
    <w:rsid w:val="00100012"/>
    <w:rsid w:val="00113BC9"/>
    <w:rsid w:val="00115277"/>
    <w:rsid w:val="00115FEF"/>
    <w:rsid w:val="00151A07"/>
    <w:rsid w:val="00156135"/>
    <w:rsid w:val="00162DCC"/>
    <w:rsid w:val="00166DBC"/>
    <w:rsid w:val="00170DDB"/>
    <w:rsid w:val="00184E4C"/>
    <w:rsid w:val="0019079B"/>
    <w:rsid w:val="001A2670"/>
    <w:rsid w:val="001A53CE"/>
    <w:rsid w:val="001B05C6"/>
    <w:rsid w:val="001B28C8"/>
    <w:rsid w:val="001B5E43"/>
    <w:rsid w:val="001C194B"/>
    <w:rsid w:val="001C7D79"/>
    <w:rsid w:val="001D5E62"/>
    <w:rsid w:val="001E0275"/>
    <w:rsid w:val="001E2886"/>
    <w:rsid w:val="001F2BE7"/>
    <w:rsid w:val="00223D37"/>
    <w:rsid w:val="00225BDF"/>
    <w:rsid w:val="00245BA3"/>
    <w:rsid w:val="00265657"/>
    <w:rsid w:val="00274912"/>
    <w:rsid w:val="00275FE8"/>
    <w:rsid w:val="00297F94"/>
    <w:rsid w:val="002A2E4C"/>
    <w:rsid w:val="002A3CC4"/>
    <w:rsid w:val="002B7877"/>
    <w:rsid w:val="002C05A5"/>
    <w:rsid w:val="002C754F"/>
    <w:rsid w:val="002D7AA8"/>
    <w:rsid w:val="002E5F96"/>
    <w:rsid w:val="002F62A1"/>
    <w:rsid w:val="00301F96"/>
    <w:rsid w:val="0031701E"/>
    <w:rsid w:val="0032792A"/>
    <w:rsid w:val="003552BD"/>
    <w:rsid w:val="003641E2"/>
    <w:rsid w:val="00370E6F"/>
    <w:rsid w:val="0037101B"/>
    <w:rsid w:val="00375149"/>
    <w:rsid w:val="003C2931"/>
    <w:rsid w:val="003F01E4"/>
    <w:rsid w:val="003F57B2"/>
    <w:rsid w:val="00407D90"/>
    <w:rsid w:val="004537A7"/>
    <w:rsid w:val="004561A3"/>
    <w:rsid w:val="00460DDF"/>
    <w:rsid w:val="004A120F"/>
    <w:rsid w:val="004A32D7"/>
    <w:rsid w:val="004C6182"/>
    <w:rsid w:val="004C7925"/>
    <w:rsid w:val="004F5E3C"/>
    <w:rsid w:val="00567B1A"/>
    <w:rsid w:val="0057422C"/>
    <w:rsid w:val="00575141"/>
    <w:rsid w:val="005A52A2"/>
    <w:rsid w:val="005C5BF9"/>
    <w:rsid w:val="005D5F2B"/>
    <w:rsid w:val="00632CD2"/>
    <w:rsid w:val="006344CC"/>
    <w:rsid w:val="00640309"/>
    <w:rsid w:val="00660075"/>
    <w:rsid w:val="006811C3"/>
    <w:rsid w:val="006907D5"/>
    <w:rsid w:val="0069557C"/>
    <w:rsid w:val="00715D7F"/>
    <w:rsid w:val="007172E4"/>
    <w:rsid w:val="00737090"/>
    <w:rsid w:val="00780795"/>
    <w:rsid w:val="00783F55"/>
    <w:rsid w:val="007916D5"/>
    <w:rsid w:val="0079406F"/>
    <w:rsid w:val="00797111"/>
    <w:rsid w:val="007A25C0"/>
    <w:rsid w:val="007A2A08"/>
    <w:rsid w:val="007B2299"/>
    <w:rsid w:val="007B2E35"/>
    <w:rsid w:val="007B64D4"/>
    <w:rsid w:val="00803D2A"/>
    <w:rsid w:val="008137A5"/>
    <w:rsid w:val="00832597"/>
    <w:rsid w:val="008371BA"/>
    <w:rsid w:val="00844664"/>
    <w:rsid w:val="008466F0"/>
    <w:rsid w:val="00850CC4"/>
    <w:rsid w:val="00886388"/>
    <w:rsid w:val="008B3199"/>
    <w:rsid w:val="008C47FB"/>
    <w:rsid w:val="008C4A46"/>
    <w:rsid w:val="008C706D"/>
    <w:rsid w:val="008E2484"/>
    <w:rsid w:val="008F0B52"/>
    <w:rsid w:val="008F617A"/>
    <w:rsid w:val="00914AC1"/>
    <w:rsid w:val="00965C79"/>
    <w:rsid w:val="00984B1A"/>
    <w:rsid w:val="009A089E"/>
    <w:rsid w:val="009B2E19"/>
    <w:rsid w:val="009C6D0D"/>
    <w:rsid w:val="009E2FD2"/>
    <w:rsid w:val="00A076E6"/>
    <w:rsid w:val="00A13844"/>
    <w:rsid w:val="00A344EF"/>
    <w:rsid w:val="00A6309F"/>
    <w:rsid w:val="00A678C6"/>
    <w:rsid w:val="00A730E0"/>
    <w:rsid w:val="00A8460D"/>
    <w:rsid w:val="00A92A3D"/>
    <w:rsid w:val="00AB37A4"/>
    <w:rsid w:val="00AC35CD"/>
    <w:rsid w:val="00AF1FA7"/>
    <w:rsid w:val="00B071B6"/>
    <w:rsid w:val="00B13490"/>
    <w:rsid w:val="00B70E6F"/>
    <w:rsid w:val="00B91BF0"/>
    <w:rsid w:val="00BB6985"/>
    <w:rsid w:val="00BD0783"/>
    <w:rsid w:val="00BD17EF"/>
    <w:rsid w:val="00BF4F97"/>
    <w:rsid w:val="00C02512"/>
    <w:rsid w:val="00C25C86"/>
    <w:rsid w:val="00C36D00"/>
    <w:rsid w:val="00C463C1"/>
    <w:rsid w:val="00C46931"/>
    <w:rsid w:val="00C47A89"/>
    <w:rsid w:val="00C73E6B"/>
    <w:rsid w:val="00C85D4E"/>
    <w:rsid w:val="00CA2ACF"/>
    <w:rsid w:val="00CB5C9F"/>
    <w:rsid w:val="00CB74C6"/>
    <w:rsid w:val="00CD11DB"/>
    <w:rsid w:val="00CD2037"/>
    <w:rsid w:val="00D004D1"/>
    <w:rsid w:val="00D06884"/>
    <w:rsid w:val="00D15579"/>
    <w:rsid w:val="00D45541"/>
    <w:rsid w:val="00D53BFE"/>
    <w:rsid w:val="00D747A1"/>
    <w:rsid w:val="00DB09F3"/>
    <w:rsid w:val="00DC23E1"/>
    <w:rsid w:val="00DC727C"/>
    <w:rsid w:val="00DE140A"/>
    <w:rsid w:val="00DF4B57"/>
    <w:rsid w:val="00E20D4C"/>
    <w:rsid w:val="00E22BAA"/>
    <w:rsid w:val="00E52D98"/>
    <w:rsid w:val="00E52DAA"/>
    <w:rsid w:val="00E566ED"/>
    <w:rsid w:val="00E731F0"/>
    <w:rsid w:val="00E84228"/>
    <w:rsid w:val="00ED67BE"/>
    <w:rsid w:val="00EF41BE"/>
    <w:rsid w:val="00F11065"/>
    <w:rsid w:val="00F40307"/>
    <w:rsid w:val="00F571F9"/>
    <w:rsid w:val="00FB3D7B"/>
    <w:rsid w:val="00FB6F6A"/>
    <w:rsid w:val="00FC67CB"/>
    <w:rsid w:val="00FD61EB"/>
    <w:rsid w:val="00FE33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E4BB"/>
  <w15:chartTrackingRefBased/>
  <w15:docId w15:val="{0C16C438-915B-4AFA-B305-12843865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75141"/>
    <w:rPr>
      <w:color w:val="0000FF"/>
      <w:u w:val="single"/>
    </w:rPr>
  </w:style>
  <w:style w:type="paragraph" w:styleId="a3">
    <w:name w:val="Balloon Text"/>
    <w:basedOn w:val="a"/>
    <w:link w:val="a4"/>
    <w:uiPriority w:val="99"/>
    <w:semiHidden/>
    <w:unhideWhenUsed/>
    <w:rsid w:val="007B64D4"/>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64D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1049</Characters>
  <Application>Microsoft Office Word</Application>
  <DocSecurity>0</DocSecurity>
  <Lines>18</Lines>
  <Paragraphs>4</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 ברזני</dc:creator>
  <cp:keywords/>
  <dc:description/>
  <cp:lastModifiedBy>נטע כלפון</cp:lastModifiedBy>
  <cp:revision>3</cp:revision>
  <dcterms:created xsi:type="dcterms:W3CDTF">2023-10-15T12:28:00Z</dcterms:created>
  <dcterms:modified xsi:type="dcterms:W3CDTF">2023-10-15T12:44:00Z</dcterms:modified>
</cp:coreProperties>
</file>