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64DF0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817C62" w:rsidP="00920D24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817C62" w:rsidP="00920D24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817C62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817C62" w:rsidP="00920D24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‏א' סיון,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817C62" w:rsidP="00920D24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‏28 מאי,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Default="00817C62" w:rsidP="005E28F6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730323" w:rsidRPr="007539FB" w:rsidRDefault="00817C62" w:rsidP="007539FB">
      <w:pPr>
        <w:bidi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  <w:rtl/>
          <w:lang w:val="" w:bidi="ar-SA"/>
        </w:rPr>
      </w:pPr>
      <w:r w:rsidRPr="00730323">
        <w:rPr>
          <w:rFonts w:ascii="Calibri" w:eastAsia="Times New Roman" w:hAnsi="Calibri" w:cs="Calibri"/>
          <w:b/>
          <w:bCs/>
          <w:sz w:val="27"/>
          <w:szCs w:val="27"/>
          <w:rtl/>
          <w:lang w:val="" w:bidi="ar-SA"/>
        </w:rPr>
        <w:t>زيارة محافظ بنك إسرائيل، البروفيسور أمير يرون، إلى سويسرا والولايات المتحدة</w:t>
      </w:r>
    </w:p>
    <w:p w:rsidR="007539FB" w:rsidRPr="007539FB" w:rsidRDefault="00817C62" w:rsidP="007539FB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  <w:lang w:val=""/>
        </w:rPr>
      </w:pPr>
      <w:bookmarkStart w:id="0" w:name="_GoBack"/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عاد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محافظ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بنك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إسرائيل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البروفيسور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أمير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يرون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إلى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البلاد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بعد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أن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شارك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اجتماع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لمحافظي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البنوك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المركزية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حول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العالم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الأعضاء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بنك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التسويات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الدولية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 xml:space="preserve"> (BIS)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والذي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عُقد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مدينة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بازل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سويسرا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بالإضافة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إلى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مشاركته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عدد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المؤتمرات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مدينة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نيويورك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الولايات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المتحدة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>.</w:t>
      </w:r>
    </w:p>
    <w:p w:rsidR="007539FB" w:rsidRDefault="00817C62" w:rsidP="007539FB">
      <w:pPr>
        <w:bidi/>
        <w:spacing w:line="360" w:lineRule="auto"/>
        <w:rPr>
          <w:rFonts w:asciiTheme="minorHAnsi" w:hAnsiTheme="minorHAnsi" w:cs="Calibri"/>
          <w:color w:val="000000" w:themeColor="text1"/>
          <w:lang w:val="" w:bidi="ar-SA"/>
        </w:rPr>
      </w:pP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إطار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مشاركته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 بنك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التسويات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الدولية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 xml:space="preserve"> (BIS)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شارك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المحافظ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الاجتماع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الدوري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وكذلك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مؤتمر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بعنوان</w:t>
      </w:r>
      <w:r>
        <w:rPr>
          <w:rFonts w:asciiTheme="minorHAnsi" w:hAnsiTheme="minorHAnsi" w:cs="Calibri"/>
          <w:color w:val="000000" w:themeColor="text1"/>
          <w:lang w:val="" w:bidi="ar-SA"/>
        </w:rPr>
        <w:t>:</w:t>
      </w:r>
    </w:p>
    <w:p w:rsidR="007539FB" w:rsidRDefault="00817C62" w:rsidP="007539FB">
      <w:pPr>
        <w:bidi/>
        <w:spacing w:line="360" w:lineRule="auto"/>
        <w:rPr>
          <w:rFonts w:asciiTheme="minorHAnsi" w:hAnsiTheme="minorHAnsi" w:cs="Calibri"/>
          <w:color w:val="000000" w:themeColor="text1"/>
          <w:rtl/>
          <w:lang w:val="" w:bidi="ar-SA"/>
        </w:rPr>
      </w:pPr>
      <w:r>
        <w:rPr>
          <w:rFonts w:asciiTheme="minorHAnsi" w:hAnsiTheme="minorHAnsi" w:cstheme="minorHAnsi" w:hint="cs"/>
          <w:color w:val="000000" w:themeColor="text1"/>
          <w:rtl/>
          <w:lang w:val="" w:bidi="ar-SA"/>
        </w:rPr>
        <w:t>"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>The SNB-FRB-BIS High-Level Conference on Global Risk, Uncertainty, and Volatility</w:t>
      </w:r>
      <w:r>
        <w:rPr>
          <w:rFonts w:asciiTheme="minorHAnsi" w:hAnsiTheme="minorHAnsi" w:cstheme="minorHAnsi" w:hint="cs"/>
          <w:color w:val="000000" w:themeColor="text1"/>
          <w:rtl/>
          <w:lang w:val="" w:bidi="ar-SA"/>
        </w:rPr>
        <w:t>"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</w:p>
    <w:p w:rsidR="007539FB" w:rsidRPr="007539FB" w:rsidRDefault="00817C62" w:rsidP="007539FB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  <w:lang w:val="" w:bidi="ar-SA"/>
        </w:rPr>
      </w:pP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بما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ذلك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مداخلته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ندوة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جمعت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عددًا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محافظي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البنوك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المركزية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حول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موضوع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السياسات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النقدية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فترات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انعدام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اليقين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>.</w:t>
      </w:r>
    </w:p>
    <w:p w:rsidR="007539FB" w:rsidRPr="007539FB" w:rsidRDefault="00817C62" w:rsidP="007539FB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  <w:lang w:val=""/>
        </w:rPr>
      </w:pP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وقد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ألقى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المحافظ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كلمة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عدد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المؤتمرات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الولايات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المتحدة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تناول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فيها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نقاط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القوة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والتحدّيات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التي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تواجه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الاقتصاد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الإسرائيلي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ظل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الحرب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الجارية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والتطورات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الاقتصادية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العالمية</w:t>
      </w:r>
      <w:r w:rsidRPr="007539FB">
        <w:rPr>
          <w:rFonts w:asciiTheme="minorHAnsi" w:hAnsiTheme="minorHAnsi" w:cstheme="minorHAnsi"/>
          <w:color w:val="000000" w:themeColor="text1"/>
          <w:lang w:val=""/>
        </w:rPr>
        <w:t>.</w:t>
      </w:r>
    </w:p>
    <w:p w:rsidR="003E7478" w:rsidRPr="007539FB" w:rsidRDefault="00817C62" w:rsidP="007539FB">
      <w:pPr>
        <w:bidi/>
        <w:spacing w:line="360" w:lineRule="auto"/>
        <w:rPr>
          <w:rFonts w:asciiTheme="minorHAnsi" w:hAnsiTheme="minorHAnsi" w:cstheme="minorHAnsi"/>
          <w:color w:val="000000" w:themeColor="text1"/>
          <w:lang w:val=""/>
        </w:rPr>
      </w:pP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كما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عقد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المحافظ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خلال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زيارته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سلسلة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الاجتماعات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مع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مسؤولين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كبار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مؤسسات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مالية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دولية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ومع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مستثمرين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أجانب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،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إلى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جانب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لقائه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ممثلي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الجالية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اليهودية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في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 xml:space="preserve"> </w:t>
      </w:r>
      <w:r w:rsidRPr="007539FB">
        <w:rPr>
          <w:rFonts w:asciiTheme="minorHAnsi" w:hAnsiTheme="minorHAnsi" w:cs="Calibri" w:hint="cs"/>
          <w:color w:val="000000" w:themeColor="text1"/>
          <w:rtl/>
          <w:lang w:val="" w:bidi="ar-SA"/>
        </w:rPr>
        <w:t>نيويورك</w:t>
      </w:r>
      <w:r w:rsidRPr="007539FB">
        <w:rPr>
          <w:rFonts w:asciiTheme="minorHAnsi" w:hAnsiTheme="minorHAnsi" w:cs="Calibri"/>
          <w:color w:val="000000" w:themeColor="text1"/>
          <w:rtl/>
          <w:lang w:val="" w:bidi="ar-SA"/>
        </w:rPr>
        <w:t>.</w:t>
      </w:r>
      <w:bookmarkEnd w:id="0"/>
    </w:p>
    <w:sectPr w:rsidR="003E7478" w:rsidRPr="007539FB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7C62">
      <w:pPr>
        <w:spacing w:after="0" w:line="240" w:lineRule="auto"/>
      </w:pPr>
      <w:r>
        <w:separator/>
      </w:r>
    </w:p>
  </w:endnote>
  <w:endnote w:type="continuationSeparator" w:id="0">
    <w:p w:rsidR="00000000" w:rsidRDefault="008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817C62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817C62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36B5EBDB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817C62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56C386C2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17C62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253E2D91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17C62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4D03DD0B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7C62">
      <w:pPr>
        <w:spacing w:after="0" w:line="240" w:lineRule="auto"/>
      </w:pPr>
      <w:r>
        <w:separator/>
      </w:r>
    </w:p>
  </w:footnote>
  <w:footnote w:type="continuationSeparator" w:id="0">
    <w:p w:rsidR="00000000" w:rsidRDefault="008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0340ED3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265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AF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B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23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04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9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86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4302393A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ED849F8A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F2E7184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4E5EC1B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0F69016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1120749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B26F33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C8A49E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E278B898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7BFE1BC6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28625F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7B98D37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F984A7A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A80C3F94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9C9EFA42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3D869E54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94D2A2F6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57A6D4CC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E3608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82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8B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80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81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29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C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1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5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09A8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0F568A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706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07D7"/>
    <w:rsid w:val="004A120F"/>
    <w:rsid w:val="004A32D7"/>
    <w:rsid w:val="004A6295"/>
    <w:rsid w:val="004C6182"/>
    <w:rsid w:val="004C7925"/>
    <w:rsid w:val="004F26A1"/>
    <w:rsid w:val="004F5E3C"/>
    <w:rsid w:val="005079AC"/>
    <w:rsid w:val="00567B1A"/>
    <w:rsid w:val="00571971"/>
    <w:rsid w:val="005727BC"/>
    <w:rsid w:val="0057422C"/>
    <w:rsid w:val="00575141"/>
    <w:rsid w:val="00582E48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23514"/>
    <w:rsid w:val="00730323"/>
    <w:rsid w:val="00737090"/>
    <w:rsid w:val="007539FB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17C62"/>
    <w:rsid w:val="00832597"/>
    <w:rsid w:val="008339A0"/>
    <w:rsid w:val="008371BA"/>
    <w:rsid w:val="0084460D"/>
    <w:rsid w:val="00844664"/>
    <w:rsid w:val="008466F0"/>
    <w:rsid w:val="008473FB"/>
    <w:rsid w:val="00850CC4"/>
    <w:rsid w:val="00877EA2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0D24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534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966EB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64DF0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1B7F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3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3Char">
    <w:name w:val="Heading 3 Char"/>
    <w:basedOn w:val="DefaultParagraphFont"/>
    <w:link w:val="Heading3"/>
    <w:uiPriority w:val="9"/>
    <w:rsid w:val="00730323"/>
    <w:rPr>
      <w:rFonts w:ascii="Times New Roman" w:eastAsia="Times New Roman" w:hAnsi="Times New Roman" w:cs="Times New Roman"/>
      <w:b/>
      <w:bCs/>
      <w:sz w:val="27"/>
      <w:szCs w:val="27"/>
      <w:lang w:val="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940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2025-05-28T10:44:00Z</dcterms:created>
  <dcterms:modified xsi:type="dcterms:W3CDTF">2025-05-28T10:44:00Z</dcterms:modified>
</cp:coreProperties>
</file>