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pPr w:leftFromText="180" w:rightFromText="180" w:vertAnchor="page" w:horzAnchor="margin" w:tblpXSpec="center" w:tblpY="961"/>
        <w:bidiVisual/>
        <w:tblW w:w="0" w:type="auto"/>
        <w:tblInd w:w="0" w:type="dxa"/>
        <w:tblLayout w:type="fixed"/>
        <w:tblCellMar>
          <w:top w:w="0" w:type="dxa"/>
          <w:left w:w="108" w:type="dxa"/>
          <w:bottom w:w="0" w:type="dxa"/>
          <w:right w:w="108" w:type="dxa"/>
        </w:tblCellMar>
        <w:tblLook w:val="0000"/>
      </w:tblPr>
      <w:tblGrid>
        <w:gridCol w:w="2840"/>
        <w:gridCol w:w="2596"/>
        <w:gridCol w:w="3084"/>
      </w:tblGrid>
      <w:tr w:rsidTr="006E5073">
        <w:tblPrEx>
          <w:tblW w:w="0" w:type="auto"/>
          <w:tblInd w:w="0" w:type="dxa"/>
          <w:tblLayout w:type="fixed"/>
          <w:tblCellMar>
            <w:top w:w="0" w:type="dxa"/>
            <w:left w:w="108" w:type="dxa"/>
            <w:bottom w:w="0" w:type="dxa"/>
            <w:right w:w="108" w:type="dxa"/>
          </w:tblCellMar>
          <w:tblLook w:val="0000"/>
        </w:tblPrEx>
        <w:tc>
          <w:tcPr>
            <w:tcW w:w="2840" w:type="dxa"/>
            <w:vAlign w:val="center"/>
          </w:tcPr>
          <w:p w:rsidR="00A8635A" w:rsidRPr="009A0A5D" w:rsidP="00A8635A">
            <w:pPr>
              <w:bidi/>
              <w:spacing w:line="360" w:lineRule="auto"/>
              <w:jc w:val="both"/>
              <w:rPr>
                <w:rFonts w:ascii="Arial" w:eastAsia="Calibri" w:hAnsi="Arial" w:cs="Arial"/>
                <w:b/>
                <w:bCs/>
                <w:sz w:val="28"/>
                <w:szCs w:val="28"/>
                <w:lang w:val="en-US" w:eastAsia="en-US" w:bidi="he-IL"/>
              </w:rPr>
            </w:pPr>
            <w:r w:rsidRPr="009A0A5D">
              <w:rPr>
                <w:rFonts w:ascii="Arial" w:eastAsia="Calibri" w:hAnsi="Arial" w:cs="Arial"/>
                <w:b/>
                <w:bCs/>
                <w:sz w:val="28"/>
                <w:szCs w:val="28"/>
                <w:rtl/>
                <w:lang w:val="en-US" w:eastAsia="en-US" w:bidi="he-IL"/>
              </w:rPr>
              <w:t xml:space="preserve"> בנק ישראל</w:t>
            </w:r>
          </w:p>
          <w:p w:rsidR="00A8635A" w:rsidRPr="009A0A5D" w:rsidP="00A8635A">
            <w:pPr>
              <w:bidi/>
              <w:spacing w:line="360" w:lineRule="auto"/>
              <w:ind w:right="-101"/>
              <w:jc w:val="both"/>
              <w:rPr>
                <w:rFonts w:ascii="Arial" w:eastAsia="Calibri" w:hAnsi="Arial" w:cs="Arial"/>
                <w:sz w:val="22"/>
                <w:szCs w:val="22"/>
                <w:lang w:val="en-US" w:eastAsia="en-US" w:bidi="he-IL"/>
              </w:rPr>
            </w:pPr>
            <w:r w:rsidRPr="009A0A5D">
              <w:rPr>
                <w:rFonts w:ascii="Arial" w:eastAsia="Calibri" w:hAnsi="Arial" w:cs="Arial"/>
                <w:sz w:val="22"/>
                <w:szCs w:val="22"/>
                <w:rtl/>
                <w:lang w:val="en-US" w:eastAsia="en-US" w:bidi="he-IL"/>
              </w:rPr>
              <w:t>דוברות והסברה כלכלית</w:t>
            </w:r>
          </w:p>
        </w:tc>
        <w:tc>
          <w:tcPr>
            <w:tcW w:w="2596" w:type="dxa"/>
          </w:tcPr>
          <w:p w:rsidR="00A8635A" w:rsidRPr="009A0A5D" w:rsidP="00A8635A">
            <w:pPr>
              <w:bidi/>
              <w:spacing w:line="360" w:lineRule="auto"/>
              <w:jc w:val="both"/>
              <w:rPr>
                <w:rFonts w:ascii="Arial" w:eastAsia="Calibri" w:hAnsi="Arial" w:cs="Arial"/>
                <w:sz w:val="22"/>
                <w:szCs w:val="22"/>
                <w:lang w:val="en-US" w:eastAsia="en-US" w:bidi="he-IL"/>
              </w:rPr>
            </w:pPr>
            <w:r>
              <w:rPr>
                <w:rFonts w:ascii="Arial" w:hAnsi="Arial"/>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3" o:spid="_x0000_i1025" type="#_x0000_t75" alt="Title: לוגו בנק ישראל - Description: לוגו בנק ישראל" style="width:60.8pt;height:60.5pt;mso-wrap-distance-bottom:0;mso-wrap-distance-left:0;mso-wrap-distance-right:0;mso-wrap-distance-top:0" filled="f" stroked="f">
                  <v:imagedata r:id="rId10" o:title=""/>
                  <o:lock v:ext="edit" aspectratio="t"/>
                </v:shape>
              </w:pict>
            </w:r>
          </w:p>
        </w:tc>
        <w:tc>
          <w:tcPr>
            <w:tcW w:w="3084" w:type="dxa"/>
            <w:vAlign w:val="center"/>
          </w:tcPr>
          <w:p w:rsidR="00A8635A" w:rsidRPr="009A0A5D" w:rsidP="00A8635A">
            <w:pPr>
              <w:bidi/>
              <w:spacing w:line="360" w:lineRule="auto"/>
              <w:jc w:val="right"/>
              <w:rPr>
                <w:rFonts w:ascii="Arial" w:eastAsia="Calibri" w:hAnsi="Arial" w:cs="Arial"/>
                <w:sz w:val="22"/>
                <w:szCs w:val="22"/>
                <w:lang w:val="en-US" w:eastAsia="en-US" w:bidi="he-IL"/>
              </w:rPr>
            </w:pPr>
            <w:r w:rsidRPr="009A0A5D">
              <w:rPr>
                <w:rFonts w:ascii="Arial" w:eastAsia="Calibri" w:hAnsi="Arial" w:cs="Arial"/>
                <w:sz w:val="22"/>
                <w:szCs w:val="22"/>
                <w:rtl/>
                <w:lang w:val="en-US" w:eastAsia="en-US" w:bidi="he-IL"/>
              </w:rPr>
              <w:t>‏ירושלים, ד' תמוז התשפ"ד</w:t>
            </w:r>
          </w:p>
          <w:p w:rsidR="00A8635A" w:rsidRPr="009A0A5D" w:rsidP="00A8635A">
            <w:pPr>
              <w:bidi/>
              <w:spacing w:line="360" w:lineRule="auto"/>
              <w:jc w:val="right"/>
              <w:rPr>
                <w:rFonts w:ascii="Arial" w:eastAsia="Calibri" w:hAnsi="Arial" w:cs="Arial"/>
                <w:sz w:val="22"/>
                <w:szCs w:val="22"/>
                <w:lang w:val="en-US" w:eastAsia="en-US" w:bidi="he-IL"/>
              </w:rPr>
            </w:pPr>
            <w:r w:rsidRPr="009A0A5D">
              <w:rPr>
                <w:rFonts w:ascii="Arial" w:eastAsia="Calibri" w:hAnsi="Arial" w:cs="Arial"/>
                <w:sz w:val="22"/>
                <w:szCs w:val="22"/>
                <w:rtl/>
                <w:lang w:val="en-US" w:eastAsia="en-US" w:bidi="he-IL"/>
              </w:rPr>
              <w:t>‏‏10 ביולי 2024</w:t>
            </w:r>
          </w:p>
        </w:tc>
      </w:tr>
    </w:tbl>
    <w:p w:rsidR="00C60D8B" w:rsidRPr="009A0A5D" w:rsidP="001906E4">
      <w:pPr>
        <w:bidi/>
        <w:spacing w:line="360" w:lineRule="auto"/>
        <w:ind w:right="-101"/>
        <w:jc w:val="both"/>
        <w:rPr>
          <w:rFonts w:ascii="Arial" w:hAnsi="Arial"/>
        </w:rPr>
      </w:pPr>
    </w:p>
    <w:p w:rsidR="00C60D8B" w:rsidRPr="009A0A5D" w:rsidP="001906E4">
      <w:pPr>
        <w:bidi/>
        <w:spacing w:line="360" w:lineRule="auto"/>
        <w:ind w:right="-101" w:firstLine="284"/>
        <w:jc w:val="both"/>
        <w:rPr>
          <w:rFonts w:ascii="Arial" w:hAnsi="Arial"/>
          <w:rtl/>
        </w:rPr>
      </w:pPr>
      <w:r>
        <w:rPr>
          <w:rFonts w:ascii="Arial" w:hAnsi="Arial" w:hint="cs"/>
          <w:rtl/>
          <w:lang w:bidi="ar-SA"/>
        </w:rPr>
        <w:t>إعلان للصحافة</w:t>
      </w:r>
      <w:r w:rsidRPr="009A0A5D">
        <w:rPr>
          <w:rFonts w:ascii="Arial" w:hAnsi="Arial"/>
          <w:rtl/>
        </w:rPr>
        <w:t>:</w:t>
      </w:r>
    </w:p>
    <w:p w:rsidR="005A1E5C" w:rsidRPr="009A0A5D" w:rsidP="001906E4">
      <w:pPr>
        <w:bidi/>
        <w:spacing w:line="360" w:lineRule="auto"/>
        <w:jc w:val="both"/>
        <w:rPr>
          <w:rFonts w:ascii="Arial" w:hAnsi="Arial"/>
          <w:b/>
          <w:bCs/>
          <w:sz w:val="28"/>
          <w:szCs w:val="28"/>
          <w:rtl/>
          <w:lang w:bidi="he"/>
        </w:rPr>
      </w:pPr>
    </w:p>
    <w:p w:rsidR="009438CF" w:rsidRPr="009A0A5D" w:rsidP="00F0218E">
      <w:pPr>
        <w:bidi/>
        <w:spacing w:line="360" w:lineRule="auto"/>
        <w:jc w:val="center"/>
        <w:rPr>
          <w:rFonts w:ascii="Arial" w:hAnsi="Arial"/>
          <w:b/>
          <w:bCs/>
          <w:sz w:val="28"/>
          <w:szCs w:val="28"/>
          <w:rtl/>
        </w:rPr>
      </w:pPr>
      <w:r w:rsidRPr="009A0A5D">
        <w:rPr>
          <w:rFonts w:ascii="Arial" w:hAnsi="Arial" w:cs="Arial"/>
          <w:b/>
          <w:bCs/>
          <w:sz w:val="24"/>
          <w:szCs w:val="24"/>
          <w:rtl/>
          <w:lang w:bidi="ar-SA"/>
        </w:rPr>
        <w:t xml:space="preserve">بحث جديد في بنك إسرائيل: تعويضات كبار </w:t>
      </w:r>
      <w:r w:rsidR="00F0218E">
        <w:rPr>
          <w:rFonts w:ascii="Arial" w:hAnsi="Arial" w:cs="Arial" w:hint="cs"/>
          <w:b/>
          <w:bCs/>
          <w:sz w:val="24"/>
          <w:szCs w:val="24"/>
          <w:rtl/>
          <w:lang w:bidi="ar-SA"/>
        </w:rPr>
        <w:t>المسؤولين</w:t>
      </w:r>
      <w:r w:rsidRPr="009A0A5D">
        <w:rPr>
          <w:rFonts w:ascii="Arial" w:hAnsi="Arial" w:cs="Arial"/>
          <w:b/>
          <w:bCs/>
          <w:sz w:val="24"/>
          <w:szCs w:val="24"/>
          <w:rtl/>
          <w:lang w:bidi="ar-SA"/>
        </w:rPr>
        <w:t xml:space="preserve"> في الشركات العامة في إسرائيل</w:t>
      </w:r>
    </w:p>
    <w:p w:rsidR="00912577" w:rsidRPr="009A0A5D" w:rsidP="00944D85">
      <w:pPr>
        <w:bidi/>
        <w:spacing w:after="120" w:line="360" w:lineRule="auto"/>
        <w:jc w:val="both"/>
        <w:rPr>
          <w:rFonts w:ascii="Arial" w:hAnsi="Arial"/>
          <w:sz w:val="24"/>
          <w:szCs w:val="24"/>
          <w:u w:val="single"/>
          <w:rtl/>
        </w:rPr>
      </w:pPr>
      <w:r>
        <w:rPr>
          <w:rFonts w:ascii="Arial" w:hAnsi="Arial" w:hint="cs"/>
          <w:sz w:val="24"/>
          <w:szCs w:val="24"/>
          <w:u w:val="single"/>
          <w:rtl/>
          <w:lang w:bidi="ar-SA"/>
        </w:rPr>
        <w:t>تمهيد</w:t>
      </w:r>
      <w:r w:rsidRPr="009A0A5D">
        <w:rPr>
          <w:rFonts w:ascii="Arial" w:hAnsi="Arial"/>
          <w:sz w:val="24"/>
          <w:szCs w:val="24"/>
          <w:u w:val="single"/>
          <w:rtl/>
        </w:rPr>
        <w:t>:</w:t>
      </w:r>
    </w:p>
    <w:p w:rsidR="002973C0" w:rsidP="00F0218E">
      <w:pPr>
        <w:bidi/>
        <w:spacing w:after="120" w:line="360" w:lineRule="auto"/>
        <w:jc w:val="both"/>
        <w:rPr>
          <w:rFonts w:ascii="Arial" w:hAnsi="Arial"/>
          <w:sz w:val="24"/>
          <w:szCs w:val="24"/>
          <w:rtl/>
          <w:lang w:bidi="ar-SA"/>
        </w:rPr>
      </w:pPr>
      <w:r w:rsidRPr="009A0A5D">
        <w:rPr>
          <w:rFonts w:ascii="Arial" w:hAnsi="Arial" w:cs="Arial"/>
          <w:sz w:val="24"/>
          <w:szCs w:val="24"/>
          <w:rtl/>
          <w:lang w:bidi="ar-SA"/>
        </w:rPr>
        <w:t xml:space="preserve">تعويضات المسؤولين هي قضية </w:t>
      </w:r>
      <w:r>
        <w:rPr>
          <w:rFonts w:ascii="Arial" w:hAnsi="Arial" w:cs="Arial" w:hint="cs"/>
          <w:sz w:val="24"/>
          <w:szCs w:val="24"/>
          <w:rtl/>
          <w:lang w:bidi="ar-SA"/>
        </w:rPr>
        <w:t>أثارت الكثير من</w:t>
      </w:r>
      <w:r w:rsidRPr="009A0A5D">
        <w:rPr>
          <w:rFonts w:ascii="Arial" w:hAnsi="Arial" w:cs="Arial"/>
          <w:sz w:val="24"/>
          <w:szCs w:val="24"/>
          <w:rtl/>
          <w:lang w:bidi="ar-SA"/>
        </w:rPr>
        <w:t xml:space="preserve"> الجدل لسنوات عديدة، سواء في إسرائيل أو في العالم. تعتبر المكاف</w:t>
      </w:r>
      <w:r>
        <w:rPr>
          <w:rFonts w:ascii="Arial" w:hAnsi="Arial" w:cs="Arial" w:hint="cs"/>
          <w:sz w:val="24"/>
          <w:szCs w:val="24"/>
          <w:rtl/>
          <w:lang w:bidi="ar-SA"/>
        </w:rPr>
        <w:t>آت</w:t>
      </w:r>
      <w:r w:rsidRPr="009A0A5D">
        <w:rPr>
          <w:rFonts w:ascii="Arial" w:hAnsi="Arial" w:cs="Arial"/>
          <w:sz w:val="24"/>
          <w:szCs w:val="24"/>
          <w:rtl/>
          <w:lang w:bidi="ar-SA"/>
        </w:rPr>
        <w:t xml:space="preserve"> العالية </w:t>
      </w:r>
      <w:r>
        <w:rPr>
          <w:rFonts w:ascii="Arial" w:hAnsi="Arial" w:cs="Arial" w:hint="cs"/>
          <w:sz w:val="24"/>
          <w:szCs w:val="24"/>
          <w:rtl/>
          <w:lang w:bidi="ar-SA"/>
        </w:rPr>
        <w:t>للمديرين</w:t>
      </w:r>
      <w:r w:rsidRPr="009A0A5D">
        <w:rPr>
          <w:rFonts w:ascii="Arial" w:hAnsi="Arial" w:cs="Arial"/>
          <w:sz w:val="24"/>
          <w:szCs w:val="24"/>
          <w:rtl/>
          <w:lang w:bidi="ar-SA"/>
        </w:rPr>
        <w:t xml:space="preserve"> بمثابة </w:t>
      </w:r>
      <w:r>
        <w:rPr>
          <w:rFonts w:ascii="Arial" w:hAnsi="Arial" w:cs="Arial" w:hint="cs"/>
          <w:sz w:val="24"/>
          <w:szCs w:val="24"/>
          <w:rtl/>
          <w:lang w:bidi="ar-SA"/>
        </w:rPr>
        <w:t>تحفيز</w:t>
      </w:r>
      <w:r w:rsidRPr="009A0A5D">
        <w:rPr>
          <w:rFonts w:ascii="Arial" w:hAnsi="Arial" w:cs="Arial"/>
          <w:sz w:val="24"/>
          <w:szCs w:val="24"/>
          <w:rtl/>
          <w:lang w:bidi="ar-SA"/>
        </w:rPr>
        <w:t xml:space="preserve"> كبير، </w:t>
      </w:r>
      <w:r w:rsidR="00F0218E">
        <w:rPr>
          <w:rFonts w:ascii="Arial" w:hAnsi="Arial" w:cs="Arial" w:hint="cs"/>
          <w:sz w:val="24"/>
          <w:szCs w:val="24"/>
          <w:rtl/>
          <w:lang w:bidi="ar-SA"/>
        </w:rPr>
        <w:t>فهي تشجعهم</w:t>
      </w:r>
      <w:r w:rsidRPr="009A0A5D">
        <w:rPr>
          <w:rFonts w:ascii="Arial" w:hAnsi="Arial" w:cs="Arial"/>
          <w:sz w:val="24"/>
          <w:szCs w:val="24"/>
          <w:rtl/>
          <w:lang w:bidi="ar-SA"/>
        </w:rPr>
        <w:t xml:space="preserve"> على </w:t>
      </w:r>
      <w:r>
        <w:rPr>
          <w:rFonts w:ascii="Arial" w:hAnsi="Arial" w:cs="Arial" w:hint="cs"/>
          <w:sz w:val="24"/>
          <w:szCs w:val="24"/>
          <w:rtl/>
          <w:lang w:bidi="ar-SA"/>
        </w:rPr>
        <w:t>تقديم</w:t>
      </w:r>
      <w:r w:rsidRPr="009A0A5D">
        <w:rPr>
          <w:rFonts w:ascii="Arial" w:hAnsi="Arial" w:cs="Arial"/>
          <w:sz w:val="24"/>
          <w:szCs w:val="24"/>
          <w:rtl/>
          <w:lang w:bidi="ar-SA"/>
        </w:rPr>
        <w:t xml:space="preserve"> أداء أفضل و</w:t>
      </w:r>
      <w:r>
        <w:rPr>
          <w:rFonts w:ascii="Arial" w:hAnsi="Arial" w:cs="Arial" w:hint="cs"/>
          <w:sz w:val="24"/>
          <w:szCs w:val="24"/>
          <w:rtl/>
          <w:lang w:bidi="ar-SA"/>
        </w:rPr>
        <w:t>السعي ل</w:t>
      </w:r>
      <w:r w:rsidRPr="009A0A5D">
        <w:rPr>
          <w:rFonts w:ascii="Arial" w:hAnsi="Arial" w:cs="Arial"/>
          <w:sz w:val="24"/>
          <w:szCs w:val="24"/>
          <w:rtl/>
          <w:lang w:bidi="ar-SA"/>
        </w:rPr>
        <w:t xml:space="preserve">تحقيق أهداف المنظمة. بالإضافة إلى ذلك، قد يكون الراتب المرتفع للمدير حافزاً للموظفين الآخرين للتطلع إلى مناصب عليا، وبالتالي تحسين أداء الشركة. مع ذلك، فإن السؤال الذي يطرح نفسه هو ما إذا كانت أجور كبار المسؤولين في الشركات العامة - </w:t>
      </w:r>
      <w:r w:rsidR="00F0218E">
        <w:rPr>
          <w:rFonts w:ascii="Arial" w:hAnsi="Arial" w:cs="Arial" w:hint="cs"/>
          <w:sz w:val="24"/>
          <w:szCs w:val="24"/>
          <w:rtl/>
          <w:lang w:bidi="ar-SA"/>
        </w:rPr>
        <w:t>و</w:t>
      </w:r>
      <w:r w:rsidRPr="009A0A5D">
        <w:rPr>
          <w:rFonts w:ascii="Arial" w:hAnsi="Arial" w:cs="Arial"/>
          <w:sz w:val="24"/>
          <w:szCs w:val="24"/>
          <w:rtl/>
          <w:lang w:bidi="ar-SA"/>
        </w:rPr>
        <w:t xml:space="preserve">التي </w:t>
      </w:r>
      <w:r>
        <w:rPr>
          <w:rFonts w:ascii="Arial" w:hAnsi="Arial" w:cs="Arial" w:hint="cs"/>
          <w:sz w:val="24"/>
          <w:szCs w:val="24"/>
          <w:rtl/>
          <w:lang w:bidi="ar-SA"/>
        </w:rPr>
        <w:t>يعود</w:t>
      </w:r>
      <w:r w:rsidRPr="009A0A5D">
        <w:rPr>
          <w:rFonts w:ascii="Arial" w:hAnsi="Arial" w:cs="Arial"/>
          <w:sz w:val="24"/>
          <w:szCs w:val="24"/>
          <w:rtl/>
          <w:lang w:bidi="ar-SA"/>
        </w:rPr>
        <w:t xml:space="preserve"> جزء كبير من </w:t>
      </w:r>
      <w:r>
        <w:rPr>
          <w:rFonts w:ascii="Arial" w:hAnsi="Arial" w:cs="Arial" w:hint="cs"/>
          <w:sz w:val="24"/>
          <w:szCs w:val="24"/>
          <w:rtl/>
          <w:lang w:bidi="ar-SA"/>
        </w:rPr>
        <w:t>ملكيتها</w:t>
      </w:r>
      <w:r w:rsidRPr="009A0A5D">
        <w:rPr>
          <w:rFonts w:ascii="Arial" w:hAnsi="Arial" w:cs="Arial"/>
          <w:sz w:val="24"/>
          <w:szCs w:val="24"/>
          <w:rtl/>
          <w:lang w:bidi="ar-SA"/>
        </w:rPr>
        <w:t xml:space="preserve"> إلى الجمهور - مبررة بالفعل، وما إذا كانت </w:t>
      </w:r>
      <w:r>
        <w:rPr>
          <w:rFonts w:ascii="Arial" w:hAnsi="Arial" w:cs="Arial" w:hint="cs"/>
          <w:sz w:val="24"/>
          <w:szCs w:val="24"/>
          <w:rtl/>
          <w:lang w:bidi="ar-SA"/>
        </w:rPr>
        <w:t>تتماشى مع</w:t>
      </w:r>
      <w:r w:rsidRPr="009A0A5D">
        <w:rPr>
          <w:rFonts w:ascii="Arial" w:hAnsi="Arial" w:cs="Arial"/>
          <w:sz w:val="24"/>
          <w:szCs w:val="24"/>
          <w:rtl/>
          <w:lang w:bidi="ar-SA"/>
        </w:rPr>
        <w:t xml:space="preserve"> أداء الشركات التي يديرونها. يثير النقد العام حول هذا الموضوع أيضًا مسألة الخطر الأخلاقي</w:t>
      </w:r>
      <w:r>
        <w:rPr>
          <w:rFonts w:ascii="Arial" w:hAnsi="Arial" w:hint="cs"/>
          <w:sz w:val="24"/>
          <w:szCs w:val="24"/>
          <w:rtl/>
          <w:lang w:bidi="ar-SA"/>
        </w:rPr>
        <w:t xml:space="preserve"> </w:t>
      </w:r>
      <w:r>
        <w:rPr>
          <w:rStyle w:val="FootnoteReference"/>
          <w:rFonts w:ascii="Arial" w:hAnsi="Arial"/>
          <w:sz w:val="24"/>
          <w:szCs w:val="24"/>
        </w:rPr>
        <w:footnoteReference w:id="2"/>
      </w:r>
      <w:r w:rsidRPr="009A0A5D" w:rsidR="00CF0A3C">
        <w:rPr>
          <w:rFonts w:ascii="Arial" w:hAnsi="Arial"/>
          <w:sz w:val="24"/>
          <w:szCs w:val="24"/>
        </w:rPr>
        <w:t>Moral Hazard</w:t>
      </w:r>
      <w:r w:rsidRPr="009A0A5D" w:rsidR="00CF0A3C">
        <w:rPr>
          <w:rFonts w:ascii="Arial" w:hAnsi="Arial"/>
          <w:sz w:val="24"/>
          <w:szCs w:val="24"/>
          <w:rtl/>
        </w:rPr>
        <w:t xml:space="preserve">: </w:t>
      </w:r>
    </w:p>
    <w:p w:rsidR="00060C94" w:rsidRPr="009A0A5D" w:rsidP="00F0218E">
      <w:pPr>
        <w:bidi/>
        <w:spacing w:after="120" w:line="360" w:lineRule="auto"/>
        <w:jc w:val="both"/>
        <w:rPr>
          <w:rFonts w:ascii="Arial" w:hAnsi="Arial"/>
          <w:sz w:val="24"/>
          <w:szCs w:val="24"/>
          <w:rtl/>
        </w:rPr>
      </w:pPr>
      <w:r w:rsidRPr="009A0A5D">
        <w:rPr>
          <w:rFonts w:ascii="Arial" w:hAnsi="Arial" w:cs="Arial"/>
          <w:sz w:val="24"/>
          <w:szCs w:val="24"/>
          <w:rtl/>
          <w:lang w:bidi="ar-SA"/>
        </w:rPr>
        <w:t>إن مديري الشركات، وخاصة الشركات المالية أو أي شركة ترى نفسها أكبر من أن تفشل</w:t>
      </w:r>
      <w:r w:rsidR="002973C0">
        <w:rPr>
          <w:rFonts w:ascii="Arial" w:hAnsi="Arial" w:cs="Arial" w:hint="cs"/>
          <w:sz w:val="24"/>
          <w:szCs w:val="24"/>
          <w:rtl/>
          <w:lang w:bidi="ar-SA"/>
        </w:rPr>
        <w:t xml:space="preserve"> </w:t>
      </w:r>
      <w:r w:rsidRPr="009A0A5D" w:rsidR="002973C0">
        <w:rPr>
          <w:rFonts w:ascii="Arial" w:hAnsi="Arial"/>
          <w:sz w:val="24"/>
          <w:szCs w:val="24"/>
        </w:rPr>
        <w:t>too big to fail</w:t>
      </w:r>
      <w:r w:rsidRPr="009A0A5D">
        <w:rPr>
          <w:rFonts w:ascii="Arial" w:hAnsi="Arial" w:cs="Arial"/>
          <w:sz w:val="24"/>
          <w:szCs w:val="24"/>
          <w:rtl/>
          <w:lang w:bidi="ar-SA"/>
        </w:rPr>
        <w:t xml:space="preserve">، </w:t>
      </w:r>
      <w:r w:rsidR="002973C0">
        <w:rPr>
          <w:rFonts w:ascii="Arial" w:hAnsi="Arial" w:cs="Arial" w:hint="cs"/>
          <w:sz w:val="24"/>
          <w:szCs w:val="24"/>
          <w:rtl/>
          <w:lang w:bidi="ar-SA"/>
        </w:rPr>
        <w:t>يأخذون على عاتقهم</w:t>
      </w:r>
      <w:r w:rsidRPr="009A0A5D">
        <w:rPr>
          <w:rFonts w:ascii="Arial" w:hAnsi="Arial" w:cs="Arial"/>
          <w:sz w:val="24"/>
          <w:szCs w:val="24"/>
          <w:rtl/>
          <w:lang w:bidi="ar-SA"/>
        </w:rPr>
        <w:t xml:space="preserve"> مخاطر عالية ويحققون أرباحاً عالية </w:t>
      </w:r>
      <w:r w:rsidR="002973C0">
        <w:rPr>
          <w:rFonts w:ascii="Arial" w:hAnsi="Arial" w:cs="Arial" w:hint="cs"/>
          <w:sz w:val="24"/>
          <w:szCs w:val="24"/>
          <w:rtl/>
          <w:lang w:bidi="ar-SA"/>
        </w:rPr>
        <w:t>ويستحقون مكافآت</w:t>
      </w:r>
      <w:r w:rsidRPr="009A0A5D">
        <w:rPr>
          <w:rFonts w:ascii="Arial" w:hAnsi="Arial" w:cs="Arial"/>
          <w:sz w:val="24"/>
          <w:szCs w:val="24"/>
          <w:rtl/>
          <w:lang w:bidi="ar-SA"/>
        </w:rPr>
        <w:t xml:space="preserve"> جيدة، لكن إذا حدثت أزمة ووجدت الشركة نفسها </w:t>
      </w:r>
      <w:r w:rsidR="00F0218E">
        <w:rPr>
          <w:rFonts w:ascii="Arial" w:hAnsi="Arial" w:cs="Arial" w:hint="cs"/>
          <w:sz w:val="24"/>
          <w:szCs w:val="24"/>
          <w:rtl/>
          <w:lang w:bidi="ar-SA"/>
        </w:rPr>
        <w:t>معرضة</w:t>
      </w:r>
      <w:r w:rsidR="00F0218E">
        <w:rPr>
          <w:rFonts w:ascii="Arial" w:hAnsi="Arial" w:cs="Arial"/>
          <w:sz w:val="24"/>
          <w:szCs w:val="24"/>
          <w:rtl/>
          <w:lang w:bidi="ar-SA"/>
        </w:rPr>
        <w:t xml:space="preserve"> </w:t>
      </w:r>
      <w:r w:rsidR="00F0218E">
        <w:rPr>
          <w:rFonts w:ascii="Arial" w:hAnsi="Arial" w:cs="Arial" w:hint="cs"/>
          <w:sz w:val="24"/>
          <w:szCs w:val="24"/>
          <w:rtl/>
          <w:lang w:bidi="ar-SA"/>
        </w:rPr>
        <w:t>ل</w:t>
      </w:r>
      <w:r w:rsidRPr="009A0A5D">
        <w:rPr>
          <w:rFonts w:ascii="Arial" w:hAnsi="Arial" w:cs="Arial"/>
          <w:sz w:val="24"/>
          <w:szCs w:val="24"/>
          <w:rtl/>
          <w:lang w:bidi="ar-SA"/>
        </w:rPr>
        <w:t xml:space="preserve">لانهيار، فهم لا يدفعون </w:t>
      </w:r>
      <w:r w:rsidR="002973C0">
        <w:rPr>
          <w:rFonts w:ascii="Arial" w:hAnsi="Arial" w:cs="Arial" w:hint="cs"/>
          <w:sz w:val="24"/>
          <w:szCs w:val="24"/>
          <w:rtl/>
          <w:lang w:bidi="ar-SA"/>
        </w:rPr>
        <w:t>ثمن الفشل</w:t>
      </w:r>
      <w:r w:rsidRPr="009A0A5D">
        <w:rPr>
          <w:rFonts w:ascii="Arial" w:hAnsi="Arial" w:cs="Arial"/>
          <w:sz w:val="24"/>
          <w:szCs w:val="24"/>
          <w:rtl/>
          <w:lang w:bidi="ar-SA"/>
        </w:rPr>
        <w:t xml:space="preserve"> من جيوبهم الخاصة، بل يلجأون إلى السلطات لإنقاذهم من الوضع الذي وجدوا أنفسهم فيه. </w:t>
      </w:r>
      <w:r w:rsidR="002973C0">
        <w:rPr>
          <w:rFonts w:ascii="Arial" w:hAnsi="Arial" w:cs="Arial" w:hint="cs"/>
          <w:sz w:val="24"/>
          <w:szCs w:val="24"/>
          <w:rtl/>
          <w:lang w:bidi="ar-SA"/>
        </w:rPr>
        <w:t xml:space="preserve">ومن يسدد الثمن في النهاية هم </w:t>
      </w:r>
      <w:r w:rsidRPr="009A0A5D">
        <w:rPr>
          <w:rFonts w:ascii="Arial" w:hAnsi="Arial" w:cs="Arial"/>
          <w:sz w:val="24"/>
          <w:szCs w:val="24"/>
          <w:rtl/>
          <w:lang w:bidi="ar-SA"/>
        </w:rPr>
        <w:t>المواطنون من الضرائب</w:t>
      </w:r>
      <w:r w:rsidR="002973C0">
        <w:rPr>
          <w:rFonts w:ascii="Arial" w:hAnsi="Arial" w:cs="Arial" w:hint="cs"/>
          <w:sz w:val="24"/>
          <w:szCs w:val="24"/>
          <w:rtl/>
          <w:lang w:bidi="ar-SA"/>
        </w:rPr>
        <w:t xml:space="preserve"> التي يدفعونها</w:t>
      </w:r>
      <w:r w:rsidRPr="009A0A5D">
        <w:rPr>
          <w:rFonts w:ascii="Arial" w:hAnsi="Arial" w:cs="Arial"/>
          <w:sz w:val="24"/>
          <w:szCs w:val="24"/>
          <w:rtl/>
          <w:lang w:bidi="ar-SA"/>
        </w:rPr>
        <w:t xml:space="preserve">، </w:t>
      </w:r>
      <w:r w:rsidR="002973C0">
        <w:rPr>
          <w:rFonts w:ascii="Arial" w:hAnsi="Arial" w:cs="Arial" w:hint="cs"/>
          <w:sz w:val="24"/>
          <w:szCs w:val="24"/>
          <w:rtl/>
          <w:lang w:bidi="ar-SA"/>
        </w:rPr>
        <w:t>وليس هذا</w:t>
      </w:r>
      <w:r w:rsidRPr="009A0A5D">
        <w:rPr>
          <w:rFonts w:ascii="Arial" w:hAnsi="Arial" w:cs="Arial"/>
          <w:sz w:val="24"/>
          <w:szCs w:val="24"/>
          <w:rtl/>
          <w:lang w:bidi="ar-SA"/>
        </w:rPr>
        <w:t xml:space="preserve"> فقط؛ فعندما تخسر</w:t>
      </w:r>
      <w:r w:rsidR="002973C0">
        <w:rPr>
          <w:rFonts w:ascii="Arial" w:hAnsi="Arial" w:cs="Arial"/>
          <w:sz w:val="24"/>
          <w:szCs w:val="24"/>
          <w:rtl/>
          <w:lang w:bidi="ar-SA"/>
        </w:rPr>
        <w:t xml:space="preserve"> الشركات المالية أموالها، فإن </w:t>
      </w:r>
      <w:r w:rsidRPr="009A0A5D">
        <w:rPr>
          <w:rFonts w:ascii="Arial" w:hAnsi="Arial" w:cs="Arial"/>
          <w:sz w:val="24"/>
          <w:szCs w:val="24"/>
          <w:rtl/>
          <w:lang w:bidi="ar-SA"/>
        </w:rPr>
        <w:t xml:space="preserve">مدخرات </w:t>
      </w:r>
      <w:r w:rsidR="002973C0">
        <w:rPr>
          <w:rFonts w:ascii="Arial" w:hAnsi="Arial" w:cs="Arial" w:hint="cs"/>
          <w:sz w:val="24"/>
          <w:szCs w:val="24"/>
          <w:rtl/>
          <w:lang w:bidi="ar-SA"/>
        </w:rPr>
        <w:t>الجمهور</w:t>
      </w:r>
      <w:r w:rsidRPr="009A0A5D">
        <w:rPr>
          <w:rFonts w:ascii="Arial" w:hAnsi="Arial" w:cs="Arial"/>
          <w:sz w:val="24"/>
          <w:szCs w:val="24"/>
          <w:rtl/>
          <w:lang w:bidi="ar-SA"/>
        </w:rPr>
        <w:t xml:space="preserve"> التي تديرها هذه الشركات، والتي غالباً ما تكون في هيئة صناديق </w:t>
      </w:r>
      <w:r w:rsidR="002973C0">
        <w:rPr>
          <w:rFonts w:ascii="Arial" w:hAnsi="Arial" w:cs="Arial" w:hint="cs"/>
          <w:sz w:val="24"/>
          <w:szCs w:val="24"/>
          <w:rtl/>
          <w:lang w:bidi="ar-SA"/>
        </w:rPr>
        <w:t>رواتب</w:t>
      </w:r>
      <w:r w:rsidRPr="009A0A5D">
        <w:rPr>
          <w:rFonts w:ascii="Arial" w:hAnsi="Arial" w:cs="Arial"/>
          <w:sz w:val="24"/>
          <w:szCs w:val="24"/>
          <w:rtl/>
          <w:lang w:bidi="ar-SA"/>
        </w:rPr>
        <w:t xml:space="preserve"> تقاعدية وتأمين وصناديق استثمار مشتركة، </w:t>
      </w:r>
      <w:r w:rsidR="002973C0">
        <w:rPr>
          <w:rFonts w:ascii="Arial" w:hAnsi="Arial" w:cs="Arial" w:hint="cs"/>
          <w:sz w:val="24"/>
          <w:szCs w:val="24"/>
          <w:rtl/>
          <w:lang w:bidi="ar-SA"/>
        </w:rPr>
        <w:t>تضيع</w:t>
      </w:r>
      <w:r w:rsidRPr="009A0A5D">
        <w:rPr>
          <w:rFonts w:ascii="Arial" w:hAnsi="Arial" w:cs="Arial"/>
          <w:sz w:val="24"/>
          <w:szCs w:val="24"/>
          <w:rtl/>
          <w:lang w:bidi="ar-SA"/>
        </w:rPr>
        <w:t>.</w:t>
      </w:r>
    </w:p>
    <w:p w:rsidR="00DB78F0" w:rsidRPr="009A0A5D" w:rsidP="00F0218E">
      <w:pPr>
        <w:bidi/>
        <w:spacing w:after="120" w:line="360" w:lineRule="auto"/>
        <w:jc w:val="both"/>
        <w:rPr>
          <w:rFonts w:ascii="Arial" w:hAnsi="Arial"/>
          <w:sz w:val="24"/>
          <w:szCs w:val="24"/>
        </w:rPr>
      </w:pPr>
      <w:r w:rsidRPr="009A0A5D">
        <w:rPr>
          <w:rFonts w:ascii="Arial" w:hAnsi="Arial" w:cs="Arial"/>
          <w:sz w:val="24"/>
          <w:szCs w:val="24"/>
          <w:rtl/>
          <w:lang w:bidi="ar-SA"/>
        </w:rPr>
        <w:t xml:space="preserve">تفاقمت الانتقادات الموجهة ضد </w:t>
      </w:r>
      <w:r>
        <w:rPr>
          <w:rFonts w:ascii="Arial" w:hAnsi="Arial" w:cs="Arial" w:hint="cs"/>
          <w:sz w:val="24"/>
          <w:szCs w:val="24"/>
          <w:rtl/>
          <w:lang w:bidi="ar-SA"/>
        </w:rPr>
        <w:t>ارتفاع</w:t>
      </w:r>
      <w:r w:rsidRPr="009A0A5D">
        <w:rPr>
          <w:rFonts w:ascii="Arial" w:hAnsi="Arial" w:cs="Arial"/>
          <w:sz w:val="24"/>
          <w:szCs w:val="24"/>
          <w:rtl/>
          <w:lang w:bidi="ar-SA"/>
        </w:rPr>
        <w:t xml:space="preserve"> أجور المسؤولين بعد الأزمة الاقتصادية في عام 2008، وأدت إلى سن العديد من التنظيم</w:t>
      </w:r>
      <w:r w:rsidR="00F0218E">
        <w:rPr>
          <w:rFonts w:ascii="Arial" w:hAnsi="Arial" w:cs="Arial" w:hint="cs"/>
          <w:sz w:val="24"/>
          <w:szCs w:val="24"/>
          <w:rtl/>
          <w:lang w:bidi="ar-SA"/>
        </w:rPr>
        <w:t>ات</w:t>
      </w:r>
      <w:r w:rsidRPr="009A0A5D">
        <w:rPr>
          <w:rFonts w:ascii="Arial" w:hAnsi="Arial" w:cs="Arial"/>
          <w:sz w:val="24"/>
          <w:szCs w:val="24"/>
          <w:rtl/>
          <w:lang w:bidi="ar-SA"/>
        </w:rPr>
        <w:t xml:space="preserve"> في جميع أنحاء العالم، والتي جاءت للحد أو على الأقل </w:t>
      </w:r>
      <w:r>
        <w:rPr>
          <w:rFonts w:ascii="Arial" w:hAnsi="Arial" w:cs="Arial" w:hint="cs"/>
          <w:sz w:val="24"/>
          <w:szCs w:val="24"/>
          <w:rtl/>
          <w:lang w:bidi="ar-SA"/>
        </w:rPr>
        <w:t>ل</w:t>
      </w:r>
      <w:r w:rsidRPr="009A0A5D">
        <w:rPr>
          <w:rFonts w:ascii="Arial" w:hAnsi="Arial" w:cs="Arial"/>
          <w:sz w:val="24"/>
          <w:szCs w:val="24"/>
          <w:rtl/>
          <w:lang w:bidi="ar-SA"/>
        </w:rPr>
        <w:t>مراقبة هيكل</w:t>
      </w:r>
      <w:r>
        <w:rPr>
          <w:rFonts w:ascii="Arial" w:hAnsi="Arial" w:cs="Arial" w:hint="cs"/>
          <w:sz w:val="24"/>
          <w:szCs w:val="24"/>
          <w:rtl/>
          <w:lang w:bidi="ar-SA"/>
        </w:rPr>
        <w:t>ية</w:t>
      </w:r>
      <w:r w:rsidRPr="009A0A5D">
        <w:rPr>
          <w:rFonts w:ascii="Arial" w:hAnsi="Arial" w:cs="Arial"/>
          <w:sz w:val="24"/>
          <w:szCs w:val="24"/>
          <w:rtl/>
          <w:lang w:bidi="ar-SA"/>
        </w:rPr>
        <w:t xml:space="preserve"> وسياسة أجور كبار المسؤولين عن كثب. ولا تختلف إسرائيل </w:t>
      </w:r>
      <w:r>
        <w:rPr>
          <w:rFonts w:ascii="Arial" w:hAnsi="Arial" w:cs="Arial" w:hint="cs"/>
          <w:sz w:val="24"/>
          <w:szCs w:val="24"/>
          <w:rtl/>
          <w:lang w:bidi="ar-SA"/>
        </w:rPr>
        <w:t>في هذا السياق</w:t>
      </w:r>
      <w:r w:rsidRPr="009A0A5D">
        <w:rPr>
          <w:rFonts w:ascii="Arial" w:hAnsi="Arial" w:cs="Arial"/>
          <w:sz w:val="24"/>
          <w:szCs w:val="24"/>
          <w:rtl/>
          <w:lang w:bidi="ar-SA"/>
        </w:rPr>
        <w:t>. أدت الأزمة المالية لعام 2008</w:t>
      </w:r>
      <w:r>
        <w:rPr>
          <w:rFonts w:ascii="Arial" w:hAnsi="Arial" w:cs="Arial" w:hint="cs"/>
          <w:sz w:val="24"/>
          <w:szCs w:val="24"/>
          <w:rtl/>
          <w:lang w:bidi="ar-SA"/>
        </w:rPr>
        <w:t xml:space="preserve"> (</w:t>
      </w:r>
      <w:r w:rsidRPr="009A0A5D">
        <w:rPr>
          <w:rFonts w:ascii="Arial" w:hAnsi="Arial"/>
          <w:sz w:val="24"/>
          <w:szCs w:val="24"/>
        </w:rPr>
        <w:t>GFC</w:t>
      </w:r>
      <w:r>
        <w:rPr>
          <w:rFonts w:ascii="Arial" w:hAnsi="Arial" w:cs="Arial" w:hint="cs"/>
          <w:sz w:val="24"/>
          <w:szCs w:val="24"/>
          <w:rtl/>
          <w:lang w:bidi="ar-SA"/>
        </w:rPr>
        <w:t>)</w:t>
      </w:r>
      <w:r w:rsidRPr="009A0A5D">
        <w:rPr>
          <w:rFonts w:ascii="Arial" w:hAnsi="Arial" w:cs="Arial"/>
          <w:sz w:val="24"/>
          <w:szCs w:val="24"/>
          <w:rtl/>
          <w:lang w:bidi="ar-SA"/>
        </w:rPr>
        <w:t xml:space="preserve">، إلى جانب </w:t>
      </w:r>
      <w:r>
        <w:rPr>
          <w:rFonts w:ascii="Arial" w:hAnsi="Arial" w:cs="Arial" w:hint="cs"/>
          <w:sz w:val="24"/>
          <w:szCs w:val="24"/>
          <w:rtl/>
          <w:lang w:bidi="ar-SA"/>
        </w:rPr>
        <w:t>تعاظم</w:t>
      </w:r>
      <w:r w:rsidRPr="009A0A5D">
        <w:rPr>
          <w:rFonts w:ascii="Arial" w:hAnsi="Arial" w:cs="Arial"/>
          <w:sz w:val="24"/>
          <w:szCs w:val="24"/>
          <w:rtl/>
          <w:lang w:bidi="ar-SA"/>
        </w:rPr>
        <w:t xml:space="preserve"> عدم المساواة في </w:t>
      </w:r>
      <w:r>
        <w:rPr>
          <w:rFonts w:ascii="Arial" w:hAnsi="Arial" w:cs="Arial" w:hint="cs"/>
          <w:sz w:val="24"/>
          <w:szCs w:val="24"/>
          <w:rtl/>
          <w:lang w:bidi="ar-SA"/>
        </w:rPr>
        <w:t>النظام الاقتصادي</w:t>
      </w:r>
      <w:r w:rsidRPr="009A0A5D">
        <w:rPr>
          <w:rFonts w:ascii="Arial" w:hAnsi="Arial" w:cs="Arial"/>
          <w:sz w:val="24"/>
          <w:szCs w:val="24"/>
          <w:rtl/>
          <w:lang w:bidi="ar-SA"/>
        </w:rPr>
        <w:t xml:space="preserve"> الإسرائيلي في تلك السنوات، إلى سن تشريعات حظيت بتغطية إعلامية واسعة </w:t>
      </w:r>
      <w:r>
        <w:rPr>
          <w:rFonts w:ascii="Arial" w:hAnsi="Arial" w:cs="Arial" w:hint="cs"/>
          <w:sz w:val="24"/>
          <w:szCs w:val="24"/>
          <w:rtl/>
          <w:lang w:bidi="ar-SA"/>
        </w:rPr>
        <w:t>للعديد</w:t>
      </w:r>
      <w:r w:rsidRPr="009A0A5D">
        <w:rPr>
          <w:rFonts w:ascii="Arial" w:hAnsi="Arial" w:cs="Arial"/>
          <w:sz w:val="24"/>
          <w:szCs w:val="24"/>
          <w:rtl/>
          <w:lang w:bidi="ar-SA"/>
        </w:rPr>
        <w:t xml:space="preserve"> من </w:t>
      </w:r>
      <w:r w:rsidR="00F0218E">
        <w:rPr>
          <w:rFonts w:ascii="Arial" w:hAnsi="Arial" w:cs="Arial" w:hint="cs"/>
          <w:sz w:val="24"/>
          <w:szCs w:val="24"/>
          <w:rtl/>
          <w:lang w:bidi="ar-SA"/>
        </w:rPr>
        <w:t>التنظيمات التي تقيد</w:t>
      </w:r>
      <w:r>
        <w:rPr>
          <w:rFonts w:ascii="Arial" w:hAnsi="Arial" w:cs="Arial" w:hint="cs"/>
          <w:sz w:val="24"/>
          <w:szCs w:val="24"/>
          <w:rtl/>
          <w:lang w:bidi="ar-SA"/>
        </w:rPr>
        <w:t xml:space="preserve"> مكافآت</w:t>
      </w:r>
      <w:r>
        <w:rPr>
          <w:rFonts w:ascii="Arial" w:hAnsi="Arial" w:cs="Arial"/>
          <w:sz w:val="24"/>
          <w:szCs w:val="24"/>
          <w:rtl/>
          <w:lang w:bidi="ar-SA"/>
        </w:rPr>
        <w:t xml:space="preserve"> المسؤولين</w:t>
      </w:r>
      <w:r w:rsidRPr="009A0A5D">
        <w:rPr>
          <w:rFonts w:ascii="Arial" w:hAnsi="Arial" w:cs="Arial"/>
          <w:sz w:val="24"/>
          <w:szCs w:val="24"/>
          <w:rtl/>
          <w:lang w:bidi="ar-SA"/>
        </w:rPr>
        <w:t>، والتي حدت إحداها من رواتب كبار المسؤولين في الشركات المالية</w:t>
      </w:r>
      <w:r>
        <w:rPr>
          <w:rFonts w:ascii="Arial" w:hAnsi="Arial" w:cs="Arial" w:hint="cs"/>
          <w:sz w:val="24"/>
          <w:szCs w:val="24"/>
          <w:rtl/>
          <w:lang w:bidi="ar-SA"/>
        </w:rPr>
        <w:t xml:space="preserve"> </w:t>
      </w:r>
      <w:r>
        <w:rPr>
          <w:rStyle w:val="FootnoteReference"/>
          <w:rFonts w:ascii="Arial" w:hAnsi="Arial"/>
          <w:sz w:val="24"/>
          <w:szCs w:val="24"/>
          <w:rtl/>
        </w:rPr>
        <w:footnoteReference w:id="3"/>
      </w:r>
      <w:r w:rsidRPr="009A0A5D" w:rsidR="009A0A5D">
        <w:rPr>
          <w:rFonts w:ascii="Arial" w:hAnsi="Arial" w:cs="Arial"/>
          <w:sz w:val="24"/>
          <w:szCs w:val="24"/>
          <w:rtl/>
          <w:lang w:bidi="ar-SA"/>
        </w:rPr>
        <w:t xml:space="preserve">، وهو قانون فريد وبعيد المدى مقارنة باللوائح </w:t>
      </w:r>
      <w:r>
        <w:rPr>
          <w:rFonts w:ascii="Arial" w:hAnsi="Arial" w:cs="Arial" w:hint="cs"/>
          <w:sz w:val="24"/>
          <w:szCs w:val="24"/>
          <w:rtl/>
          <w:lang w:bidi="ar-SA"/>
        </w:rPr>
        <w:t>المماثلة</w:t>
      </w:r>
      <w:r w:rsidRPr="009A0A5D" w:rsidR="009A0A5D">
        <w:rPr>
          <w:rFonts w:ascii="Arial" w:hAnsi="Arial" w:cs="Arial"/>
          <w:sz w:val="24"/>
          <w:szCs w:val="24"/>
          <w:rtl/>
          <w:lang w:bidi="ar-SA"/>
        </w:rPr>
        <w:t xml:space="preserve"> المعمول بها في العالم.</w:t>
      </w:r>
    </w:p>
    <w:p w:rsidR="00DB78F0" w:rsidP="00EC0924">
      <w:pPr>
        <w:bidi/>
        <w:spacing w:after="120" w:line="360" w:lineRule="auto"/>
        <w:jc w:val="both"/>
        <w:rPr>
          <w:rFonts w:ascii="Arial" w:hAnsi="Arial" w:cs="Arial"/>
          <w:sz w:val="24"/>
          <w:szCs w:val="24"/>
          <w:rtl/>
          <w:lang w:bidi="ar-SA"/>
        </w:rPr>
      </w:pPr>
      <w:r>
        <w:rPr>
          <w:rFonts w:ascii="Arial" w:hAnsi="Arial" w:hint="cs"/>
          <w:sz w:val="24"/>
          <w:szCs w:val="24"/>
          <w:rtl/>
          <w:lang w:bidi="ar-SA"/>
        </w:rPr>
        <w:t xml:space="preserve">ترسم </w:t>
      </w:r>
      <w:r w:rsidRPr="009A0A5D" w:rsidR="009A0A5D">
        <w:rPr>
          <w:rFonts w:ascii="Arial" w:hAnsi="Arial" w:cs="Arial"/>
          <w:sz w:val="24"/>
          <w:szCs w:val="24"/>
          <w:rtl/>
          <w:lang w:bidi="ar-SA"/>
        </w:rPr>
        <w:t>هذه الدراسة، التي كتب</w:t>
      </w:r>
      <w:r w:rsidR="00F0218E">
        <w:rPr>
          <w:rFonts w:ascii="Arial" w:hAnsi="Arial" w:cs="Arial" w:hint="cs"/>
          <w:sz w:val="24"/>
          <w:szCs w:val="24"/>
          <w:rtl/>
          <w:lang w:bidi="ar-SA"/>
        </w:rPr>
        <w:t>ت</w:t>
      </w:r>
      <w:r w:rsidRPr="009A0A5D" w:rsidR="009A0A5D">
        <w:rPr>
          <w:rFonts w:ascii="Arial" w:hAnsi="Arial" w:cs="Arial"/>
          <w:sz w:val="24"/>
          <w:szCs w:val="24"/>
          <w:rtl/>
          <w:lang w:bidi="ar-SA"/>
        </w:rPr>
        <w:t xml:space="preserve">ها د. ميتال غراهام روزين من </w:t>
      </w:r>
      <w:r>
        <w:rPr>
          <w:rFonts w:ascii="Arial" w:hAnsi="Arial" w:cs="Arial" w:hint="cs"/>
          <w:sz w:val="24"/>
          <w:szCs w:val="24"/>
          <w:rtl/>
          <w:lang w:bidi="ar-SA"/>
        </w:rPr>
        <w:t>شعبة البحوث</w:t>
      </w:r>
      <w:r w:rsidRPr="009A0A5D" w:rsidR="009A0A5D">
        <w:rPr>
          <w:rFonts w:ascii="Arial" w:hAnsi="Arial" w:cs="Arial"/>
          <w:sz w:val="24"/>
          <w:szCs w:val="24"/>
          <w:rtl/>
          <w:lang w:bidi="ar-SA"/>
        </w:rPr>
        <w:t xml:space="preserve"> في بنك إسرائيل، خريطة أجور المديرين في الشركات العامة في إسرائيل، مع التركيز على </w:t>
      </w:r>
      <w:r>
        <w:rPr>
          <w:rFonts w:ascii="Arial" w:hAnsi="Arial" w:cs="Arial" w:hint="cs"/>
          <w:sz w:val="24"/>
          <w:szCs w:val="24"/>
          <w:rtl/>
          <w:lang w:bidi="ar-SA"/>
        </w:rPr>
        <w:t>تأثير</w:t>
      </w:r>
      <w:r w:rsidRPr="009A0A5D" w:rsidR="009A0A5D">
        <w:rPr>
          <w:rFonts w:ascii="Arial" w:hAnsi="Arial" w:cs="Arial"/>
          <w:sz w:val="24"/>
          <w:szCs w:val="24"/>
          <w:rtl/>
          <w:lang w:bidi="ar-SA"/>
        </w:rPr>
        <w:t xml:space="preserve"> </w:t>
      </w:r>
      <w:r>
        <w:rPr>
          <w:rFonts w:ascii="Arial" w:hAnsi="Arial" w:cs="Arial" w:hint="cs"/>
          <w:sz w:val="24"/>
          <w:szCs w:val="24"/>
          <w:rtl/>
          <w:lang w:bidi="ar-SA"/>
        </w:rPr>
        <w:t>اللوائح</w:t>
      </w:r>
      <w:r w:rsidRPr="009A0A5D" w:rsidR="009A0A5D">
        <w:rPr>
          <w:rFonts w:ascii="Arial" w:hAnsi="Arial" w:cs="Arial"/>
          <w:sz w:val="24"/>
          <w:szCs w:val="24"/>
          <w:rtl/>
          <w:lang w:bidi="ar-SA"/>
        </w:rPr>
        <w:t xml:space="preserve"> التي تم سنها في إسرائيل في هذا </w:t>
      </w:r>
      <w:r>
        <w:rPr>
          <w:rFonts w:ascii="Arial" w:hAnsi="Arial" w:cs="Arial" w:hint="cs"/>
          <w:sz w:val="24"/>
          <w:szCs w:val="24"/>
          <w:rtl/>
          <w:lang w:bidi="ar-SA"/>
        </w:rPr>
        <w:t>السياق.</w:t>
      </w:r>
      <w:r w:rsidRPr="009A0A5D" w:rsidR="009A0A5D">
        <w:rPr>
          <w:rFonts w:ascii="Arial" w:hAnsi="Arial" w:cs="Arial"/>
          <w:sz w:val="24"/>
          <w:szCs w:val="24"/>
          <w:rtl/>
          <w:lang w:bidi="ar-SA"/>
        </w:rPr>
        <w:t xml:space="preserve"> قد تساهم </w:t>
      </w:r>
      <w:r>
        <w:rPr>
          <w:rFonts w:ascii="Arial" w:hAnsi="Arial" w:cs="Arial" w:hint="cs"/>
          <w:sz w:val="24"/>
          <w:szCs w:val="24"/>
          <w:rtl/>
          <w:lang w:bidi="ar-SA"/>
        </w:rPr>
        <w:t>الشها</w:t>
      </w:r>
      <w:r w:rsidR="00EC0924">
        <w:rPr>
          <w:rFonts w:ascii="Arial" w:hAnsi="Arial" w:cs="Arial" w:hint="cs"/>
          <w:sz w:val="24"/>
          <w:szCs w:val="24"/>
          <w:rtl/>
          <w:lang w:bidi="ar-SA"/>
        </w:rPr>
        <w:t>د</w:t>
      </w:r>
      <w:r>
        <w:rPr>
          <w:rFonts w:ascii="Arial" w:hAnsi="Arial" w:cs="Arial" w:hint="cs"/>
          <w:sz w:val="24"/>
          <w:szCs w:val="24"/>
          <w:rtl/>
          <w:lang w:bidi="ar-SA"/>
        </w:rPr>
        <w:t>ات و</w:t>
      </w:r>
      <w:r w:rsidRPr="009A0A5D" w:rsidR="009A0A5D">
        <w:rPr>
          <w:rFonts w:ascii="Arial" w:hAnsi="Arial" w:cs="Arial"/>
          <w:sz w:val="24"/>
          <w:szCs w:val="24"/>
          <w:rtl/>
          <w:lang w:bidi="ar-SA"/>
        </w:rPr>
        <w:t xml:space="preserve">النتائج </w:t>
      </w:r>
      <w:r>
        <w:rPr>
          <w:rFonts w:ascii="Arial" w:hAnsi="Arial" w:cs="Arial" w:hint="cs"/>
          <w:sz w:val="24"/>
          <w:szCs w:val="24"/>
          <w:rtl/>
          <w:lang w:bidi="ar-SA"/>
        </w:rPr>
        <w:t>التي يقود إليها</w:t>
      </w:r>
      <w:r w:rsidRPr="009A0A5D" w:rsidR="009A0A5D">
        <w:rPr>
          <w:rFonts w:ascii="Arial" w:hAnsi="Arial" w:cs="Arial"/>
          <w:sz w:val="24"/>
          <w:szCs w:val="24"/>
          <w:rtl/>
          <w:lang w:bidi="ar-SA"/>
        </w:rPr>
        <w:t xml:space="preserve"> هذا العمل أيضًا في </w:t>
      </w:r>
      <w:r w:rsidR="009035C5">
        <w:rPr>
          <w:rFonts w:ascii="Arial" w:hAnsi="Arial" w:cs="Arial" w:hint="cs"/>
          <w:sz w:val="24"/>
          <w:szCs w:val="24"/>
          <w:rtl/>
          <w:lang w:bidi="ar-SA"/>
        </w:rPr>
        <w:t xml:space="preserve">تعزيز </w:t>
      </w:r>
      <w:r w:rsidRPr="009A0A5D" w:rsidR="009A0A5D">
        <w:rPr>
          <w:rFonts w:ascii="Arial" w:hAnsi="Arial" w:cs="Arial"/>
          <w:sz w:val="24"/>
          <w:szCs w:val="24"/>
          <w:rtl/>
          <w:lang w:bidi="ar-SA"/>
        </w:rPr>
        <w:t>الخط</w:t>
      </w:r>
      <w:r w:rsidR="009035C5">
        <w:rPr>
          <w:rFonts w:ascii="Arial" w:hAnsi="Arial" w:cs="Arial"/>
          <w:sz w:val="24"/>
          <w:szCs w:val="24"/>
          <w:rtl/>
          <w:lang w:bidi="ar-SA"/>
        </w:rPr>
        <w:t xml:space="preserve">اب العام حول هذا الموضوع، وهو </w:t>
      </w:r>
      <w:r w:rsidRPr="009A0A5D" w:rsidR="009A0A5D">
        <w:rPr>
          <w:rFonts w:ascii="Arial" w:hAnsi="Arial" w:cs="Arial"/>
          <w:sz w:val="24"/>
          <w:szCs w:val="24"/>
          <w:rtl/>
          <w:lang w:bidi="ar-SA"/>
        </w:rPr>
        <w:t xml:space="preserve">خطاب </w:t>
      </w:r>
      <w:r w:rsidR="009035C5">
        <w:rPr>
          <w:rFonts w:ascii="Arial" w:hAnsi="Arial" w:cs="Arial" w:hint="cs"/>
          <w:sz w:val="24"/>
          <w:szCs w:val="24"/>
          <w:rtl/>
          <w:lang w:bidi="ar-SA"/>
        </w:rPr>
        <w:t>يفتقر</w:t>
      </w:r>
      <w:r w:rsidRPr="009A0A5D" w:rsidR="009A0A5D">
        <w:rPr>
          <w:rFonts w:ascii="Arial" w:hAnsi="Arial" w:cs="Arial"/>
          <w:sz w:val="24"/>
          <w:szCs w:val="24"/>
          <w:rtl/>
          <w:lang w:bidi="ar-SA"/>
        </w:rPr>
        <w:t xml:space="preserve"> غالبًا إلى المراجع الأكاديمية </w:t>
      </w:r>
      <w:r w:rsidR="009035C5">
        <w:rPr>
          <w:rFonts w:ascii="Arial" w:hAnsi="Arial" w:cs="Arial" w:hint="cs"/>
          <w:sz w:val="24"/>
          <w:szCs w:val="24"/>
          <w:rtl/>
          <w:lang w:bidi="ar-SA"/>
        </w:rPr>
        <w:t>والمعطيات</w:t>
      </w:r>
      <w:r w:rsidRPr="009A0A5D" w:rsidR="009A0A5D">
        <w:rPr>
          <w:rFonts w:ascii="Arial" w:hAnsi="Arial" w:cs="Arial"/>
          <w:sz w:val="24"/>
          <w:szCs w:val="24"/>
          <w:rtl/>
          <w:lang w:bidi="ar-SA"/>
        </w:rPr>
        <w:t xml:space="preserve"> المنهجية، ويتم إجراؤه بطريقة غير </w:t>
      </w:r>
      <w:r w:rsidR="00C53D0E">
        <w:rPr>
          <w:rFonts w:ascii="Arial" w:hAnsi="Arial" w:cs="Arial" w:hint="cs"/>
          <w:sz w:val="24"/>
          <w:szCs w:val="24"/>
          <w:rtl/>
          <w:lang w:bidi="ar-SA"/>
        </w:rPr>
        <w:t>متعمقة</w:t>
      </w:r>
      <w:r w:rsidRPr="009A0A5D" w:rsidR="009A0A5D">
        <w:rPr>
          <w:rFonts w:ascii="Arial" w:hAnsi="Arial" w:cs="Arial"/>
          <w:sz w:val="24"/>
          <w:szCs w:val="24"/>
          <w:rtl/>
          <w:lang w:bidi="ar-SA"/>
        </w:rPr>
        <w:t xml:space="preserve"> بما </w:t>
      </w:r>
      <w:r w:rsidR="00C53D0E">
        <w:rPr>
          <w:rFonts w:ascii="Arial" w:hAnsi="Arial" w:cs="Arial" w:hint="cs"/>
          <w:sz w:val="24"/>
          <w:szCs w:val="24"/>
          <w:rtl/>
          <w:lang w:bidi="ar-SA"/>
        </w:rPr>
        <w:t>يكفي</w:t>
      </w:r>
      <w:r w:rsidRPr="009A0A5D" w:rsidR="009A0A5D">
        <w:rPr>
          <w:rFonts w:ascii="Arial" w:hAnsi="Arial" w:cs="Arial"/>
          <w:sz w:val="24"/>
          <w:szCs w:val="24"/>
          <w:rtl/>
          <w:lang w:bidi="ar-SA"/>
        </w:rPr>
        <w:t>.</w:t>
      </w:r>
    </w:p>
    <w:p w:rsidR="009A0A5D" w:rsidRPr="009A0A5D" w:rsidP="00C53D0E">
      <w:pPr>
        <w:bidi/>
        <w:spacing w:after="120" w:line="360" w:lineRule="auto"/>
        <w:jc w:val="both"/>
        <w:rPr>
          <w:rFonts w:ascii="Arial" w:hAnsi="Arial"/>
          <w:sz w:val="24"/>
          <w:szCs w:val="24"/>
        </w:rPr>
      </w:pPr>
      <w:r w:rsidRPr="009A0A5D">
        <w:rPr>
          <w:rFonts w:ascii="Arial" w:hAnsi="Arial" w:cs="Arial"/>
          <w:sz w:val="24"/>
          <w:szCs w:val="24"/>
          <w:rtl/>
          <w:lang w:bidi="ar-SA"/>
        </w:rPr>
        <w:t xml:space="preserve">تستعرض هذه الدراسة أجور كبار </w:t>
      </w:r>
      <w:r w:rsidR="00C53D0E">
        <w:rPr>
          <w:rFonts w:ascii="Arial" w:hAnsi="Arial" w:cs="Arial" w:hint="cs"/>
          <w:sz w:val="24"/>
          <w:szCs w:val="24"/>
          <w:rtl/>
          <w:lang w:bidi="ar-SA"/>
        </w:rPr>
        <w:t>المسؤولين</w:t>
      </w:r>
      <w:r w:rsidRPr="009A0A5D">
        <w:rPr>
          <w:rFonts w:ascii="Arial" w:hAnsi="Arial" w:cs="Arial"/>
          <w:sz w:val="24"/>
          <w:szCs w:val="24"/>
          <w:rtl/>
          <w:lang w:bidi="ar-SA"/>
        </w:rPr>
        <w:t xml:space="preserve"> (المديرين التنفيذيين ورؤساء مجالس الإدارة) في إسرائيل في الأعوام 1995-2018، وتصف </w:t>
      </w:r>
      <w:r w:rsidR="00C53D0E">
        <w:rPr>
          <w:rFonts w:ascii="Arial" w:hAnsi="Arial" w:cs="Arial" w:hint="cs"/>
          <w:sz w:val="24"/>
          <w:szCs w:val="24"/>
          <w:rtl/>
          <w:lang w:bidi="ar-SA"/>
        </w:rPr>
        <w:t>مجموعة</w:t>
      </w:r>
      <w:r w:rsidRPr="009A0A5D">
        <w:rPr>
          <w:rFonts w:ascii="Arial" w:hAnsi="Arial" w:cs="Arial"/>
          <w:sz w:val="24"/>
          <w:szCs w:val="24"/>
          <w:rtl/>
          <w:lang w:bidi="ar-SA"/>
        </w:rPr>
        <w:t xml:space="preserve"> الإجراءات التنظيمية </w:t>
      </w:r>
      <w:r w:rsidR="00C53D0E">
        <w:rPr>
          <w:rFonts w:ascii="Arial" w:hAnsi="Arial" w:cs="Arial" w:hint="cs"/>
          <w:sz w:val="24"/>
          <w:szCs w:val="24"/>
          <w:rtl/>
          <w:lang w:bidi="ar-SA"/>
        </w:rPr>
        <w:t>التي تم اتخاذها</w:t>
      </w:r>
      <w:r w:rsidRPr="009A0A5D">
        <w:rPr>
          <w:rFonts w:ascii="Arial" w:hAnsi="Arial" w:cs="Arial"/>
          <w:sz w:val="24"/>
          <w:szCs w:val="24"/>
          <w:rtl/>
          <w:lang w:bidi="ar-SA"/>
        </w:rPr>
        <w:t xml:space="preserve"> في إسرائيل فيما يتعلق برواتب كبار </w:t>
      </w:r>
      <w:r w:rsidR="00C53D0E">
        <w:rPr>
          <w:rFonts w:ascii="Arial" w:hAnsi="Arial" w:cs="Arial" w:hint="cs"/>
          <w:sz w:val="24"/>
          <w:szCs w:val="24"/>
          <w:rtl/>
          <w:lang w:bidi="ar-SA"/>
        </w:rPr>
        <w:t>المسؤولين،</w:t>
      </w:r>
      <w:r w:rsidR="00C53D0E">
        <w:rPr>
          <w:rFonts w:ascii="Arial" w:hAnsi="Arial" w:cs="Arial"/>
          <w:sz w:val="24"/>
          <w:szCs w:val="24"/>
          <w:rtl/>
          <w:lang w:bidi="ar-SA"/>
        </w:rPr>
        <w:t xml:space="preserve"> وتفحص العوامل التي أثرت على </w:t>
      </w:r>
      <w:r w:rsidRPr="009A0A5D">
        <w:rPr>
          <w:rFonts w:ascii="Arial" w:hAnsi="Arial" w:cs="Arial"/>
          <w:sz w:val="24"/>
          <w:szCs w:val="24"/>
          <w:rtl/>
          <w:lang w:bidi="ar-SA"/>
        </w:rPr>
        <w:t>تطور</w:t>
      </w:r>
      <w:r w:rsidR="00C53D0E">
        <w:rPr>
          <w:rFonts w:ascii="Arial" w:hAnsi="Arial" w:cs="Arial" w:hint="cs"/>
          <w:sz w:val="24"/>
          <w:szCs w:val="24"/>
          <w:rtl/>
          <w:lang w:bidi="ar-SA"/>
        </w:rPr>
        <w:t xml:space="preserve"> </w:t>
      </w:r>
      <w:r w:rsidRPr="009A0A5D">
        <w:rPr>
          <w:rFonts w:ascii="Arial" w:hAnsi="Arial" w:cs="Arial"/>
          <w:sz w:val="24"/>
          <w:szCs w:val="24"/>
          <w:rtl/>
          <w:lang w:bidi="ar-SA"/>
        </w:rPr>
        <w:t>مستوى الأجور وتغيراته على مر السنين</w:t>
      </w:r>
      <w:r w:rsidR="00C53D0E">
        <w:rPr>
          <w:rFonts w:ascii="Arial" w:hAnsi="Arial" w:cs="Arial" w:hint="cs"/>
          <w:sz w:val="24"/>
          <w:szCs w:val="24"/>
          <w:rtl/>
          <w:lang w:bidi="ar-SA"/>
        </w:rPr>
        <w:t>.</w:t>
      </w:r>
      <w:r w:rsidRPr="009A0A5D">
        <w:rPr>
          <w:rFonts w:ascii="Arial" w:hAnsi="Arial" w:cs="Arial"/>
          <w:sz w:val="24"/>
          <w:szCs w:val="24"/>
          <w:rtl/>
          <w:lang w:bidi="ar-SA"/>
        </w:rPr>
        <w:t xml:space="preserve"> لهذا الغرض، استخدمنا أكبر وأحدث قاعدة </w:t>
      </w:r>
      <w:r w:rsidR="00C53D0E">
        <w:rPr>
          <w:rFonts w:ascii="Arial" w:hAnsi="Arial" w:cs="Arial" w:hint="cs"/>
          <w:sz w:val="24"/>
          <w:szCs w:val="24"/>
          <w:rtl/>
          <w:lang w:bidi="ar-SA"/>
        </w:rPr>
        <w:t>ل</w:t>
      </w:r>
      <w:r w:rsidRPr="009A0A5D" w:rsidR="00C53D0E">
        <w:rPr>
          <w:rFonts w:ascii="Arial" w:hAnsi="Arial" w:cs="Arial"/>
          <w:sz w:val="24"/>
          <w:szCs w:val="24"/>
          <w:rtl/>
          <w:lang w:bidi="ar-SA"/>
        </w:rPr>
        <w:t xml:space="preserve">لبيانات الشخصية ورواتب </w:t>
      </w:r>
      <w:r w:rsidR="00C53D0E">
        <w:rPr>
          <w:rFonts w:ascii="Arial" w:hAnsi="Arial" w:cs="Arial" w:hint="cs"/>
          <w:sz w:val="24"/>
          <w:szCs w:val="24"/>
          <w:rtl/>
          <w:lang w:bidi="ar-SA"/>
        </w:rPr>
        <w:t>المسؤولين</w:t>
      </w:r>
      <w:r w:rsidRPr="009A0A5D" w:rsidR="00C53D0E">
        <w:rPr>
          <w:rFonts w:ascii="Arial" w:hAnsi="Arial" w:cs="Arial"/>
          <w:sz w:val="24"/>
          <w:szCs w:val="24"/>
          <w:rtl/>
          <w:lang w:bidi="ar-SA"/>
        </w:rPr>
        <w:t xml:space="preserve"> في الشركات العامة </w:t>
      </w:r>
      <w:r w:rsidRPr="009A0A5D">
        <w:rPr>
          <w:rFonts w:ascii="Arial" w:hAnsi="Arial" w:cs="Arial"/>
          <w:sz w:val="24"/>
          <w:szCs w:val="24"/>
          <w:rtl/>
          <w:lang w:bidi="ar-SA"/>
        </w:rPr>
        <w:t>تم جمعها في إسرائيل حتى الآن.</w:t>
      </w:r>
    </w:p>
    <w:p w:rsidR="009A0A5D" w:rsidRPr="009A0A5D" w:rsidP="009A0A5D">
      <w:pPr>
        <w:bidi/>
        <w:spacing w:after="120" w:line="360" w:lineRule="auto"/>
        <w:jc w:val="both"/>
        <w:rPr>
          <w:rFonts w:ascii="Arial" w:hAnsi="Arial"/>
          <w:sz w:val="24"/>
          <w:szCs w:val="24"/>
          <w:rtl/>
        </w:rPr>
      </w:pPr>
      <w:r w:rsidRPr="009A0A5D">
        <w:rPr>
          <w:rFonts w:ascii="Arial" w:hAnsi="Arial" w:cs="Arial"/>
          <w:sz w:val="24"/>
          <w:szCs w:val="24"/>
          <w:rtl/>
          <w:lang w:bidi="ar-SA"/>
        </w:rPr>
        <w:t>النتائج الرئيسية:</w:t>
      </w:r>
    </w:p>
    <w:p w:rsidR="009A0A5D" w:rsidRPr="009A0A5D" w:rsidP="00C53D0E">
      <w:pPr>
        <w:pStyle w:val="ListParagraph"/>
        <w:numPr>
          <w:ilvl w:val="0"/>
          <w:numId w:val="17"/>
        </w:numPr>
        <w:bidi/>
        <w:spacing w:after="120" w:line="360" w:lineRule="auto"/>
        <w:jc w:val="both"/>
        <w:rPr>
          <w:rFonts w:ascii="Arial" w:hAnsi="Arial" w:cs="Arial"/>
          <w:sz w:val="24"/>
          <w:szCs w:val="24"/>
        </w:rPr>
      </w:pPr>
      <w:r>
        <w:rPr>
          <w:rFonts w:ascii="Arial" w:hAnsi="Arial" w:cs="Arial" w:hint="cs"/>
          <w:sz w:val="24"/>
          <w:szCs w:val="24"/>
          <w:rtl/>
        </w:rPr>
        <w:t>طرأت</w:t>
      </w:r>
      <w:r w:rsidRPr="009A0A5D">
        <w:rPr>
          <w:rFonts w:ascii="Arial" w:hAnsi="Arial" w:cs="Arial"/>
          <w:sz w:val="24"/>
          <w:szCs w:val="24"/>
          <w:rtl/>
        </w:rPr>
        <w:t xml:space="preserve"> زيادة في </w:t>
      </w:r>
      <w:r>
        <w:rPr>
          <w:rFonts w:ascii="Arial" w:hAnsi="Arial" w:cs="Arial" w:hint="cs"/>
          <w:sz w:val="24"/>
          <w:szCs w:val="24"/>
          <w:rtl/>
        </w:rPr>
        <w:t>مكافآت المديرين</w:t>
      </w:r>
      <w:r w:rsidRPr="009A0A5D">
        <w:rPr>
          <w:rFonts w:ascii="Arial" w:hAnsi="Arial" w:cs="Arial"/>
          <w:sz w:val="24"/>
          <w:szCs w:val="24"/>
          <w:rtl/>
        </w:rPr>
        <w:t xml:space="preserve"> (الحقيقية) في الفترة السابقة لقاعدة البيانات، والتي بلغت ذروتها في عام 2007، وانخفاض كبير فيها في الفترة </w:t>
      </w:r>
      <w:r>
        <w:rPr>
          <w:rFonts w:ascii="Arial" w:hAnsi="Arial" w:cs="Arial" w:hint="cs"/>
          <w:sz w:val="24"/>
          <w:szCs w:val="24"/>
          <w:rtl/>
        </w:rPr>
        <w:t>التي تلتها</w:t>
      </w:r>
      <w:r w:rsidRPr="009A0A5D">
        <w:rPr>
          <w:rFonts w:ascii="Arial" w:hAnsi="Arial" w:cs="Arial"/>
          <w:sz w:val="24"/>
          <w:szCs w:val="24"/>
          <w:rtl/>
        </w:rPr>
        <w:t xml:space="preserve"> 2008-2018 (الشكل 1). وكان الاتجاهان المذكوران أكثر </w:t>
      </w:r>
      <w:r>
        <w:rPr>
          <w:rFonts w:ascii="Arial" w:hAnsi="Arial" w:cs="Arial" w:hint="cs"/>
          <w:sz w:val="24"/>
          <w:szCs w:val="24"/>
          <w:rtl/>
        </w:rPr>
        <w:t>وضوحاً</w:t>
      </w:r>
      <w:r w:rsidRPr="009A0A5D">
        <w:rPr>
          <w:rFonts w:ascii="Arial" w:hAnsi="Arial" w:cs="Arial"/>
          <w:sz w:val="24"/>
          <w:szCs w:val="24"/>
          <w:rtl/>
        </w:rPr>
        <w:t xml:space="preserve"> بين المديرين في الشركات المالية مقارنة بالمديرين في الشركات غير المالية. نتيجة لذلك، وصل متوسط ​​</w:t>
      </w:r>
      <w:r>
        <w:rPr>
          <w:rFonts w:ascii="Arial" w:hAnsi="Arial" w:cs="Arial" w:hint="cs"/>
          <w:sz w:val="24"/>
          <w:szCs w:val="24"/>
          <w:rtl/>
        </w:rPr>
        <w:t>مكافآت</w:t>
      </w:r>
      <w:r w:rsidRPr="009A0A5D">
        <w:rPr>
          <w:rFonts w:ascii="Arial" w:hAnsi="Arial" w:cs="Arial"/>
          <w:sz w:val="24"/>
          <w:szCs w:val="24"/>
          <w:rtl/>
        </w:rPr>
        <w:t xml:space="preserve"> المسؤولين في الشركات المالية </w:t>
      </w:r>
      <w:r>
        <w:rPr>
          <w:rFonts w:ascii="Arial" w:hAnsi="Arial" w:cs="Arial" w:hint="cs"/>
          <w:sz w:val="24"/>
          <w:szCs w:val="24"/>
          <w:rtl/>
        </w:rPr>
        <w:t xml:space="preserve">تقريباً </w:t>
      </w:r>
      <w:r w:rsidRPr="009A0A5D">
        <w:rPr>
          <w:rFonts w:ascii="Arial" w:hAnsi="Arial" w:cs="Arial"/>
          <w:sz w:val="24"/>
          <w:szCs w:val="24"/>
          <w:rtl/>
        </w:rPr>
        <w:t xml:space="preserve">إلى نفس مستوى </w:t>
      </w:r>
      <w:r>
        <w:rPr>
          <w:rFonts w:ascii="Arial" w:hAnsi="Arial" w:cs="Arial" w:hint="cs"/>
          <w:sz w:val="24"/>
          <w:szCs w:val="24"/>
          <w:rtl/>
        </w:rPr>
        <w:t>مكافآت</w:t>
      </w:r>
      <w:r w:rsidRPr="009A0A5D">
        <w:rPr>
          <w:rFonts w:ascii="Arial" w:hAnsi="Arial" w:cs="Arial"/>
          <w:sz w:val="24"/>
          <w:szCs w:val="24"/>
          <w:rtl/>
        </w:rPr>
        <w:t xml:space="preserve"> </w:t>
      </w:r>
      <w:r w:rsidRPr="009A0A5D">
        <w:rPr>
          <w:rFonts w:ascii="Arial" w:hAnsi="Arial" w:cs="Arial"/>
          <w:sz w:val="24"/>
          <w:szCs w:val="24"/>
          <w:rtl/>
        </w:rPr>
        <w:t>المسؤولين في الشركات غير المالية (الشكل 2).</w:t>
      </w:r>
    </w:p>
    <w:p w:rsidR="003E529E" w:rsidRPr="009A0A5D" w:rsidP="00C53D0E">
      <w:pPr>
        <w:pStyle w:val="ListParagraph"/>
        <w:numPr>
          <w:ilvl w:val="0"/>
          <w:numId w:val="17"/>
        </w:numPr>
        <w:bidi/>
        <w:spacing w:after="120" w:line="360" w:lineRule="auto"/>
        <w:jc w:val="both"/>
        <w:rPr>
          <w:rFonts w:ascii="Arial" w:hAnsi="Arial" w:cs="Arial"/>
          <w:sz w:val="24"/>
          <w:szCs w:val="24"/>
          <w:rtl/>
        </w:rPr>
      </w:pPr>
      <w:r w:rsidRPr="009A0A5D">
        <w:rPr>
          <w:rFonts w:ascii="Arial" w:hAnsi="Arial" w:cs="Arial"/>
          <w:sz w:val="24"/>
          <w:szCs w:val="24"/>
          <w:rtl/>
        </w:rPr>
        <w:t>ارتفع متوسط ​​</w:t>
      </w:r>
      <w:r w:rsidR="00C53D0E">
        <w:rPr>
          <w:rFonts w:ascii="Arial" w:hAnsi="Arial" w:cs="Arial" w:hint="cs"/>
          <w:sz w:val="24"/>
          <w:szCs w:val="24"/>
          <w:rtl/>
        </w:rPr>
        <w:t>مكافآت</w:t>
      </w:r>
      <w:r w:rsidRPr="009A0A5D">
        <w:rPr>
          <w:rFonts w:ascii="Arial" w:hAnsi="Arial" w:cs="Arial"/>
          <w:sz w:val="24"/>
          <w:szCs w:val="24"/>
          <w:rtl/>
        </w:rPr>
        <w:t xml:space="preserve"> كبار </w:t>
      </w:r>
      <w:r w:rsidR="00C53D0E">
        <w:rPr>
          <w:rFonts w:ascii="Arial" w:hAnsi="Arial" w:cs="Arial" w:hint="cs"/>
          <w:sz w:val="24"/>
          <w:szCs w:val="24"/>
          <w:rtl/>
        </w:rPr>
        <w:t>المسؤولين</w:t>
      </w:r>
      <w:r w:rsidRPr="009A0A5D">
        <w:rPr>
          <w:rFonts w:ascii="Arial" w:hAnsi="Arial" w:cs="Arial"/>
          <w:sz w:val="24"/>
          <w:szCs w:val="24"/>
          <w:rtl/>
        </w:rPr>
        <w:t xml:space="preserve"> في الشركات العامة بمعدل أقل مقارنة بمتوسط ​​الر</w:t>
      </w:r>
      <w:r w:rsidR="00EC0924">
        <w:rPr>
          <w:rFonts w:ascii="Arial" w:hAnsi="Arial" w:cs="Arial" w:hint="cs"/>
          <w:sz w:val="24"/>
          <w:szCs w:val="24"/>
          <w:rtl/>
        </w:rPr>
        <w:t>و</w:t>
      </w:r>
      <w:r w:rsidRPr="009A0A5D">
        <w:rPr>
          <w:rFonts w:ascii="Arial" w:hAnsi="Arial" w:cs="Arial"/>
          <w:sz w:val="24"/>
          <w:szCs w:val="24"/>
          <w:rtl/>
        </w:rPr>
        <w:t xml:space="preserve">اتب </w:t>
      </w:r>
      <w:r w:rsidR="00C53D0E">
        <w:rPr>
          <w:rFonts w:ascii="Arial" w:hAnsi="Arial" w:cs="Arial" w:hint="cs"/>
          <w:sz w:val="24"/>
          <w:szCs w:val="24"/>
          <w:rtl/>
        </w:rPr>
        <w:t>للوظائف</w:t>
      </w:r>
      <w:r w:rsidR="00C53D0E">
        <w:rPr>
          <w:rFonts w:ascii="Arial" w:hAnsi="Arial" w:cs="Arial"/>
          <w:sz w:val="24"/>
          <w:szCs w:val="24"/>
          <w:rtl/>
        </w:rPr>
        <w:t xml:space="preserve"> مدفوعة الأجر في </w:t>
      </w:r>
      <w:r w:rsidRPr="009A0A5D">
        <w:rPr>
          <w:rFonts w:ascii="Arial" w:hAnsi="Arial" w:cs="Arial"/>
          <w:sz w:val="24"/>
          <w:szCs w:val="24"/>
          <w:rtl/>
        </w:rPr>
        <w:t xml:space="preserve">فترة </w:t>
      </w:r>
      <w:r w:rsidR="00C53D0E">
        <w:rPr>
          <w:rFonts w:ascii="Arial" w:hAnsi="Arial" w:cs="Arial" w:hint="cs"/>
          <w:sz w:val="24"/>
          <w:szCs w:val="24"/>
          <w:rtl/>
        </w:rPr>
        <w:t>الدراسة</w:t>
      </w:r>
      <w:r w:rsidRPr="009A0A5D">
        <w:rPr>
          <w:rFonts w:ascii="Arial" w:hAnsi="Arial" w:cs="Arial"/>
          <w:sz w:val="24"/>
          <w:szCs w:val="24"/>
          <w:rtl/>
        </w:rPr>
        <w:t xml:space="preserve"> (17 في المائة مقابل 35 في المائة)، وبالتالي لم </w:t>
      </w:r>
      <w:r w:rsidR="00C53D0E">
        <w:rPr>
          <w:rFonts w:ascii="Arial" w:hAnsi="Arial" w:cs="Arial" w:hint="cs"/>
          <w:sz w:val="24"/>
          <w:szCs w:val="24"/>
          <w:rtl/>
        </w:rPr>
        <w:t>يشكل متوسط الأجور</w:t>
      </w:r>
      <w:r w:rsidRPr="009A0A5D">
        <w:rPr>
          <w:rFonts w:ascii="Arial" w:hAnsi="Arial" w:cs="Arial"/>
          <w:sz w:val="24"/>
          <w:szCs w:val="24"/>
          <w:rtl/>
        </w:rPr>
        <w:t xml:space="preserve"> عاملا</w:t>
      </w:r>
      <w:r w:rsidR="00C53D0E">
        <w:rPr>
          <w:rFonts w:ascii="Arial" w:hAnsi="Arial" w:cs="Arial" w:hint="cs"/>
          <w:sz w:val="24"/>
          <w:szCs w:val="24"/>
          <w:rtl/>
        </w:rPr>
        <w:t>ً</w:t>
      </w:r>
      <w:r w:rsidRPr="009A0A5D">
        <w:rPr>
          <w:rFonts w:ascii="Arial" w:hAnsi="Arial" w:cs="Arial"/>
          <w:sz w:val="24"/>
          <w:szCs w:val="24"/>
          <w:rtl/>
        </w:rPr>
        <w:t xml:space="preserve"> رئيسيا</w:t>
      </w:r>
      <w:r w:rsidR="00C53D0E">
        <w:rPr>
          <w:rFonts w:ascii="Arial" w:hAnsi="Arial" w:cs="Arial" w:hint="cs"/>
          <w:sz w:val="24"/>
          <w:szCs w:val="24"/>
          <w:rtl/>
        </w:rPr>
        <w:t>ً</w:t>
      </w:r>
      <w:r w:rsidRPr="009A0A5D">
        <w:rPr>
          <w:rFonts w:ascii="Arial" w:hAnsi="Arial" w:cs="Arial"/>
          <w:sz w:val="24"/>
          <w:szCs w:val="24"/>
          <w:rtl/>
        </w:rPr>
        <w:t xml:space="preserve"> في زيادة عدم المساواة، كما يُزعم أحيانًا.</w:t>
      </w:r>
    </w:p>
    <w:p w:rsidR="00912577" w:rsidRPr="009A0A5D" w:rsidP="00C53D0E">
      <w:pPr>
        <w:pStyle w:val="ListParagraph"/>
        <w:numPr>
          <w:ilvl w:val="0"/>
          <w:numId w:val="19"/>
        </w:numPr>
        <w:bidi/>
        <w:spacing w:after="120" w:line="360" w:lineRule="auto"/>
        <w:jc w:val="both"/>
        <w:rPr>
          <w:rFonts w:ascii="Arial" w:hAnsi="Arial" w:cs="Arial"/>
          <w:sz w:val="24"/>
          <w:szCs w:val="24"/>
        </w:rPr>
      </w:pPr>
      <w:r w:rsidRPr="009A0A5D">
        <w:rPr>
          <w:rFonts w:ascii="Arial" w:hAnsi="Arial" w:cs="Arial"/>
          <w:sz w:val="24"/>
          <w:szCs w:val="24"/>
          <w:rtl/>
        </w:rPr>
        <w:t xml:space="preserve">وفقا لنتائج الدراسة، يمكن أن يعزى الانخفاض في </w:t>
      </w:r>
      <w:r>
        <w:rPr>
          <w:rFonts w:ascii="Arial" w:hAnsi="Arial" w:cs="Arial" w:hint="cs"/>
          <w:sz w:val="24"/>
          <w:szCs w:val="24"/>
          <w:rtl/>
        </w:rPr>
        <w:t>مكافآت المسؤولين</w:t>
      </w:r>
      <w:r w:rsidRPr="009A0A5D">
        <w:rPr>
          <w:rFonts w:ascii="Arial" w:hAnsi="Arial" w:cs="Arial"/>
          <w:sz w:val="24"/>
          <w:szCs w:val="24"/>
          <w:rtl/>
        </w:rPr>
        <w:t xml:space="preserve"> في السنوات 2008-2018 بشكل رئيسي إلى </w:t>
      </w:r>
      <w:r>
        <w:rPr>
          <w:rFonts w:ascii="Arial" w:hAnsi="Arial" w:cs="Arial" w:hint="cs"/>
          <w:sz w:val="24"/>
          <w:szCs w:val="24"/>
          <w:rtl/>
        </w:rPr>
        <w:t>التنظيمات</w:t>
      </w:r>
      <w:r w:rsidRPr="009A0A5D">
        <w:rPr>
          <w:rFonts w:ascii="Arial" w:hAnsi="Arial" w:cs="Arial"/>
          <w:sz w:val="24"/>
          <w:szCs w:val="24"/>
          <w:rtl/>
        </w:rPr>
        <w:t xml:space="preserve"> الرئيسية الثلاثة التي تم سنها في إسرائيل في العقد الماضي للحد من رواتب </w:t>
      </w:r>
      <w:r>
        <w:rPr>
          <w:rFonts w:ascii="Arial" w:hAnsi="Arial" w:cs="Arial" w:hint="cs"/>
          <w:sz w:val="24"/>
          <w:szCs w:val="24"/>
          <w:rtl/>
        </w:rPr>
        <w:t>المسؤولين</w:t>
      </w:r>
      <w:r w:rsidRPr="009A0A5D">
        <w:rPr>
          <w:rFonts w:ascii="Arial" w:hAnsi="Arial" w:cs="Arial"/>
          <w:sz w:val="24"/>
          <w:szCs w:val="24"/>
          <w:rtl/>
        </w:rPr>
        <w:t>: التعديل 16</w:t>
      </w:r>
      <w:r>
        <w:rPr>
          <w:rStyle w:val="FootnoteReference"/>
          <w:rFonts w:ascii="Arial" w:hAnsi="Arial" w:cs="Arial"/>
          <w:sz w:val="24"/>
          <w:szCs w:val="24"/>
          <w:rtl/>
        </w:rPr>
        <w:footnoteReference w:id="4"/>
      </w:r>
      <w:r w:rsidRPr="009A0A5D">
        <w:rPr>
          <w:rFonts w:ascii="Arial" w:hAnsi="Arial" w:cs="Arial"/>
          <w:sz w:val="24"/>
          <w:szCs w:val="24"/>
          <w:rtl/>
        </w:rPr>
        <w:t xml:space="preserve">، التعديل </w:t>
      </w:r>
      <w:r w:rsidRPr="009A0A5D" w:rsidR="003E529E">
        <w:rPr>
          <w:rFonts w:ascii="Arial" w:hAnsi="Arial" w:cs="Arial"/>
          <w:sz w:val="24"/>
          <w:szCs w:val="24"/>
          <w:rtl/>
        </w:rPr>
        <w:t>20</w:t>
      </w:r>
      <w:r>
        <w:rPr>
          <w:rStyle w:val="FootnoteReference"/>
          <w:rFonts w:ascii="Arial" w:hAnsi="Arial" w:cs="Arial"/>
          <w:sz w:val="24"/>
          <w:szCs w:val="24"/>
          <w:rtl/>
        </w:rPr>
        <w:footnoteReference w:id="5"/>
      </w:r>
      <w:r w:rsidRPr="009A0A5D" w:rsidR="003E529E">
        <w:rPr>
          <w:rFonts w:ascii="Arial" w:hAnsi="Arial" w:cs="Arial"/>
          <w:sz w:val="24"/>
          <w:szCs w:val="24"/>
          <w:rtl/>
          <w:lang w:bidi="he-IL"/>
        </w:rPr>
        <w:t xml:space="preserve"> </w:t>
      </w:r>
      <w:r w:rsidRPr="009A0A5D">
        <w:rPr>
          <w:rFonts w:ascii="Arial" w:hAnsi="Arial" w:cs="Arial"/>
          <w:sz w:val="24"/>
          <w:szCs w:val="24"/>
          <w:rtl/>
        </w:rPr>
        <w:t xml:space="preserve">وقانون تحديد رواتب </w:t>
      </w:r>
      <w:r>
        <w:rPr>
          <w:rFonts w:ascii="Arial" w:hAnsi="Arial" w:cs="Arial" w:hint="cs"/>
          <w:sz w:val="24"/>
          <w:szCs w:val="24"/>
          <w:rtl/>
        </w:rPr>
        <w:t>المسؤولين</w:t>
      </w:r>
      <w:r w:rsidRPr="009A0A5D">
        <w:rPr>
          <w:rFonts w:ascii="Arial" w:hAnsi="Arial" w:cs="Arial"/>
          <w:sz w:val="24"/>
          <w:szCs w:val="24"/>
          <w:rtl/>
        </w:rPr>
        <w:t xml:space="preserve"> في الشركات المالية</w:t>
      </w:r>
      <w:r>
        <w:rPr>
          <w:rFonts w:ascii="Arial" w:hAnsi="Arial" w:cs="Arial" w:hint="cs"/>
          <w:sz w:val="24"/>
          <w:szCs w:val="24"/>
          <w:rtl/>
        </w:rPr>
        <w:t>،</w:t>
      </w:r>
      <w:r w:rsidRPr="009A0A5D">
        <w:rPr>
          <w:rFonts w:ascii="Arial" w:hAnsi="Arial" w:cs="Arial"/>
          <w:sz w:val="24"/>
          <w:szCs w:val="24"/>
          <w:rtl/>
        </w:rPr>
        <w:t xml:space="preserve"> والذي تم تعديله في عام 2016</w:t>
      </w:r>
      <w:r>
        <w:rPr>
          <w:rStyle w:val="FootnoteReference"/>
          <w:rFonts w:ascii="Arial" w:hAnsi="Arial" w:cs="Arial"/>
          <w:sz w:val="24"/>
          <w:szCs w:val="24"/>
          <w:rtl/>
        </w:rPr>
        <w:footnoteReference w:id="6"/>
      </w:r>
      <w:r w:rsidRPr="009A0A5D" w:rsidR="003E529E">
        <w:rPr>
          <w:rFonts w:ascii="Arial" w:hAnsi="Arial" w:cs="Arial"/>
          <w:sz w:val="24"/>
          <w:szCs w:val="24"/>
          <w:rtl/>
        </w:rPr>
        <w:t xml:space="preserve">. </w:t>
      </w:r>
    </w:p>
    <w:p w:rsidR="009A0A5D" w:rsidRPr="00C53D0E" w:rsidP="00C53D0E">
      <w:pPr>
        <w:pStyle w:val="ListParagraph"/>
        <w:numPr>
          <w:ilvl w:val="0"/>
          <w:numId w:val="19"/>
        </w:numPr>
        <w:bidi/>
        <w:spacing w:after="120" w:line="360" w:lineRule="auto"/>
        <w:jc w:val="both"/>
        <w:rPr>
          <w:rFonts w:ascii="Arial" w:hAnsi="Arial" w:cs="Arial"/>
          <w:sz w:val="24"/>
          <w:szCs w:val="24"/>
        </w:rPr>
      </w:pPr>
      <w:r w:rsidRPr="00C53D0E">
        <w:rPr>
          <w:rFonts w:ascii="Arial" w:hAnsi="Arial" w:cs="Arial"/>
          <w:sz w:val="24"/>
          <w:szCs w:val="24"/>
          <w:rtl/>
        </w:rPr>
        <w:t>وفقاً للدراسات السابقة التي ك</w:t>
      </w:r>
      <w:r w:rsidR="00EC0924">
        <w:rPr>
          <w:rFonts w:ascii="Arial" w:hAnsi="Arial" w:cs="Arial" w:hint="cs"/>
          <w:sz w:val="24"/>
          <w:szCs w:val="24"/>
          <w:rtl/>
        </w:rPr>
        <w:t>ُ</w:t>
      </w:r>
      <w:r w:rsidRPr="00C53D0E">
        <w:rPr>
          <w:rFonts w:ascii="Arial" w:hAnsi="Arial" w:cs="Arial"/>
          <w:sz w:val="24"/>
          <w:szCs w:val="24"/>
          <w:rtl/>
        </w:rPr>
        <w:t>تبت حول هذا الموضوع</w:t>
      </w:r>
      <w:r>
        <w:rPr>
          <w:rFonts w:ascii="Arial" w:hAnsi="Arial" w:cs="Arial" w:hint="cs"/>
          <w:sz w:val="24"/>
          <w:szCs w:val="24"/>
          <w:rtl/>
        </w:rPr>
        <w:t xml:space="preserve"> </w:t>
      </w:r>
      <w:r>
        <w:rPr>
          <w:rStyle w:val="FootnoteReference"/>
          <w:rFonts w:ascii="Arial" w:hAnsi="Arial" w:cs="Arial"/>
          <w:sz w:val="24"/>
          <w:szCs w:val="24"/>
          <w:rtl/>
        </w:rPr>
        <w:footnoteReference w:id="7"/>
      </w:r>
      <w:r w:rsidRPr="00C53D0E">
        <w:rPr>
          <w:rFonts w:ascii="Arial" w:hAnsi="Arial" w:cs="Arial"/>
          <w:sz w:val="24"/>
          <w:szCs w:val="24"/>
          <w:rtl/>
        </w:rPr>
        <w:t>،</w:t>
      </w:r>
      <w:r>
        <w:rPr>
          <w:rFonts w:ascii="Arial" w:hAnsi="Arial" w:cs="Arial" w:hint="cs"/>
          <w:sz w:val="24"/>
          <w:szCs w:val="24"/>
          <w:rtl/>
        </w:rPr>
        <w:t xml:space="preserve"> </w:t>
      </w:r>
      <w:r w:rsidRPr="00C53D0E">
        <w:rPr>
          <w:rFonts w:ascii="Arial" w:hAnsi="Arial" w:cs="Arial"/>
          <w:sz w:val="24"/>
          <w:szCs w:val="24"/>
          <w:rtl/>
        </w:rPr>
        <w:t>تبين أن حجم الشركة هو العامل الأكثر تأثيراً على مستوى رواتب كبار المسؤولين</w:t>
      </w:r>
      <w:r w:rsidRPr="00C53D0E">
        <w:rPr>
          <w:rFonts w:ascii="Arial" w:hAnsi="Arial" w:cs="Arial" w:hint="cs"/>
          <w:sz w:val="24"/>
          <w:szCs w:val="24"/>
          <w:rtl/>
        </w:rPr>
        <w:t xml:space="preserve"> فيها</w:t>
      </w:r>
      <w:r w:rsidRPr="00C53D0E">
        <w:rPr>
          <w:rFonts w:ascii="Arial" w:hAnsi="Arial" w:cs="Arial"/>
          <w:sz w:val="24"/>
          <w:szCs w:val="24"/>
          <w:rtl/>
        </w:rPr>
        <w:t>.</w:t>
      </w:r>
    </w:p>
    <w:p w:rsidR="009A0A5D" w:rsidRPr="009A0A5D" w:rsidP="00C53D0E">
      <w:pPr>
        <w:pStyle w:val="ListParagraph"/>
        <w:numPr>
          <w:ilvl w:val="0"/>
          <w:numId w:val="19"/>
        </w:numPr>
        <w:bidi/>
        <w:spacing w:after="120" w:line="360" w:lineRule="auto"/>
        <w:jc w:val="both"/>
        <w:rPr>
          <w:rFonts w:ascii="Arial" w:hAnsi="Arial" w:cs="Arial"/>
          <w:sz w:val="24"/>
          <w:szCs w:val="24"/>
        </w:rPr>
      </w:pPr>
      <w:r w:rsidRPr="009A0A5D">
        <w:rPr>
          <w:rFonts w:ascii="Arial" w:hAnsi="Arial" w:cs="Arial"/>
          <w:sz w:val="24"/>
          <w:szCs w:val="24"/>
          <w:rtl/>
        </w:rPr>
        <w:t xml:space="preserve">تأثير أداء الشركات على رواتب </w:t>
      </w:r>
      <w:r w:rsidR="00C53D0E">
        <w:rPr>
          <w:rFonts w:ascii="Arial" w:hAnsi="Arial" w:cs="Arial" w:hint="cs"/>
          <w:sz w:val="24"/>
          <w:szCs w:val="24"/>
          <w:rtl/>
        </w:rPr>
        <w:t>المسؤولين</w:t>
      </w:r>
      <w:r w:rsidRPr="009A0A5D">
        <w:rPr>
          <w:rFonts w:ascii="Arial" w:hAnsi="Arial" w:cs="Arial"/>
          <w:sz w:val="24"/>
          <w:szCs w:val="24"/>
          <w:rtl/>
        </w:rPr>
        <w:t xml:space="preserve"> ضعيف مقارنة بالدول الأخرى. علاوة على ذلك، وبعد تطبيق </w:t>
      </w:r>
      <w:r w:rsidR="00C53D0E">
        <w:rPr>
          <w:rFonts w:ascii="Arial" w:hAnsi="Arial" w:cs="Arial" w:hint="cs"/>
          <w:sz w:val="24"/>
          <w:szCs w:val="24"/>
          <w:rtl/>
        </w:rPr>
        <w:t>التنظيمات</w:t>
      </w:r>
      <w:r w:rsidRPr="009A0A5D">
        <w:rPr>
          <w:rFonts w:ascii="Arial" w:hAnsi="Arial" w:cs="Arial"/>
          <w:sz w:val="24"/>
          <w:szCs w:val="24"/>
          <w:rtl/>
        </w:rPr>
        <w:t xml:space="preserve"> الرئيسية الثلاثة، انقطع</w:t>
      </w:r>
      <w:r w:rsidR="00C53D0E">
        <w:rPr>
          <w:rFonts w:ascii="Arial" w:hAnsi="Arial" w:cs="Arial" w:hint="cs"/>
          <w:sz w:val="24"/>
          <w:szCs w:val="24"/>
          <w:rtl/>
        </w:rPr>
        <w:t>ت</w:t>
      </w:r>
      <w:r w:rsidRPr="009A0A5D">
        <w:rPr>
          <w:rFonts w:ascii="Arial" w:hAnsi="Arial" w:cs="Arial"/>
          <w:sz w:val="24"/>
          <w:szCs w:val="24"/>
          <w:rtl/>
        </w:rPr>
        <w:t xml:space="preserve"> </w:t>
      </w:r>
      <w:r w:rsidR="00C53D0E">
        <w:rPr>
          <w:rFonts w:ascii="Arial" w:hAnsi="Arial" w:cs="Arial" w:hint="cs"/>
          <w:sz w:val="24"/>
          <w:szCs w:val="24"/>
          <w:rtl/>
        </w:rPr>
        <w:t>العلاقة</w:t>
      </w:r>
      <w:r w:rsidRPr="009A0A5D">
        <w:rPr>
          <w:rFonts w:ascii="Arial" w:hAnsi="Arial" w:cs="Arial"/>
          <w:sz w:val="24"/>
          <w:szCs w:val="24"/>
          <w:rtl/>
        </w:rPr>
        <w:t xml:space="preserve"> بين </w:t>
      </w:r>
      <w:r w:rsidR="00C53D0E">
        <w:rPr>
          <w:rFonts w:ascii="Arial" w:hAnsi="Arial" w:cs="Arial" w:hint="cs"/>
          <w:sz w:val="24"/>
          <w:szCs w:val="24"/>
          <w:rtl/>
        </w:rPr>
        <w:t>مكافآت المسؤولين</w:t>
      </w:r>
      <w:r w:rsidRPr="009A0A5D">
        <w:rPr>
          <w:rFonts w:ascii="Arial" w:hAnsi="Arial" w:cs="Arial"/>
          <w:sz w:val="24"/>
          <w:szCs w:val="24"/>
          <w:rtl/>
        </w:rPr>
        <w:t xml:space="preserve"> وأداء الأسهم في الشركات المالية. وربما تنبع هذه النتيجة من الانخفاض في المكونات المتغيرة للرواتب، والتي من المفترض أن </w:t>
      </w:r>
      <w:r w:rsidR="00C53D0E">
        <w:rPr>
          <w:rFonts w:ascii="Arial" w:hAnsi="Arial" w:cs="Arial" w:hint="cs"/>
          <w:sz w:val="24"/>
          <w:szCs w:val="24"/>
          <w:rtl/>
        </w:rPr>
        <w:t>تتأثر</w:t>
      </w:r>
      <w:r w:rsidR="00C53D0E">
        <w:rPr>
          <w:rFonts w:ascii="Arial" w:hAnsi="Arial" w:cs="Arial"/>
          <w:sz w:val="24"/>
          <w:szCs w:val="24"/>
          <w:rtl/>
        </w:rPr>
        <w:t xml:space="preserve"> </w:t>
      </w:r>
      <w:r w:rsidR="00C53D0E">
        <w:rPr>
          <w:rFonts w:ascii="Arial" w:hAnsi="Arial" w:cs="Arial" w:hint="cs"/>
          <w:sz w:val="24"/>
          <w:szCs w:val="24"/>
          <w:rtl/>
        </w:rPr>
        <w:t>ب</w:t>
      </w:r>
      <w:r w:rsidRPr="009A0A5D">
        <w:rPr>
          <w:rFonts w:ascii="Arial" w:hAnsi="Arial" w:cs="Arial"/>
          <w:sz w:val="24"/>
          <w:szCs w:val="24"/>
          <w:rtl/>
        </w:rPr>
        <w:t>أداء الشركة، والتي انخفضت بشكل كبير خلال هذه الفترة.</w:t>
      </w:r>
    </w:p>
    <w:p w:rsidR="009A0A5D" w:rsidP="009A0A5D">
      <w:pPr>
        <w:bidi/>
        <w:spacing w:after="120" w:line="360" w:lineRule="auto"/>
        <w:ind w:left="360"/>
        <w:jc w:val="both"/>
        <w:rPr>
          <w:rFonts w:ascii="Arial" w:hAnsi="Arial" w:cs="Arial"/>
          <w:sz w:val="24"/>
          <w:szCs w:val="24"/>
          <w:rtl/>
          <w:lang w:bidi="ar-SA"/>
        </w:rPr>
      </w:pPr>
      <w:r w:rsidRPr="009A0A5D">
        <w:rPr>
          <w:rFonts w:ascii="Arial" w:hAnsi="Arial" w:cs="Arial"/>
          <w:sz w:val="24"/>
          <w:szCs w:val="24"/>
          <w:rtl/>
          <w:lang w:bidi="ar-SA"/>
        </w:rPr>
        <w:t>الدراسة كاملة مرفقة بهذا الإعلان.</w:t>
      </w:r>
    </w:p>
    <w:p w:rsidR="00F0218E" w:rsidP="00F0218E">
      <w:pPr>
        <w:bidi/>
        <w:spacing w:after="120" w:line="360" w:lineRule="auto"/>
        <w:ind w:left="360"/>
        <w:jc w:val="both"/>
        <w:rPr>
          <w:rFonts w:ascii="Arial" w:hAnsi="Arial" w:cs="Arial"/>
          <w:sz w:val="24"/>
          <w:szCs w:val="24"/>
          <w:rtl/>
          <w:lang w:bidi="ar-SA"/>
        </w:rPr>
      </w:pPr>
    </w:p>
    <w:p w:rsidR="00F0218E" w:rsidP="00F0218E">
      <w:pPr>
        <w:bidi/>
        <w:spacing w:after="120" w:line="360" w:lineRule="auto"/>
        <w:ind w:left="360"/>
        <w:jc w:val="both"/>
        <w:rPr>
          <w:rFonts w:ascii="Arial" w:hAnsi="Arial" w:cs="Arial"/>
          <w:sz w:val="24"/>
          <w:szCs w:val="24"/>
          <w:rtl/>
          <w:lang w:bidi="ar-SA"/>
        </w:rPr>
      </w:pPr>
    </w:p>
    <w:p w:rsidR="00F0218E" w:rsidRPr="009A0A5D" w:rsidP="00F0218E">
      <w:pPr>
        <w:bidi/>
        <w:spacing w:after="120" w:line="360" w:lineRule="auto"/>
        <w:ind w:left="360"/>
        <w:jc w:val="both"/>
        <w:rPr>
          <w:rFonts w:ascii="Arial" w:hAnsi="Arial"/>
          <w:sz w:val="24"/>
          <w:szCs w:val="24"/>
        </w:rPr>
      </w:pPr>
    </w:p>
    <w:p w:rsidR="00C53D0E" w:rsidRPr="00C53D0E" w:rsidP="00C53D0E">
      <w:pPr>
        <w:bidi/>
        <w:spacing w:after="120" w:line="360" w:lineRule="auto"/>
        <w:ind w:left="360"/>
        <w:jc w:val="center"/>
        <w:rPr>
          <w:rFonts w:ascii="Arial" w:hAnsi="Arial"/>
          <w:b/>
          <w:bCs/>
          <w:sz w:val="24"/>
          <w:szCs w:val="24"/>
          <w:u w:val="single"/>
          <w:rtl/>
          <w:lang w:bidi="ar-SA"/>
        </w:rPr>
      </w:pPr>
      <w:r w:rsidRPr="00C53D0E">
        <w:rPr>
          <w:rFonts w:ascii="Arial" w:hAnsi="Arial" w:cs="Arial"/>
          <w:b/>
          <w:bCs/>
          <w:sz w:val="24"/>
          <w:szCs w:val="24"/>
          <w:u w:val="single"/>
          <w:rtl/>
          <w:lang w:bidi="ar-SA"/>
        </w:rPr>
        <w:t xml:space="preserve">الشكل 1. متوسط ​​أجور </w:t>
      </w:r>
      <w:r w:rsidRPr="00C53D0E">
        <w:rPr>
          <w:rFonts w:ascii="Arial" w:hAnsi="Arial" w:cs="Arial" w:hint="cs"/>
          <w:b/>
          <w:bCs/>
          <w:sz w:val="24"/>
          <w:szCs w:val="24"/>
          <w:u w:val="single"/>
          <w:rtl/>
          <w:lang w:bidi="ar-SA"/>
        </w:rPr>
        <w:t>المسؤولين</w:t>
      </w:r>
      <w:r w:rsidRPr="00C53D0E">
        <w:rPr>
          <w:rFonts w:ascii="Arial" w:hAnsi="Arial" w:cs="Arial"/>
          <w:b/>
          <w:bCs/>
          <w:sz w:val="24"/>
          <w:szCs w:val="24"/>
          <w:u w:val="single"/>
          <w:rtl/>
          <w:lang w:bidi="ar-SA"/>
        </w:rPr>
        <w:t xml:space="preserve"> في الشركات العامة في إسرائيل بين الأعوام 1995-2018</w:t>
      </w:r>
      <w:r w:rsidRPr="00C53D0E">
        <w:rPr>
          <w:rFonts w:ascii="Arial" w:hAnsi="Arial" w:hint="cs"/>
          <w:b/>
          <w:bCs/>
          <w:sz w:val="24"/>
          <w:szCs w:val="24"/>
          <w:u w:val="single"/>
          <w:rtl/>
          <w:lang w:bidi="ar-SA"/>
        </w:rPr>
        <w:t xml:space="preserve"> </w:t>
      </w:r>
    </w:p>
    <w:p w:rsidR="007C60BF" w:rsidRPr="00C53D0E" w:rsidP="00C53D0E">
      <w:pPr>
        <w:bidi/>
        <w:spacing w:after="120" w:line="360" w:lineRule="auto"/>
        <w:ind w:left="360"/>
        <w:jc w:val="center"/>
        <w:rPr>
          <w:rFonts w:ascii="Arial" w:hAnsi="Arial"/>
          <w:b/>
          <w:bCs/>
          <w:sz w:val="24"/>
          <w:szCs w:val="24"/>
          <w:u w:val="single"/>
          <w:rtl/>
        </w:rPr>
      </w:pPr>
      <w:r w:rsidRPr="00C53D0E">
        <w:rPr>
          <w:rFonts w:ascii="Arial" w:hAnsi="Arial" w:cs="Arial"/>
          <w:b/>
          <w:bCs/>
          <w:sz w:val="24"/>
          <w:szCs w:val="24"/>
          <w:u w:val="single"/>
          <w:rtl/>
          <w:lang w:bidi="ar-SA"/>
        </w:rPr>
        <w:t>بملايين الشوا</w:t>
      </w:r>
      <w:r w:rsidR="00C53D0E">
        <w:rPr>
          <w:rFonts w:ascii="Arial" w:hAnsi="Arial" w:cs="Arial" w:hint="cs"/>
          <w:b/>
          <w:bCs/>
          <w:sz w:val="24"/>
          <w:szCs w:val="24"/>
          <w:u w:val="single"/>
          <w:rtl/>
          <w:lang w:bidi="ar-SA"/>
        </w:rPr>
        <w:t>ك</w:t>
      </w:r>
      <w:r w:rsidRPr="00C53D0E">
        <w:rPr>
          <w:rFonts w:ascii="Arial" w:hAnsi="Arial" w:cs="Arial"/>
          <w:b/>
          <w:bCs/>
          <w:sz w:val="24"/>
          <w:szCs w:val="24"/>
          <w:u w:val="single"/>
          <w:rtl/>
          <w:lang w:bidi="ar-SA"/>
        </w:rPr>
        <w:t>ل (أسعار 2016)</w:t>
      </w:r>
    </w:p>
    <w:p w:rsidR="00096D29" w:rsidRPr="009A0A5D" w:rsidP="00096D29">
      <w:pPr>
        <w:bidi/>
        <w:spacing w:line="276" w:lineRule="auto"/>
        <w:ind w:right="-142"/>
        <w:jc w:val="center"/>
        <w:rPr>
          <w:rFonts w:ascii="Arial" w:hAnsi="Arial"/>
          <w:b/>
          <w:bCs/>
          <w:sz w:val="24"/>
          <w:szCs w:val="24"/>
          <w:u w:val="single"/>
          <w:rtl/>
        </w:rPr>
      </w:pPr>
      <w:r>
        <w:rPr>
          <w:rFonts w:ascii="Arial" w:hAnsi="Arial"/>
          <w:noProof/>
          <w:lang w:bidi="ar-SA"/>
        </w:rPr>
        <w:pict>
          <v:shape id="תרשים 1" o:spid="_x0000_i1026" type="#_x0000_t75" style="width:5in;height:3in;mso-wrap-distance-bottom:0;mso-wrap-distance-left:0;mso-wrap-distance-right:0;mso-wrap-distance-top:0">
            <v:imagedata r:id="rId11" o:title=""/>
          </v:shape>
        </w:pict>
      </w:r>
    </w:p>
    <w:p w:rsidR="00096D29" w:rsidRPr="009A0A5D" w:rsidP="00096D29">
      <w:pPr>
        <w:bidi/>
        <w:spacing w:line="276" w:lineRule="auto"/>
        <w:ind w:right="-142"/>
        <w:jc w:val="center"/>
        <w:rPr>
          <w:rFonts w:ascii="Arial" w:hAnsi="Arial"/>
          <w:b/>
          <w:bCs/>
          <w:sz w:val="24"/>
          <w:szCs w:val="24"/>
          <w:u w:val="single"/>
          <w:rtl/>
        </w:rPr>
      </w:pPr>
    </w:p>
    <w:p w:rsidR="00C53D0E" w:rsidP="00C53D0E">
      <w:pPr>
        <w:bidi/>
        <w:spacing w:line="276" w:lineRule="auto"/>
        <w:ind w:right="-142"/>
        <w:jc w:val="center"/>
        <w:rPr>
          <w:rFonts w:ascii="Arial" w:hAnsi="Arial" w:cs="Arial"/>
          <w:b/>
          <w:bCs/>
          <w:sz w:val="24"/>
          <w:szCs w:val="24"/>
          <w:u w:val="single"/>
          <w:rtl/>
          <w:lang w:bidi="ar-SA"/>
        </w:rPr>
      </w:pPr>
      <w:r w:rsidRPr="009A0A5D">
        <w:rPr>
          <w:rFonts w:ascii="Arial" w:hAnsi="Arial" w:cs="Arial"/>
          <w:b/>
          <w:bCs/>
          <w:sz w:val="24"/>
          <w:szCs w:val="24"/>
          <w:u w:val="single"/>
          <w:rtl/>
          <w:lang w:bidi="ar-SA"/>
        </w:rPr>
        <w:t>الشكل 2. متوسط ​​</w:t>
      </w:r>
      <w:r>
        <w:rPr>
          <w:rFonts w:ascii="Arial" w:hAnsi="Arial" w:cs="Arial" w:hint="cs"/>
          <w:b/>
          <w:bCs/>
          <w:sz w:val="24"/>
          <w:szCs w:val="24"/>
          <w:u w:val="single"/>
          <w:rtl/>
          <w:lang w:bidi="ar-SA"/>
        </w:rPr>
        <w:t>مكافآت المسؤولين</w:t>
      </w:r>
      <w:r w:rsidRPr="009A0A5D">
        <w:rPr>
          <w:rFonts w:ascii="Arial" w:hAnsi="Arial" w:cs="Arial"/>
          <w:b/>
          <w:bCs/>
          <w:sz w:val="24"/>
          <w:szCs w:val="24"/>
          <w:u w:val="single"/>
          <w:rtl/>
          <w:lang w:bidi="ar-SA"/>
        </w:rPr>
        <w:t xml:space="preserve"> في الشركات المالية وغير المالية بين 1995-2018، </w:t>
      </w:r>
    </w:p>
    <w:p w:rsidR="00455BBD" w:rsidRPr="009A0A5D" w:rsidP="00C53D0E">
      <w:pPr>
        <w:bidi/>
        <w:spacing w:line="276" w:lineRule="auto"/>
        <w:ind w:right="-142"/>
        <w:jc w:val="center"/>
        <w:rPr>
          <w:rFonts w:ascii="Arial" w:hAnsi="Arial"/>
          <w:b/>
          <w:bCs/>
          <w:sz w:val="24"/>
          <w:szCs w:val="24"/>
          <w:u w:val="single"/>
          <w:rtl/>
        </w:rPr>
      </w:pPr>
      <w:r w:rsidRPr="009A0A5D">
        <w:rPr>
          <w:rFonts w:ascii="Arial" w:hAnsi="Arial" w:cs="Arial"/>
          <w:b/>
          <w:bCs/>
          <w:sz w:val="24"/>
          <w:szCs w:val="24"/>
          <w:u w:val="single"/>
          <w:rtl/>
          <w:lang w:bidi="ar-SA"/>
        </w:rPr>
        <w:t>بملايين الشوا</w:t>
      </w:r>
      <w:r w:rsidR="00C53D0E">
        <w:rPr>
          <w:rFonts w:ascii="Arial" w:hAnsi="Arial" w:cs="Arial" w:hint="cs"/>
          <w:b/>
          <w:bCs/>
          <w:sz w:val="24"/>
          <w:szCs w:val="24"/>
          <w:u w:val="single"/>
          <w:rtl/>
          <w:lang w:bidi="ar-SA"/>
        </w:rPr>
        <w:t>ك</w:t>
      </w:r>
      <w:r w:rsidRPr="009A0A5D">
        <w:rPr>
          <w:rFonts w:ascii="Arial" w:hAnsi="Arial" w:cs="Arial"/>
          <w:b/>
          <w:bCs/>
          <w:sz w:val="24"/>
          <w:szCs w:val="24"/>
          <w:u w:val="single"/>
          <w:rtl/>
          <w:lang w:bidi="ar-SA"/>
        </w:rPr>
        <w:t>ل (أسعار 2016)</w:t>
      </w:r>
    </w:p>
    <w:p w:rsidR="002320AE" w:rsidRPr="009A0A5D" w:rsidP="002E5907">
      <w:pPr>
        <w:bidi/>
        <w:spacing w:line="360" w:lineRule="auto"/>
        <w:jc w:val="center"/>
        <w:rPr>
          <w:rFonts w:ascii="Arial" w:hAnsi="Arial"/>
          <w:sz w:val="24"/>
          <w:szCs w:val="24"/>
        </w:rPr>
      </w:pPr>
      <w:r>
        <w:rPr>
          <w:rFonts w:ascii="Arial" w:hAnsi="Arial"/>
          <w:noProof/>
          <w:lang w:bidi="ar-SA"/>
        </w:rPr>
        <w:pict>
          <v:shapetype id="_x0000_t202" coordsize="21600,21600" o:spt="202" path="m,l,21600r21600,l21600,xe">
            <v:stroke joinstyle="miter"/>
            <v:path gradientshapeok="t" o:connecttype="rect"/>
          </v:shapetype>
          <v:shape id="TextBox 1" o:spid="_x0000_s1027" type="#_x0000_t202" style="width:41.2pt;height:28.25pt;margin-top:2.1pt;margin-left:373.15pt;mso-wrap-distance-bottom:0;mso-wrap-distance-left:9pt;mso-wrap-distance-right:9pt;mso-wrap-distance-top:0;position:absolute;v-text-anchor:top;z-index:251661312" fillcolor="this">
            <v:textbox>
              <w:txbxContent>
                <w:p w:rsidR="00CB6394" w:rsidRPr="000A490C" w:rsidP="00CB6394">
                  <w:pPr>
                    <w:pStyle w:val="NormalWeb"/>
                    <w:spacing w:before="0" w:beforeAutospacing="0" w:after="0" w:afterAutospacing="0"/>
                    <w:jc w:val="center"/>
                    <w:rPr>
                      <w:rFonts w:ascii="David" w:hAnsi="David" w:cs="David"/>
                    </w:rPr>
                  </w:pPr>
                  <w:r w:rsidRPr="000A490C">
                    <w:rPr>
                      <w:rFonts w:ascii="David" w:hAnsi="David" w:cs="David"/>
                      <w:sz w:val="16"/>
                      <w:szCs w:val="16"/>
                      <w:rtl/>
                    </w:rPr>
                    <w:t>חוק 2016</w:t>
                  </w:r>
                </w:p>
              </w:txbxContent>
            </v:textbox>
          </v:shape>
        </w:pict>
      </w:r>
      <w:r>
        <w:rPr>
          <w:rFonts w:ascii="Arial" w:hAnsi="Arial"/>
          <w:noProof/>
          <w:lang w:bidi="ar-SA"/>
        </w:rPr>
        <w:pict>
          <v:line id="מחבר ישר 26" o:spid="_x0000_s1028" style="flip:y;mso-wrap-distance-bottom:0;mso-wrap-distance-left:9pt;mso-wrap-distance-right:9pt;mso-wrap-distance-top:0;position:absolute;v-text-anchor:top;z-index:251662336" from="392.4pt,23.85pt" to="392.4pt,157.8pt" fillcolor="this" stroked="t" strokecolor="#244061" strokeweight="1.5pt">
            <v:stroke dashstyle="dashDot"/>
          </v:line>
        </w:pict>
      </w:r>
      <w:r>
        <w:rPr>
          <w:rFonts w:ascii="Arial" w:hAnsi="Arial"/>
          <w:noProof/>
          <w:lang w:bidi="ar-SA"/>
        </w:rPr>
        <w:pict>
          <v:shape id="TextBox 1" o:spid="_x0000_s1029" type="#_x0000_t202" style="width:33.95pt;height:28.25pt;margin-top:1.6pt;margin-left:318.15pt;mso-height-percent:0;mso-height-relative:margin;mso-wrap-distance-bottom:0;mso-wrap-distance-left:9pt;mso-wrap-distance-right:9pt;mso-wrap-distance-top:0;position:absolute;v-text-anchor:top;z-index:251659264" fillcolor="this">
            <v:textbox>
              <w:txbxContent>
                <w:p w:rsidR="00CB6394" w:rsidRPr="000A490C" w:rsidP="00CB6394">
                  <w:pPr>
                    <w:pStyle w:val="NormalWeb"/>
                    <w:spacing w:before="0" w:beforeAutospacing="0" w:after="0" w:afterAutospacing="0"/>
                    <w:jc w:val="center"/>
                    <w:rPr>
                      <w:rFonts w:ascii="David" w:hAnsi="David" w:cs="David"/>
                    </w:rPr>
                  </w:pPr>
                  <w:r w:rsidRPr="000A490C">
                    <w:rPr>
                      <w:rFonts w:ascii="David" w:hAnsi="David" w:cs="David"/>
                      <w:sz w:val="16"/>
                      <w:szCs w:val="16"/>
                      <w:rtl/>
                    </w:rPr>
                    <w:t>תיקון 20</w:t>
                  </w:r>
                </w:p>
              </w:txbxContent>
            </v:textbox>
          </v:shape>
        </w:pict>
      </w:r>
      <w:r>
        <w:rPr>
          <w:rFonts w:ascii="Arial" w:hAnsi="Arial"/>
          <w:noProof/>
          <w:lang w:bidi="ar-SA"/>
        </w:rPr>
        <w:pict>
          <v:line id="מחבר ישר 24" o:spid="_x0000_s1030" style="flip:x y;mso-wrap-distance-bottom:0;mso-wrap-distance-left:9pt;mso-wrap-distance-right:9pt;mso-wrap-distance-top:0;position:absolute;v-text-anchor:top;z-index:251660288" from="308.4pt,27.3pt" to="308.4pt,160.3pt" fillcolor="this" stroked="t" strokecolor="#244061" strokeweight="1.5pt">
            <v:stroke dashstyle="dashDot"/>
          </v:line>
        </w:pict>
      </w:r>
      <w:r>
        <w:rPr>
          <w:rFonts w:ascii="Arial" w:hAnsi="Arial"/>
          <w:noProof/>
          <w:lang w:bidi="ar-SA"/>
        </w:rPr>
        <w:pict>
          <v:line id="מחבר ישר 22" o:spid="_x0000_s1031" style="flip:y;mso-wrap-distance-bottom:0;mso-wrap-distance-left:9pt;mso-wrap-distance-right:9pt;mso-wrap-distance-top:0;position:absolute;v-text-anchor:top;z-index:251658240" from="334.15pt,25.65pt" to="334.15pt,159.65pt" fillcolor="this" stroked="t" strokecolor="#244061" strokeweight="1.5pt">
            <v:stroke dashstyle="dashDot"/>
          </v:line>
        </w:pict>
      </w:r>
      <w:r>
        <w:rPr>
          <w:rFonts w:ascii="Arial" w:hAnsi="Arial"/>
          <w:noProof/>
          <w:lang w:bidi="ar-SA"/>
        </w:rPr>
        <w:pict>
          <v:shape id="תרשים 4" o:spid="_x0000_i1032" type="#_x0000_t75" style="width:379.5pt;height:3in;mso-wrap-distance-bottom:0;mso-wrap-distance-left:0;mso-wrap-distance-right:0;mso-wrap-distance-top:0">
            <v:imagedata r:id="rId12" o:title=""/>
          </v:shape>
        </w:pict>
      </w:r>
    </w:p>
    <w:p w:rsidR="002320AE" w:rsidRPr="009A0A5D" w:rsidP="00EC60A1">
      <w:pPr>
        <w:bidi/>
        <w:spacing w:line="360" w:lineRule="auto"/>
        <w:jc w:val="both"/>
        <w:rPr>
          <w:rFonts w:ascii="Arial" w:hAnsi="Arial"/>
          <w:b/>
          <w:bCs/>
          <w:sz w:val="24"/>
          <w:szCs w:val="24"/>
          <w:u w:val="single"/>
          <w:rtl/>
        </w:rPr>
      </w:pPr>
    </w:p>
    <w:sectPr w:rsidSect="00A94E1C">
      <w:footerReference w:type="default" r:id="rId13"/>
      <w:pgSz w:w="11907" w:h="16840" w:code="9"/>
      <w:pgMar w:top="1440" w:right="850" w:bottom="1440"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DD7" w:rsidP="0087187D">
      <w:pPr>
        <w:spacing w:after="0" w:line="240" w:lineRule="auto"/>
      </w:pPr>
      <w:r>
        <w:separator/>
      </w:r>
    </w:p>
  </w:endnote>
  <w:endnote w:type="continuationSeparator" w:id="1">
    <w:p w:rsidR="00620DD7" w:rsidP="00871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1CD">
    <w:pPr>
      <w:pStyle w:val="Footer"/>
      <w:jc w:val="center"/>
      <w:rPr>
        <w:rtl/>
        <w:cs/>
      </w:rPr>
    </w:pPr>
    <w:r>
      <w:fldChar w:fldCharType="begin"/>
    </w:r>
    <w:r>
      <w:rPr>
        <w:rtl/>
        <w:cs/>
      </w:rPr>
      <w:instrText>PAGE   \* MERGEFORMAT</w:instrText>
    </w:r>
    <w:r>
      <w:fldChar w:fldCharType="separate"/>
    </w:r>
    <w:r w:rsidRPr="00B56AD5" w:rsidR="00B56AD5">
      <w:rPr>
        <w:rFonts w:cs="Calibri"/>
        <w:noProof/>
        <w:rtl/>
        <w:lang w:val="he-IL"/>
      </w:rPr>
      <w:t>3</w:t>
    </w:r>
    <w:r>
      <w:fldChar w:fldCharType="end"/>
    </w:r>
  </w:p>
  <w:p w:rsidR="003721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DD7" w:rsidP="00943278">
      <w:pPr>
        <w:bidi/>
        <w:spacing w:after="0" w:line="240" w:lineRule="auto"/>
        <w:jc w:val="both"/>
      </w:pPr>
      <w:r>
        <w:separator/>
      </w:r>
    </w:p>
  </w:footnote>
  <w:footnote w:type="continuationSeparator" w:id="1">
    <w:p w:rsidR="00620DD7" w:rsidP="0087187D">
      <w:pPr>
        <w:spacing w:after="0" w:line="240" w:lineRule="auto"/>
      </w:pPr>
      <w:r>
        <w:continuationSeparator/>
      </w:r>
    </w:p>
  </w:footnote>
  <w:footnote w:id="2">
    <w:p w:rsidR="00F832DF" w:rsidRPr="00F0218E" w:rsidP="00F0218E">
      <w:pPr>
        <w:pStyle w:val="FootnoteText"/>
        <w:bidi/>
        <w:rPr>
          <w:rFonts w:ascii="David" w:hAnsi="David" w:cs="Arial"/>
          <w:rtl/>
        </w:rPr>
      </w:pPr>
      <w:r w:rsidRPr="00B53710">
        <w:rPr>
          <w:rStyle w:val="FootnoteReference"/>
          <w:rFonts w:ascii="David" w:hAnsi="David" w:cs="David"/>
        </w:rPr>
        <w:footnoteRef/>
      </w:r>
      <w:r w:rsidRPr="00B53710">
        <w:rPr>
          <w:rFonts w:ascii="David" w:hAnsi="David" w:cs="David"/>
        </w:rPr>
        <w:t xml:space="preserve"> </w:t>
      </w:r>
      <w:r w:rsidR="00F0218E">
        <w:rPr>
          <w:rFonts w:ascii="David" w:hAnsi="David" w:cs="Arial" w:hint="cs"/>
          <w:rtl/>
        </w:rPr>
        <w:t xml:space="preserve"> </w:t>
      </w:r>
      <w:r w:rsidRPr="00F0218E" w:rsidR="00F0218E">
        <w:rPr>
          <w:rFonts w:ascii="David" w:hAnsi="David" w:cs="Arial"/>
          <w:rtl/>
        </w:rPr>
        <w:t xml:space="preserve">الخطر الأخلاقي - الموقف الذي </w:t>
      </w:r>
      <w:r w:rsidR="00F0218E">
        <w:rPr>
          <w:rFonts w:ascii="David" w:hAnsi="David" w:cs="Arial" w:hint="cs"/>
          <w:rtl/>
        </w:rPr>
        <w:t>يقوم</w:t>
      </w:r>
      <w:r w:rsidRPr="00F0218E" w:rsidR="00F0218E">
        <w:rPr>
          <w:rFonts w:ascii="David" w:hAnsi="David" w:cs="Arial"/>
          <w:rtl/>
        </w:rPr>
        <w:t xml:space="preserve"> فيه الشخص أو المنظمة </w:t>
      </w:r>
      <w:r w:rsidR="00F0218E">
        <w:rPr>
          <w:rFonts w:ascii="David" w:hAnsi="David" w:cs="Arial" w:hint="cs"/>
          <w:rtl/>
        </w:rPr>
        <w:t>بمجازفات</w:t>
      </w:r>
      <w:r w:rsidRPr="00F0218E" w:rsidR="00F0218E">
        <w:rPr>
          <w:rFonts w:ascii="David" w:hAnsi="David" w:cs="Arial"/>
          <w:rtl/>
        </w:rPr>
        <w:t xml:space="preserve"> </w:t>
      </w:r>
      <w:r w:rsidR="00F0218E">
        <w:rPr>
          <w:rFonts w:ascii="David" w:hAnsi="David" w:cs="Arial" w:hint="cs"/>
          <w:rtl/>
        </w:rPr>
        <w:t>غير محسوبة</w:t>
      </w:r>
      <w:r w:rsidRPr="00F0218E" w:rsidR="00F0218E">
        <w:rPr>
          <w:rFonts w:ascii="David" w:hAnsi="David" w:cs="Arial"/>
          <w:rtl/>
        </w:rPr>
        <w:t xml:space="preserve"> لأنهم لا يتحملون العواقب السلبية لأفعالهم</w:t>
      </w:r>
      <w:r w:rsidR="00F0218E">
        <w:rPr>
          <w:rFonts w:ascii="David" w:hAnsi="David" w:cs="Arial" w:hint="cs"/>
          <w:rtl/>
        </w:rPr>
        <w:t xml:space="preserve"> </w:t>
      </w:r>
      <w:r w:rsidRPr="00F0218E" w:rsidR="00F0218E">
        <w:rPr>
          <w:rFonts w:ascii="David" w:hAnsi="David" w:cs="Arial"/>
          <w:rtl/>
        </w:rPr>
        <w:t>بشكل كامل.</w:t>
      </w:r>
    </w:p>
  </w:footnote>
  <w:footnote w:id="3">
    <w:p w:rsidR="00A2525B" w:rsidRPr="00A2525B" w:rsidP="00F0218E">
      <w:pPr>
        <w:pStyle w:val="FootnoteText"/>
        <w:bidi/>
        <w:rPr>
          <w:rtl/>
        </w:rPr>
      </w:pPr>
      <w:r>
        <w:rPr>
          <w:rStyle w:val="FootnoteReference"/>
        </w:rPr>
        <w:footnoteRef/>
      </w:r>
      <w:r>
        <w:t xml:space="preserve"> </w:t>
      </w:r>
      <w:r w:rsidR="00F0218E">
        <w:rPr>
          <w:rFonts w:hint="cs"/>
          <w:rtl/>
        </w:rPr>
        <w:t xml:space="preserve"> </w:t>
      </w:r>
      <w:r w:rsidRPr="00F0218E" w:rsidR="00F0218E">
        <w:rPr>
          <w:rtl/>
        </w:rPr>
        <w:t xml:space="preserve">قانون يحد من أجور كبار </w:t>
      </w:r>
      <w:r w:rsidR="00F0218E">
        <w:rPr>
          <w:rFonts w:hint="cs"/>
          <w:rtl/>
        </w:rPr>
        <w:t>المسؤولين</w:t>
      </w:r>
      <w:r w:rsidRPr="00F0218E" w:rsidR="00F0218E">
        <w:rPr>
          <w:rtl/>
        </w:rPr>
        <w:t xml:space="preserve"> في الشركات المالية في إسرائيل بنسبة 35</w:t>
      </w:r>
      <w:r w:rsidR="00F0218E">
        <w:rPr>
          <w:rFonts w:hint="cs"/>
          <w:rtl/>
        </w:rPr>
        <w:t xml:space="preserve"> ضعف</w:t>
      </w:r>
      <w:r w:rsidRPr="00F0218E" w:rsidR="00F0218E">
        <w:rPr>
          <w:rtl/>
        </w:rPr>
        <w:t xml:space="preserve"> </w:t>
      </w:r>
      <w:r w:rsidR="00F0218E">
        <w:rPr>
          <w:rFonts w:hint="cs"/>
          <w:rtl/>
        </w:rPr>
        <w:t>الأجر</w:t>
      </w:r>
      <w:r w:rsidRPr="00F0218E" w:rsidR="00F0218E">
        <w:rPr>
          <w:rtl/>
        </w:rPr>
        <w:t xml:space="preserve"> الأدنى في الشركة (لمزيد من التفاصيل، انظر نص </w:t>
      </w:r>
      <w:r w:rsidR="00F0218E">
        <w:rPr>
          <w:rFonts w:hint="cs"/>
          <w:rtl/>
        </w:rPr>
        <w:t>الدراسة</w:t>
      </w:r>
      <w:r w:rsidRPr="00F0218E" w:rsidR="00F0218E">
        <w:rPr>
          <w:rtl/>
        </w:rPr>
        <w:t>).</w:t>
      </w:r>
    </w:p>
  </w:footnote>
  <w:footnote w:id="4">
    <w:p w:rsidR="00A43DF1" w:rsidRPr="00A43DF1" w:rsidP="00F0218E">
      <w:pPr>
        <w:pStyle w:val="FootnoteText"/>
        <w:bidi/>
        <w:jc w:val="both"/>
        <w:rPr>
          <w:rtl/>
          <w:lang w:bidi="he-IL"/>
        </w:rPr>
      </w:pPr>
      <w:r>
        <w:rPr>
          <w:rStyle w:val="FootnoteReference"/>
        </w:rPr>
        <w:footnoteRef/>
      </w:r>
      <w:r>
        <w:t xml:space="preserve"> </w:t>
      </w:r>
      <w:r w:rsidR="00F0218E">
        <w:rPr>
          <w:rFonts w:ascii="David" w:hAnsi="David" w:cs="Arial" w:hint="cs"/>
          <w:rtl/>
        </w:rPr>
        <w:t xml:space="preserve"> </w:t>
      </w:r>
      <w:r w:rsidR="009A0A5D">
        <w:rPr>
          <w:rFonts w:ascii="David" w:hAnsi="David" w:cs="David"/>
          <w:lang w:bidi="he-IL"/>
        </w:rPr>
        <w:t xml:space="preserve"> </w:t>
      </w:r>
      <w:r w:rsidRPr="009A0A5D" w:rsidR="009A0A5D">
        <w:rPr>
          <w:rFonts w:ascii="David" w:hAnsi="David"/>
          <w:rtl/>
        </w:rPr>
        <w:t xml:space="preserve">التعديل رقم 16 على قانون الشركات، </w:t>
      </w:r>
      <w:r w:rsidR="00C53D0E">
        <w:rPr>
          <w:rFonts w:ascii="David" w:hAnsi="David" w:hint="cs"/>
          <w:rtl/>
        </w:rPr>
        <w:t>آذار</w:t>
      </w:r>
      <w:r w:rsidRPr="009A0A5D" w:rsidR="009A0A5D">
        <w:rPr>
          <w:rFonts w:ascii="David" w:hAnsi="David"/>
          <w:rtl/>
        </w:rPr>
        <w:t xml:space="preserve"> 2011: يتضمن التعديل إشارة تفصيلية إلى وظيفة واستقلالية مجلس الإدارة ولجنة التدقيق. يتناول التعديل لأول مرة مساهمي الأقلية وحماية مصالحهم مع تغيير </w:t>
      </w:r>
      <w:r w:rsidR="00F0218E">
        <w:rPr>
          <w:rFonts w:ascii="David" w:hAnsi="David" w:hint="cs"/>
          <w:rtl/>
        </w:rPr>
        <w:t>موازين</w:t>
      </w:r>
      <w:r w:rsidRPr="009A0A5D" w:rsidR="009A0A5D">
        <w:rPr>
          <w:rFonts w:ascii="David" w:hAnsi="David"/>
          <w:rtl/>
        </w:rPr>
        <w:t xml:space="preserve"> القوة داخل الشركة، بين المالكين المسيطرين ومساهمي الأقلية ومجلس الإدارة، وذلك </w:t>
      </w:r>
      <w:r w:rsidR="00F0218E">
        <w:rPr>
          <w:rFonts w:ascii="David" w:hAnsi="David" w:hint="cs"/>
          <w:rtl/>
        </w:rPr>
        <w:t>من منطلق</w:t>
      </w:r>
      <w:r w:rsidR="00F0218E">
        <w:rPr>
          <w:rFonts w:ascii="David" w:hAnsi="David"/>
          <w:rtl/>
        </w:rPr>
        <w:t xml:space="preserve"> </w:t>
      </w:r>
      <w:r w:rsidRPr="009A0A5D" w:rsidR="009A0A5D">
        <w:rPr>
          <w:rFonts w:ascii="David" w:hAnsi="David"/>
          <w:rtl/>
        </w:rPr>
        <w:t>أن "</w:t>
      </w:r>
      <w:r w:rsidR="00F0218E">
        <w:rPr>
          <w:rFonts w:ascii="David" w:hAnsi="David" w:hint="cs"/>
          <w:rtl/>
        </w:rPr>
        <w:t xml:space="preserve">قانون </w:t>
      </w:r>
      <w:r w:rsidR="00F0218E">
        <w:rPr>
          <w:rFonts w:ascii="David" w:hAnsi="David"/>
          <w:rtl/>
        </w:rPr>
        <w:t>الشركات</w:t>
      </w:r>
      <w:r w:rsidRPr="009A0A5D" w:rsidR="009A0A5D">
        <w:rPr>
          <w:rFonts w:ascii="David" w:hAnsi="David"/>
          <w:rtl/>
        </w:rPr>
        <w:t>" في صيغته الأصلية يعطي الكثير من القوة للمالكين المسيطرين. للمزيد انظر الجدول 1 في الدراسة الأولى.</w:t>
      </w:r>
    </w:p>
  </w:footnote>
  <w:footnote w:id="5">
    <w:p w:rsidR="00CB5878" w:rsidRPr="00CB5878" w:rsidP="00F0218E">
      <w:pPr>
        <w:pStyle w:val="FootnoteText"/>
        <w:bidi/>
        <w:jc w:val="both"/>
        <w:rPr>
          <w:rtl/>
        </w:rPr>
      </w:pPr>
      <w:r>
        <w:rPr>
          <w:rStyle w:val="FootnoteReference"/>
        </w:rPr>
        <w:footnoteRef/>
      </w:r>
      <w:r w:rsidR="00F0218E">
        <w:rPr>
          <w:rFonts w:ascii="David" w:hAnsi="David" w:cs="Arial" w:hint="cs"/>
          <w:rtl/>
        </w:rPr>
        <w:t xml:space="preserve"> </w:t>
      </w:r>
      <w:r w:rsidRPr="009A0A5D" w:rsidR="009A0A5D">
        <w:rPr>
          <w:rFonts w:ascii="David" w:hAnsi="David"/>
          <w:rtl/>
        </w:rPr>
        <w:t xml:space="preserve">التعديل رقم 20 على قانون الشركات، </w:t>
      </w:r>
      <w:r w:rsidR="00F0218E">
        <w:rPr>
          <w:rFonts w:ascii="David" w:hAnsi="David" w:hint="cs"/>
          <w:rtl/>
        </w:rPr>
        <w:t>تشرين ثاني</w:t>
      </w:r>
      <w:r w:rsidRPr="009A0A5D" w:rsidR="009A0A5D">
        <w:rPr>
          <w:rFonts w:ascii="David" w:hAnsi="David"/>
          <w:rtl/>
        </w:rPr>
        <w:t xml:space="preserve"> 2012: ينص التعديل على إنشاء لجنة </w:t>
      </w:r>
      <w:r w:rsidR="00F0218E">
        <w:rPr>
          <w:rFonts w:ascii="David" w:hAnsi="David" w:hint="cs"/>
          <w:rtl/>
        </w:rPr>
        <w:t>مكافآت</w:t>
      </w:r>
      <w:r w:rsidRPr="009A0A5D" w:rsidR="009A0A5D">
        <w:rPr>
          <w:rFonts w:ascii="David" w:hAnsi="David"/>
          <w:rtl/>
        </w:rPr>
        <w:t xml:space="preserve"> في الشركات العامة، و</w:t>
      </w:r>
      <w:r w:rsidR="00F0218E">
        <w:rPr>
          <w:rFonts w:ascii="David" w:hAnsi="David"/>
          <w:rtl/>
        </w:rPr>
        <w:t xml:space="preserve">التي </w:t>
      </w:r>
      <w:r w:rsidRPr="009A0A5D" w:rsidR="009A0A5D">
        <w:rPr>
          <w:rFonts w:ascii="David" w:hAnsi="David"/>
          <w:rtl/>
        </w:rPr>
        <w:t>تحدد بشكل مستقل سياسة ال</w:t>
      </w:r>
      <w:r w:rsidR="00F0218E">
        <w:rPr>
          <w:rFonts w:ascii="David" w:hAnsi="David" w:hint="cs"/>
          <w:rtl/>
        </w:rPr>
        <w:t>مكافآت</w:t>
      </w:r>
      <w:r w:rsidRPr="009A0A5D" w:rsidR="009A0A5D">
        <w:rPr>
          <w:rFonts w:ascii="David" w:hAnsi="David"/>
          <w:rtl/>
        </w:rPr>
        <w:t xml:space="preserve">. </w:t>
      </w:r>
      <w:r w:rsidR="00F0218E">
        <w:rPr>
          <w:rFonts w:ascii="David" w:hAnsi="David" w:hint="cs"/>
          <w:rtl/>
        </w:rPr>
        <w:t>وستتطرق</w:t>
      </w:r>
      <w:r w:rsidRPr="009A0A5D" w:rsidR="009A0A5D">
        <w:rPr>
          <w:rFonts w:ascii="David" w:hAnsi="David"/>
          <w:rtl/>
        </w:rPr>
        <w:t xml:space="preserve"> السياسة إلى الاعتبارات والمعايير المحددة في القانون، وأهمها النظرة طويلة المدى التي تربط أداء </w:t>
      </w:r>
      <w:r w:rsidR="00F0218E">
        <w:rPr>
          <w:rFonts w:ascii="David" w:hAnsi="David" w:hint="cs"/>
          <w:rtl/>
        </w:rPr>
        <w:t>صاحب</w:t>
      </w:r>
      <w:r w:rsidRPr="009A0A5D" w:rsidR="009A0A5D">
        <w:rPr>
          <w:rFonts w:ascii="David" w:hAnsi="David"/>
          <w:rtl/>
        </w:rPr>
        <w:t xml:space="preserve"> المنصب براتبه. حاول التعديل زيادة </w:t>
      </w:r>
      <w:r w:rsidR="00F0218E">
        <w:rPr>
          <w:rFonts w:ascii="David" w:hAnsi="David" w:hint="cs"/>
          <w:rtl/>
        </w:rPr>
        <w:t>ال</w:t>
      </w:r>
      <w:r w:rsidRPr="009A0A5D" w:rsidR="009A0A5D">
        <w:rPr>
          <w:rFonts w:ascii="David" w:hAnsi="David"/>
          <w:rtl/>
        </w:rPr>
        <w:t>شفافية</w:t>
      </w:r>
      <w:r w:rsidR="00F0218E">
        <w:rPr>
          <w:rFonts w:ascii="David" w:hAnsi="David" w:hint="cs"/>
          <w:rtl/>
        </w:rPr>
        <w:t xml:space="preserve"> في</w:t>
      </w:r>
      <w:r w:rsidRPr="009A0A5D" w:rsidR="009A0A5D">
        <w:rPr>
          <w:rFonts w:ascii="David" w:hAnsi="David"/>
          <w:rtl/>
        </w:rPr>
        <w:t xml:space="preserve"> الشركات، من خلال مطالبة مجلس الإدارة بالكشف عن الفوارق في الأجور أمام الاجتماع العام للمساهمين إذا أعربت الأقلية عن معارضتها لسياسة المكافآت. للمزيد انظر الجدول 1 في الدراسة الأولى.</w:t>
      </w:r>
    </w:p>
  </w:footnote>
  <w:footnote w:id="6">
    <w:p w:rsidR="00100FCF" w:rsidRPr="00100FCF" w:rsidP="00B56AD5">
      <w:pPr>
        <w:pStyle w:val="FootnoteText"/>
        <w:bidi/>
        <w:jc w:val="both"/>
        <w:rPr>
          <w:rtl/>
          <w:lang w:bidi="he-IL"/>
        </w:rPr>
      </w:pPr>
      <w:r>
        <w:rPr>
          <w:rStyle w:val="FootnoteReference"/>
        </w:rPr>
        <w:footnoteRef/>
      </w:r>
      <w:r>
        <w:rPr>
          <w:rFonts w:ascii="David" w:hAnsi="David" w:cs="David" w:hint="cs"/>
          <w:rtl/>
          <w:lang w:bidi="he-IL"/>
        </w:rPr>
        <w:t xml:space="preserve"> </w:t>
      </w:r>
      <w:r w:rsidRPr="009A0A5D" w:rsidR="009A0A5D">
        <w:rPr>
          <w:rFonts w:ascii="David" w:hAnsi="David"/>
          <w:rtl/>
        </w:rPr>
        <w:t xml:space="preserve">قانون </w:t>
      </w:r>
      <w:r w:rsidR="00F0218E">
        <w:rPr>
          <w:rFonts w:ascii="David" w:hAnsi="David" w:hint="cs"/>
          <w:rtl/>
        </w:rPr>
        <w:t>مكافآت أصحاب المناصب</w:t>
      </w:r>
      <w:r w:rsidRPr="009A0A5D" w:rsidR="009A0A5D">
        <w:rPr>
          <w:rFonts w:ascii="David" w:hAnsi="David"/>
          <w:rtl/>
        </w:rPr>
        <w:t xml:space="preserve"> في المؤسسات المالية (موافقة خاصة وعدم السماح </w:t>
      </w:r>
      <w:r w:rsidR="00F0218E">
        <w:rPr>
          <w:rFonts w:ascii="David" w:hAnsi="David" w:hint="cs"/>
          <w:rtl/>
        </w:rPr>
        <w:t xml:space="preserve">بالاعتراف </w:t>
      </w:r>
      <w:r w:rsidR="00B56AD5">
        <w:rPr>
          <w:rFonts w:ascii="David" w:hAnsi="David" w:hint="cs"/>
          <w:rtl/>
        </w:rPr>
        <w:t>بالنفقات</w:t>
      </w:r>
      <w:r w:rsidRPr="009A0A5D" w:rsidR="009A0A5D">
        <w:rPr>
          <w:rFonts w:ascii="David" w:hAnsi="David"/>
          <w:rtl/>
        </w:rPr>
        <w:t xml:space="preserve"> للأغراض الضريبية</w:t>
      </w:r>
      <w:r w:rsidR="00B56AD5">
        <w:rPr>
          <w:rFonts w:ascii="David" w:hAnsi="David" w:hint="cs"/>
          <w:rtl/>
        </w:rPr>
        <w:t xml:space="preserve"> في حال المكافآت الاستثنائية</w:t>
      </w:r>
      <w:r w:rsidRPr="009A0A5D" w:rsidR="009A0A5D">
        <w:rPr>
          <w:rFonts w:ascii="David" w:hAnsi="David"/>
          <w:rtl/>
        </w:rPr>
        <w:t xml:space="preserve">)، 2016: ينص القانون على أن تكلفة رواتب الموظفين في الشركات المالية (البنوك، شركات التأمين، </w:t>
      </w:r>
      <w:r w:rsidR="00F0218E">
        <w:rPr>
          <w:rFonts w:ascii="David" w:hAnsi="David" w:hint="cs"/>
          <w:rtl/>
        </w:rPr>
        <w:t>مؤسسات</w:t>
      </w:r>
      <w:r w:rsidRPr="009A0A5D" w:rsidR="009A0A5D">
        <w:rPr>
          <w:rFonts w:ascii="David" w:hAnsi="David"/>
          <w:rtl/>
        </w:rPr>
        <w:t xml:space="preserve"> الاستثمار، مديري المحافظ</w:t>
      </w:r>
      <w:r w:rsidR="00F0218E">
        <w:rPr>
          <w:rFonts w:ascii="David" w:hAnsi="David" w:hint="cs"/>
          <w:rtl/>
        </w:rPr>
        <w:t xml:space="preserve"> </w:t>
      </w:r>
      <w:r w:rsidRPr="009A0A5D" w:rsidR="009A0A5D">
        <w:rPr>
          <w:rFonts w:ascii="David" w:hAnsi="David"/>
          <w:rtl/>
        </w:rPr>
        <w:t xml:space="preserve">وصناديق الاستثمار المشتركة) لن يتجاوز 35 ضعف راتب الموظف الأقل أجرا في الشركة، كما تم تحديد سقف قدره 2.5 مليون شيكل للأغراض الضريبية، وأي </w:t>
      </w:r>
      <w:r w:rsidR="00F0218E">
        <w:rPr>
          <w:rFonts w:ascii="David" w:hAnsi="David" w:hint="cs"/>
          <w:rtl/>
        </w:rPr>
        <w:t>تجاوز له</w:t>
      </w:r>
      <w:r w:rsidRPr="009A0A5D" w:rsidR="009A0A5D">
        <w:rPr>
          <w:rFonts w:ascii="David" w:hAnsi="David"/>
          <w:rtl/>
        </w:rPr>
        <w:t xml:space="preserve"> سيحمل الشركة ضريبة زائدة قدرها. 17% ضريبة أرباح و 25% ضريبة شركات انظر الجزء التمهيدي من الدراسة الثانية.</w:t>
      </w:r>
    </w:p>
  </w:footnote>
  <w:footnote w:id="7">
    <w:p w:rsidR="002A5C09" w:rsidP="00F0218E">
      <w:pPr>
        <w:pStyle w:val="FootnoteText"/>
        <w:bidi/>
        <w:rPr>
          <w:rtl/>
          <w:lang w:bidi="he-IL"/>
        </w:rPr>
      </w:pPr>
      <w:r>
        <w:rPr>
          <w:rStyle w:val="FootnoteReference"/>
        </w:rPr>
        <w:footnoteRef/>
      </w:r>
      <w:r w:rsidR="00F0218E">
        <w:rPr>
          <w:rFonts w:hint="cs"/>
          <w:rtl/>
        </w:rPr>
        <w:t xml:space="preserve"> </w:t>
      </w:r>
      <w:r w:rsidR="009A0A5D">
        <w:rPr>
          <w:lang w:bidi="he-IL"/>
        </w:rPr>
        <w:t xml:space="preserve"> </w:t>
      </w:r>
      <w:r w:rsidRPr="009A0A5D" w:rsidR="009A0A5D">
        <w:rPr>
          <w:rtl/>
        </w:rPr>
        <w:t>انظر الصفحات 15-16 في الدراسة.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E9D"/>
    <w:multiLevelType w:val="hybridMultilevel"/>
    <w:tmpl w:val="3BB03710"/>
    <w:lvl w:ilvl="0">
      <w:start w:val="4"/>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
    <w:nsid w:val="056A753B"/>
    <w:multiLevelType w:val="multilevel"/>
    <w:tmpl w:val="FA30B62A"/>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ascii="Times New Roman" w:hAnsi="Times New Roman" w:cs="Times New Roman"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243E2F"/>
    <w:multiLevelType w:val="hybridMultilevel"/>
    <w:tmpl w:val="C18CCB3A"/>
    <w:lvl w:ilvl="0">
      <w:start w:val="1"/>
      <w:numFmt w:val="hebrew1"/>
      <w:lvlText w:val="%1."/>
      <w:lvlJc w:val="left"/>
      <w:pPr>
        <w:ind w:left="426" w:hanging="360"/>
      </w:pPr>
      <w:rPr>
        <w:rFonts w:hint="default"/>
      </w:rPr>
    </w:lvl>
    <w:lvl w:ilvl="1" w:tentative="1">
      <w:start w:val="1"/>
      <w:numFmt w:val="lowerLetter"/>
      <w:lvlText w:val="%2."/>
      <w:lvlJc w:val="left"/>
      <w:pPr>
        <w:ind w:left="1146" w:hanging="360"/>
      </w:pPr>
    </w:lvl>
    <w:lvl w:ilvl="2" w:tentative="1">
      <w:start w:val="1"/>
      <w:numFmt w:val="lowerRoman"/>
      <w:lvlText w:val="%3."/>
      <w:lvlJc w:val="right"/>
      <w:pPr>
        <w:ind w:left="1866" w:hanging="180"/>
      </w:pPr>
    </w:lvl>
    <w:lvl w:ilvl="3" w:tentative="1">
      <w:start w:val="1"/>
      <w:numFmt w:val="decimal"/>
      <w:lvlText w:val="%4."/>
      <w:lvlJc w:val="left"/>
      <w:pPr>
        <w:ind w:left="2586" w:hanging="360"/>
      </w:pPr>
    </w:lvl>
    <w:lvl w:ilvl="4" w:tentative="1">
      <w:start w:val="1"/>
      <w:numFmt w:val="lowerLetter"/>
      <w:lvlText w:val="%5."/>
      <w:lvlJc w:val="left"/>
      <w:pPr>
        <w:ind w:left="3306" w:hanging="360"/>
      </w:pPr>
    </w:lvl>
    <w:lvl w:ilvl="5" w:tentative="1">
      <w:start w:val="1"/>
      <w:numFmt w:val="lowerRoman"/>
      <w:lvlText w:val="%6."/>
      <w:lvlJc w:val="right"/>
      <w:pPr>
        <w:ind w:left="4026" w:hanging="180"/>
      </w:pPr>
    </w:lvl>
    <w:lvl w:ilvl="6" w:tentative="1">
      <w:start w:val="1"/>
      <w:numFmt w:val="decimal"/>
      <w:lvlText w:val="%7."/>
      <w:lvlJc w:val="left"/>
      <w:pPr>
        <w:ind w:left="4746" w:hanging="360"/>
      </w:pPr>
    </w:lvl>
    <w:lvl w:ilvl="7" w:tentative="1">
      <w:start w:val="1"/>
      <w:numFmt w:val="lowerLetter"/>
      <w:lvlText w:val="%8."/>
      <w:lvlJc w:val="left"/>
      <w:pPr>
        <w:ind w:left="5466" w:hanging="360"/>
      </w:pPr>
    </w:lvl>
    <w:lvl w:ilvl="8" w:tentative="1">
      <w:start w:val="1"/>
      <w:numFmt w:val="lowerRoman"/>
      <w:lvlText w:val="%9."/>
      <w:lvlJc w:val="right"/>
      <w:pPr>
        <w:ind w:left="6186" w:hanging="180"/>
      </w:pPr>
    </w:lvl>
  </w:abstractNum>
  <w:abstractNum w:abstractNumId="3">
    <w:nsid w:val="0DBC12CB"/>
    <w:multiLevelType w:val="hybridMultilevel"/>
    <w:tmpl w:val="6842084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2047F4"/>
    <w:multiLevelType w:val="hybridMultilevel"/>
    <w:tmpl w:val="385808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356B46"/>
    <w:multiLevelType w:val="hybridMultilevel"/>
    <w:tmpl w:val="77CAE8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B882EF1"/>
    <w:multiLevelType w:val="hybridMultilevel"/>
    <w:tmpl w:val="3CFACA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C9F0D0A"/>
    <w:multiLevelType w:val="multilevel"/>
    <w:tmpl w:val="FA785992"/>
    <w:lvl w:ilvl="0">
      <w:start w:val="1"/>
      <w:numFmt w:val="decimal"/>
      <w:lvlText w:val="%1."/>
      <w:lvlJc w:val="left"/>
      <w:pPr>
        <w:tabs>
          <w:tab w:val="num" w:pos="425"/>
        </w:tabs>
        <w:ind w:left="425" w:hanging="425"/>
      </w:pPr>
      <w:rPr>
        <w:rFonts w:ascii="Times New Roman Bold" w:hAnsi="Times New Roman Bold" w:hint="default"/>
        <w:b/>
        <w:i w:val="0"/>
        <w:caps w:val="0"/>
        <w:strike w:val="0"/>
        <w:dstrike w:val="0"/>
        <w:vanish w:val="0"/>
        <w:color w:val="auto"/>
        <w:sz w:val="32"/>
        <w:u w:val="none"/>
        <w:vertAlign w:val="baseline"/>
      </w:rPr>
    </w:lvl>
    <w:lvl w:ilvl="1">
      <w:start w:val="1"/>
      <w:numFmt w:val="decimal"/>
      <w:lvlText w:val="%1.%2."/>
      <w:lvlJc w:val="left"/>
      <w:pPr>
        <w:tabs>
          <w:tab w:val="num" w:pos="539"/>
        </w:tabs>
        <w:ind w:left="539" w:hanging="539"/>
      </w:pPr>
      <w:rPr>
        <w:rFonts w:ascii="Times New Roman Bold" w:hAnsi="Times New Roman Bold" w:cs="Tahoma" w:hint="default"/>
        <w:b/>
        <w:bCs w:val="0"/>
        <w:i/>
        <w:iCs w:val="0"/>
        <w:caps w:val="0"/>
        <w:strike w:val="0"/>
        <w:dstrike w:val="0"/>
        <w:vanish w:val="0"/>
        <w:color w:val="auto"/>
        <w:position w:val="0"/>
        <w:sz w:val="28"/>
        <w:u w:val="none"/>
        <w:vertAlign w:val="baseline"/>
      </w:rPr>
    </w:lvl>
    <w:lvl w:ilvl="2">
      <w:start w:val="1"/>
      <w:numFmt w:val="decimal"/>
      <w:lvlText w:val="%1.%2.%3."/>
      <w:lvlJc w:val="left"/>
      <w:pPr>
        <w:tabs>
          <w:tab w:val="num" w:pos="669"/>
        </w:tabs>
        <w:ind w:left="669" w:hanging="669"/>
      </w:pPr>
      <w:rPr>
        <w:rFonts w:ascii="Times New Roman Bold" w:hAnsi="Times New Roman Bold" w:hint="default"/>
        <w:b/>
        <w:i/>
        <w:caps w:val="0"/>
        <w:strike w:val="0"/>
        <w:dstrike w:val="0"/>
        <w:vanish w:val="0"/>
        <w:color w:val="auto"/>
        <w:sz w:val="24"/>
        <w:u w:val="none"/>
        <w:vertAlign w:val="baseline"/>
      </w:rPr>
    </w:lvl>
    <w:lvl w:ilvl="3">
      <w:start w:val="1"/>
      <w:numFmt w:val="upperLetter"/>
      <w:pStyle w:val="Heading4"/>
      <w:lvlText w:val="נספח %4."/>
      <w:lvlJc w:val="left"/>
      <w:pPr>
        <w:tabs>
          <w:tab w:val="num" w:pos="864"/>
        </w:tabs>
        <w:ind w:left="864" w:hanging="864"/>
      </w:pPr>
      <w:rPr>
        <w:rFonts w:ascii="Times New Roman Bold" w:hAnsi="Times New Roman Bold" w:hint="default"/>
        <w:b/>
        <w:i w:val="0"/>
        <w:caps w:val="0"/>
        <w:strike w:val="0"/>
        <w:dstrike w:val="0"/>
        <w:vanish w:val="0"/>
        <w:color w:val="000000"/>
        <w:sz w:val="28"/>
        <w:u w:val="none"/>
        <w:vertAlign w:val="baseli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nsid w:val="380E38C0"/>
    <w:multiLevelType w:val="hybridMultilevel"/>
    <w:tmpl w:val="BE262D20"/>
    <w:lvl w:ilvl="0">
      <w:start w:val="1"/>
      <w:numFmt w:val="hebrew1"/>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C8D2CBC"/>
    <w:multiLevelType w:val="hybridMultilevel"/>
    <w:tmpl w:val="8814F1D0"/>
    <w:lvl w:ilvl="0">
      <w:start w:val="1"/>
      <w:numFmt w:val="hebrew1"/>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0182171"/>
    <w:multiLevelType w:val="multilevel"/>
    <w:tmpl w:val="36000E0C"/>
    <w:lvl w:ilvl="0">
      <w:start w:val="2"/>
      <w:numFmt w:val="decimal"/>
      <w:lvlText w:val="%1."/>
      <w:lvlJc w:val="left"/>
      <w:pPr>
        <w:ind w:left="540" w:hanging="540"/>
      </w:pPr>
      <w:rPr>
        <w:rFonts w:hint="default"/>
      </w:rPr>
    </w:lvl>
    <w:lvl w:ilvl="1">
      <w:start w:val="1"/>
      <w:numFmt w:val="decimal"/>
      <w:lvlText w:val="%1.%2."/>
      <w:lvlJc w:val="left"/>
      <w:pPr>
        <w:ind w:left="903" w:hanging="540"/>
      </w:pPr>
      <w:rPr>
        <w:rFonts w:hint="default"/>
      </w:rPr>
    </w:lvl>
    <w:lvl w:ilvl="2">
      <w:start w:val="2"/>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11">
    <w:nsid w:val="42EE6D91"/>
    <w:multiLevelType w:val="multilevel"/>
    <w:tmpl w:val="3E2816E4"/>
    <w:lvl w:ilvl="0">
      <w:start w:val="3"/>
      <w:numFmt w:val="decimal"/>
      <w:lvlText w:val="%1."/>
      <w:lvlJc w:val="left"/>
      <w:pPr>
        <w:ind w:left="366" w:hanging="366"/>
      </w:pPr>
      <w:rPr>
        <w:rFonts w:hint="default"/>
      </w:rPr>
    </w:lvl>
    <w:lvl w:ilvl="1">
      <w:start w:val="3"/>
      <w:numFmt w:val="decimal"/>
      <w:lvlText w:val="%1.%2."/>
      <w:lvlJc w:val="left"/>
      <w:pPr>
        <w:ind w:left="792" w:hanging="366"/>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600F654A"/>
    <w:multiLevelType w:val="hybridMultilevel"/>
    <w:tmpl w:val="3E1C09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95C37A0"/>
    <w:multiLevelType w:val="hybridMultilevel"/>
    <w:tmpl w:val="E952A978"/>
    <w:lvl w:ilvl="0">
      <w:start w:val="1"/>
      <w:numFmt w:val="upperLetter"/>
      <w:pStyle w:val="H3"/>
      <w:lvlText w:val="נספח %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8193AF2"/>
    <w:multiLevelType w:val="multilevel"/>
    <w:tmpl w:val="50CC20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7D1734D1"/>
    <w:multiLevelType w:val="hybridMultilevel"/>
    <w:tmpl w:val="240C4588"/>
    <w:lvl w:ilvl="0">
      <w:start w:val="6"/>
      <w:numFmt w:val="decimal"/>
      <w:lvlText w:val="%1."/>
      <w:lvlJc w:val="left"/>
      <w:pPr>
        <w:ind w:left="426" w:hanging="360"/>
      </w:pPr>
      <w:rPr>
        <w:rFonts w:hint="default"/>
      </w:rPr>
    </w:lvl>
    <w:lvl w:ilvl="1" w:tentative="1">
      <w:start w:val="1"/>
      <w:numFmt w:val="lowerLetter"/>
      <w:lvlText w:val="%2."/>
      <w:lvlJc w:val="left"/>
      <w:pPr>
        <w:ind w:left="1146" w:hanging="360"/>
      </w:pPr>
    </w:lvl>
    <w:lvl w:ilvl="2" w:tentative="1">
      <w:start w:val="1"/>
      <w:numFmt w:val="lowerRoman"/>
      <w:lvlText w:val="%3."/>
      <w:lvlJc w:val="right"/>
      <w:pPr>
        <w:ind w:left="1866" w:hanging="180"/>
      </w:pPr>
    </w:lvl>
    <w:lvl w:ilvl="3" w:tentative="1">
      <w:start w:val="1"/>
      <w:numFmt w:val="decimal"/>
      <w:lvlText w:val="%4."/>
      <w:lvlJc w:val="left"/>
      <w:pPr>
        <w:ind w:left="2586" w:hanging="360"/>
      </w:pPr>
    </w:lvl>
    <w:lvl w:ilvl="4" w:tentative="1">
      <w:start w:val="1"/>
      <w:numFmt w:val="lowerLetter"/>
      <w:lvlText w:val="%5."/>
      <w:lvlJc w:val="left"/>
      <w:pPr>
        <w:ind w:left="3306" w:hanging="360"/>
      </w:pPr>
    </w:lvl>
    <w:lvl w:ilvl="5" w:tentative="1">
      <w:start w:val="1"/>
      <w:numFmt w:val="lowerRoman"/>
      <w:lvlText w:val="%6."/>
      <w:lvlJc w:val="right"/>
      <w:pPr>
        <w:ind w:left="4026" w:hanging="180"/>
      </w:pPr>
    </w:lvl>
    <w:lvl w:ilvl="6" w:tentative="1">
      <w:start w:val="1"/>
      <w:numFmt w:val="decimal"/>
      <w:lvlText w:val="%7."/>
      <w:lvlJc w:val="left"/>
      <w:pPr>
        <w:ind w:left="4746" w:hanging="360"/>
      </w:pPr>
    </w:lvl>
    <w:lvl w:ilvl="7" w:tentative="1">
      <w:start w:val="1"/>
      <w:numFmt w:val="lowerLetter"/>
      <w:lvlText w:val="%8."/>
      <w:lvlJc w:val="left"/>
      <w:pPr>
        <w:ind w:left="5466" w:hanging="360"/>
      </w:pPr>
    </w:lvl>
    <w:lvl w:ilvl="8" w:tentative="1">
      <w:start w:val="1"/>
      <w:numFmt w:val="lowerRoman"/>
      <w:lvlText w:val="%9."/>
      <w:lvlJc w:val="right"/>
      <w:pPr>
        <w:ind w:left="6186" w:hanging="180"/>
      </w:pPr>
    </w:lvl>
  </w:abstractNum>
  <w:abstractNum w:abstractNumId="16">
    <w:nsid w:val="7DD11375"/>
    <w:multiLevelType w:val="multilevel"/>
    <w:tmpl w:val="54A6F9C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7"/>
  </w:num>
  <w:num w:numId="3">
    <w:abstractNumId w:val="13"/>
  </w:num>
  <w:num w:numId="4">
    <w:abstractNumId w:val="8"/>
  </w:num>
  <w:num w:numId="5">
    <w:abstractNumId w:val="9"/>
  </w:num>
  <w:num w:numId="6">
    <w:abstractNumId w:val="15"/>
  </w:num>
  <w:num w:numId="7">
    <w:abstractNumId w:val="2"/>
  </w:num>
  <w:num w:numId="8">
    <w:abstractNumId w:val="10"/>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6"/>
  </w:num>
  <w:num w:numId="14">
    <w:abstractNumId w:val="11"/>
  </w:num>
  <w:num w:numId="15">
    <w:abstractNumId w:val="5"/>
  </w:num>
  <w:num w:numId="16">
    <w:abstractNumId w:val="6"/>
  </w:num>
  <w:num w:numId="17">
    <w:abstractNumId w:val="12"/>
  </w:num>
  <w:num w:numId="18">
    <w:abstractNumId w:val="4"/>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defaultTabStop w:val="720"/>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A131C"/>
    <w:rsid w:val="0000009B"/>
    <w:rsid w:val="00000751"/>
    <w:rsid w:val="00001064"/>
    <w:rsid w:val="000011B0"/>
    <w:rsid w:val="0000165D"/>
    <w:rsid w:val="00001968"/>
    <w:rsid w:val="00001E95"/>
    <w:rsid w:val="00001F8B"/>
    <w:rsid w:val="0000258C"/>
    <w:rsid w:val="00002B49"/>
    <w:rsid w:val="00003771"/>
    <w:rsid w:val="0000379A"/>
    <w:rsid w:val="00003B6E"/>
    <w:rsid w:val="000045C7"/>
    <w:rsid w:val="000050A0"/>
    <w:rsid w:val="00005437"/>
    <w:rsid w:val="00005739"/>
    <w:rsid w:val="00005920"/>
    <w:rsid w:val="00005D83"/>
    <w:rsid w:val="000069C7"/>
    <w:rsid w:val="00006A56"/>
    <w:rsid w:val="00006D98"/>
    <w:rsid w:val="00007042"/>
    <w:rsid w:val="0000761C"/>
    <w:rsid w:val="00007E70"/>
    <w:rsid w:val="00007F2A"/>
    <w:rsid w:val="000101D1"/>
    <w:rsid w:val="00010533"/>
    <w:rsid w:val="00011836"/>
    <w:rsid w:val="000129E9"/>
    <w:rsid w:val="00012D73"/>
    <w:rsid w:val="00012DDF"/>
    <w:rsid w:val="00012ECF"/>
    <w:rsid w:val="00013494"/>
    <w:rsid w:val="0001388D"/>
    <w:rsid w:val="00013B2D"/>
    <w:rsid w:val="00013D45"/>
    <w:rsid w:val="00014E44"/>
    <w:rsid w:val="00015D06"/>
    <w:rsid w:val="00015FEB"/>
    <w:rsid w:val="00016312"/>
    <w:rsid w:val="000169AE"/>
    <w:rsid w:val="00016D08"/>
    <w:rsid w:val="00017076"/>
    <w:rsid w:val="0001735C"/>
    <w:rsid w:val="00017C15"/>
    <w:rsid w:val="000209A0"/>
    <w:rsid w:val="00020C1D"/>
    <w:rsid w:val="000211A1"/>
    <w:rsid w:val="000215F1"/>
    <w:rsid w:val="00021A5C"/>
    <w:rsid w:val="00021F50"/>
    <w:rsid w:val="00022DF4"/>
    <w:rsid w:val="00022EA2"/>
    <w:rsid w:val="0002302E"/>
    <w:rsid w:val="00023159"/>
    <w:rsid w:val="00023213"/>
    <w:rsid w:val="000241BE"/>
    <w:rsid w:val="00024A64"/>
    <w:rsid w:val="00024DB3"/>
    <w:rsid w:val="00025739"/>
    <w:rsid w:val="000257F7"/>
    <w:rsid w:val="000258D0"/>
    <w:rsid w:val="00025D1D"/>
    <w:rsid w:val="00027673"/>
    <w:rsid w:val="00027B30"/>
    <w:rsid w:val="00031084"/>
    <w:rsid w:val="000310F1"/>
    <w:rsid w:val="00031A3B"/>
    <w:rsid w:val="00032004"/>
    <w:rsid w:val="00033444"/>
    <w:rsid w:val="00033580"/>
    <w:rsid w:val="00033E32"/>
    <w:rsid w:val="00033F1B"/>
    <w:rsid w:val="00033F92"/>
    <w:rsid w:val="00035139"/>
    <w:rsid w:val="000356B1"/>
    <w:rsid w:val="000358CA"/>
    <w:rsid w:val="00037D3E"/>
    <w:rsid w:val="0004015F"/>
    <w:rsid w:val="00040337"/>
    <w:rsid w:val="000404F7"/>
    <w:rsid w:val="00040D90"/>
    <w:rsid w:val="00041218"/>
    <w:rsid w:val="000415E2"/>
    <w:rsid w:val="000417E1"/>
    <w:rsid w:val="000417F2"/>
    <w:rsid w:val="0004181B"/>
    <w:rsid w:val="000424C4"/>
    <w:rsid w:val="00042B9C"/>
    <w:rsid w:val="00042EC8"/>
    <w:rsid w:val="00043045"/>
    <w:rsid w:val="00043486"/>
    <w:rsid w:val="00043667"/>
    <w:rsid w:val="000442C7"/>
    <w:rsid w:val="000446CD"/>
    <w:rsid w:val="00044CE9"/>
    <w:rsid w:val="00044CF3"/>
    <w:rsid w:val="00044D14"/>
    <w:rsid w:val="000450ED"/>
    <w:rsid w:val="00045780"/>
    <w:rsid w:val="00045AC0"/>
    <w:rsid w:val="00045E83"/>
    <w:rsid w:val="00045F6F"/>
    <w:rsid w:val="000470E9"/>
    <w:rsid w:val="00047722"/>
    <w:rsid w:val="000501A9"/>
    <w:rsid w:val="000504F0"/>
    <w:rsid w:val="000506AB"/>
    <w:rsid w:val="000507FB"/>
    <w:rsid w:val="00050E93"/>
    <w:rsid w:val="000514B9"/>
    <w:rsid w:val="00051C19"/>
    <w:rsid w:val="00052878"/>
    <w:rsid w:val="0005303C"/>
    <w:rsid w:val="00053090"/>
    <w:rsid w:val="00053326"/>
    <w:rsid w:val="00053F4F"/>
    <w:rsid w:val="00054307"/>
    <w:rsid w:val="000543B8"/>
    <w:rsid w:val="0005458B"/>
    <w:rsid w:val="00054DB8"/>
    <w:rsid w:val="000554A4"/>
    <w:rsid w:val="00055731"/>
    <w:rsid w:val="00055A5B"/>
    <w:rsid w:val="00055FE9"/>
    <w:rsid w:val="00056D08"/>
    <w:rsid w:val="0005752C"/>
    <w:rsid w:val="00057773"/>
    <w:rsid w:val="00057F65"/>
    <w:rsid w:val="00060017"/>
    <w:rsid w:val="000602F8"/>
    <w:rsid w:val="00060C94"/>
    <w:rsid w:val="000611FC"/>
    <w:rsid w:val="0006146E"/>
    <w:rsid w:val="00061D70"/>
    <w:rsid w:val="0006201E"/>
    <w:rsid w:val="00062386"/>
    <w:rsid w:val="00062CAF"/>
    <w:rsid w:val="00062DF0"/>
    <w:rsid w:val="0006343B"/>
    <w:rsid w:val="000637D3"/>
    <w:rsid w:val="000641A5"/>
    <w:rsid w:val="00065098"/>
    <w:rsid w:val="000651B1"/>
    <w:rsid w:val="00065541"/>
    <w:rsid w:val="0006697A"/>
    <w:rsid w:val="00067CDE"/>
    <w:rsid w:val="00070B55"/>
    <w:rsid w:val="000719FA"/>
    <w:rsid w:val="00072230"/>
    <w:rsid w:val="00073515"/>
    <w:rsid w:val="00073553"/>
    <w:rsid w:val="00073ACF"/>
    <w:rsid w:val="00074291"/>
    <w:rsid w:val="0007436C"/>
    <w:rsid w:val="000745EB"/>
    <w:rsid w:val="00074E2D"/>
    <w:rsid w:val="00074E98"/>
    <w:rsid w:val="00074F6B"/>
    <w:rsid w:val="000751C2"/>
    <w:rsid w:val="00075588"/>
    <w:rsid w:val="000755F0"/>
    <w:rsid w:val="000758EB"/>
    <w:rsid w:val="00075EBD"/>
    <w:rsid w:val="00075F77"/>
    <w:rsid w:val="00076295"/>
    <w:rsid w:val="00076593"/>
    <w:rsid w:val="00076B8B"/>
    <w:rsid w:val="00076C8C"/>
    <w:rsid w:val="00076E35"/>
    <w:rsid w:val="00077694"/>
    <w:rsid w:val="0007770C"/>
    <w:rsid w:val="0008046E"/>
    <w:rsid w:val="00080A92"/>
    <w:rsid w:val="00081369"/>
    <w:rsid w:val="000818EB"/>
    <w:rsid w:val="0008249D"/>
    <w:rsid w:val="00082674"/>
    <w:rsid w:val="00082829"/>
    <w:rsid w:val="000829B8"/>
    <w:rsid w:val="00082ADA"/>
    <w:rsid w:val="00082BE5"/>
    <w:rsid w:val="00082F09"/>
    <w:rsid w:val="000832ED"/>
    <w:rsid w:val="000836F5"/>
    <w:rsid w:val="0008383D"/>
    <w:rsid w:val="0008445D"/>
    <w:rsid w:val="000846AD"/>
    <w:rsid w:val="000857E3"/>
    <w:rsid w:val="00085E45"/>
    <w:rsid w:val="000861BF"/>
    <w:rsid w:val="0008667F"/>
    <w:rsid w:val="00086972"/>
    <w:rsid w:val="00087240"/>
    <w:rsid w:val="000875D0"/>
    <w:rsid w:val="000878E5"/>
    <w:rsid w:val="000902B9"/>
    <w:rsid w:val="00090570"/>
    <w:rsid w:val="000917BF"/>
    <w:rsid w:val="0009238F"/>
    <w:rsid w:val="000927DF"/>
    <w:rsid w:val="00093191"/>
    <w:rsid w:val="00093235"/>
    <w:rsid w:val="00093DB8"/>
    <w:rsid w:val="000943A5"/>
    <w:rsid w:val="00094E82"/>
    <w:rsid w:val="000951DB"/>
    <w:rsid w:val="00095739"/>
    <w:rsid w:val="00095F13"/>
    <w:rsid w:val="00095FDD"/>
    <w:rsid w:val="00096D29"/>
    <w:rsid w:val="00096EAC"/>
    <w:rsid w:val="000972B8"/>
    <w:rsid w:val="000979E8"/>
    <w:rsid w:val="00097B78"/>
    <w:rsid w:val="000A07B9"/>
    <w:rsid w:val="000A0D9E"/>
    <w:rsid w:val="000A0E43"/>
    <w:rsid w:val="000A0F19"/>
    <w:rsid w:val="000A12CC"/>
    <w:rsid w:val="000A154F"/>
    <w:rsid w:val="000A1778"/>
    <w:rsid w:val="000A1D8F"/>
    <w:rsid w:val="000A22FA"/>
    <w:rsid w:val="000A275B"/>
    <w:rsid w:val="000A2802"/>
    <w:rsid w:val="000A2C74"/>
    <w:rsid w:val="000A2D18"/>
    <w:rsid w:val="000A32FD"/>
    <w:rsid w:val="000A39DA"/>
    <w:rsid w:val="000A3AD6"/>
    <w:rsid w:val="000A4292"/>
    <w:rsid w:val="000A45A6"/>
    <w:rsid w:val="000A490C"/>
    <w:rsid w:val="000A4A80"/>
    <w:rsid w:val="000A53E4"/>
    <w:rsid w:val="000A5B54"/>
    <w:rsid w:val="000A5D20"/>
    <w:rsid w:val="000A6920"/>
    <w:rsid w:val="000A6A4B"/>
    <w:rsid w:val="000A6A8F"/>
    <w:rsid w:val="000A7107"/>
    <w:rsid w:val="000A7914"/>
    <w:rsid w:val="000A7B85"/>
    <w:rsid w:val="000B085E"/>
    <w:rsid w:val="000B13D3"/>
    <w:rsid w:val="000B15B2"/>
    <w:rsid w:val="000B2ABF"/>
    <w:rsid w:val="000B2E8F"/>
    <w:rsid w:val="000B3272"/>
    <w:rsid w:val="000B4958"/>
    <w:rsid w:val="000B546B"/>
    <w:rsid w:val="000B5506"/>
    <w:rsid w:val="000B5786"/>
    <w:rsid w:val="000B5CDE"/>
    <w:rsid w:val="000B68D3"/>
    <w:rsid w:val="000B6C53"/>
    <w:rsid w:val="000B714A"/>
    <w:rsid w:val="000B784F"/>
    <w:rsid w:val="000B785E"/>
    <w:rsid w:val="000B7A30"/>
    <w:rsid w:val="000B7EF9"/>
    <w:rsid w:val="000C0615"/>
    <w:rsid w:val="000C06F8"/>
    <w:rsid w:val="000C0DAE"/>
    <w:rsid w:val="000C1088"/>
    <w:rsid w:val="000C188C"/>
    <w:rsid w:val="000C1B33"/>
    <w:rsid w:val="000C1FA4"/>
    <w:rsid w:val="000C2D00"/>
    <w:rsid w:val="000C33B1"/>
    <w:rsid w:val="000C38C9"/>
    <w:rsid w:val="000C3E67"/>
    <w:rsid w:val="000C3F94"/>
    <w:rsid w:val="000C4AC0"/>
    <w:rsid w:val="000C4DB0"/>
    <w:rsid w:val="000C5477"/>
    <w:rsid w:val="000C54A8"/>
    <w:rsid w:val="000C5A52"/>
    <w:rsid w:val="000C6AB5"/>
    <w:rsid w:val="000C7012"/>
    <w:rsid w:val="000C7433"/>
    <w:rsid w:val="000C78F1"/>
    <w:rsid w:val="000D0AEF"/>
    <w:rsid w:val="000D0F0E"/>
    <w:rsid w:val="000D1176"/>
    <w:rsid w:val="000D160B"/>
    <w:rsid w:val="000D17CC"/>
    <w:rsid w:val="000D1DA3"/>
    <w:rsid w:val="000D1FC7"/>
    <w:rsid w:val="000D20D8"/>
    <w:rsid w:val="000D2941"/>
    <w:rsid w:val="000D3008"/>
    <w:rsid w:val="000D3875"/>
    <w:rsid w:val="000D42E8"/>
    <w:rsid w:val="000D466C"/>
    <w:rsid w:val="000D491A"/>
    <w:rsid w:val="000D49E1"/>
    <w:rsid w:val="000D4B4F"/>
    <w:rsid w:val="000D59A1"/>
    <w:rsid w:val="000D5BD2"/>
    <w:rsid w:val="000D6466"/>
    <w:rsid w:val="000D6548"/>
    <w:rsid w:val="000D6CDF"/>
    <w:rsid w:val="000D72EE"/>
    <w:rsid w:val="000D7769"/>
    <w:rsid w:val="000E0A10"/>
    <w:rsid w:val="000E0C95"/>
    <w:rsid w:val="000E0FD8"/>
    <w:rsid w:val="000E1108"/>
    <w:rsid w:val="000E2853"/>
    <w:rsid w:val="000E2A46"/>
    <w:rsid w:val="000E2B70"/>
    <w:rsid w:val="000E3229"/>
    <w:rsid w:val="000E35C1"/>
    <w:rsid w:val="000E3695"/>
    <w:rsid w:val="000E3A88"/>
    <w:rsid w:val="000E3ACD"/>
    <w:rsid w:val="000E4143"/>
    <w:rsid w:val="000E4157"/>
    <w:rsid w:val="000E46E6"/>
    <w:rsid w:val="000E4D45"/>
    <w:rsid w:val="000E537A"/>
    <w:rsid w:val="000E54CD"/>
    <w:rsid w:val="000E5E99"/>
    <w:rsid w:val="000E610C"/>
    <w:rsid w:val="000E6DBA"/>
    <w:rsid w:val="000E703A"/>
    <w:rsid w:val="000E737E"/>
    <w:rsid w:val="000E7526"/>
    <w:rsid w:val="000E7D6A"/>
    <w:rsid w:val="000E7F06"/>
    <w:rsid w:val="000F01DD"/>
    <w:rsid w:val="000F0B7D"/>
    <w:rsid w:val="000F0F48"/>
    <w:rsid w:val="000F2245"/>
    <w:rsid w:val="000F3181"/>
    <w:rsid w:val="000F34DF"/>
    <w:rsid w:val="000F3741"/>
    <w:rsid w:val="000F3A14"/>
    <w:rsid w:val="000F4B82"/>
    <w:rsid w:val="000F565C"/>
    <w:rsid w:val="000F57E6"/>
    <w:rsid w:val="000F60C4"/>
    <w:rsid w:val="000F624D"/>
    <w:rsid w:val="000F64A8"/>
    <w:rsid w:val="000F6B9E"/>
    <w:rsid w:val="000F6C48"/>
    <w:rsid w:val="000F785A"/>
    <w:rsid w:val="000F79C1"/>
    <w:rsid w:val="00100424"/>
    <w:rsid w:val="001007BA"/>
    <w:rsid w:val="00100FCF"/>
    <w:rsid w:val="00101570"/>
    <w:rsid w:val="00101BA9"/>
    <w:rsid w:val="00102147"/>
    <w:rsid w:val="001021C2"/>
    <w:rsid w:val="00102BC1"/>
    <w:rsid w:val="00102F69"/>
    <w:rsid w:val="00103D8D"/>
    <w:rsid w:val="00103F26"/>
    <w:rsid w:val="001052DE"/>
    <w:rsid w:val="001056B0"/>
    <w:rsid w:val="00105C0A"/>
    <w:rsid w:val="00105F23"/>
    <w:rsid w:val="001066C1"/>
    <w:rsid w:val="00106E48"/>
    <w:rsid w:val="00106F6D"/>
    <w:rsid w:val="0010750A"/>
    <w:rsid w:val="001075FB"/>
    <w:rsid w:val="0010780C"/>
    <w:rsid w:val="001079FC"/>
    <w:rsid w:val="001102F8"/>
    <w:rsid w:val="00110732"/>
    <w:rsid w:val="00110B79"/>
    <w:rsid w:val="00110C59"/>
    <w:rsid w:val="00110E66"/>
    <w:rsid w:val="00110FCC"/>
    <w:rsid w:val="001111D0"/>
    <w:rsid w:val="001113DC"/>
    <w:rsid w:val="00111BC6"/>
    <w:rsid w:val="0011394B"/>
    <w:rsid w:val="00114B8A"/>
    <w:rsid w:val="00115559"/>
    <w:rsid w:val="001155F0"/>
    <w:rsid w:val="001166D5"/>
    <w:rsid w:val="001168C1"/>
    <w:rsid w:val="0011736A"/>
    <w:rsid w:val="001175AD"/>
    <w:rsid w:val="001177D3"/>
    <w:rsid w:val="0011799B"/>
    <w:rsid w:val="00120A59"/>
    <w:rsid w:val="00120A8A"/>
    <w:rsid w:val="00120D2B"/>
    <w:rsid w:val="00121BB7"/>
    <w:rsid w:val="00122B61"/>
    <w:rsid w:val="00122F1A"/>
    <w:rsid w:val="00123303"/>
    <w:rsid w:val="0012390A"/>
    <w:rsid w:val="001242B3"/>
    <w:rsid w:val="001244C0"/>
    <w:rsid w:val="00125230"/>
    <w:rsid w:val="00125B9F"/>
    <w:rsid w:val="00127281"/>
    <w:rsid w:val="00127802"/>
    <w:rsid w:val="00127B19"/>
    <w:rsid w:val="0013084D"/>
    <w:rsid w:val="001310E9"/>
    <w:rsid w:val="00131290"/>
    <w:rsid w:val="001314B6"/>
    <w:rsid w:val="001316B6"/>
    <w:rsid w:val="00132A7A"/>
    <w:rsid w:val="00132EE7"/>
    <w:rsid w:val="001331AD"/>
    <w:rsid w:val="00133EC1"/>
    <w:rsid w:val="00134B16"/>
    <w:rsid w:val="00134BA4"/>
    <w:rsid w:val="00134EF8"/>
    <w:rsid w:val="00135172"/>
    <w:rsid w:val="00135455"/>
    <w:rsid w:val="001354AE"/>
    <w:rsid w:val="00135844"/>
    <w:rsid w:val="0013590C"/>
    <w:rsid w:val="00135EEC"/>
    <w:rsid w:val="00136706"/>
    <w:rsid w:val="001378C4"/>
    <w:rsid w:val="00140075"/>
    <w:rsid w:val="00140CC8"/>
    <w:rsid w:val="00141281"/>
    <w:rsid w:val="00141A14"/>
    <w:rsid w:val="00141A64"/>
    <w:rsid w:val="00141CD7"/>
    <w:rsid w:val="00141FA0"/>
    <w:rsid w:val="00141FAE"/>
    <w:rsid w:val="001423F5"/>
    <w:rsid w:val="00142768"/>
    <w:rsid w:val="0014311F"/>
    <w:rsid w:val="001432E5"/>
    <w:rsid w:val="0014336B"/>
    <w:rsid w:val="00143595"/>
    <w:rsid w:val="001440E2"/>
    <w:rsid w:val="001444E3"/>
    <w:rsid w:val="001445FD"/>
    <w:rsid w:val="00144A7F"/>
    <w:rsid w:val="00144BF7"/>
    <w:rsid w:val="00144CD2"/>
    <w:rsid w:val="00144D68"/>
    <w:rsid w:val="001452D3"/>
    <w:rsid w:val="0014548B"/>
    <w:rsid w:val="001461D0"/>
    <w:rsid w:val="00146BDD"/>
    <w:rsid w:val="00146D2B"/>
    <w:rsid w:val="00147AAC"/>
    <w:rsid w:val="00150479"/>
    <w:rsid w:val="00150A0F"/>
    <w:rsid w:val="00151D06"/>
    <w:rsid w:val="001521F2"/>
    <w:rsid w:val="001523CA"/>
    <w:rsid w:val="00152BCA"/>
    <w:rsid w:val="00152ECF"/>
    <w:rsid w:val="00153657"/>
    <w:rsid w:val="001538F8"/>
    <w:rsid w:val="00153FC7"/>
    <w:rsid w:val="001540DE"/>
    <w:rsid w:val="00154E4B"/>
    <w:rsid w:val="00154E83"/>
    <w:rsid w:val="00154FEF"/>
    <w:rsid w:val="00155BC8"/>
    <w:rsid w:val="00155CB3"/>
    <w:rsid w:val="0015639A"/>
    <w:rsid w:val="00156737"/>
    <w:rsid w:val="00156A53"/>
    <w:rsid w:val="001570D9"/>
    <w:rsid w:val="001574F3"/>
    <w:rsid w:val="00157903"/>
    <w:rsid w:val="00157A86"/>
    <w:rsid w:val="0016027F"/>
    <w:rsid w:val="00160904"/>
    <w:rsid w:val="001609FC"/>
    <w:rsid w:val="00162185"/>
    <w:rsid w:val="00162BEF"/>
    <w:rsid w:val="00162F7E"/>
    <w:rsid w:val="00163A5F"/>
    <w:rsid w:val="00163C74"/>
    <w:rsid w:val="00164035"/>
    <w:rsid w:val="00164BB8"/>
    <w:rsid w:val="0016560A"/>
    <w:rsid w:val="00165CA0"/>
    <w:rsid w:val="0016614E"/>
    <w:rsid w:val="00166616"/>
    <w:rsid w:val="001669F9"/>
    <w:rsid w:val="00166D10"/>
    <w:rsid w:val="00166D65"/>
    <w:rsid w:val="00166FDF"/>
    <w:rsid w:val="0016734E"/>
    <w:rsid w:val="00170011"/>
    <w:rsid w:val="00170422"/>
    <w:rsid w:val="001713D9"/>
    <w:rsid w:val="0017142E"/>
    <w:rsid w:val="00171796"/>
    <w:rsid w:val="00172065"/>
    <w:rsid w:val="001721F9"/>
    <w:rsid w:val="0017283E"/>
    <w:rsid w:val="00172B5E"/>
    <w:rsid w:val="00172DE5"/>
    <w:rsid w:val="00172EEC"/>
    <w:rsid w:val="0017315B"/>
    <w:rsid w:val="001733B8"/>
    <w:rsid w:val="001738CC"/>
    <w:rsid w:val="00173BFB"/>
    <w:rsid w:val="00173E9C"/>
    <w:rsid w:val="00174C9B"/>
    <w:rsid w:val="0017625B"/>
    <w:rsid w:val="00176F73"/>
    <w:rsid w:val="001770A3"/>
    <w:rsid w:val="00177170"/>
    <w:rsid w:val="00177266"/>
    <w:rsid w:val="00177390"/>
    <w:rsid w:val="00180078"/>
    <w:rsid w:val="0018019A"/>
    <w:rsid w:val="001809BA"/>
    <w:rsid w:val="00181449"/>
    <w:rsid w:val="00181704"/>
    <w:rsid w:val="00181C03"/>
    <w:rsid w:val="0018241A"/>
    <w:rsid w:val="001826F5"/>
    <w:rsid w:val="001831EE"/>
    <w:rsid w:val="001832C9"/>
    <w:rsid w:val="0018350E"/>
    <w:rsid w:val="00183BFD"/>
    <w:rsid w:val="00184D2C"/>
    <w:rsid w:val="001850DD"/>
    <w:rsid w:val="0018527D"/>
    <w:rsid w:val="00185394"/>
    <w:rsid w:val="00185441"/>
    <w:rsid w:val="001856C3"/>
    <w:rsid w:val="00185CB0"/>
    <w:rsid w:val="00186432"/>
    <w:rsid w:val="001869F8"/>
    <w:rsid w:val="001872BA"/>
    <w:rsid w:val="0019042F"/>
    <w:rsid w:val="001904B4"/>
    <w:rsid w:val="001906E4"/>
    <w:rsid w:val="0019080B"/>
    <w:rsid w:val="00191568"/>
    <w:rsid w:val="00191F30"/>
    <w:rsid w:val="00192554"/>
    <w:rsid w:val="00192DFD"/>
    <w:rsid w:val="00193560"/>
    <w:rsid w:val="00193879"/>
    <w:rsid w:val="00194CA3"/>
    <w:rsid w:val="001954CA"/>
    <w:rsid w:val="0019615B"/>
    <w:rsid w:val="00196A31"/>
    <w:rsid w:val="001976F5"/>
    <w:rsid w:val="00197CAE"/>
    <w:rsid w:val="001A0AF4"/>
    <w:rsid w:val="001A0BE0"/>
    <w:rsid w:val="001A10DD"/>
    <w:rsid w:val="001A133F"/>
    <w:rsid w:val="001A156C"/>
    <w:rsid w:val="001A1BE7"/>
    <w:rsid w:val="001A1FC7"/>
    <w:rsid w:val="001A2D9A"/>
    <w:rsid w:val="001A33BA"/>
    <w:rsid w:val="001A342B"/>
    <w:rsid w:val="001A44A8"/>
    <w:rsid w:val="001A4662"/>
    <w:rsid w:val="001A554C"/>
    <w:rsid w:val="001A5B4F"/>
    <w:rsid w:val="001A6613"/>
    <w:rsid w:val="001A6782"/>
    <w:rsid w:val="001A739C"/>
    <w:rsid w:val="001A7715"/>
    <w:rsid w:val="001A7726"/>
    <w:rsid w:val="001A793F"/>
    <w:rsid w:val="001A7AF5"/>
    <w:rsid w:val="001A7F51"/>
    <w:rsid w:val="001B00C5"/>
    <w:rsid w:val="001B04AA"/>
    <w:rsid w:val="001B1641"/>
    <w:rsid w:val="001B1754"/>
    <w:rsid w:val="001B18B5"/>
    <w:rsid w:val="001B19A6"/>
    <w:rsid w:val="001B1AF7"/>
    <w:rsid w:val="001B1DBC"/>
    <w:rsid w:val="001B24C1"/>
    <w:rsid w:val="001B3935"/>
    <w:rsid w:val="001B3D8D"/>
    <w:rsid w:val="001B3E13"/>
    <w:rsid w:val="001B3EA7"/>
    <w:rsid w:val="001B4770"/>
    <w:rsid w:val="001B532A"/>
    <w:rsid w:val="001B5940"/>
    <w:rsid w:val="001B6D87"/>
    <w:rsid w:val="001C0142"/>
    <w:rsid w:val="001C01BD"/>
    <w:rsid w:val="001C07FA"/>
    <w:rsid w:val="001C0DC9"/>
    <w:rsid w:val="001C1B1F"/>
    <w:rsid w:val="001C1C5C"/>
    <w:rsid w:val="001C23A3"/>
    <w:rsid w:val="001C2F4B"/>
    <w:rsid w:val="001C3476"/>
    <w:rsid w:val="001C408F"/>
    <w:rsid w:val="001C439D"/>
    <w:rsid w:val="001C4757"/>
    <w:rsid w:val="001C4A7D"/>
    <w:rsid w:val="001C4C50"/>
    <w:rsid w:val="001C4EBF"/>
    <w:rsid w:val="001C50A6"/>
    <w:rsid w:val="001C512C"/>
    <w:rsid w:val="001C520B"/>
    <w:rsid w:val="001C53D5"/>
    <w:rsid w:val="001C572F"/>
    <w:rsid w:val="001C5ACD"/>
    <w:rsid w:val="001C692B"/>
    <w:rsid w:val="001C6CA9"/>
    <w:rsid w:val="001C7672"/>
    <w:rsid w:val="001D014C"/>
    <w:rsid w:val="001D02A4"/>
    <w:rsid w:val="001D0477"/>
    <w:rsid w:val="001D0542"/>
    <w:rsid w:val="001D05B7"/>
    <w:rsid w:val="001D22FA"/>
    <w:rsid w:val="001D276B"/>
    <w:rsid w:val="001D2833"/>
    <w:rsid w:val="001D3B2D"/>
    <w:rsid w:val="001D429E"/>
    <w:rsid w:val="001D4FC9"/>
    <w:rsid w:val="001D51AA"/>
    <w:rsid w:val="001D5381"/>
    <w:rsid w:val="001D59CF"/>
    <w:rsid w:val="001D5A1A"/>
    <w:rsid w:val="001D7B93"/>
    <w:rsid w:val="001D7DD8"/>
    <w:rsid w:val="001E095D"/>
    <w:rsid w:val="001E0CF5"/>
    <w:rsid w:val="001E1035"/>
    <w:rsid w:val="001E1887"/>
    <w:rsid w:val="001E1CA0"/>
    <w:rsid w:val="001E24B3"/>
    <w:rsid w:val="001E309E"/>
    <w:rsid w:val="001E351C"/>
    <w:rsid w:val="001E3817"/>
    <w:rsid w:val="001E3EBB"/>
    <w:rsid w:val="001E40B7"/>
    <w:rsid w:val="001E47F0"/>
    <w:rsid w:val="001E48D1"/>
    <w:rsid w:val="001E5991"/>
    <w:rsid w:val="001E5C56"/>
    <w:rsid w:val="001E622D"/>
    <w:rsid w:val="001E652E"/>
    <w:rsid w:val="001E6586"/>
    <w:rsid w:val="001E6B2A"/>
    <w:rsid w:val="001E7759"/>
    <w:rsid w:val="001E7A10"/>
    <w:rsid w:val="001E7B21"/>
    <w:rsid w:val="001E7EC8"/>
    <w:rsid w:val="001F085D"/>
    <w:rsid w:val="001F0982"/>
    <w:rsid w:val="001F0A84"/>
    <w:rsid w:val="001F131F"/>
    <w:rsid w:val="001F2017"/>
    <w:rsid w:val="001F212D"/>
    <w:rsid w:val="001F2347"/>
    <w:rsid w:val="001F28BF"/>
    <w:rsid w:val="001F3C1A"/>
    <w:rsid w:val="001F3FC1"/>
    <w:rsid w:val="001F48D1"/>
    <w:rsid w:val="001F5A3B"/>
    <w:rsid w:val="001F5DDC"/>
    <w:rsid w:val="001F603F"/>
    <w:rsid w:val="001F6FC1"/>
    <w:rsid w:val="001F73A8"/>
    <w:rsid w:val="002002C5"/>
    <w:rsid w:val="002015D7"/>
    <w:rsid w:val="00201A7E"/>
    <w:rsid w:val="00202034"/>
    <w:rsid w:val="00203550"/>
    <w:rsid w:val="0020406D"/>
    <w:rsid w:val="002044CE"/>
    <w:rsid w:val="0020479C"/>
    <w:rsid w:val="00204D8D"/>
    <w:rsid w:val="0020512D"/>
    <w:rsid w:val="002054E2"/>
    <w:rsid w:val="002056E3"/>
    <w:rsid w:val="00206120"/>
    <w:rsid w:val="00207190"/>
    <w:rsid w:val="002074D2"/>
    <w:rsid w:val="00207543"/>
    <w:rsid w:val="0020762F"/>
    <w:rsid w:val="00207BE8"/>
    <w:rsid w:val="00207FCE"/>
    <w:rsid w:val="00210391"/>
    <w:rsid w:val="0021063B"/>
    <w:rsid w:val="00211B3C"/>
    <w:rsid w:val="00211E68"/>
    <w:rsid w:val="00212051"/>
    <w:rsid w:val="0021223D"/>
    <w:rsid w:val="002122A8"/>
    <w:rsid w:val="00212BD8"/>
    <w:rsid w:val="00215CEB"/>
    <w:rsid w:val="00216545"/>
    <w:rsid w:val="00216561"/>
    <w:rsid w:val="00216F0F"/>
    <w:rsid w:val="00217BE1"/>
    <w:rsid w:val="00221515"/>
    <w:rsid w:val="00221A44"/>
    <w:rsid w:val="00222F53"/>
    <w:rsid w:val="00223996"/>
    <w:rsid w:val="00223B9F"/>
    <w:rsid w:val="002240E9"/>
    <w:rsid w:val="0022477E"/>
    <w:rsid w:val="00224A75"/>
    <w:rsid w:val="00224C25"/>
    <w:rsid w:val="0022525D"/>
    <w:rsid w:val="002253F1"/>
    <w:rsid w:val="002254E9"/>
    <w:rsid w:val="00226121"/>
    <w:rsid w:val="002272E5"/>
    <w:rsid w:val="00227CBD"/>
    <w:rsid w:val="00231557"/>
    <w:rsid w:val="00231CF5"/>
    <w:rsid w:val="002320AE"/>
    <w:rsid w:val="00232428"/>
    <w:rsid w:val="00232458"/>
    <w:rsid w:val="0023254D"/>
    <w:rsid w:val="0023257B"/>
    <w:rsid w:val="00232B0B"/>
    <w:rsid w:val="00232CF8"/>
    <w:rsid w:val="0023303B"/>
    <w:rsid w:val="00233EEB"/>
    <w:rsid w:val="002341F0"/>
    <w:rsid w:val="002345EC"/>
    <w:rsid w:val="002347EE"/>
    <w:rsid w:val="00234939"/>
    <w:rsid w:val="00234D56"/>
    <w:rsid w:val="00234F4F"/>
    <w:rsid w:val="002352B3"/>
    <w:rsid w:val="002354B7"/>
    <w:rsid w:val="002359DF"/>
    <w:rsid w:val="00235E58"/>
    <w:rsid w:val="00236861"/>
    <w:rsid w:val="0023740E"/>
    <w:rsid w:val="00237567"/>
    <w:rsid w:val="002376D7"/>
    <w:rsid w:val="00237995"/>
    <w:rsid w:val="00237B92"/>
    <w:rsid w:val="00237C8F"/>
    <w:rsid w:val="00237E54"/>
    <w:rsid w:val="0024038A"/>
    <w:rsid w:val="00241990"/>
    <w:rsid w:val="00241B21"/>
    <w:rsid w:val="00242156"/>
    <w:rsid w:val="0024218D"/>
    <w:rsid w:val="00242246"/>
    <w:rsid w:val="00242BE4"/>
    <w:rsid w:val="00243AEA"/>
    <w:rsid w:val="00243BC3"/>
    <w:rsid w:val="0024428C"/>
    <w:rsid w:val="002442BC"/>
    <w:rsid w:val="0024533C"/>
    <w:rsid w:val="002453C6"/>
    <w:rsid w:val="00245442"/>
    <w:rsid w:val="00245AD7"/>
    <w:rsid w:val="00245D4B"/>
    <w:rsid w:val="00245D64"/>
    <w:rsid w:val="00245D74"/>
    <w:rsid w:val="00246189"/>
    <w:rsid w:val="00246334"/>
    <w:rsid w:val="0024703F"/>
    <w:rsid w:val="00247064"/>
    <w:rsid w:val="00247392"/>
    <w:rsid w:val="0024748F"/>
    <w:rsid w:val="00247C1D"/>
    <w:rsid w:val="002504F0"/>
    <w:rsid w:val="002505EA"/>
    <w:rsid w:val="0025089A"/>
    <w:rsid w:val="0025093E"/>
    <w:rsid w:val="00250C06"/>
    <w:rsid w:val="00251336"/>
    <w:rsid w:val="00251727"/>
    <w:rsid w:val="00251877"/>
    <w:rsid w:val="00251E50"/>
    <w:rsid w:val="002522BE"/>
    <w:rsid w:val="0025271E"/>
    <w:rsid w:val="002528F6"/>
    <w:rsid w:val="0025360F"/>
    <w:rsid w:val="00253D36"/>
    <w:rsid w:val="00253FF8"/>
    <w:rsid w:val="00254019"/>
    <w:rsid w:val="00255018"/>
    <w:rsid w:val="0025524D"/>
    <w:rsid w:val="00255BCA"/>
    <w:rsid w:val="00256814"/>
    <w:rsid w:val="00256931"/>
    <w:rsid w:val="00256EE6"/>
    <w:rsid w:val="0025709D"/>
    <w:rsid w:val="00257692"/>
    <w:rsid w:val="002577F8"/>
    <w:rsid w:val="002604A9"/>
    <w:rsid w:val="0026172C"/>
    <w:rsid w:val="00261B30"/>
    <w:rsid w:val="00261CC8"/>
    <w:rsid w:val="00262E93"/>
    <w:rsid w:val="00262F01"/>
    <w:rsid w:val="00263F1B"/>
    <w:rsid w:val="00263F3E"/>
    <w:rsid w:val="002644FB"/>
    <w:rsid w:val="00264501"/>
    <w:rsid w:val="0026467E"/>
    <w:rsid w:val="002650BA"/>
    <w:rsid w:val="002651CA"/>
    <w:rsid w:val="0026533C"/>
    <w:rsid w:val="002667C2"/>
    <w:rsid w:val="00266C38"/>
    <w:rsid w:val="00266E94"/>
    <w:rsid w:val="00267C11"/>
    <w:rsid w:val="002704F9"/>
    <w:rsid w:val="0027094B"/>
    <w:rsid w:val="00270C7C"/>
    <w:rsid w:val="002712CD"/>
    <w:rsid w:val="00271730"/>
    <w:rsid w:val="00271BA9"/>
    <w:rsid w:val="00271C2D"/>
    <w:rsid w:val="00271EBE"/>
    <w:rsid w:val="00272611"/>
    <w:rsid w:val="002730C5"/>
    <w:rsid w:val="002734B5"/>
    <w:rsid w:val="002738ED"/>
    <w:rsid w:val="002739B2"/>
    <w:rsid w:val="00273B43"/>
    <w:rsid w:val="00273E9D"/>
    <w:rsid w:val="00274D40"/>
    <w:rsid w:val="00275170"/>
    <w:rsid w:val="00275202"/>
    <w:rsid w:val="002752A2"/>
    <w:rsid w:val="002753AD"/>
    <w:rsid w:val="002755E2"/>
    <w:rsid w:val="00275AD1"/>
    <w:rsid w:val="00276832"/>
    <w:rsid w:val="00276FBC"/>
    <w:rsid w:val="002772CF"/>
    <w:rsid w:val="00277AD2"/>
    <w:rsid w:val="002803C7"/>
    <w:rsid w:val="002812A4"/>
    <w:rsid w:val="002818DC"/>
    <w:rsid w:val="00281E7A"/>
    <w:rsid w:val="00282068"/>
    <w:rsid w:val="00282BED"/>
    <w:rsid w:val="002830D7"/>
    <w:rsid w:val="002834EE"/>
    <w:rsid w:val="0028399E"/>
    <w:rsid w:val="002842A7"/>
    <w:rsid w:val="00284A54"/>
    <w:rsid w:val="002857D0"/>
    <w:rsid w:val="00285C53"/>
    <w:rsid w:val="00286091"/>
    <w:rsid w:val="00286C9B"/>
    <w:rsid w:val="002876D1"/>
    <w:rsid w:val="00287907"/>
    <w:rsid w:val="0028797C"/>
    <w:rsid w:val="00287D1C"/>
    <w:rsid w:val="00290162"/>
    <w:rsid w:val="00290164"/>
    <w:rsid w:val="00290AEA"/>
    <w:rsid w:val="00290D10"/>
    <w:rsid w:val="00290FC3"/>
    <w:rsid w:val="0029135B"/>
    <w:rsid w:val="00291F19"/>
    <w:rsid w:val="00293681"/>
    <w:rsid w:val="002940C7"/>
    <w:rsid w:val="002941E9"/>
    <w:rsid w:val="00294666"/>
    <w:rsid w:val="002949FF"/>
    <w:rsid w:val="00294C24"/>
    <w:rsid w:val="00295353"/>
    <w:rsid w:val="002957BD"/>
    <w:rsid w:val="00295B20"/>
    <w:rsid w:val="00295F7B"/>
    <w:rsid w:val="00296944"/>
    <w:rsid w:val="00296BFD"/>
    <w:rsid w:val="00296C13"/>
    <w:rsid w:val="0029710F"/>
    <w:rsid w:val="0029719D"/>
    <w:rsid w:val="002973C0"/>
    <w:rsid w:val="00297A51"/>
    <w:rsid w:val="00297E90"/>
    <w:rsid w:val="002A1427"/>
    <w:rsid w:val="002A143E"/>
    <w:rsid w:val="002A19DF"/>
    <w:rsid w:val="002A19E8"/>
    <w:rsid w:val="002A219B"/>
    <w:rsid w:val="002A22E8"/>
    <w:rsid w:val="002A25FE"/>
    <w:rsid w:val="002A2CE0"/>
    <w:rsid w:val="002A2D19"/>
    <w:rsid w:val="002A3AA0"/>
    <w:rsid w:val="002A4092"/>
    <w:rsid w:val="002A41BF"/>
    <w:rsid w:val="002A46ED"/>
    <w:rsid w:val="002A478F"/>
    <w:rsid w:val="002A4A14"/>
    <w:rsid w:val="002A4AEF"/>
    <w:rsid w:val="002A4D1E"/>
    <w:rsid w:val="002A515D"/>
    <w:rsid w:val="002A548C"/>
    <w:rsid w:val="002A55B4"/>
    <w:rsid w:val="002A5A33"/>
    <w:rsid w:val="002A5C09"/>
    <w:rsid w:val="002A634C"/>
    <w:rsid w:val="002A635F"/>
    <w:rsid w:val="002A6899"/>
    <w:rsid w:val="002A6927"/>
    <w:rsid w:val="002A6CE0"/>
    <w:rsid w:val="002A6D27"/>
    <w:rsid w:val="002A715A"/>
    <w:rsid w:val="002A756D"/>
    <w:rsid w:val="002A761F"/>
    <w:rsid w:val="002A7AC3"/>
    <w:rsid w:val="002B1E2A"/>
    <w:rsid w:val="002B2614"/>
    <w:rsid w:val="002B38EC"/>
    <w:rsid w:val="002B393E"/>
    <w:rsid w:val="002B494F"/>
    <w:rsid w:val="002B5280"/>
    <w:rsid w:val="002B661B"/>
    <w:rsid w:val="002B670C"/>
    <w:rsid w:val="002B67A4"/>
    <w:rsid w:val="002B68AB"/>
    <w:rsid w:val="002B693B"/>
    <w:rsid w:val="002C049B"/>
    <w:rsid w:val="002C1403"/>
    <w:rsid w:val="002C1544"/>
    <w:rsid w:val="002C1623"/>
    <w:rsid w:val="002C191F"/>
    <w:rsid w:val="002C1945"/>
    <w:rsid w:val="002C1E7E"/>
    <w:rsid w:val="002C1F8B"/>
    <w:rsid w:val="002C2BA9"/>
    <w:rsid w:val="002C2FE5"/>
    <w:rsid w:val="002C355C"/>
    <w:rsid w:val="002C361C"/>
    <w:rsid w:val="002C40BD"/>
    <w:rsid w:val="002C4352"/>
    <w:rsid w:val="002C43A9"/>
    <w:rsid w:val="002C4CA3"/>
    <w:rsid w:val="002C5E3D"/>
    <w:rsid w:val="002C6E88"/>
    <w:rsid w:val="002C7321"/>
    <w:rsid w:val="002C7868"/>
    <w:rsid w:val="002D03A5"/>
    <w:rsid w:val="002D0C37"/>
    <w:rsid w:val="002D1508"/>
    <w:rsid w:val="002D16C5"/>
    <w:rsid w:val="002D1977"/>
    <w:rsid w:val="002D1996"/>
    <w:rsid w:val="002D201B"/>
    <w:rsid w:val="002D2186"/>
    <w:rsid w:val="002D29F0"/>
    <w:rsid w:val="002D2ED4"/>
    <w:rsid w:val="002D39F2"/>
    <w:rsid w:val="002D443D"/>
    <w:rsid w:val="002D46E6"/>
    <w:rsid w:val="002D4807"/>
    <w:rsid w:val="002D57FA"/>
    <w:rsid w:val="002D6248"/>
    <w:rsid w:val="002D7B0D"/>
    <w:rsid w:val="002D7C3D"/>
    <w:rsid w:val="002D7CE9"/>
    <w:rsid w:val="002E08D0"/>
    <w:rsid w:val="002E0C16"/>
    <w:rsid w:val="002E1730"/>
    <w:rsid w:val="002E1E4F"/>
    <w:rsid w:val="002E1F96"/>
    <w:rsid w:val="002E2B0D"/>
    <w:rsid w:val="002E2C20"/>
    <w:rsid w:val="002E4A05"/>
    <w:rsid w:val="002E5014"/>
    <w:rsid w:val="002E5907"/>
    <w:rsid w:val="002E5E7C"/>
    <w:rsid w:val="002E602D"/>
    <w:rsid w:val="002E6081"/>
    <w:rsid w:val="002E690A"/>
    <w:rsid w:val="002E6A89"/>
    <w:rsid w:val="002E6AD4"/>
    <w:rsid w:val="002E6AF9"/>
    <w:rsid w:val="002E75A2"/>
    <w:rsid w:val="002E76F2"/>
    <w:rsid w:val="002E7A7F"/>
    <w:rsid w:val="002E7DC8"/>
    <w:rsid w:val="002E7F45"/>
    <w:rsid w:val="002E7F6F"/>
    <w:rsid w:val="002F0A1A"/>
    <w:rsid w:val="002F0CD6"/>
    <w:rsid w:val="002F16BE"/>
    <w:rsid w:val="002F506A"/>
    <w:rsid w:val="002F5136"/>
    <w:rsid w:val="002F59DA"/>
    <w:rsid w:val="002F655E"/>
    <w:rsid w:val="002F6706"/>
    <w:rsid w:val="002F6914"/>
    <w:rsid w:val="002F7630"/>
    <w:rsid w:val="002F7792"/>
    <w:rsid w:val="002F77BC"/>
    <w:rsid w:val="00300544"/>
    <w:rsid w:val="0030090F"/>
    <w:rsid w:val="00300BA0"/>
    <w:rsid w:val="00300D05"/>
    <w:rsid w:val="00301650"/>
    <w:rsid w:val="0030189E"/>
    <w:rsid w:val="00301FB6"/>
    <w:rsid w:val="00302C97"/>
    <w:rsid w:val="00302D10"/>
    <w:rsid w:val="003030DA"/>
    <w:rsid w:val="00303657"/>
    <w:rsid w:val="00303791"/>
    <w:rsid w:val="00303B6F"/>
    <w:rsid w:val="003056F4"/>
    <w:rsid w:val="00307908"/>
    <w:rsid w:val="0031085C"/>
    <w:rsid w:val="00310EDD"/>
    <w:rsid w:val="0031143A"/>
    <w:rsid w:val="003127DA"/>
    <w:rsid w:val="003130F0"/>
    <w:rsid w:val="00313620"/>
    <w:rsid w:val="0031410C"/>
    <w:rsid w:val="003142C9"/>
    <w:rsid w:val="00314ADE"/>
    <w:rsid w:val="00315359"/>
    <w:rsid w:val="00315E09"/>
    <w:rsid w:val="00316498"/>
    <w:rsid w:val="003166C0"/>
    <w:rsid w:val="0032034C"/>
    <w:rsid w:val="0032220F"/>
    <w:rsid w:val="00322AF9"/>
    <w:rsid w:val="00323097"/>
    <w:rsid w:val="0032310F"/>
    <w:rsid w:val="0032337D"/>
    <w:rsid w:val="00323794"/>
    <w:rsid w:val="00323CAC"/>
    <w:rsid w:val="00324716"/>
    <w:rsid w:val="00324E66"/>
    <w:rsid w:val="00325156"/>
    <w:rsid w:val="0032540C"/>
    <w:rsid w:val="003258ED"/>
    <w:rsid w:val="0032637E"/>
    <w:rsid w:val="003270D7"/>
    <w:rsid w:val="00327B8F"/>
    <w:rsid w:val="003300E9"/>
    <w:rsid w:val="0033138B"/>
    <w:rsid w:val="003314D7"/>
    <w:rsid w:val="003319D0"/>
    <w:rsid w:val="00332000"/>
    <w:rsid w:val="00332303"/>
    <w:rsid w:val="00332CC4"/>
    <w:rsid w:val="00332CE8"/>
    <w:rsid w:val="00332E64"/>
    <w:rsid w:val="00333244"/>
    <w:rsid w:val="00333297"/>
    <w:rsid w:val="003333A7"/>
    <w:rsid w:val="003339ED"/>
    <w:rsid w:val="00333EE0"/>
    <w:rsid w:val="003343BF"/>
    <w:rsid w:val="00334AE2"/>
    <w:rsid w:val="00334B84"/>
    <w:rsid w:val="00334FAA"/>
    <w:rsid w:val="003353B6"/>
    <w:rsid w:val="0033557E"/>
    <w:rsid w:val="003357F4"/>
    <w:rsid w:val="00335814"/>
    <w:rsid w:val="003358EA"/>
    <w:rsid w:val="00335ACD"/>
    <w:rsid w:val="003366BC"/>
    <w:rsid w:val="00336BE3"/>
    <w:rsid w:val="003373AF"/>
    <w:rsid w:val="003374EE"/>
    <w:rsid w:val="003377CB"/>
    <w:rsid w:val="00337ED0"/>
    <w:rsid w:val="00340597"/>
    <w:rsid w:val="003410C9"/>
    <w:rsid w:val="0034134B"/>
    <w:rsid w:val="00341FD7"/>
    <w:rsid w:val="00342035"/>
    <w:rsid w:val="00342092"/>
    <w:rsid w:val="00342325"/>
    <w:rsid w:val="00342CFD"/>
    <w:rsid w:val="00342FCE"/>
    <w:rsid w:val="003438C6"/>
    <w:rsid w:val="0034455F"/>
    <w:rsid w:val="0034463F"/>
    <w:rsid w:val="003449BE"/>
    <w:rsid w:val="003454D5"/>
    <w:rsid w:val="00346051"/>
    <w:rsid w:val="00346973"/>
    <w:rsid w:val="00346A39"/>
    <w:rsid w:val="00346B3B"/>
    <w:rsid w:val="003474DE"/>
    <w:rsid w:val="0035034B"/>
    <w:rsid w:val="00350CEF"/>
    <w:rsid w:val="0035149F"/>
    <w:rsid w:val="00351BBA"/>
    <w:rsid w:val="0035250B"/>
    <w:rsid w:val="00352807"/>
    <w:rsid w:val="00352A6A"/>
    <w:rsid w:val="00352DAE"/>
    <w:rsid w:val="0035391A"/>
    <w:rsid w:val="0035396B"/>
    <w:rsid w:val="00353D00"/>
    <w:rsid w:val="00354472"/>
    <w:rsid w:val="003544EB"/>
    <w:rsid w:val="00354542"/>
    <w:rsid w:val="0035521A"/>
    <w:rsid w:val="0035532F"/>
    <w:rsid w:val="00355CBF"/>
    <w:rsid w:val="00356043"/>
    <w:rsid w:val="003562C2"/>
    <w:rsid w:val="00356AA0"/>
    <w:rsid w:val="00356E88"/>
    <w:rsid w:val="00357004"/>
    <w:rsid w:val="0036004E"/>
    <w:rsid w:val="0036070B"/>
    <w:rsid w:val="00360DF9"/>
    <w:rsid w:val="00361073"/>
    <w:rsid w:val="0036165D"/>
    <w:rsid w:val="003618AA"/>
    <w:rsid w:val="00361BE2"/>
    <w:rsid w:val="0036226F"/>
    <w:rsid w:val="003624D9"/>
    <w:rsid w:val="00362532"/>
    <w:rsid w:val="00362818"/>
    <w:rsid w:val="00362B83"/>
    <w:rsid w:val="00363BAA"/>
    <w:rsid w:val="00363CA8"/>
    <w:rsid w:val="00364B29"/>
    <w:rsid w:val="00364E81"/>
    <w:rsid w:val="00365CB4"/>
    <w:rsid w:val="00366D67"/>
    <w:rsid w:val="003670B9"/>
    <w:rsid w:val="00367708"/>
    <w:rsid w:val="00370566"/>
    <w:rsid w:val="00370897"/>
    <w:rsid w:val="003713CD"/>
    <w:rsid w:val="003721C6"/>
    <w:rsid w:val="003721CD"/>
    <w:rsid w:val="00372800"/>
    <w:rsid w:val="003728FE"/>
    <w:rsid w:val="00372C4D"/>
    <w:rsid w:val="00373025"/>
    <w:rsid w:val="0037420E"/>
    <w:rsid w:val="003747A8"/>
    <w:rsid w:val="00374E6D"/>
    <w:rsid w:val="00374F71"/>
    <w:rsid w:val="00375207"/>
    <w:rsid w:val="0037521E"/>
    <w:rsid w:val="00375C0C"/>
    <w:rsid w:val="00375CFD"/>
    <w:rsid w:val="003763E6"/>
    <w:rsid w:val="003772DD"/>
    <w:rsid w:val="00377848"/>
    <w:rsid w:val="0037787F"/>
    <w:rsid w:val="00377933"/>
    <w:rsid w:val="00377B6E"/>
    <w:rsid w:val="00380202"/>
    <w:rsid w:val="00381589"/>
    <w:rsid w:val="00381B3F"/>
    <w:rsid w:val="00381D73"/>
    <w:rsid w:val="00382762"/>
    <w:rsid w:val="003829B4"/>
    <w:rsid w:val="00383E60"/>
    <w:rsid w:val="003868DE"/>
    <w:rsid w:val="00386ECE"/>
    <w:rsid w:val="00387177"/>
    <w:rsid w:val="003905E5"/>
    <w:rsid w:val="003906C1"/>
    <w:rsid w:val="00391161"/>
    <w:rsid w:val="00391A5D"/>
    <w:rsid w:val="0039218C"/>
    <w:rsid w:val="00393446"/>
    <w:rsid w:val="003935C0"/>
    <w:rsid w:val="0039366C"/>
    <w:rsid w:val="003937BB"/>
    <w:rsid w:val="0039443F"/>
    <w:rsid w:val="003949F3"/>
    <w:rsid w:val="00394B62"/>
    <w:rsid w:val="00394B6A"/>
    <w:rsid w:val="00395425"/>
    <w:rsid w:val="003956F0"/>
    <w:rsid w:val="0039595A"/>
    <w:rsid w:val="0039606C"/>
    <w:rsid w:val="00396248"/>
    <w:rsid w:val="00396D2F"/>
    <w:rsid w:val="00396DF8"/>
    <w:rsid w:val="0039724E"/>
    <w:rsid w:val="00397A38"/>
    <w:rsid w:val="00397D12"/>
    <w:rsid w:val="003A05AB"/>
    <w:rsid w:val="003A0C5D"/>
    <w:rsid w:val="003A0D5A"/>
    <w:rsid w:val="003A144A"/>
    <w:rsid w:val="003A15D6"/>
    <w:rsid w:val="003A1924"/>
    <w:rsid w:val="003A1999"/>
    <w:rsid w:val="003A1DDA"/>
    <w:rsid w:val="003A1E67"/>
    <w:rsid w:val="003A3FCB"/>
    <w:rsid w:val="003A4A7D"/>
    <w:rsid w:val="003A4AF9"/>
    <w:rsid w:val="003A5018"/>
    <w:rsid w:val="003A59B1"/>
    <w:rsid w:val="003A5A16"/>
    <w:rsid w:val="003A60F5"/>
    <w:rsid w:val="003A67BF"/>
    <w:rsid w:val="003A681F"/>
    <w:rsid w:val="003A6C2F"/>
    <w:rsid w:val="003A7442"/>
    <w:rsid w:val="003A77DD"/>
    <w:rsid w:val="003A789C"/>
    <w:rsid w:val="003A7EE2"/>
    <w:rsid w:val="003B0954"/>
    <w:rsid w:val="003B0E8C"/>
    <w:rsid w:val="003B0F46"/>
    <w:rsid w:val="003B0F9C"/>
    <w:rsid w:val="003B17ED"/>
    <w:rsid w:val="003B18D6"/>
    <w:rsid w:val="003B223F"/>
    <w:rsid w:val="003B234A"/>
    <w:rsid w:val="003B2C69"/>
    <w:rsid w:val="003B3331"/>
    <w:rsid w:val="003B3836"/>
    <w:rsid w:val="003B3B68"/>
    <w:rsid w:val="003B46E0"/>
    <w:rsid w:val="003B4880"/>
    <w:rsid w:val="003B50C5"/>
    <w:rsid w:val="003B55FC"/>
    <w:rsid w:val="003B5899"/>
    <w:rsid w:val="003B6495"/>
    <w:rsid w:val="003B6927"/>
    <w:rsid w:val="003B6CB8"/>
    <w:rsid w:val="003B79B7"/>
    <w:rsid w:val="003B7EB5"/>
    <w:rsid w:val="003C0902"/>
    <w:rsid w:val="003C1060"/>
    <w:rsid w:val="003C1A50"/>
    <w:rsid w:val="003C1C6E"/>
    <w:rsid w:val="003C1EA7"/>
    <w:rsid w:val="003C26F2"/>
    <w:rsid w:val="003C2B02"/>
    <w:rsid w:val="003C2E4C"/>
    <w:rsid w:val="003C3149"/>
    <w:rsid w:val="003C3B5C"/>
    <w:rsid w:val="003C3C54"/>
    <w:rsid w:val="003C4044"/>
    <w:rsid w:val="003C420C"/>
    <w:rsid w:val="003C4477"/>
    <w:rsid w:val="003C4577"/>
    <w:rsid w:val="003C4754"/>
    <w:rsid w:val="003C4814"/>
    <w:rsid w:val="003C494B"/>
    <w:rsid w:val="003C4C7D"/>
    <w:rsid w:val="003C4DCB"/>
    <w:rsid w:val="003C4ED4"/>
    <w:rsid w:val="003C5046"/>
    <w:rsid w:val="003C7759"/>
    <w:rsid w:val="003D05E5"/>
    <w:rsid w:val="003D0620"/>
    <w:rsid w:val="003D0698"/>
    <w:rsid w:val="003D089B"/>
    <w:rsid w:val="003D0ECE"/>
    <w:rsid w:val="003D1392"/>
    <w:rsid w:val="003D16D2"/>
    <w:rsid w:val="003D16F0"/>
    <w:rsid w:val="003D18B5"/>
    <w:rsid w:val="003D18D3"/>
    <w:rsid w:val="003D1CA4"/>
    <w:rsid w:val="003D2038"/>
    <w:rsid w:val="003D2047"/>
    <w:rsid w:val="003D240C"/>
    <w:rsid w:val="003D2AB5"/>
    <w:rsid w:val="003D2C0F"/>
    <w:rsid w:val="003D345B"/>
    <w:rsid w:val="003D4A6C"/>
    <w:rsid w:val="003D5175"/>
    <w:rsid w:val="003D52A4"/>
    <w:rsid w:val="003D5396"/>
    <w:rsid w:val="003D6658"/>
    <w:rsid w:val="003D6AE5"/>
    <w:rsid w:val="003D6DA5"/>
    <w:rsid w:val="003D754A"/>
    <w:rsid w:val="003D7FB6"/>
    <w:rsid w:val="003E0701"/>
    <w:rsid w:val="003E0733"/>
    <w:rsid w:val="003E0F6F"/>
    <w:rsid w:val="003E1777"/>
    <w:rsid w:val="003E1C68"/>
    <w:rsid w:val="003E23D9"/>
    <w:rsid w:val="003E2648"/>
    <w:rsid w:val="003E2713"/>
    <w:rsid w:val="003E30A4"/>
    <w:rsid w:val="003E3529"/>
    <w:rsid w:val="003E368B"/>
    <w:rsid w:val="003E37D6"/>
    <w:rsid w:val="003E416D"/>
    <w:rsid w:val="003E4B9A"/>
    <w:rsid w:val="003E529E"/>
    <w:rsid w:val="003E580E"/>
    <w:rsid w:val="003E596D"/>
    <w:rsid w:val="003E5D8A"/>
    <w:rsid w:val="003E611E"/>
    <w:rsid w:val="003E6338"/>
    <w:rsid w:val="003E6B9C"/>
    <w:rsid w:val="003E7280"/>
    <w:rsid w:val="003E7E1D"/>
    <w:rsid w:val="003E7F1F"/>
    <w:rsid w:val="003F0857"/>
    <w:rsid w:val="003F09B9"/>
    <w:rsid w:val="003F0BAA"/>
    <w:rsid w:val="003F1177"/>
    <w:rsid w:val="003F1719"/>
    <w:rsid w:val="003F188E"/>
    <w:rsid w:val="003F26D8"/>
    <w:rsid w:val="003F2B93"/>
    <w:rsid w:val="003F38F8"/>
    <w:rsid w:val="003F3F12"/>
    <w:rsid w:val="003F4144"/>
    <w:rsid w:val="003F4C5B"/>
    <w:rsid w:val="003F4C6D"/>
    <w:rsid w:val="003F5962"/>
    <w:rsid w:val="003F5E93"/>
    <w:rsid w:val="003F6D22"/>
    <w:rsid w:val="003F734D"/>
    <w:rsid w:val="003F750C"/>
    <w:rsid w:val="003F7B4D"/>
    <w:rsid w:val="00400ED4"/>
    <w:rsid w:val="00401322"/>
    <w:rsid w:val="00401F03"/>
    <w:rsid w:val="00402104"/>
    <w:rsid w:val="0040264B"/>
    <w:rsid w:val="00403158"/>
    <w:rsid w:val="0040353A"/>
    <w:rsid w:val="0040379C"/>
    <w:rsid w:val="00404CCE"/>
    <w:rsid w:val="00406750"/>
    <w:rsid w:val="00407306"/>
    <w:rsid w:val="00407361"/>
    <w:rsid w:val="00407693"/>
    <w:rsid w:val="00407DCC"/>
    <w:rsid w:val="00407DF4"/>
    <w:rsid w:val="00410205"/>
    <w:rsid w:val="0041268C"/>
    <w:rsid w:val="00412941"/>
    <w:rsid w:val="004132A7"/>
    <w:rsid w:val="004133E8"/>
    <w:rsid w:val="00413506"/>
    <w:rsid w:val="00413664"/>
    <w:rsid w:val="004136E4"/>
    <w:rsid w:val="00413A72"/>
    <w:rsid w:val="004141E8"/>
    <w:rsid w:val="00414270"/>
    <w:rsid w:val="0041451C"/>
    <w:rsid w:val="00414D30"/>
    <w:rsid w:val="00415082"/>
    <w:rsid w:val="0041528D"/>
    <w:rsid w:val="004157A7"/>
    <w:rsid w:val="00415AAB"/>
    <w:rsid w:val="00415B39"/>
    <w:rsid w:val="00415D7F"/>
    <w:rsid w:val="00415EED"/>
    <w:rsid w:val="00416D6D"/>
    <w:rsid w:val="0041773A"/>
    <w:rsid w:val="00420D29"/>
    <w:rsid w:val="004211F4"/>
    <w:rsid w:val="004213E3"/>
    <w:rsid w:val="004217FE"/>
    <w:rsid w:val="00421DE5"/>
    <w:rsid w:val="00422916"/>
    <w:rsid w:val="00423664"/>
    <w:rsid w:val="004236A0"/>
    <w:rsid w:val="004237AF"/>
    <w:rsid w:val="004253D8"/>
    <w:rsid w:val="00425471"/>
    <w:rsid w:val="004256C4"/>
    <w:rsid w:val="004262CE"/>
    <w:rsid w:val="00426489"/>
    <w:rsid w:val="00426E25"/>
    <w:rsid w:val="00427639"/>
    <w:rsid w:val="00427909"/>
    <w:rsid w:val="00427F94"/>
    <w:rsid w:val="00430857"/>
    <w:rsid w:val="00431950"/>
    <w:rsid w:val="0043263E"/>
    <w:rsid w:val="004329BE"/>
    <w:rsid w:val="00433193"/>
    <w:rsid w:val="004335C8"/>
    <w:rsid w:val="00433607"/>
    <w:rsid w:val="00434420"/>
    <w:rsid w:val="00434A1F"/>
    <w:rsid w:val="00434ABB"/>
    <w:rsid w:val="00434B31"/>
    <w:rsid w:val="00434B4C"/>
    <w:rsid w:val="00434C5B"/>
    <w:rsid w:val="0043548D"/>
    <w:rsid w:val="00435AD6"/>
    <w:rsid w:val="00436392"/>
    <w:rsid w:val="004363A8"/>
    <w:rsid w:val="00436A4A"/>
    <w:rsid w:val="004375ED"/>
    <w:rsid w:val="00437A7C"/>
    <w:rsid w:val="00437BC5"/>
    <w:rsid w:val="0044034F"/>
    <w:rsid w:val="004410FF"/>
    <w:rsid w:val="00441358"/>
    <w:rsid w:val="00441583"/>
    <w:rsid w:val="00441A55"/>
    <w:rsid w:val="0044490C"/>
    <w:rsid w:val="0044620C"/>
    <w:rsid w:val="00446E80"/>
    <w:rsid w:val="0044777A"/>
    <w:rsid w:val="00447798"/>
    <w:rsid w:val="00447DD0"/>
    <w:rsid w:val="00447EB3"/>
    <w:rsid w:val="004505FA"/>
    <w:rsid w:val="00451725"/>
    <w:rsid w:val="00451B6E"/>
    <w:rsid w:val="00451D3C"/>
    <w:rsid w:val="004531DB"/>
    <w:rsid w:val="00453281"/>
    <w:rsid w:val="00453661"/>
    <w:rsid w:val="0045412E"/>
    <w:rsid w:val="004543E8"/>
    <w:rsid w:val="00454EDF"/>
    <w:rsid w:val="0045522D"/>
    <w:rsid w:val="00455249"/>
    <w:rsid w:val="00455343"/>
    <w:rsid w:val="004555AC"/>
    <w:rsid w:val="00455815"/>
    <w:rsid w:val="00455BBD"/>
    <w:rsid w:val="00455C79"/>
    <w:rsid w:val="00455DC0"/>
    <w:rsid w:val="00456F3E"/>
    <w:rsid w:val="00457236"/>
    <w:rsid w:val="00457505"/>
    <w:rsid w:val="004577E8"/>
    <w:rsid w:val="00457D3A"/>
    <w:rsid w:val="00457E1B"/>
    <w:rsid w:val="00460587"/>
    <w:rsid w:val="00461C8B"/>
    <w:rsid w:val="00461F28"/>
    <w:rsid w:val="0046273A"/>
    <w:rsid w:val="00462945"/>
    <w:rsid w:val="00463385"/>
    <w:rsid w:val="0046474B"/>
    <w:rsid w:val="00464AAF"/>
    <w:rsid w:val="00465075"/>
    <w:rsid w:val="004651DE"/>
    <w:rsid w:val="0046561F"/>
    <w:rsid w:val="004656C8"/>
    <w:rsid w:val="00465983"/>
    <w:rsid w:val="00465AC2"/>
    <w:rsid w:val="00467300"/>
    <w:rsid w:val="00467456"/>
    <w:rsid w:val="00467B0C"/>
    <w:rsid w:val="00470152"/>
    <w:rsid w:val="00470DA9"/>
    <w:rsid w:val="004712E5"/>
    <w:rsid w:val="0047171A"/>
    <w:rsid w:val="0047201C"/>
    <w:rsid w:val="00472753"/>
    <w:rsid w:val="00472B9D"/>
    <w:rsid w:val="0047338D"/>
    <w:rsid w:val="00473CD6"/>
    <w:rsid w:val="00473FC7"/>
    <w:rsid w:val="0047605E"/>
    <w:rsid w:val="004760F0"/>
    <w:rsid w:val="004761DF"/>
    <w:rsid w:val="0047738B"/>
    <w:rsid w:val="00477F4F"/>
    <w:rsid w:val="00480766"/>
    <w:rsid w:val="004816F7"/>
    <w:rsid w:val="00481B4A"/>
    <w:rsid w:val="004820A3"/>
    <w:rsid w:val="00482935"/>
    <w:rsid w:val="004836C3"/>
    <w:rsid w:val="00483D63"/>
    <w:rsid w:val="00483F70"/>
    <w:rsid w:val="0048479B"/>
    <w:rsid w:val="00484962"/>
    <w:rsid w:val="00484AD9"/>
    <w:rsid w:val="00485451"/>
    <w:rsid w:val="004858B4"/>
    <w:rsid w:val="00486F65"/>
    <w:rsid w:val="004871D7"/>
    <w:rsid w:val="004872C0"/>
    <w:rsid w:val="004900E8"/>
    <w:rsid w:val="00490940"/>
    <w:rsid w:val="00490B31"/>
    <w:rsid w:val="00490ED9"/>
    <w:rsid w:val="0049110F"/>
    <w:rsid w:val="004912EF"/>
    <w:rsid w:val="004916E4"/>
    <w:rsid w:val="00491F41"/>
    <w:rsid w:val="00491F69"/>
    <w:rsid w:val="00492039"/>
    <w:rsid w:val="004924F9"/>
    <w:rsid w:val="0049291D"/>
    <w:rsid w:val="00493AD2"/>
    <w:rsid w:val="0049488A"/>
    <w:rsid w:val="00494EDF"/>
    <w:rsid w:val="004953E2"/>
    <w:rsid w:val="00495FBB"/>
    <w:rsid w:val="00496563"/>
    <w:rsid w:val="0049672E"/>
    <w:rsid w:val="00496CF5"/>
    <w:rsid w:val="00496E23"/>
    <w:rsid w:val="00497020"/>
    <w:rsid w:val="00497188"/>
    <w:rsid w:val="004972B0"/>
    <w:rsid w:val="00497DDE"/>
    <w:rsid w:val="004A0028"/>
    <w:rsid w:val="004A19F1"/>
    <w:rsid w:val="004A1F2D"/>
    <w:rsid w:val="004A2382"/>
    <w:rsid w:val="004A286A"/>
    <w:rsid w:val="004A28C5"/>
    <w:rsid w:val="004A2F16"/>
    <w:rsid w:val="004A3305"/>
    <w:rsid w:val="004A3B28"/>
    <w:rsid w:val="004A3F19"/>
    <w:rsid w:val="004A41C1"/>
    <w:rsid w:val="004A4900"/>
    <w:rsid w:val="004A5135"/>
    <w:rsid w:val="004A52F1"/>
    <w:rsid w:val="004A530B"/>
    <w:rsid w:val="004A5363"/>
    <w:rsid w:val="004A569B"/>
    <w:rsid w:val="004A5E3A"/>
    <w:rsid w:val="004A5EC8"/>
    <w:rsid w:val="004A697D"/>
    <w:rsid w:val="004A6D4F"/>
    <w:rsid w:val="004A73E0"/>
    <w:rsid w:val="004A76F2"/>
    <w:rsid w:val="004A79DB"/>
    <w:rsid w:val="004A7DB5"/>
    <w:rsid w:val="004A7E6B"/>
    <w:rsid w:val="004B03E8"/>
    <w:rsid w:val="004B10D6"/>
    <w:rsid w:val="004B12D5"/>
    <w:rsid w:val="004B1BCE"/>
    <w:rsid w:val="004B200A"/>
    <w:rsid w:val="004B2368"/>
    <w:rsid w:val="004B2FAB"/>
    <w:rsid w:val="004B3043"/>
    <w:rsid w:val="004B3081"/>
    <w:rsid w:val="004B400A"/>
    <w:rsid w:val="004B4448"/>
    <w:rsid w:val="004B4D7E"/>
    <w:rsid w:val="004B4F41"/>
    <w:rsid w:val="004B4F81"/>
    <w:rsid w:val="004B4F9F"/>
    <w:rsid w:val="004B5600"/>
    <w:rsid w:val="004B5997"/>
    <w:rsid w:val="004B6350"/>
    <w:rsid w:val="004B725B"/>
    <w:rsid w:val="004B7ACA"/>
    <w:rsid w:val="004C0465"/>
    <w:rsid w:val="004C04CA"/>
    <w:rsid w:val="004C103C"/>
    <w:rsid w:val="004C1161"/>
    <w:rsid w:val="004C19E8"/>
    <w:rsid w:val="004C1D4B"/>
    <w:rsid w:val="004C23F9"/>
    <w:rsid w:val="004C289C"/>
    <w:rsid w:val="004C2973"/>
    <w:rsid w:val="004C303F"/>
    <w:rsid w:val="004C3D11"/>
    <w:rsid w:val="004C3DF3"/>
    <w:rsid w:val="004C4A20"/>
    <w:rsid w:val="004C51DB"/>
    <w:rsid w:val="004C5983"/>
    <w:rsid w:val="004C5E76"/>
    <w:rsid w:val="004C608E"/>
    <w:rsid w:val="004C6273"/>
    <w:rsid w:val="004C644A"/>
    <w:rsid w:val="004C6501"/>
    <w:rsid w:val="004C6D22"/>
    <w:rsid w:val="004C7221"/>
    <w:rsid w:val="004C7536"/>
    <w:rsid w:val="004C7BEC"/>
    <w:rsid w:val="004D01A2"/>
    <w:rsid w:val="004D0390"/>
    <w:rsid w:val="004D1017"/>
    <w:rsid w:val="004D1027"/>
    <w:rsid w:val="004D1618"/>
    <w:rsid w:val="004D16E1"/>
    <w:rsid w:val="004D1F58"/>
    <w:rsid w:val="004D24EE"/>
    <w:rsid w:val="004D2575"/>
    <w:rsid w:val="004D272E"/>
    <w:rsid w:val="004D2989"/>
    <w:rsid w:val="004D2CDE"/>
    <w:rsid w:val="004D2DEC"/>
    <w:rsid w:val="004D42FD"/>
    <w:rsid w:val="004D4AD2"/>
    <w:rsid w:val="004D5594"/>
    <w:rsid w:val="004D5606"/>
    <w:rsid w:val="004D595C"/>
    <w:rsid w:val="004D5A73"/>
    <w:rsid w:val="004D5AAA"/>
    <w:rsid w:val="004D621D"/>
    <w:rsid w:val="004D72DE"/>
    <w:rsid w:val="004D751F"/>
    <w:rsid w:val="004D76DE"/>
    <w:rsid w:val="004E0074"/>
    <w:rsid w:val="004E068B"/>
    <w:rsid w:val="004E0D70"/>
    <w:rsid w:val="004E1464"/>
    <w:rsid w:val="004E155C"/>
    <w:rsid w:val="004E15FE"/>
    <w:rsid w:val="004E2180"/>
    <w:rsid w:val="004E2EDD"/>
    <w:rsid w:val="004E310F"/>
    <w:rsid w:val="004E3357"/>
    <w:rsid w:val="004E47E4"/>
    <w:rsid w:val="004E53DB"/>
    <w:rsid w:val="004E54E2"/>
    <w:rsid w:val="004E5535"/>
    <w:rsid w:val="004E586F"/>
    <w:rsid w:val="004E7678"/>
    <w:rsid w:val="004E7806"/>
    <w:rsid w:val="004F0165"/>
    <w:rsid w:val="004F05E3"/>
    <w:rsid w:val="004F06AC"/>
    <w:rsid w:val="004F11B2"/>
    <w:rsid w:val="004F1417"/>
    <w:rsid w:val="004F1C46"/>
    <w:rsid w:val="004F264E"/>
    <w:rsid w:val="004F2905"/>
    <w:rsid w:val="004F38FF"/>
    <w:rsid w:val="004F3BDC"/>
    <w:rsid w:val="004F3C9F"/>
    <w:rsid w:val="004F48A2"/>
    <w:rsid w:val="004F4901"/>
    <w:rsid w:val="004F4954"/>
    <w:rsid w:val="004F4B9F"/>
    <w:rsid w:val="004F4C4F"/>
    <w:rsid w:val="004F4EA1"/>
    <w:rsid w:val="004F5053"/>
    <w:rsid w:val="004F536D"/>
    <w:rsid w:val="004F6178"/>
    <w:rsid w:val="004F63C8"/>
    <w:rsid w:val="004F7DFF"/>
    <w:rsid w:val="0050064D"/>
    <w:rsid w:val="00500BE5"/>
    <w:rsid w:val="00500D72"/>
    <w:rsid w:val="005012AC"/>
    <w:rsid w:val="005013E7"/>
    <w:rsid w:val="005020F2"/>
    <w:rsid w:val="00502811"/>
    <w:rsid w:val="00502A9D"/>
    <w:rsid w:val="005034AE"/>
    <w:rsid w:val="00503DC8"/>
    <w:rsid w:val="0050410B"/>
    <w:rsid w:val="005044ED"/>
    <w:rsid w:val="00505459"/>
    <w:rsid w:val="00505497"/>
    <w:rsid w:val="005055C8"/>
    <w:rsid w:val="005059E6"/>
    <w:rsid w:val="00505B05"/>
    <w:rsid w:val="00505CA2"/>
    <w:rsid w:val="00506161"/>
    <w:rsid w:val="00506202"/>
    <w:rsid w:val="00506417"/>
    <w:rsid w:val="00507871"/>
    <w:rsid w:val="00510C9B"/>
    <w:rsid w:val="00510E84"/>
    <w:rsid w:val="0051227D"/>
    <w:rsid w:val="00512816"/>
    <w:rsid w:val="00512FE0"/>
    <w:rsid w:val="005137EE"/>
    <w:rsid w:val="00513B9E"/>
    <w:rsid w:val="00513D34"/>
    <w:rsid w:val="005141FB"/>
    <w:rsid w:val="00515D98"/>
    <w:rsid w:val="00516949"/>
    <w:rsid w:val="00516CED"/>
    <w:rsid w:val="00516EA0"/>
    <w:rsid w:val="005177B6"/>
    <w:rsid w:val="00517F46"/>
    <w:rsid w:val="0052016E"/>
    <w:rsid w:val="00521299"/>
    <w:rsid w:val="005219A8"/>
    <w:rsid w:val="0052215A"/>
    <w:rsid w:val="005222A5"/>
    <w:rsid w:val="005223D2"/>
    <w:rsid w:val="0052269C"/>
    <w:rsid w:val="0052293D"/>
    <w:rsid w:val="00523FDE"/>
    <w:rsid w:val="00524F41"/>
    <w:rsid w:val="005253A8"/>
    <w:rsid w:val="00525E01"/>
    <w:rsid w:val="0052609D"/>
    <w:rsid w:val="00526177"/>
    <w:rsid w:val="005278EA"/>
    <w:rsid w:val="0053022E"/>
    <w:rsid w:val="0053039B"/>
    <w:rsid w:val="00530962"/>
    <w:rsid w:val="00530BFF"/>
    <w:rsid w:val="00530F53"/>
    <w:rsid w:val="00531077"/>
    <w:rsid w:val="0053137C"/>
    <w:rsid w:val="00531409"/>
    <w:rsid w:val="00531ED3"/>
    <w:rsid w:val="005324D4"/>
    <w:rsid w:val="005328F9"/>
    <w:rsid w:val="00532F7E"/>
    <w:rsid w:val="00533189"/>
    <w:rsid w:val="00534527"/>
    <w:rsid w:val="005347FE"/>
    <w:rsid w:val="005352F3"/>
    <w:rsid w:val="005356F0"/>
    <w:rsid w:val="00535FEE"/>
    <w:rsid w:val="005360BA"/>
    <w:rsid w:val="00536DB2"/>
    <w:rsid w:val="00536ED7"/>
    <w:rsid w:val="0053722A"/>
    <w:rsid w:val="0053789D"/>
    <w:rsid w:val="00541226"/>
    <w:rsid w:val="00541D28"/>
    <w:rsid w:val="00542AEB"/>
    <w:rsid w:val="00543326"/>
    <w:rsid w:val="005436C1"/>
    <w:rsid w:val="00543AAE"/>
    <w:rsid w:val="00543C58"/>
    <w:rsid w:val="005445BC"/>
    <w:rsid w:val="00544B25"/>
    <w:rsid w:val="00544EF4"/>
    <w:rsid w:val="00545887"/>
    <w:rsid w:val="00546563"/>
    <w:rsid w:val="00546665"/>
    <w:rsid w:val="00546A04"/>
    <w:rsid w:val="00547032"/>
    <w:rsid w:val="00547C43"/>
    <w:rsid w:val="00551474"/>
    <w:rsid w:val="00551818"/>
    <w:rsid w:val="00552280"/>
    <w:rsid w:val="00552BD0"/>
    <w:rsid w:val="005533A8"/>
    <w:rsid w:val="00553557"/>
    <w:rsid w:val="00553B0B"/>
    <w:rsid w:val="005543A3"/>
    <w:rsid w:val="0055490D"/>
    <w:rsid w:val="0055501E"/>
    <w:rsid w:val="005552AF"/>
    <w:rsid w:val="005559AD"/>
    <w:rsid w:val="00555B00"/>
    <w:rsid w:val="00555F92"/>
    <w:rsid w:val="0055685D"/>
    <w:rsid w:val="00556E21"/>
    <w:rsid w:val="00556ECE"/>
    <w:rsid w:val="00557A4F"/>
    <w:rsid w:val="00560397"/>
    <w:rsid w:val="00560DFF"/>
    <w:rsid w:val="00560E79"/>
    <w:rsid w:val="00561BEF"/>
    <w:rsid w:val="00561DA8"/>
    <w:rsid w:val="00562317"/>
    <w:rsid w:val="0056259C"/>
    <w:rsid w:val="00563816"/>
    <w:rsid w:val="00563974"/>
    <w:rsid w:val="00563A25"/>
    <w:rsid w:val="005643F3"/>
    <w:rsid w:val="00564848"/>
    <w:rsid w:val="005655BD"/>
    <w:rsid w:val="00565ECA"/>
    <w:rsid w:val="00566BF0"/>
    <w:rsid w:val="0056731B"/>
    <w:rsid w:val="0056780A"/>
    <w:rsid w:val="00567C44"/>
    <w:rsid w:val="00567DD3"/>
    <w:rsid w:val="00567F4B"/>
    <w:rsid w:val="005704B0"/>
    <w:rsid w:val="00570EAA"/>
    <w:rsid w:val="005710D0"/>
    <w:rsid w:val="00571196"/>
    <w:rsid w:val="005711E0"/>
    <w:rsid w:val="00572259"/>
    <w:rsid w:val="005723C7"/>
    <w:rsid w:val="005739B8"/>
    <w:rsid w:val="005740B0"/>
    <w:rsid w:val="005743DB"/>
    <w:rsid w:val="00574600"/>
    <w:rsid w:val="005746D6"/>
    <w:rsid w:val="005748F7"/>
    <w:rsid w:val="00574DE6"/>
    <w:rsid w:val="00575637"/>
    <w:rsid w:val="00575729"/>
    <w:rsid w:val="005757CC"/>
    <w:rsid w:val="00575E97"/>
    <w:rsid w:val="0057621D"/>
    <w:rsid w:val="00576391"/>
    <w:rsid w:val="00576544"/>
    <w:rsid w:val="005767A5"/>
    <w:rsid w:val="00576BD8"/>
    <w:rsid w:val="00576CFB"/>
    <w:rsid w:val="00577A2D"/>
    <w:rsid w:val="00577E34"/>
    <w:rsid w:val="00577F6F"/>
    <w:rsid w:val="005802D5"/>
    <w:rsid w:val="00580844"/>
    <w:rsid w:val="00580A1F"/>
    <w:rsid w:val="005814FF"/>
    <w:rsid w:val="0058160A"/>
    <w:rsid w:val="00581FC1"/>
    <w:rsid w:val="005824C3"/>
    <w:rsid w:val="00582505"/>
    <w:rsid w:val="005825A7"/>
    <w:rsid w:val="005826E8"/>
    <w:rsid w:val="00582D85"/>
    <w:rsid w:val="005830F1"/>
    <w:rsid w:val="00584287"/>
    <w:rsid w:val="00584371"/>
    <w:rsid w:val="00585720"/>
    <w:rsid w:val="005868A3"/>
    <w:rsid w:val="0058781C"/>
    <w:rsid w:val="00587A36"/>
    <w:rsid w:val="00587EE1"/>
    <w:rsid w:val="005905B1"/>
    <w:rsid w:val="00590B92"/>
    <w:rsid w:val="00590D1B"/>
    <w:rsid w:val="00590DCF"/>
    <w:rsid w:val="00591010"/>
    <w:rsid w:val="0059114E"/>
    <w:rsid w:val="00591686"/>
    <w:rsid w:val="005917B0"/>
    <w:rsid w:val="00591A94"/>
    <w:rsid w:val="00591DB7"/>
    <w:rsid w:val="0059204D"/>
    <w:rsid w:val="00592825"/>
    <w:rsid w:val="00592A39"/>
    <w:rsid w:val="00592E79"/>
    <w:rsid w:val="00593AA2"/>
    <w:rsid w:val="00593F24"/>
    <w:rsid w:val="005942CB"/>
    <w:rsid w:val="00594337"/>
    <w:rsid w:val="005943A3"/>
    <w:rsid w:val="0059450D"/>
    <w:rsid w:val="005952BC"/>
    <w:rsid w:val="00595F08"/>
    <w:rsid w:val="005960A6"/>
    <w:rsid w:val="00597146"/>
    <w:rsid w:val="005974AB"/>
    <w:rsid w:val="00597A61"/>
    <w:rsid w:val="00597DDE"/>
    <w:rsid w:val="005A0166"/>
    <w:rsid w:val="005A021B"/>
    <w:rsid w:val="005A09E9"/>
    <w:rsid w:val="005A0A9B"/>
    <w:rsid w:val="005A0C1F"/>
    <w:rsid w:val="005A11EE"/>
    <w:rsid w:val="005A1E5C"/>
    <w:rsid w:val="005A244E"/>
    <w:rsid w:val="005A3491"/>
    <w:rsid w:val="005A3652"/>
    <w:rsid w:val="005A3CBE"/>
    <w:rsid w:val="005A3D08"/>
    <w:rsid w:val="005A40B3"/>
    <w:rsid w:val="005A418F"/>
    <w:rsid w:val="005A4725"/>
    <w:rsid w:val="005A50B8"/>
    <w:rsid w:val="005A53CC"/>
    <w:rsid w:val="005A6144"/>
    <w:rsid w:val="005A619C"/>
    <w:rsid w:val="005A69AD"/>
    <w:rsid w:val="005B0758"/>
    <w:rsid w:val="005B1DF0"/>
    <w:rsid w:val="005B1F41"/>
    <w:rsid w:val="005B25C3"/>
    <w:rsid w:val="005B2913"/>
    <w:rsid w:val="005B2C39"/>
    <w:rsid w:val="005B2C3D"/>
    <w:rsid w:val="005B2C60"/>
    <w:rsid w:val="005B35B5"/>
    <w:rsid w:val="005B3A9A"/>
    <w:rsid w:val="005B4A6B"/>
    <w:rsid w:val="005B554B"/>
    <w:rsid w:val="005B5A77"/>
    <w:rsid w:val="005B5F70"/>
    <w:rsid w:val="005B6228"/>
    <w:rsid w:val="005B64B9"/>
    <w:rsid w:val="005B72A3"/>
    <w:rsid w:val="005B783E"/>
    <w:rsid w:val="005B7B40"/>
    <w:rsid w:val="005B7CFA"/>
    <w:rsid w:val="005C0602"/>
    <w:rsid w:val="005C0693"/>
    <w:rsid w:val="005C0B86"/>
    <w:rsid w:val="005C0C9F"/>
    <w:rsid w:val="005C2E4D"/>
    <w:rsid w:val="005C3007"/>
    <w:rsid w:val="005C3395"/>
    <w:rsid w:val="005C3D2F"/>
    <w:rsid w:val="005C4806"/>
    <w:rsid w:val="005C483C"/>
    <w:rsid w:val="005C51BA"/>
    <w:rsid w:val="005C6647"/>
    <w:rsid w:val="005C686C"/>
    <w:rsid w:val="005C69ED"/>
    <w:rsid w:val="005C712C"/>
    <w:rsid w:val="005C7550"/>
    <w:rsid w:val="005C7650"/>
    <w:rsid w:val="005D02DE"/>
    <w:rsid w:val="005D02F7"/>
    <w:rsid w:val="005D060E"/>
    <w:rsid w:val="005D06EB"/>
    <w:rsid w:val="005D09D6"/>
    <w:rsid w:val="005D0CAB"/>
    <w:rsid w:val="005D14D4"/>
    <w:rsid w:val="005D238F"/>
    <w:rsid w:val="005D47AA"/>
    <w:rsid w:val="005D4A40"/>
    <w:rsid w:val="005D4ACD"/>
    <w:rsid w:val="005D4AFE"/>
    <w:rsid w:val="005D532D"/>
    <w:rsid w:val="005D56D0"/>
    <w:rsid w:val="005D5A20"/>
    <w:rsid w:val="005D5FA6"/>
    <w:rsid w:val="005D6510"/>
    <w:rsid w:val="005D6E6A"/>
    <w:rsid w:val="005D6F0F"/>
    <w:rsid w:val="005D6FD9"/>
    <w:rsid w:val="005D759D"/>
    <w:rsid w:val="005D7728"/>
    <w:rsid w:val="005D7AA6"/>
    <w:rsid w:val="005D7C2B"/>
    <w:rsid w:val="005D7D7C"/>
    <w:rsid w:val="005E253E"/>
    <w:rsid w:val="005E2A1C"/>
    <w:rsid w:val="005E2A20"/>
    <w:rsid w:val="005E2B4E"/>
    <w:rsid w:val="005E32B5"/>
    <w:rsid w:val="005E39EF"/>
    <w:rsid w:val="005E425E"/>
    <w:rsid w:val="005E4321"/>
    <w:rsid w:val="005E453F"/>
    <w:rsid w:val="005E4FB8"/>
    <w:rsid w:val="005E535B"/>
    <w:rsid w:val="005E5491"/>
    <w:rsid w:val="005E5AC0"/>
    <w:rsid w:val="005E5FE2"/>
    <w:rsid w:val="005E63C5"/>
    <w:rsid w:val="005E6A7D"/>
    <w:rsid w:val="005E71E0"/>
    <w:rsid w:val="005E767C"/>
    <w:rsid w:val="005E769D"/>
    <w:rsid w:val="005F063E"/>
    <w:rsid w:val="005F1AC1"/>
    <w:rsid w:val="005F272C"/>
    <w:rsid w:val="005F329E"/>
    <w:rsid w:val="005F35E8"/>
    <w:rsid w:val="005F3A19"/>
    <w:rsid w:val="005F4313"/>
    <w:rsid w:val="005F48B0"/>
    <w:rsid w:val="005F4956"/>
    <w:rsid w:val="005F55B5"/>
    <w:rsid w:val="005F5865"/>
    <w:rsid w:val="005F6192"/>
    <w:rsid w:val="005F6A15"/>
    <w:rsid w:val="005F6B26"/>
    <w:rsid w:val="005F6B64"/>
    <w:rsid w:val="005F77DE"/>
    <w:rsid w:val="00600067"/>
    <w:rsid w:val="006006D4"/>
    <w:rsid w:val="006012A0"/>
    <w:rsid w:val="00601354"/>
    <w:rsid w:val="006015CE"/>
    <w:rsid w:val="006020B1"/>
    <w:rsid w:val="00602378"/>
    <w:rsid w:val="00602586"/>
    <w:rsid w:val="00602711"/>
    <w:rsid w:val="00602B99"/>
    <w:rsid w:val="00602D14"/>
    <w:rsid w:val="0060331B"/>
    <w:rsid w:val="0060386D"/>
    <w:rsid w:val="00603D50"/>
    <w:rsid w:val="00604645"/>
    <w:rsid w:val="00605370"/>
    <w:rsid w:val="00605C9E"/>
    <w:rsid w:val="00605CC1"/>
    <w:rsid w:val="00606207"/>
    <w:rsid w:val="00606D3A"/>
    <w:rsid w:val="00607054"/>
    <w:rsid w:val="00607092"/>
    <w:rsid w:val="006072C9"/>
    <w:rsid w:val="00607EDD"/>
    <w:rsid w:val="00607F8D"/>
    <w:rsid w:val="00610E19"/>
    <w:rsid w:val="0061103A"/>
    <w:rsid w:val="006131A5"/>
    <w:rsid w:val="00613413"/>
    <w:rsid w:val="00613B65"/>
    <w:rsid w:val="00615564"/>
    <w:rsid w:val="006155B6"/>
    <w:rsid w:val="00615940"/>
    <w:rsid w:val="00615A57"/>
    <w:rsid w:val="00616220"/>
    <w:rsid w:val="006162EA"/>
    <w:rsid w:val="00616955"/>
    <w:rsid w:val="00617086"/>
    <w:rsid w:val="0061712D"/>
    <w:rsid w:val="00617BB8"/>
    <w:rsid w:val="006201C7"/>
    <w:rsid w:val="006209E6"/>
    <w:rsid w:val="00620DC7"/>
    <w:rsid w:val="00620DD7"/>
    <w:rsid w:val="00620E5E"/>
    <w:rsid w:val="006211F1"/>
    <w:rsid w:val="006215D3"/>
    <w:rsid w:val="006225B9"/>
    <w:rsid w:val="006226B9"/>
    <w:rsid w:val="006227CE"/>
    <w:rsid w:val="00622993"/>
    <w:rsid w:val="00622C00"/>
    <w:rsid w:val="006235E1"/>
    <w:rsid w:val="006237FC"/>
    <w:rsid w:val="00623CA9"/>
    <w:rsid w:val="006247E8"/>
    <w:rsid w:val="00624BA0"/>
    <w:rsid w:val="00625807"/>
    <w:rsid w:val="00626889"/>
    <w:rsid w:val="00626BE9"/>
    <w:rsid w:val="00626DAC"/>
    <w:rsid w:val="00626E06"/>
    <w:rsid w:val="00626EE8"/>
    <w:rsid w:val="0062749E"/>
    <w:rsid w:val="006274F0"/>
    <w:rsid w:val="006275E3"/>
    <w:rsid w:val="0062765B"/>
    <w:rsid w:val="00627745"/>
    <w:rsid w:val="00627D0A"/>
    <w:rsid w:val="006300E5"/>
    <w:rsid w:val="006301DD"/>
    <w:rsid w:val="00630383"/>
    <w:rsid w:val="00630836"/>
    <w:rsid w:val="00630C8F"/>
    <w:rsid w:val="00630D11"/>
    <w:rsid w:val="00630E0F"/>
    <w:rsid w:val="00631173"/>
    <w:rsid w:val="00631DED"/>
    <w:rsid w:val="0063243F"/>
    <w:rsid w:val="006324C0"/>
    <w:rsid w:val="0063250C"/>
    <w:rsid w:val="00632F80"/>
    <w:rsid w:val="006339EE"/>
    <w:rsid w:val="00634AAF"/>
    <w:rsid w:val="00634D76"/>
    <w:rsid w:val="00636031"/>
    <w:rsid w:val="006363D6"/>
    <w:rsid w:val="00636941"/>
    <w:rsid w:val="00637090"/>
    <w:rsid w:val="00637793"/>
    <w:rsid w:val="006409E3"/>
    <w:rsid w:val="00641136"/>
    <w:rsid w:val="0064116C"/>
    <w:rsid w:val="00641282"/>
    <w:rsid w:val="00641BEA"/>
    <w:rsid w:val="00641FAF"/>
    <w:rsid w:val="00642181"/>
    <w:rsid w:val="006421FD"/>
    <w:rsid w:val="00642429"/>
    <w:rsid w:val="00642E92"/>
    <w:rsid w:val="006430CA"/>
    <w:rsid w:val="006434CF"/>
    <w:rsid w:val="00643823"/>
    <w:rsid w:val="00643D00"/>
    <w:rsid w:val="00644442"/>
    <w:rsid w:val="0064454E"/>
    <w:rsid w:val="006447FD"/>
    <w:rsid w:val="006448EF"/>
    <w:rsid w:val="006449AD"/>
    <w:rsid w:val="00644C33"/>
    <w:rsid w:val="00644DB9"/>
    <w:rsid w:val="00644F41"/>
    <w:rsid w:val="0064507E"/>
    <w:rsid w:val="00645B37"/>
    <w:rsid w:val="00645C88"/>
    <w:rsid w:val="006462C6"/>
    <w:rsid w:val="00646567"/>
    <w:rsid w:val="00646CB3"/>
    <w:rsid w:val="0064797F"/>
    <w:rsid w:val="00647E9D"/>
    <w:rsid w:val="006502DF"/>
    <w:rsid w:val="00650383"/>
    <w:rsid w:val="0065050D"/>
    <w:rsid w:val="00650781"/>
    <w:rsid w:val="0065083C"/>
    <w:rsid w:val="00650869"/>
    <w:rsid w:val="00650DF8"/>
    <w:rsid w:val="00650E0A"/>
    <w:rsid w:val="00651BE4"/>
    <w:rsid w:val="006524D9"/>
    <w:rsid w:val="00652AA6"/>
    <w:rsid w:val="00653188"/>
    <w:rsid w:val="00653949"/>
    <w:rsid w:val="00654280"/>
    <w:rsid w:val="00655C20"/>
    <w:rsid w:val="00655E7D"/>
    <w:rsid w:val="006564E6"/>
    <w:rsid w:val="006568B9"/>
    <w:rsid w:val="00656E63"/>
    <w:rsid w:val="006574E2"/>
    <w:rsid w:val="00657764"/>
    <w:rsid w:val="006578EC"/>
    <w:rsid w:val="00657E05"/>
    <w:rsid w:val="006604B1"/>
    <w:rsid w:val="006606B8"/>
    <w:rsid w:val="00661118"/>
    <w:rsid w:val="00661654"/>
    <w:rsid w:val="0066239D"/>
    <w:rsid w:val="00662699"/>
    <w:rsid w:val="0066283E"/>
    <w:rsid w:val="00662937"/>
    <w:rsid w:val="0066302B"/>
    <w:rsid w:val="0066341D"/>
    <w:rsid w:val="00663536"/>
    <w:rsid w:val="00663EC8"/>
    <w:rsid w:val="0066448E"/>
    <w:rsid w:val="006646F9"/>
    <w:rsid w:val="00664C06"/>
    <w:rsid w:val="00664E63"/>
    <w:rsid w:val="00664F8B"/>
    <w:rsid w:val="006654AE"/>
    <w:rsid w:val="0066573A"/>
    <w:rsid w:val="0066667F"/>
    <w:rsid w:val="00666AD7"/>
    <w:rsid w:val="00666C80"/>
    <w:rsid w:val="00666E6C"/>
    <w:rsid w:val="0066789E"/>
    <w:rsid w:val="006678E0"/>
    <w:rsid w:val="00670212"/>
    <w:rsid w:val="00670217"/>
    <w:rsid w:val="00670A25"/>
    <w:rsid w:val="00670E18"/>
    <w:rsid w:val="00671D60"/>
    <w:rsid w:val="00671E07"/>
    <w:rsid w:val="00671FFA"/>
    <w:rsid w:val="00672612"/>
    <w:rsid w:val="00672818"/>
    <w:rsid w:val="00673443"/>
    <w:rsid w:val="00673CF8"/>
    <w:rsid w:val="00674A33"/>
    <w:rsid w:val="006755A4"/>
    <w:rsid w:val="00675714"/>
    <w:rsid w:val="00675C60"/>
    <w:rsid w:val="00676791"/>
    <w:rsid w:val="00676BDE"/>
    <w:rsid w:val="00676C81"/>
    <w:rsid w:val="006771E6"/>
    <w:rsid w:val="006779C0"/>
    <w:rsid w:val="00677B86"/>
    <w:rsid w:val="00677C82"/>
    <w:rsid w:val="00677F96"/>
    <w:rsid w:val="00677FED"/>
    <w:rsid w:val="0068000D"/>
    <w:rsid w:val="00680030"/>
    <w:rsid w:val="0068006D"/>
    <w:rsid w:val="00680D42"/>
    <w:rsid w:val="0068146B"/>
    <w:rsid w:val="006828BA"/>
    <w:rsid w:val="00683109"/>
    <w:rsid w:val="006836FC"/>
    <w:rsid w:val="0068374D"/>
    <w:rsid w:val="00684049"/>
    <w:rsid w:val="00684486"/>
    <w:rsid w:val="00684FE5"/>
    <w:rsid w:val="0068527F"/>
    <w:rsid w:val="00685A6E"/>
    <w:rsid w:val="00685F6D"/>
    <w:rsid w:val="0068734A"/>
    <w:rsid w:val="0068782F"/>
    <w:rsid w:val="00687982"/>
    <w:rsid w:val="00690284"/>
    <w:rsid w:val="006915B1"/>
    <w:rsid w:val="00691742"/>
    <w:rsid w:val="00691798"/>
    <w:rsid w:val="00691D12"/>
    <w:rsid w:val="006923FC"/>
    <w:rsid w:val="006924D6"/>
    <w:rsid w:val="00692556"/>
    <w:rsid w:val="00692A0B"/>
    <w:rsid w:val="00692F30"/>
    <w:rsid w:val="006931D7"/>
    <w:rsid w:val="00693776"/>
    <w:rsid w:val="006938EF"/>
    <w:rsid w:val="00693F5F"/>
    <w:rsid w:val="00694258"/>
    <w:rsid w:val="00694E06"/>
    <w:rsid w:val="00695172"/>
    <w:rsid w:val="00695984"/>
    <w:rsid w:val="0069755D"/>
    <w:rsid w:val="0069772C"/>
    <w:rsid w:val="006977F2"/>
    <w:rsid w:val="00697E30"/>
    <w:rsid w:val="006A0584"/>
    <w:rsid w:val="006A06DE"/>
    <w:rsid w:val="006A0739"/>
    <w:rsid w:val="006A0975"/>
    <w:rsid w:val="006A0BF8"/>
    <w:rsid w:val="006A0F02"/>
    <w:rsid w:val="006A0F80"/>
    <w:rsid w:val="006A14F8"/>
    <w:rsid w:val="006A1510"/>
    <w:rsid w:val="006A159E"/>
    <w:rsid w:val="006A270C"/>
    <w:rsid w:val="006A303E"/>
    <w:rsid w:val="006A333C"/>
    <w:rsid w:val="006A34A5"/>
    <w:rsid w:val="006A3588"/>
    <w:rsid w:val="006A43F6"/>
    <w:rsid w:val="006A4CD0"/>
    <w:rsid w:val="006A55C6"/>
    <w:rsid w:val="006A5D53"/>
    <w:rsid w:val="006A62AE"/>
    <w:rsid w:val="006A6C19"/>
    <w:rsid w:val="006A7E3E"/>
    <w:rsid w:val="006B1B70"/>
    <w:rsid w:val="006B1D8C"/>
    <w:rsid w:val="006B27F9"/>
    <w:rsid w:val="006B2F48"/>
    <w:rsid w:val="006B32CC"/>
    <w:rsid w:val="006B33B6"/>
    <w:rsid w:val="006B4564"/>
    <w:rsid w:val="006B4D0F"/>
    <w:rsid w:val="006B509E"/>
    <w:rsid w:val="006B5129"/>
    <w:rsid w:val="006B59B9"/>
    <w:rsid w:val="006B6106"/>
    <w:rsid w:val="006B714F"/>
    <w:rsid w:val="006B72DB"/>
    <w:rsid w:val="006B772B"/>
    <w:rsid w:val="006B78AF"/>
    <w:rsid w:val="006B7F95"/>
    <w:rsid w:val="006C0723"/>
    <w:rsid w:val="006C1277"/>
    <w:rsid w:val="006C160D"/>
    <w:rsid w:val="006C170C"/>
    <w:rsid w:val="006C1937"/>
    <w:rsid w:val="006C1ECF"/>
    <w:rsid w:val="006C1FAE"/>
    <w:rsid w:val="006C207C"/>
    <w:rsid w:val="006C29E4"/>
    <w:rsid w:val="006C2A3D"/>
    <w:rsid w:val="006C396C"/>
    <w:rsid w:val="006C3F87"/>
    <w:rsid w:val="006C4220"/>
    <w:rsid w:val="006C4E51"/>
    <w:rsid w:val="006C4E8B"/>
    <w:rsid w:val="006C5268"/>
    <w:rsid w:val="006C5814"/>
    <w:rsid w:val="006C5D7F"/>
    <w:rsid w:val="006C5E13"/>
    <w:rsid w:val="006C5FBB"/>
    <w:rsid w:val="006C6445"/>
    <w:rsid w:val="006C6908"/>
    <w:rsid w:val="006C6A94"/>
    <w:rsid w:val="006C6E4C"/>
    <w:rsid w:val="006C7867"/>
    <w:rsid w:val="006C7C6E"/>
    <w:rsid w:val="006C7E1B"/>
    <w:rsid w:val="006D02C2"/>
    <w:rsid w:val="006D27BD"/>
    <w:rsid w:val="006D2820"/>
    <w:rsid w:val="006D2CC5"/>
    <w:rsid w:val="006D3B13"/>
    <w:rsid w:val="006D4192"/>
    <w:rsid w:val="006D457A"/>
    <w:rsid w:val="006D5201"/>
    <w:rsid w:val="006D5993"/>
    <w:rsid w:val="006D644C"/>
    <w:rsid w:val="006D6DCB"/>
    <w:rsid w:val="006D6E0A"/>
    <w:rsid w:val="006D6FDC"/>
    <w:rsid w:val="006D7798"/>
    <w:rsid w:val="006E0637"/>
    <w:rsid w:val="006E2052"/>
    <w:rsid w:val="006E24C6"/>
    <w:rsid w:val="006E2B42"/>
    <w:rsid w:val="006E2D47"/>
    <w:rsid w:val="006E3169"/>
    <w:rsid w:val="006E4070"/>
    <w:rsid w:val="006E408D"/>
    <w:rsid w:val="006E5073"/>
    <w:rsid w:val="006E57C0"/>
    <w:rsid w:val="006E5DCC"/>
    <w:rsid w:val="006E606E"/>
    <w:rsid w:val="006E6470"/>
    <w:rsid w:val="006E6A55"/>
    <w:rsid w:val="006E6D36"/>
    <w:rsid w:val="006E7865"/>
    <w:rsid w:val="006E78C4"/>
    <w:rsid w:val="006E7D2D"/>
    <w:rsid w:val="006F0D7B"/>
    <w:rsid w:val="006F101D"/>
    <w:rsid w:val="006F12F9"/>
    <w:rsid w:val="006F15C1"/>
    <w:rsid w:val="006F16CD"/>
    <w:rsid w:val="006F2DD5"/>
    <w:rsid w:val="006F3221"/>
    <w:rsid w:val="006F3CB0"/>
    <w:rsid w:val="006F3D2B"/>
    <w:rsid w:val="006F3F5F"/>
    <w:rsid w:val="006F5863"/>
    <w:rsid w:val="006F60E5"/>
    <w:rsid w:val="006F68C5"/>
    <w:rsid w:val="006F6964"/>
    <w:rsid w:val="006F6E52"/>
    <w:rsid w:val="006F79A0"/>
    <w:rsid w:val="006F79BD"/>
    <w:rsid w:val="006F7A5A"/>
    <w:rsid w:val="007000DA"/>
    <w:rsid w:val="007002BE"/>
    <w:rsid w:val="00700F02"/>
    <w:rsid w:val="0070283A"/>
    <w:rsid w:val="00702BFD"/>
    <w:rsid w:val="00702F1E"/>
    <w:rsid w:val="0070309B"/>
    <w:rsid w:val="0070335D"/>
    <w:rsid w:val="00703665"/>
    <w:rsid w:val="0070371A"/>
    <w:rsid w:val="00703BCB"/>
    <w:rsid w:val="00704108"/>
    <w:rsid w:val="0070459C"/>
    <w:rsid w:val="0070463F"/>
    <w:rsid w:val="00704D03"/>
    <w:rsid w:val="00705002"/>
    <w:rsid w:val="00705013"/>
    <w:rsid w:val="00706373"/>
    <w:rsid w:val="00706592"/>
    <w:rsid w:val="0070670D"/>
    <w:rsid w:val="00706846"/>
    <w:rsid w:val="0070741B"/>
    <w:rsid w:val="00707B1C"/>
    <w:rsid w:val="00707E28"/>
    <w:rsid w:val="00711223"/>
    <w:rsid w:val="0071145A"/>
    <w:rsid w:val="00711757"/>
    <w:rsid w:val="00711771"/>
    <w:rsid w:val="00711C68"/>
    <w:rsid w:val="00712A6A"/>
    <w:rsid w:val="00712B00"/>
    <w:rsid w:val="00712DF8"/>
    <w:rsid w:val="007130F4"/>
    <w:rsid w:val="00713153"/>
    <w:rsid w:val="007131D7"/>
    <w:rsid w:val="00713FE1"/>
    <w:rsid w:val="007140AA"/>
    <w:rsid w:val="0071454D"/>
    <w:rsid w:val="00714717"/>
    <w:rsid w:val="00714A6B"/>
    <w:rsid w:val="00715E09"/>
    <w:rsid w:val="007161C4"/>
    <w:rsid w:val="00716A55"/>
    <w:rsid w:val="00716BAF"/>
    <w:rsid w:val="007174A9"/>
    <w:rsid w:val="00717B04"/>
    <w:rsid w:val="00717E55"/>
    <w:rsid w:val="007200C4"/>
    <w:rsid w:val="007202A5"/>
    <w:rsid w:val="00720376"/>
    <w:rsid w:val="0072065B"/>
    <w:rsid w:val="00721B9A"/>
    <w:rsid w:val="00721C1C"/>
    <w:rsid w:val="00721F66"/>
    <w:rsid w:val="007226DD"/>
    <w:rsid w:val="0072270A"/>
    <w:rsid w:val="00722789"/>
    <w:rsid w:val="0072286C"/>
    <w:rsid w:val="00722B5B"/>
    <w:rsid w:val="007231A5"/>
    <w:rsid w:val="00723B11"/>
    <w:rsid w:val="00723B86"/>
    <w:rsid w:val="00724BF0"/>
    <w:rsid w:val="00724CCB"/>
    <w:rsid w:val="00724D53"/>
    <w:rsid w:val="00724DFB"/>
    <w:rsid w:val="007255E9"/>
    <w:rsid w:val="00725AD7"/>
    <w:rsid w:val="00725E0B"/>
    <w:rsid w:val="0072654B"/>
    <w:rsid w:val="00726EE5"/>
    <w:rsid w:val="007273B1"/>
    <w:rsid w:val="007276FB"/>
    <w:rsid w:val="00727E4E"/>
    <w:rsid w:val="00730608"/>
    <w:rsid w:val="00730A85"/>
    <w:rsid w:val="00730AA4"/>
    <w:rsid w:val="00730E84"/>
    <w:rsid w:val="0073376D"/>
    <w:rsid w:val="00733793"/>
    <w:rsid w:val="00733D6F"/>
    <w:rsid w:val="0073417A"/>
    <w:rsid w:val="00734355"/>
    <w:rsid w:val="0073472D"/>
    <w:rsid w:val="00734928"/>
    <w:rsid w:val="007349F9"/>
    <w:rsid w:val="00735DBF"/>
    <w:rsid w:val="00735E46"/>
    <w:rsid w:val="0073663D"/>
    <w:rsid w:val="00736A81"/>
    <w:rsid w:val="007371B3"/>
    <w:rsid w:val="0073779A"/>
    <w:rsid w:val="0073790A"/>
    <w:rsid w:val="00740153"/>
    <w:rsid w:val="007401D1"/>
    <w:rsid w:val="00741019"/>
    <w:rsid w:val="00742A23"/>
    <w:rsid w:val="00742C08"/>
    <w:rsid w:val="00742D4D"/>
    <w:rsid w:val="00743C2D"/>
    <w:rsid w:val="00744383"/>
    <w:rsid w:val="007447A1"/>
    <w:rsid w:val="007448C8"/>
    <w:rsid w:val="00744B03"/>
    <w:rsid w:val="00744D53"/>
    <w:rsid w:val="0074544A"/>
    <w:rsid w:val="0074562F"/>
    <w:rsid w:val="00746F8A"/>
    <w:rsid w:val="007473F0"/>
    <w:rsid w:val="00747833"/>
    <w:rsid w:val="0074788E"/>
    <w:rsid w:val="00747D73"/>
    <w:rsid w:val="0075063B"/>
    <w:rsid w:val="00750F2E"/>
    <w:rsid w:val="00751337"/>
    <w:rsid w:val="00751381"/>
    <w:rsid w:val="00751617"/>
    <w:rsid w:val="007519B4"/>
    <w:rsid w:val="00751F7F"/>
    <w:rsid w:val="007528B5"/>
    <w:rsid w:val="00753BB1"/>
    <w:rsid w:val="00756705"/>
    <w:rsid w:val="00756887"/>
    <w:rsid w:val="00756AE4"/>
    <w:rsid w:val="00756BCA"/>
    <w:rsid w:val="0075716C"/>
    <w:rsid w:val="00760822"/>
    <w:rsid w:val="00760C26"/>
    <w:rsid w:val="00760C2D"/>
    <w:rsid w:val="00760F87"/>
    <w:rsid w:val="00761068"/>
    <w:rsid w:val="007619E9"/>
    <w:rsid w:val="00761C8A"/>
    <w:rsid w:val="00761C8B"/>
    <w:rsid w:val="007621FE"/>
    <w:rsid w:val="00762B90"/>
    <w:rsid w:val="007630C5"/>
    <w:rsid w:val="00763E4A"/>
    <w:rsid w:val="00764EFF"/>
    <w:rsid w:val="007656FD"/>
    <w:rsid w:val="007658AA"/>
    <w:rsid w:val="007662EC"/>
    <w:rsid w:val="007665BC"/>
    <w:rsid w:val="00766C82"/>
    <w:rsid w:val="00767548"/>
    <w:rsid w:val="00767A9D"/>
    <w:rsid w:val="007701CA"/>
    <w:rsid w:val="00770691"/>
    <w:rsid w:val="007708A8"/>
    <w:rsid w:val="00770C0D"/>
    <w:rsid w:val="00770D31"/>
    <w:rsid w:val="007713CA"/>
    <w:rsid w:val="0077200B"/>
    <w:rsid w:val="00772F26"/>
    <w:rsid w:val="00773071"/>
    <w:rsid w:val="007730E7"/>
    <w:rsid w:val="00773E17"/>
    <w:rsid w:val="00774662"/>
    <w:rsid w:val="00774F9E"/>
    <w:rsid w:val="00774FCD"/>
    <w:rsid w:val="00775694"/>
    <w:rsid w:val="00775AF4"/>
    <w:rsid w:val="00775F60"/>
    <w:rsid w:val="0077666A"/>
    <w:rsid w:val="0077670A"/>
    <w:rsid w:val="007768C3"/>
    <w:rsid w:val="00776BAB"/>
    <w:rsid w:val="00777727"/>
    <w:rsid w:val="00777F35"/>
    <w:rsid w:val="00780377"/>
    <w:rsid w:val="0078082F"/>
    <w:rsid w:val="00780DA1"/>
    <w:rsid w:val="00780E95"/>
    <w:rsid w:val="00780EDA"/>
    <w:rsid w:val="007811D4"/>
    <w:rsid w:val="00781414"/>
    <w:rsid w:val="007814C7"/>
    <w:rsid w:val="00781863"/>
    <w:rsid w:val="007820EC"/>
    <w:rsid w:val="007821B4"/>
    <w:rsid w:val="00783072"/>
    <w:rsid w:val="00783220"/>
    <w:rsid w:val="007835F2"/>
    <w:rsid w:val="007838D4"/>
    <w:rsid w:val="00784047"/>
    <w:rsid w:val="00784D6F"/>
    <w:rsid w:val="00785001"/>
    <w:rsid w:val="0078532A"/>
    <w:rsid w:val="007858A8"/>
    <w:rsid w:val="00785DB7"/>
    <w:rsid w:val="00786026"/>
    <w:rsid w:val="007869B3"/>
    <w:rsid w:val="007870AF"/>
    <w:rsid w:val="00787E7C"/>
    <w:rsid w:val="00790F77"/>
    <w:rsid w:val="0079207E"/>
    <w:rsid w:val="00793EAA"/>
    <w:rsid w:val="00794059"/>
    <w:rsid w:val="007942A5"/>
    <w:rsid w:val="00796775"/>
    <w:rsid w:val="00796D3A"/>
    <w:rsid w:val="00797E30"/>
    <w:rsid w:val="00797ECD"/>
    <w:rsid w:val="007A0153"/>
    <w:rsid w:val="007A08B3"/>
    <w:rsid w:val="007A08ED"/>
    <w:rsid w:val="007A0DD0"/>
    <w:rsid w:val="007A175C"/>
    <w:rsid w:val="007A282E"/>
    <w:rsid w:val="007A2A90"/>
    <w:rsid w:val="007A3638"/>
    <w:rsid w:val="007A36AF"/>
    <w:rsid w:val="007A3B33"/>
    <w:rsid w:val="007A3B4B"/>
    <w:rsid w:val="007A4FFE"/>
    <w:rsid w:val="007A513B"/>
    <w:rsid w:val="007A5369"/>
    <w:rsid w:val="007A5E8C"/>
    <w:rsid w:val="007A5E9F"/>
    <w:rsid w:val="007A6215"/>
    <w:rsid w:val="007A667C"/>
    <w:rsid w:val="007A68BF"/>
    <w:rsid w:val="007A691C"/>
    <w:rsid w:val="007A7BFD"/>
    <w:rsid w:val="007A7C5A"/>
    <w:rsid w:val="007A7C7D"/>
    <w:rsid w:val="007B0FCA"/>
    <w:rsid w:val="007B108F"/>
    <w:rsid w:val="007B2912"/>
    <w:rsid w:val="007B2DBB"/>
    <w:rsid w:val="007B45DB"/>
    <w:rsid w:val="007B4915"/>
    <w:rsid w:val="007B4A6F"/>
    <w:rsid w:val="007B4BD8"/>
    <w:rsid w:val="007B5D60"/>
    <w:rsid w:val="007B636C"/>
    <w:rsid w:val="007B72D9"/>
    <w:rsid w:val="007B7786"/>
    <w:rsid w:val="007B7C7D"/>
    <w:rsid w:val="007C0791"/>
    <w:rsid w:val="007C0829"/>
    <w:rsid w:val="007C1727"/>
    <w:rsid w:val="007C1FD6"/>
    <w:rsid w:val="007C2163"/>
    <w:rsid w:val="007C22D5"/>
    <w:rsid w:val="007C2F4E"/>
    <w:rsid w:val="007C40B3"/>
    <w:rsid w:val="007C4FDF"/>
    <w:rsid w:val="007C58FA"/>
    <w:rsid w:val="007C5941"/>
    <w:rsid w:val="007C5F97"/>
    <w:rsid w:val="007C60BF"/>
    <w:rsid w:val="007C60DA"/>
    <w:rsid w:val="007C655C"/>
    <w:rsid w:val="007C69B0"/>
    <w:rsid w:val="007C72A4"/>
    <w:rsid w:val="007C78BD"/>
    <w:rsid w:val="007C7B0F"/>
    <w:rsid w:val="007C7CD2"/>
    <w:rsid w:val="007C7DAB"/>
    <w:rsid w:val="007D00E5"/>
    <w:rsid w:val="007D074D"/>
    <w:rsid w:val="007D0840"/>
    <w:rsid w:val="007D0BDB"/>
    <w:rsid w:val="007D0CC9"/>
    <w:rsid w:val="007D10C2"/>
    <w:rsid w:val="007D227A"/>
    <w:rsid w:val="007D22D9"/>
    <w:rsid w:val="007D2A52"/>
    <w:rsid w:val="007D3252"/>
    <w:rsid w:val="007D32C2"/>
    <w:rsid w:val="007D4AB7"/>
    <w:rsid w:val="007D4B3D"/>
    <w:rsid w:val="007D4DC1"/>
    <w:rsid w:val="007D5A67"/>
    <w:rsid w:val="007D5AE2"/>
    <w:rsid w:val="007D67BE"/>
    <w:rsid w:val="007D6D29"/>
    <w:rsid w:val="007D6DC9"/>
    <w:rsid w:val="007D73B4"/>
    <w:rsid w:val="007E0302"/>
    <w:rsid w:val="007E0318"/>
    <w:rsid w:val="007E05BC"/>
    <w:rsid w:val="007E09C8"/>
    <w:rsid w:val="007E1579"/>
    <w:rsid w:val="007E17FC"/>
    <w:rsid w:val="007E1C90"/>
    <w:rsid w:val="007E247F"/>
    <w:rsid w:val="007E36C9"/>
    <w:rsid w:val="007E3A21"/>
    <w:rsid w:val="007E3B42"/>
    <w:rsid w:val="007E3E9D"/>
    <w:rsid w:val="007E4345"/>
    <w:rsid w:val="007E4E53"/>
    <w:rsid w:val="007E5278"/>
    <w:rsid w:val="007E591A"/>
    <w:rsid w:val="007E6D7C"/>
    <w:rsid w:val="007E73B9"/>
    <w:rsid w:val="007E7849"/>
    <w:rsid w:val="007E78DF"/>
    <w:rsid w:val="007E7927"/>
    <w:rsid w:val="007E7A66"/>
    <w:rsid w:val="007E7B1A"/>
    <w:rsid w:val="007F0710"/>
    <w:rsid w:val="007F07F7"/>
    <w:rsid w:val="007F084B"/>
    <w:rsid w:val="007F0CFC"/>
    <w:rsid w:val="007F1182"/>
    <w:rsid w:val="007F1314"/>
    <w:rsid w:val="007F17E7"/>
    <w:rsid w:val="007F21FC"/>
    <w:rsid w:val="007F3CA1"/>
    <w:rsid w:val="007F42E8"/>
    <w:rsid w:val="007F4A89"/>
    <w:rsid w:val="007F4BDE"/>
    <w:rsid w:val="007F5849"/>
    <w:rsid w:val="007F5D58"/>
    <w:rsid w:val="007F6453"/>
    <w:rsid w:val="007F69D5"/>
    <w:rsid w:val="007F7319"/>
    <w:rsid w:val="007F73B6"/>
    <w:rsid w:val="00800C74"/>
    <w:rsid w:val="00800D38"/>
    <w:rsid w:val="008024AB"/>
    <w:rsid w:val="00802C43"/>
    <w:rsid w:val="00802E61"/>
    <w:rsid w:val="00803225"/>
    <w:rsid w:val="00803311"/>
    <w:rsid w:val="008035FA"/>
    <w:rsid w:val="008041CB"/>
    <w:rsid w:val="00804F3B"/>
    <w:rsid w:val="00805607"/>
    <w:rsid w:val="00806C6D"/>
    <w:rsid w:val="00806C82"/>
    <w:rsid w:val="008073AD"/>
    <w:rsid w:val="00807680"/>
    <w:rsid w:val="00807CEE"/>
    <w:rsid w:val="00810028"/>
    <w:rsid w:val="00810C7C"/>
    <w:rsid w:val="008112D1"/>
    <w:rsid w:val="00811650"/>
    <w:rsid w:val="00811DAD"/>
    <w:rsid w:val="00811F59"/>
    <w:rsid w:val="00811F99"/>
    <w:rsid w:val="00812E7D"/>
    <w:rsid w:val="008132C9"/>
    <w:rsid w:val="00813ACF"/>
    <w:rsid w:val="00813EAC"/>
    <w:rsid w:val="00813F8A"/>
    <w:rsid w:val="00814166"/>
    <w:rsid w:val="008142AC"/>
    <w:rsid w:val="00814AED"/>
    <w:rsid w:val="008151FB"/>
    <w:rsid w:val="00815220"/>
    <w:rsid w:val="008161ED"/>
    <w:rsid w:val="008165BC"/>
    <w:rsid w:val="00816CEE"/>
    <w:rsid w:val="008172D4"/>
    <w:rsid w:val="008179CC"/>
    <w:rsid w:val="008207A8"/>
    <w:rsid w:val="00820E67"/>
    <w:rsid w:val="00821145"/>
    <w:rsid w:val="008211F1"/>
    <w:rsid w:val="00822E2C"/>
    <w:rsid w:val="00823DA6"/>
    <w:rsid w:val="00823DA9"/>
    <w:rsid w:val="00824091"/>
    <w:rsid w:val="008246FF"/>
    <w:rsid w:val="008249C2"/>
    <w:rsid w:val="008257AC"/>
    <w:rsid w:val="0082662D"/>
    <w:rsid w:val="008267F2"/>
    <w:rsid w:val="008268A3"/>
    <w:rsid w:val="00826ECA"/>
    <w:rsid w:val="008271A8"/>
    <w:rsid w:val="0082782E"/>
    <w:rsid w:val="00830400"/>
    <w:rsid w:val="0083079F"/>
    <w:rsid w:val="008308BF"/>
    <w:rsid w:val="00830C4F"/>
    <w:rsid w:val="00831610"/>
    <w:rsid w:val="00831D06"/>
    <w:rsid w:val="00831EAE"/>
    <w:rsid w:val="0083386F"/>
    <w:rsid w:val="00833940"/>
    <w:rsid w:val="00833BCB"/>
    <w:rsid w:val="00833CEB"/>
    <w:rsid w:val="0083489B"/>
    <w:rsid w:val="00834A9E"/>
    <w:rsid w:val="008357D6"/>
    <w:rsid w:val="00835840"/>
    <w:rsid w:val="00835BEF"/>
    <w:rsid w:val="00835C70"/>
    <w:rsid w:val="008369D4"/>
    <w:rsid w:val="00836A1C"/>
    <w:rsid w:val="00836E6D"/>
    <w:rsid w:val="00837674"/>
    <w:rsid w:val="00837D87"/>
    <w:rsid w:val="008401E1"/>
    <w:rsid w:val="008403AE"/>
    <w:rsid w:val="0084097F"/>
    <w:rsid w:val="00840BA5"/>
    <w:rsid w:val="008416D4"/>
    <w:rsid w:val="00841A97"/>
    <w:rsid w:val="00841CC3"/>
    <w:rsid w:val="0084221F"/>
    <w:rsid w:val="00843EC9"/>
    <w:rsid w:val="008442A8"/>
    <w:rsid w:val="008443E7"/>
    <w:rsid w:val="00844958"/>
    <w:rsid w:val="00845966"/>
    <w:rsid w:val="00845A9E"/>
    <w:rsid w:val="00846B8C"/>
    <w:rsid w:val="00846B96"/>
    <w:rsid w:val="00846CAD"/>
    <w:rsid w:val="00846DA4"/>
    <w:rsid w:val="008471D5"/>
    <w:rsid w:val="008501C4"/>
    <w:rsid w:val="008502EF"/>
    <w:rsid w:val="00850F53"/>
    <w:rsid w:val="00851149"/>
    <w:rsid w:val="008517C7"/>
    <w:rsid w:val="00851CD4"/>
    <w:rsid w:val="00852469"/>
    <w:rsid w:val="008524BE"/>
    <w:rsid w:val="008525E3"/>
    <w:rsid w:val="00852E89"/>
    <w:rsid w:val="00853E1F"/>
    <w:rsid w:val="00855212"/>
    <w:rsid w:val="00855480"/>
    <w:rsid w:val="00855826"/>
    <w:rsid w:val="008564BA"/>
    <w:rsid w:val="008565F1"/>
    <w:rsid w:val="0085675A"/>
    <w:rsid w:val="00856E93"/>
    <w:rsid w:val="00856F96"/>
    <w:rsid w:val="008573D1"/>
    <w:rsid w:val="0085792B"/>
    <w:rsid w:val="00857E6C"/>
    <w:rsid w:val="0086077D"/>
    <w:rsid w:val="00860CB7"/>
    <w:rsid w:val="0086146E"/>
    <w:rsid w:val="00861660"/>
    <w:rsid w:val="00861860"/>
    <w:rsid w:val="00861DF5"/>
    <w:rsid w:val="00862008"/>
    <w:rsid w:val="008623A2"/>
    <w:rsid w:val="00863067"/>
    <w:rsid w:val="00863387"/>
    <w:rsid w:val="00863BDC"/>
    <w:rsid w:val="00863C2D"/>
    <w:rsid w:val="00863D7E"/>
    <w:rsid w:val="00863F7F"/>
    <w:rsid w:val="00864329"/>
    <w:rsid w:val="008643B1"/>
    <w:rsid w:val="00864566"/>
    <w:rsid w:val="0086466C"/>
    <w:rsid w:val="00864F61"/>
    <w:rsid w:val="008657B9"/>
    <w:rsid w:val="008658B9"/>
    <w:rsid w:val="00865C0A"/>
    <w:rsid w:val="0086609E"/>
    <w:rsid w:val="008666EF"/>
    <w:rsid w:val="008669C4"/>
    <w:rsid w:val="00867CE2"/>
    <w:rsid w:val="00867FFA"/>
    <w:rsid w:val="00870136"/>
    <w:rsid w:val="00870150"/>
    <w:rsid w:val="00870A13"/>
    <w:rsid w:val="00871113"/>
    <w:rsid w:val="0087187D"/>
    <w:rsid w:val="008721B6"/>
    <w:rsid w:val="0087289E"/>
    <w:rsid w:val="0087321D"/>
    <w:rsid w:val="0087340B"/>
    <w:rsid w:val="00873565"/>
    <w:rsid w:val="008735AF"/>
    <w:rsid w:val="00873D8E"/>
    <w:rsid w:val="0087530A"/>
    <w:rsid w:val="008759FC"/>
    <w:rsid w:val="00875CE5"/>
    <w:rsid w:val="00876107"/>
    <w:rsid w:val="0087625B"/>
    <w:rsid w:val="008772B0"/>
    <w:rsid w:val="00877827"/>
    <w:rsid w:val="0088002A"/>
    <w:rsid w:val="00880302"/>
    <w:rsid w:val="00880CB3"/>
    <w:rsid w:val="0088192B"/>
    <w:rsid w:val="008819F6"/>
    <w:rsid w:val="008822CB"/>
    <w:rsid w:val="008825DC"/>
    <w:rsid w:val="00882949"/>
    <w:rsid w:val="00882969"/>
    <w:rsid w:val="00882CCC"/>
    <w:rsid w:val="008839B5"/>
    <w:rsid w:val="008839E8"/>
    <w:rsid w:val="00884A0A"/>
    <w:rsid w:val="00884A79"/>
    <w:rsid w:val="00884C3E"/>
    <w:rsid w:val="00885CAC"/>
    <w:rsid w:val="00885F89"/>
    <w:rsid w:val="00885FB2"/>
    <w:rsid w:val="00886305"/>
    <w:rsid w:val="00886325"/>
    <w:rsid w:val="008863DC"/>
    <w:rsid w:val="00886E82"/>
    <w:rsid w:val="008875A8"/>
    <w:rsid w:val="0088760B"/>
    <w:rsid w:val="00887C23"/>
    <w:rsid w:val="00887C2A"/>
    <w:rsid w:val="00887D3C"/>
    <w:rsid w:val="00890A2F"/>
    <w:rsid w:val="00890BD5"/>
    <w:rsid w:val="00891285"/>
    <w:rsid w:val="00891310"/>
    <w:rsid w:val="00891762"/>
    <w:rsid w:val="00891A0C"/>
    <w:rsid w:val="0089280D"/>
    <w:rsid w:val="00892A82"/>
    <w:rsid w:val="00893FAF"/>
    <w:rsid w:val="00894751"/>
    <w:rsid w:val="00894DF5"/>
    <w:rsid w:val="00895307"/>
    <w:rsid w:val="00895C96"/>
    <w:rsid w:val="0089620D"/>
    <w:rsid w:val="008966F6"/>
    <w:rsid w:val="008967D7"/>
    <w:rsid w:val="00896A90"/>
    <w:rsid w:val="00896D62"/>
    <w:rsid w:val="0089773F"/>
    <w:rsid w:val="008977DE"/>
    <w:rsid w:val="008A04D6"/>
    <w:rsid w:val="008A0B70"/>
    <w:rsid w:val="008A0BFB"/>
    <w:rsid w:val="008A0CB9"/>
    <w:rsid w:val="008A0E7D"/>
    <w:rsid w:val="008A13E9"/>
    <w:rsid w:val="008A1687"/>
    <w:rsid w:val="008A1B25"/>
    <w:rsid w:val="008A1EDC"/>
    <w:rsid w:val="008A21A2"/>
    <w:rsid w:val="008A2544"/>
    <w:rsid w:val="008A263C"/>
    <w:rsid w:val="008A29ED"/>
    <w:rsid w:val="008A31E8"/>
    <w:rsid w:val="008A3725"/>
    <w:rsid w:val="008A45B9"/>
    <w:rsid w:val="008A55EE"/>
    <w:rsid w:val="008A667B"/>
    <w:rsid w:val="008A66C4"/>
    <w:rsid w:val="008A71CD"/>
    <w:rsid w:val="008A7546"/>
    <w:rsid w:val="008A7FD2"/>
    <w:rsid w:val="008B039D"/>
    <w:rsid w:val="008B046D"/>
    <w:rsid w:val="008B04A6"/>
    <w:rsid w:val="008B092B"/>
    <w:rsid w:val="008B0E19"/>
    <w:rsid w:val="008B0E20"/>
    <w:rsid w:val="008B1423"/>
    <w:rsid w:val="008B1F15"/>
    <w:rsid w:val="008B1FFC"/>
    <w:rsid w:val="008B2C5B"/>
    <w:rsid w:val="008B2EAF"/>
    <w:rsid w:val="008B3528"/>
    <w:rsid w:val="008B3B02"/>
    <w:rsid w:val="008B4113"/>
    <w:rsid w:val="008B561F"/>
    <w:rsid w:val="008B595D"/>
    <w:rsid w:val="008B5BAC"/>
    <w:rsid w:val="008B5F0C"/>
    <w:rsid w:val="008B5F35"/>
    <w:rsid w:val="008B68A9"/>
    <w:rsid w:val="008B6C9C"/>
    <w:rsid w:val="008B6EF4"/>
    <w:rsid w:val="008B73B1"/>
    <w:rsid w:val="008B7A02"/>
    <w:rsid w:val="008C0619"/>
    <w:rsid w:val="008C0BAA"/>
    <w:rsid w:val="008C1360"/>
    <w:rsid w:val="008C1A4A"/>
    <w:rsid w:val="008C2601"/>
    <w:rsid w:val="008C2C03"/>
    <w:rsid w:val="008C33C5"/>
    <w:rsid w:val="008C33D8"/>
    <w:rsid w:val="008C34D1"/>
    <w:rsid w:val="008C35CC"/>
    <w:rsid w:val="008C3F4F"/>
    <w:rsid w:val="008C459A"/>
    <w:rsid w:val="008C4837"/>
    <w:rsid w:val="008C49A0"/>
    <w:rsid w:val="008C49DC"/>
    <w:rsid w:val="008C4D83"/>
    <w:rsid w:val="008C58F6"/>
    <w:rsid w:val="008C7AD5"/>
    <w:rsid w:val="008D074F"/>
    <w:rsid w:val="008D09C8"/>
    <w:rsid w:val="008D0C1B"/>
    <w:rsid w:val="008D0E5A"/>
    <w:rsid w:val="008D13B4"/>
    <w:rsid w:val="008D19CB"/>
    <w:rsid w:val="008D2F06"/>
    <w:rsid w:val="008D3266"/>
    <w:rsid w:val="008D34A9"/>
    <w:rsid w:val="008D4049"/>
    <w:rsid w:val="008D41A9"/>
    <w:rsid w:val="008D44D5"/>
    <w:rsid w:val="008D4670"/>
    <w:rsid w:val="008D4772"/>
    <w:rsid w:val="008D5585"/>
    <w:rsid w:val="008D5C80"/>
    <w:rsid w:val="008D5F86"/>
    <w:rsid w:val="008D6A5F"/>
    <w:rsid w:val="008D70B9"/>
    <w:rsid w:val="008D7423"/>
    <w:rsid w:val="008E0146"/>
    <w:rsid w:val="008E0346"/>
    <w:rsid w:val="008E12E2"/>
    <w:rsid w:val="008E1368"/>
    <w:rsid w:val="008E1391"/>
    <w:rsid w:val="008E15A1"/>
    <w:rsid w:val="008E16FF"/>
    <w:rsid w:val="008E179F"/>
    <w:rsid w:val="008E29BF"/>
    <w:rsid w:val="008E2AEE"/>
    <w:rsid w:val="008E342A"/>
    <w:rsid w:val="008E36E5"/>
    <w:rsid w:val="008E3C76"/>
    <w:rsid w:val="008E453B"/>
    <w:rsid w:val="008E48FB"/>
    <w:rsid w:val="008E4F90"/>
    <w:rsid w:val="008E659C"/>
    <w:rsid w:val="008E7D50"/>
    <w:rsid w:val="008F04C4"/>
    <w:rsid w:val="008F0AC2"/>
    <w:rsid w:val="008F0B2E"/>
    <w:rsid w:val="008F0D58"/>
    <w:rsid w:val="008F12EC"/>
    <w:rsid w:val="008F1336"/>
    <w:rsid w:val="008F2265"/>
    <w:rsid w:val="008F2415"/>
    <w:rsid w:val="008F2915"/>
    <w:rsid w:val="008F2BEC"/>
    <w:rsid w:val="008F2EB6"/>
    <w:rsid w:val="008F2F3D"/>
    <w:rsid w:val="008F389C"/>
    <w:rsid w:val="008F3A21"/>
    <w:rsid w:val="008F505F"/>
    <w:rsid w:val="008F5C46"/>
    <w:rsid w:val="008F618E"/>
    <w:rsid w:val="008F683F"/>
    <w:rsid w:val="008F7BB1"/>
    <w:rsid w:val="008F7E1A"/>
    <w:rsid w:val="009004A0"/>
    <w:rsid w:val="0090094F"/>
    <w:rsid w:val="00902567"/>
    <w:rsid w:val="0090295E"/>
    <w:rsid w:val="00902E47"/>
    <w:rsid w:val="009035C5"/>
    <w:rsid w:val="00903A16"/>
    <w:rsid w:val="00903D58"/>
    <w:rsid w:val="00904525"/>
    <w:rsid w:val="00904846"/>
    <w:rsid w:val="00904E1B"/>
    <w:rsid w:val="00904FDF"/>
    <w:rsid w:val="009050F7"/>
    <w:rsid w:val="0090538D"/>
    <w:rsid w:val="00906570"/>
    <w:rsid w:val="00906821"/>
    <w:rsid w:val="009070AB"/>
    <w:rsid w:val="00907B6F"/>
    <w:rsid w:val="00907C32"/>
    <w:rsid w:val="00907EFE"/>
    <w:rsid w:val="009105A1"/>
    <w:rsid w:val="009105DC"/>
    <w:rsid w:val="00910BBC"/>
    <w:rsid w:val="00911073"/>
    <w:rsid w:val="00911123"/>
    <w:rsid w:val="009118FD"/>
    <w:rsid w:val="00911AFA"/>
    <w:rsid w:val="00911BF9"/>
    <w:rsid w:val="00912577"/>
    <w:rsid w:val="00912A3E"/>
    <w:rsid w:val="00912D08"/>
    <w:rsid w:val="009133F8"/>
    <w:rsid w:val="00913668"/>
    <w:rsid w:val="009140E7"/>
    <w:rsid w:val="009151A1"/>
    <w:rsid w:val="0091577C"/>
    <w:rsid w:val="00916174"/>
    <w:rsid w:val="00916CD6"/>
    <w:rsid w:val="00917610"/>
    <w:rsid w:val="0091782F"/>
    <w:rsid w:val="00917834"/>
    <w:rsid w:val="00917B1A"/>
    <w:rsid w:val="00917C14"/>
    <w:rsid w:val="009201A8"/>
    <w:rsid w:val="00920F99"/>
    <w:rsid w:val="00920FF3"/>
    <w:rsid w:val="009213FE"/>
    <w:rsid w:val="00921406"/>
    <w:rsid w:val="00921630"/>
    <w:rsid w:val="0092174C"/>
    <w:rsid w:val="00921A8B"/>
    <w:rsid w:val="00923295"/>
    <w:rsid w:val="00923593"/>
    <w:rsid w:val="00923883"/>
    <w:rsid w:val="00923E20"/>
    <w:rsid w:val="009246A0"/>
    <w:rsid w:val="009254C4"/>
    <w:rsid w:val="00925E11"/>
    <w:rsid w:val="00925E3F"/>
    <w:rsid w:val="00926488"/>
    <w:rsid w:val="00926AD4"/>
    <w:rsid w:val="00927346"/>
    <w:rsid w:val="009276FA"/>
    <w:rsid w:val="00927839"/>
    <w:rsid w:val="00927D19"/>
    <w:rsid w:val="00927DF0"/>
    <w:rsid w:val="00927E5E"/>
    <w:rsid w:val="009311C3"/>
    <w:rsid w:val="00931639"/>
    <w:rsid w:val="00931F20"/>
    <w:rsid w:val="00932B1B"/>
    <w:rsid w:val="0093306C"/>
    <w:rsid w:val="0093361C"/>
    <w:rsid w:val="00933A92"/>
    <w:rsid w:val="009342F0"/>
    <w:rsid w:val="0093525E"/>
    <w:rsid w:val="00935524"/>
    <w:rsid w:val="00935810"/>
    <w:rsid w:val="009359CF"/>
    <w:rsid w:val="00936C1D"/>
    <w:rsid w:val="00937475"/>
    <w:rsid w:val="00937DC1"/>
    <w:rsid w:val="0094004E"/>
    <w:rsid w:val="00940133"/>
    <w:rsid w:val="009402E2"/>
    <w:rsid w:val="009403E8"/>
    <w:rsid w:val="00940FFF"/>
    <w:rsid w:val="00941013"/>
    <w:rsid w:val="009411D0"/>
    <w:rsid w:val="009411EC"/>
    <w:rsid w:val="00941423"/>
    <w:rsid w:val="00941B1E"/>
    <w:rsid w:val="00942293"/>
    <w:rsid w:val="00942496"/>
    <w:rsid w:val="00943278"/>
    <w:rsid w:val="009438CF"/>
    <w:rsid w:val="00943D57"/>
    <w:rsid w:val="009445E3"/>
    <w:rsid w:val="0094487A"/>
    <w:rsid w:val="00944BD0"/>
    <w:rsid w:val="00944D85"/>
    <w:rsid w:val="00944E78"/>
    <w:rsid w:val="00945654"/>
    <w:rsid w:val="00945702"/>
    <w:rsid w:val="00945769"/>
    <w:rsid w:val="009463B9"/>
    <w:rsid w:val="0094667A"/>
    <w:rsid w:val="00946B50"/>
    <w:rsid w:val="00946EFF"/>
    <w:rsid w:val="009470CC"/>
    <w:rsid w:val="0095045C"/>
    <w:rsid w:val="00950564"/>
    <w:rsid w:val="0095099F"/>
    <w:rsid w:val="0095104C"/>
    <w:rsid w:val="00951054"/>
    <w:rsid w:val="00951421"/>
    <w:rsid w:val="00951970"/>
    <w:rsid w:val="00951AA7"/>
    <w:rsid w:val="00952E5D"/>
    <w:rsid w:val="00953139"/>
    <w:rsid w:val="0095355E"/>
    <w:rsid w:val="0095359B"/>
    <w:rsid w:val="00953A36"/>
    <w:rsid w:val="00953B67"/>
    <w:rsid w:val="009546FB"/>
    <w:rsid w:val="00954B2D"/>
    <w:rsid w:val="00955297"/>
    <w:rsid w:val="009553B4"/>
    <w:rsid w:val="00955432"/>
    <w:rsid w:val="0095597C"/>
    <w:rsid w:val="0095597D"/>
    <w:rsid w:val="00955A1A"/>
    <w:rsid w:val="00955BF7"/>
    <w:rsid w:val="00955C1C"/>
    <w:rsid w:val="00956402"/>
    <w:rsid w:val="009565A9"/>
    <w:rsid w:val="00957BFC"/>
    <w:rsid w:val="0096039C"/>
    <w:rsid w:val="00960952"/>
    <w:rsid w:val="00960CDA"/>
    <w:rsid w:val="00960D10"/>
    <w:rsid w:val="00960D7D"/>
    <w:rsid w:val="009612A8"/>
    <w:rsid w:val="009613FE"/>
    <w:rsid w:val="009625C7"/>
    <w:rsid w:val="0096333E"/>
    <w:rsid w:val="00963418"/>
    <w:rsid w:val="00964DF3"/>
    <w:rsid w:val="00965013"/>
    <w:rsid w:val="00965158"/>
    <w:rsid w:val="00965E1E"/>
    <w:rsid w:val="00967126"/>
    <w:rsid w:val="00967301"/>
    <w:rsid w:val="00967652"/>
    <w:rsid w:val="00967EB8"/>
    <w:rsid w:val="0097052A"/>
    <w:rsid w:val="00970A74"/>
    <w:rsid w:val="009711C3"/>
    <w:rsid w:val="009712A1"/>
    <w:rsid w:val="00971325"/>
    <w:rsid w:val="00971928"/>
    <w:rsid w:val="00971EA6"/>
    <w:rsid w:val="0097286C"/>
    <w:rsid w:val="00972C1C"/>
    <w:rsid w:val="009736ED"/>
    <w:rsid w:val="00973705"/>
    <w:rsid w:val="00973714"/>
    <w:rsid w:val="00973838"/>
    <w:rsid w:val="00973AFF"/>
    <w:rsid w:val="00973B51"/>
    <w:rsid w:val="00973CF8"/>
    <w:rsid w:val="009742C4"/>
    <w:rsid w:val="0097480A"/>
    <w:rsid w:val="00975098"/>
    <w:rsid w:val="009760D6"/>
    <w:rsid w:val="009761A2"/>
    <w:rsid w:val="00976AF5"/>
    <w:rsid w:val="00976B47"/>
    <w:rsid w:val="00977392"/>
    <w:rsid w:val="00977520"/>
    <w:rsid w:val="009776FC"/>
    <w:rsid w:val="00977725"/>
    <w:rsid w:val="00977745"/>
    <w:rsid w:val="00977941"/>
    <w:rsid w:val="00977A17"/>
    <w:rsid w:val="00980492"/>
    <w:rsid w:val="00981066"/>
    <w:rsid w:val="0098187F"/>
    <w:rsid w:val="00982655"/>
    <w:rsid w:val="00982932"/>
    <w:rsid w:val="00982940"/>
    <w:rsid w:val="0098339D"/>
    <w:rsid w:val="00983783"/>
    <w:rsid w:val="00983A8A"/>
    <w:rsid w:val="00983AF6"/>
    <w:rsid w:val="009842FB"/>
    <w:rsid w:val="00984771"/>
    <w:rsid w:val="00984848"/>
    <w:rsid w:val="00985D49"/>
    <w:rsid w:val="0098661B"/>
    <w:rsid w:val="00986833"/>
    <w:rsid w:val="009873E5"/>
    <w:rsid w:val="00987940"/>
    <w:rsid w:val="009879ED"/>
    <w:rsid w:val="009879F7"/>
    <w:rsid w:val="00987F77"/>
    <w:rsid w:val="00990C06"/>
    <w:rsid w:val="00990DF8"/>
    <w:rsid w:val="0099160E"/>
    <w:rsid w:val="00991DFB"/>
    <w:rsid w:val="00991F04"/>
    <w:rsid w:val="0099210F"/>
    <w:rsid w:val="00992267"/>
    <w:rsid w:val="00992812"/>
    <w:rsid w:val="00992C12"/>
    <w:rsid w:val="00992EBA"/>
    <w:rsid w:val="0099443F"/>
    <w:rsid w:val="00994F49"/>
    <w:rsid w:val="00995AAB"/>
    <w:rsid w:val="00995B53"/>
    <w:rsid w:val="009962E3"/>
    <w:rsid w:val="00996468"/>
    <w:rsid w:val="0099685A"/>
    <w:rsid w:val="00996CD7"/>
    <w:rsid w:val="009979FA"/>
    <w:rsid w:val="009A0092"/>
    <w:rsid w:val="009A033F"/>
    <w:rsid w:val="009A0456"/>
    <w:rsid w:val="009A04EA"/>
    <w:rsid w:val="009A05D5"/>
    <w:rsid w:val="009A0969"/>
    <w:rsid w:val="009A0A5D"/>
    <w:rsid w:val="009A0AD2"/>
    <w:rsid w:val="009A0AF6"/>
    <w:rsid w:val="009A1CA7"/>
    <w:rsid w:val="009A1E45"/>
    <w:rsid w:val="009A1FB3"/>
    <w:rsid w:val="009A2662"/>
    <w:rsid w:val="009A324B"/>
    <w:rsid w:val="009A3B27"/>
    <w:rsid w:val="009A42C8"/>
    <w:rsid w:val="009A50E2"/>
    <w:rsid w:val="009A5324"/>
    <w:rsid w:val="009A5543"/>
    <w:rsid w:val="009A706D"/>
    <w:rsid w:val="009A7252"/>
    <w:rsid w:val="009A74E8"/>
    <w:rsid w:val="009A7B64"/>
    <w:rsid w:val="009A7EC7"/>
    <w:rsid w:val="009B020B"/>
    <w:rsid w:val="009B1648"/>
    <w:rsid w:val="009B1C0C"/>
    <w:rsid w:val="009B288B"/>
    <w:rsid w:val="009B2A40"/>
    <w:rsid w:val="009B2A4D"/>
    <w:rsid w:val="009B2E54"/>
    <w:rsid w:val="009B33BE"/>
    <w:rsid w:val="009B3633"/>
    <w:rsid w:val="009B3878"/>
    <w:rsid w:val="009B3AFA"/>
    <w:rsid w:val="009B3D6B"/>
    <w:rsid w:val="009B5603"/>
    <w:rsid w:val="009B56C9"/>
    <w:rsid w:val="009B5F72"/>
    <w:rsid w:val="009B60E2"/>
    <w:rsid w:val="009B61B5"/>
    <w:rsid w:val="009B64D0"/>
    <w:rsid w:val="009B671E"/>
    <w:rsid w:val="009B71B3"/>
    <w:rsid w:val="009B79F5"/>
    <w:rsid w:val="009B7DE7"/>
    <w:rsid w:val="009C0910"/>
    <w:rsid w:val="009C0EEC"/>
    <w:rsid w:val="009C1594"/>
    <w:rsid w:val="009C18D4"/>
    <w:rsid w:val="009C1940"/>
    <w:rsid w:val="009C21FB"/>
    <w:rsid w:val="009C2B5B"/>
    <w:rsid w:val="009C2BC1"/>
    <w:rsid w:val="009C2CFF"/>
    <w:rsid w:val="009C2D79"/>
    <w:rsid w:val="009C38CD"/>
    <w:rsid w:val="009C3C60"/>
    <w:rsid w:val="009C422C"/>
    <w:rsid w:val="009C5221"/>
    <w:rsid w:val="009C561C"/>
    <w:rsid w:val="009C5A09"/>
    <w:rsid w:val="009C6110"/>
    <w:rsid w:val="009C64EA"/>
    <w:rsid w:val="009C6A23"/>
    <w:rsid w:val="009C782D"/>
    <w:rsid w:val="009C78A5"/>
    <w:rsid w:val="009C78D9"/>
    <w:rsid w:val="009C7BDB"/>
    <w:rsid w:val="009D035B"/>
    <w:rsid w:val="009D0DE9"/>
    <w:rsid w:val="009D22FE"/>
    <w:rsid w:val="009D299D"/>
    <w:rsid w:val="009D2F12"/>
    <w:rsid w:val="009D2F5A"/>
    <w:rsid w:val="009D2FB6"/>
    <w:rsid w:val="009D323E"/>
    <w:rsid w:val="009D47C3"/>
    <w:rsid w:val="009D48B9"/>
    <w:rsid w:val="009D4ABB"/>
    <w:rsid w:val="009D4B83"/>
    <w:rsid w:val="009D4B8E"/>
    <w:rsid w:val="009D5465"/>
    <w:rsid w:val="009D5C5A"/>
    <w:rsid w:val="009D65F1"/>
    <w:rsid w:val="009D6CFF"/>
    <w:rsid w:val="009D7369"/>
    <w:rsid w:val="009D763D"/>
    <w:rsid w:val="009E0174"/>
    <w:rsid w:val="009E0509"/>
    <w:rsid w:val="009E07AC"/>
    <w:rsid w:val="009E09C9"/>
    <w:rsid w:val="009E0C98"/>
    <w:rsid w:val="009E0CFA"/>
    <w:rsid w:val="009E2263"/>
    <w:rsid w:val="009E30EA"/>
    <w:rsid w:val="009E33BA"/>
    <w:rsid w:val="009E3CD9"/>
    <w:rsid w:val="009E405D"/>
    <w:rsid w:val="009E4412"/>
    <w:rsid w:val="009E442C"/>
    <w:rsid w:val="009E4959"/>
    <w:rsid w:val="009E4A71"/>
    <w:rsid w:val="009E53A8"/>
    <w:rsid w:val="009E5980"/>
    <w:rsid w:val="009E5A04"/>
    <w:rsid w:val="009E5A71"/>
    <w:rsid w:val="009E6497"/>
    <w:rsid w:val="009E6CC3"/>
    <w:rsid w:val="009E6DFA"/>
    <w:rsid w:val="009E7A5D"/>
    <w:rsid w:val="009E7C8B"/>
    <w:rsid w:val="009E7D2B"/>
    <w:rsid w:val="009E7D40"/>
    <w:rsid w:val="009F003C"/>
    <w:rsid w:val="009F0165"/>
    <w:rsid w:val="009F0241"/>
    <w:rsid w:val="009F0649"/>
    <w:rsid w:val="009F08FE"/>
    <w:rsid w:val="009F0AC8"/>
    <w:rsid w:val="009F0C48"/>
    <w:rsid w:val="009F14E2"/>
    <w:rsid w:val="009F1D08"/>
    <w:rsid w:val="009F23EF"/>
    <w:rsid w:val="009F2449"/>
    <w:rsid w:val="009F29DE"/>
    <w:rsid w:val="009F2EA7"/>
    <w:rsid w:val="009F2EA8"/>
    <w:rsid w:val="009F369B"/>
    <w:rsid w:val="009F45F6"/>
    <w:rsid w:val="009F5A06"/>
    <w:rsid w:val="009F5A51"/>
    <w:rsid w:val="009F7042"/>
    <w:rsid w:val="009F7304"/>
    <w:rsid w:val="009F781D"/>
    <w:rsid w:val="009F79C6"/>
    <w:rsid w:val="009F7D9B"/>
    <w:rsid w:val="00A000AA"/>
    <w:rsid w:val="00A006B7"/>
    <w:rsid w:val="00A008B2"/>
    <w:rsid w:val="00A00A9B"/>
    <w:rsid w:val="00A00EF7"/>
    <w:rsid w:val="00A01429"/>
    <w:rsid w:val="00A01F86"/>
    <w:rsid w:val="00A02529"/>
    <w:rsid w:val="00A0262F"/>
    <w:rsid w:val="00A02915"/>
    <w:rsid w:val="00A02B9A"/>
    <w:rsid w:val="00A03D21"/>
    <w:rsid w:val="00A03EF6"/>
    <w:rsid w:val="00A055B1"/>
    <w:rsid w:val="00A057FC"/>
    <w:rsid w:val="00A05985"/>
    <w:rsid w:val="00A0753E"/>
    <w:rsid w:val="00A077E9"/>
    <w:rsid w:val="00A07916"/>
    <w:rsid w:val="00A10B58"/>
    <w:rsid w:val="00A10C33"/>
    <w:rsid w:val="00A10DD3"/>
    <w:rsid w:val="00A10F48"/>
    <w:rsid w:val="00A112E5"/>
    <w:rsid w:val="00A11E0C"/>
    <w:rsid w:val="00A1210A"/>
    <w:rsid w:val="00A12557"/>
    <w:rsid w:val="00A12A95"/>
    <w:rsid w:val="00A12E7A"/>
    <w:rsid w:val="00A132F2"/>
    <w:rsid w:val="00A13744"/>
    <w:rsid w:val="00A138CA"/>
    <w:rsid w:val="00A13A2C"/>
    <w:rsid w:val="00A140D9"/>
    <w:rsid w:val="00A14117"/>
    <w:rsid w:val="00A141FA"/>
    <w:rsid w:val="00A14B39"/>
    <w:rsid w:val="00A14E07"/>
    <w:rsid w:val="00A154A0"/>
    <w:rsid w:val="00A155F1"/>
    <w:rsid w:val="00A1587E"/>
    <w:rsid w:val="00A160BD"/>
    <w:rsid w:val="00A17325"/>
    <w:rsid w:val="00A176CE"/>
    <w:rsid w:val="00A17960"/>
    <w:rsid w:val="00A20F59"/>
    <w:rsid w:val="00A21759"/>
    <w:rsid w:val="00A2176F"/>
    <w:rsid w:val="00A2255B"/>
    <w:rsid w:val="00A2276A"/>
    <w:rsid w:val="00A22D6B"/>
    <w:rsid w:val="00A22E23"/>
    <w:rsid w:val="00A232C7"/>
    <w:rsid w:val="00A23BB5"/>
    <w:rsid w:val="00A248A5"/>
    <w:rsid w:val="00A2525B"/>
    <w:rsid w:val="00A25E7D"/>
    <w:rsid w:val="00A27C46"/>
    <w:rsid w:val="00A3048C"/>
    <w:rsid w:val="00A304B9"/>
    <w:rsid w:val="00A3062C"/>
    <w:rsid w:val="00A3086E"/>
    <w:rsid w:val="00A30FEC"/>
    <w:rsid w:val="00A30FFE"/>
    <w:rsid w:val="00A311E2"/>
    <w:rsid w:val="00A31B40"/>
    <w:rsid w:val="00A33299"/>
    <w:rsid w:val="00A338BE"/>
    <w:rsid w:val="00A34B9B"/>
    <w:rsid w:val="00A35272"/>
    <w:rsid w:val="00A3688F"/>
    <w:rsid w:val="00A36D6F"/>
    <w:rsid w:val="00A36EA3"/>
    <w:rsid w:val="00A37112"/>
    <w:rsid w:val="00A3713C"/>
    <w:rsid w:val="00A40399"/>
    <w:rsid w:val="00A404D1"/>
    <w:rsid w:val="00A40EC1"/>
    <w:rsid w:val="00A4151C"/>
    <w:rsid w:val="00A4185F"/>
    <w:rsid w:val="00A42480"/>
    <w:rsid w:val="00A42C3D"/>
    <w:rsid w:val="00A43DF1"/>
    <w:rsid w:val="00A4416C"/>
    <w:rsid w:val="00A44215"/>
    <w:rsid w:val="00A4448D"/>
    <w:rsid w:val="00A44FFF"/>
    <w:rsid w:val="00A45F9C"/>
    <w:rsid w:val="00A46332"/>
    <w:rsid w:val="00A46700"/>
    <w:rsid w:val="00A4706C"/>
    <w:rsid w:val="00A4734E"/>
    <w:rsid w:val="00A474AB"/>
    <w:rsid w:val="00A50A1E"/>
    <w:rsid w:val="00A50C58"/>
    <w:rsid w:val="00A50FD7"/>
    <w:rsid w:val="00A51B5B"/>
    <w:rsid w:val="00A523BB"/>
    <w:rsid w:val="00A53A10"/>
    <w:rsid w:val="00A53D33"/>
    <w:rsid w:val="00A54522"/>
    <w:rsid w:val="00A54601"/>
    <w:rsid w:val="00A55095"/>
    <w:rsid w:val="00A557DE"/>
    <w:rsid w:val="00A56F81"/>
    <w:rsid w:val="00A56FE3"/>
    <w:rsid w:val="00A571C3"/>
    <w:rsid w:val="00A57948"/>
    <w:rsid w:val="00A57D68"/>
    <w:rsid w:val="00A604BD"/>
    <w:rsid w:val="00A606ED"/>
    <w:rsid w:val="00A60D2F"/>
    <w:rsid w:val="00A61FE1"/>
    <w:rsid w:val="00A623DB"/>
    <w:rsid w:val="00A632DE"/>
    <w:rsid w:val="00A634ED"/>
    <w:rsid w:val="00A63795"/>
    <w:rsid w:val="00A63CAC"/>
    <w:rsid w:val="00A63E7B"/>
    <w:rsid w:val="00A64A26"/>
    <w:rsid w:val="00A65449"/>
    <w:rsid w:val="00A65DBE"/>
    <w:rsid w:val="00A65DC0"/>
    <w:rsid w:val="00A66142"/>
    <w:rsid w:val="00A66A01"/>
    <w:rsid w:val="00A66E4A"/>
    <w:rsid w:val="00A67084"/>
    <w:rsid w:val="00A678D7"/>
    <w:rsid w:val="00A67987"/>
    <w:rsid w:val="00A679D1"/>
    <w:rsid w:val="00A67E0F"/>
    <w:rsid w:val="00A67EF8"/>
    <w:rsid w:val="00A700DB"/>
    <w:rsid w:val="00A70148"/>
    <w:rsid w:val="00A701AA"/>
    <w:rsid w:val="00A70EC2"/>
    <w:rsid w:val="00A712E1"/>
    <w:rsid w:val="00A7185C"/>
    <w:rsid w:val="00A71E69"/>
    <w:rsid w:val="00A72635"/>
    <w:rsid w:val="00A72942"/>
    <w:rsid w:val="00A73055"/>
    <w:rsid w:val="00A7364E"/>
    <w:rsid w:val="00A7448A"/>
    <w:rsid w:val="00A745E6"/>
    <w:rsid w:val="00A74861"/>
    <w:rsid w:val="00A74A74"/>
    <w:rsid w:val="00A74E50"/>
    <w:rsid w:val="00A7528C"/>
    <w:rsid w:val="00A7534D"/>
    <w:rsid w:val="00A75BFA"/>
    <w:rsid w:val="00A770E6"/>
    <w:rsid w:val="00A80C8F"/>
    <w:rsid w:val="00A8123B"/>
    <w:rsid w:val="00A821F9"/>
    <w:rsid w:val="00A822AC"/>
    <w:rsid w:val="00A82389"/>
    <w:rsid w:val="00A82688"/>
    <w:rsid w:val="00A82B19"/>
    <w:rsid w:val="00A83053"/>
    <w:rsid w:val="00A83755"/>
    <w:rsid w:val="00A837D3"/>
    <w:rsid w:val="00A83C19"/>
    <w:rsid w:val="00A84202"/>
    <w:rsid w:val="00A84758"/>
    <w:rsid w:val="00A8475F"/>
    <w:rsid w:val="00A84C20"/>
    <w:rsid w:val="00A84FCE"/>
    <w:rsid w:val="00A85558"/>
    <w:rsid w:val="00A85827"/>
    <w:rsid w:val="00A85EDE"/>
    <w:rsid w:val="00A85F2E"/>
    <w:rsid w:val="00A8612A"/>
    <w:rsid w:val="00A8635A"/>
    <w:rsid w:val="00A86BA7"/>
    <w:rsid w:val="00A87475"/>
    <w:rsid w:val="00A87E84"/>
    <w:rsid w:val="00A904DC"/>
    <w:rsid w:val="00A906A8"/>
    <w:rsid w:val="00A90D9E"/>
    <w:rsid w:val="00A911D7"/>
    <w:rsid w:val="00A91DFA"/>
    <w:rsid w:val="00A920C0"/>
    <w:rsid w:val="00A92126"/>
    <w:rsid w:val="00A92525"/>
    <w:rsid w:val="00A92663"/>
    <w:rsid w:val="00A92BEA"/>
    <w:rsid w:val="00A92EB9"/>
    <w:rsid w:val="00A930C9"/>
    <w:rsid w:val="00A93E7F"/>
    <w:rsid w:val="00A94287"/>
    <w:rsid w:val="00A94401"/>
    <w:rsid w:val="00A9475D"/>
    <w:rsid w:val="00A94E1C"/>
    <w:rsid w:val="00A9529C"/>
    <w:rsid w:val="00A9558D"/>
    <w:rsid w:val="00A95E2B"/>
    <w:rsid w:val="00A96297"/>
    <w:rsid w:val="00A96655"/>
    <w:rsid w:val="00AA0594"/>
    <w:rsid w:val="00AA1587"/>
    <w:rsid w:val="00AA2144"/>
    <w:rsid w:val="00AA2DE3"/>
    <w:rsid w:val="00AA2EAF"/>
    <w:rsid w:val="00AA325A"/>
    <w:rsid w:val="00AA3D34"/>
    <w:rsid w:val="00AA40CC"/>
    <w:rsid w:val="00AA4E5D"/>
    <w:rsid w:val="00AA510C"/>
    <w:rsid w:val="00AA5485"/>
    <w:rsid w:val="00AA5EA8"/>
    <w:rsid w:val="00AA66A0"/>
    <w:rsid w:val="00AA6B7A"/>
    <w:rsid w:val="00AA6EF4"/>
    <w:rsid w:val="00AA7C37"/>
    <w:rsid w:val="00AB04D7"/>
    <w:rsid w:val="00AB1A45"/>
    <w:rsid w:val="00AB20A1"/>
    <w:rsid w:val="00AB26CE"/>
    <w:rsid w:val="00AB280D"/>
    <w:rsid w:val="00AB2F7B"/>
    <w:rsid w:val="00AB3562"/>
    <w:rsid w:val="00AB4338"/>
    <w:rsid w:val="00AB4A23"/>
    <w:rsid w:val="00AB4E2B"/>
    <w:rsid w:val="00AB6159"/>
    <w:rsid w:val="00AB62B2"/>
    <w:rsid w:val="00AB6858"/>
    <w:rsid w:val="00AB6A5C"/>
    <w:rsid w:val="00AB70F6"/>
    <w:rsid w:val="00AB74F9"/>
    <w:rsid w:val="00AC0272"/>
    <w:rsid w:val="00AC02BC"/>
    <w:rsid w:val="00AC0ED2"/>
    <w:rsid w:val="00AC1980"/>
    <w:rsid w:val="00AC217E"/>
    <w:rsid w:val="00AC273C"/>
    <w:rsid w:val="00AC2E34"/>
    <w:rsid w:val="00AC2FA4"/>
    <w:rsid w:val="00AC3B73"/>
    <w:rsid w:val="00AC3EC4"/>
    <w:rsid w:val="00AC4027"/>
    <w:rsid w:val="00AC4233"/>
    <w:rsid w:val="00AC4580"/>
    <w:rsid w:val="00AC4ECF"/>
    <w:rsid w:val="00AC50A8"/>
    <w:rsid w:val="00AC537C"/>
    <w:rsid w:val="00AC561D"/>
    <w:rsid w:val="00AC597A"/>
    <w:rsid w:val="00AC5AB2"/>
    <w:rsid w:val="00AC5B96"/>
    <w:rsid w:val="00AC5C4C"/>
    <w:rsid w:val="00AC6641"/>
    <w:rsid w:val="00AC66B7"/>
    <w:rsid w:val="00AC6CCE"/>
    <w:rsid w:val="00AC72EF"/>
    <w:rsid w:val="00AD0436"/>
    <w:rsid w:val="00AD0F97"/>
    <w:rsid w:val="00AD1833"/>
    <w:rsid w:val="00AD1EE6"/>
    <w:rsid w:val="00AD3D71"/>
    <w:rsid w:val="00AD4A8B"/>
    <w:rsid w:val="00AD58D7"/>
    <w:rsid w:val="00AD5963"/>
    <w:rsid w:val="00AD5D2A"/>
    <w:rsid w:val="00AD5E4F"/>
    <w:rsid w:val="00AD641F"/>
    <w:rsid w:val="00AD652D"/>
    <w:rsid w:val="00AD71B5"/>
    <w:rsid w:val="00AE15BF"/>
    <w:rsid w:val="00AE1968"/>
    <w:rsid w:val="00AE1B42"/>
    <w:rsid w:val="00AE1F31"/>
    <w:rsid w:val="00AE2B35"/>
    <w:rsid w:val="00AE2F5E"/>
    <w:rsid w:val="00AE3633"/>
    <w:rsid w:val="00AE3D63"/>
    <w:rsid w:val="00AE3D91"/>
    <w:rsid w:val="00AE3E86"/>
    <w:rsid w:val="00AE3FB7"/>
    <w:rsid w:val="00AE4613"/>
    <w:rsid w:val="00AE49F2"/>
    <w:rsid w:val="00AE511F"/>
    <w:rsid w:val="00AE6793"/>
    <w:rsid w:val="00AE7524"/>
    <w:rsid w:val="00AE76C5"/>
    <w:rsid w:val="00AE795A"/>
    <w:rsid w:val="00AE7965"/>
    <w:rsid w:val="00AF044E"/>
    <w:rsid w:val="00AF062A"/>
    <w:rsid w:val="00AF07FA"/>
    <w:rsid w:val="00AF094B"/>
    <w:rsid w:val="00AF09A8"/>
    <w:rsid w:val="00AF0AD4"/>
    <w:rsid w:val="00AF0CD6"/>
    <w:rsid w:val="00AF1724"/>
    <w:rsid w:val="00AF1759"/>
    <w:rsid w:val="00AF1C0C"/>
    <w:rsid w:val="00AF260C"/>
    <w:rsid w:val="00AF2AFD"/>
    <w:rsid w:val="00AF2FAB"/>
    <w:rsid w:val="00AF322D"/>
    <w:rsid w:val="00AF3862"/>
    <w:rsid w:val="00AF477B"/>
    <w:rsid w:val="00AF5226"/>
    <w:rsid w:val="00AF5AA5"/>
    <w:rsid w:val="00AF5AAB"/>
    <w:rsid w:val="00AF5D39"/>
    <w:rsid w:val="00AF5FDF"/>
    <w:rsid w:val="00AF6E37"/>
    <w:rsid w:val="00AF77D3"/>
    <w:rsid w:val="00AF78F9"/>
    <w:rsid w:val="00AF79AF"/>
    <w:rsid w:val="00B003FF"/>
    <w:rsid w:val="00B0051A"/>
    <w:rsid w:val="00B008AF"/>
    <w:rsid w:val="00B01503"/>
    <w:rsid w:val="00B018E7"/>
    <w:rsid w:val="00B01A35"/>
    <w:rsid w:val="00B01CA9"/>
    <w:rsid w:val="00B020D9"/>
    <w:rsid w:val="00B021F8"/>
    <w:rsid w:val="00B024DB"/>
    <w:rsid w:val="00B0257C"/>
    <w:rsid w:val="00B02B61"/>
    <w:rsid w:val="00B02D9B"/>
    <w:rsid w:val="00B03771"/>
    <w:rsid w:val="00B046CA"/>
    <w:rsid w:val="00B04AF7"/>
    <w:rsid w:val="00B04EFD"/>
    <w:rsid w:val="00B05488"/>
    <w:rsid w:val="00B05934"/>
    <w:rsid w:val="00B05CC0"/>
    <w:rsid w:val="00B07949"/>
    <w:rsid w:val="00B1053C"/>
    <w:rsid w:val="00B10877"/>
    <w:rsid w:val="00B10AF8"/>
    <w:rsid w:val="00B111BF"/>
    <w:rsid w:val="00B125AC"/>
    <w:rsid w:val="00B12694"/>
    <w:rsid w:val="00B12957"/>
    <w:rsid w:val="00B12AF6"/>
    <w:rsid w:val="00B13316"/>
    <w:rsid w:val="00B13919"/>
    <w:rsid w:val="00B13C34"/>
    <w:rsid w:val="00B14A40"/>
    <w:rsid w:val="00B15A12"/>
    <w:rsid w:val="00B16E87"/>
    <w:rsid w:val="00B17274"/>
    <w:rsid w:val="00B17286"/>
    <w:rsid w:val="00B172FF"/>
    <w:rsid w:val="00B1791D"/>
    <w:rsid w:val="00B17ACC"/>
    <w:rsid w:val="00B17D35"/>
    <w:rsid w:val="00B2034E"/>
    <w:rsid w:val="00B20957"/>
    <w:rsid w:val="00B20FAF"/>
    <w:rsid w:val="00B21C2E"/>
    <w:rsid w:val="00B21D78"/>
    <w:rsid w:val="00B226BD"/>
    <w:rsid w:val="00B226DC"/>
    <w:rsid w:val="00B22954"/>
    <w:rsid w:val="00B22B6E"/>
    <w:rsid w:val="00B2358E"/>
    <w:rsid w:val="00B23BB7"/>
    <w:rsid w:val="00B24208"/>
    <w:rsid w:val="00B249F2"/>
    <w:rsid w:val="00B24ADC"/>
    <w:rsid w:val="00B25574"/>
    <w:rsid w:val="00B25B48"/>
    <w:rsid w:val="00B26384"/>
    <w:rsid w:val="00B27000"/>
    <w:rsid w:val="00B270E5"/>
    <w:rsid w:val="00B27480"/>
    <w:rsid w:val="00B2749B"/>
    <w:rsid w:val="00B27569"/>
    <w:rsid w:val="00B3014E"/>
    <w:rsid w:val="00B30532"/>
    <w:rsid w:val="00B312BC"/>
    <w:rsid w:val="00B31453"/>
    <w:rsid w:val="00B31604"/>
    <w:rsid w:val="00B31F19"/>
    <w:rsid w:val="00B3239A"/>
    <w:rsid w:val="00B323BB"/>
    <w:rsid w:val="00B3268B"/>
    <w:rsid w:val="00B3332F"/>
    <w:rsid w:val="00B34ACF"/>
    <w:rsid w:val="00B34AD2"/>
    <w:rsid w:val="00B34C79"/>
    <w:rsid w:val="00B353F4"/>
    <w:rsid w:val="00B3648C"/>
    <w:rsid w:val="00B36D93"/>
    <w:rsid w:val="00B36EDC"/>
    <w:rsid w:val="00B3758F"/>
    <w:rsid w:val="00B37853"/>
    <w:rsid w:val="00B404C4"/>
    <w:rsid w:val="00B40C09"/>
    <w:rsid w:val="00B40EA4"/>
    <w:rsid w:val="00B413DD"/>
    <w:rsid w:val="00B41661"/>
    <w:rsid w:val="00B419B4"/>
    <w:rsid w:val="00B41C7F"/>
    <w:rsid w:val="00B4231E"/>
    <w:rsid w:val="00B426D0"/>
    <w:rsid w:val="00B43DD5"/>
    <w:rsid w:val="00B45369"/>
    <w:rsid w:val="00B45941"/>
    <w:rsid w:val="00B4597B"/>
    <w:rsid w:val="00B45A8C"/>
    <w:rsid w:val="00B4629F"/>
    <w:rsid w:val="00B4655F"/>
    <w:rsid w:val="00B47457"/>
    <w:rsid w:val="00B474AD"/>
    <w:rsid w:val="00B47D06"/>
    <w:rsid w:val="00B50500"/>
    <w:rsid w:val="00B50653"/>
    <w:rsid w:val="00B50D5F"/>
    <w:rsid w:val="00B50F64"/>
    <w:rsid w:val="00B513C5"/>
    <w:rsid w:val="00B51DDA"/>
    <w:rsid w:val="00B52E0C"/>
    <w:rsid w:val="00B53168"/>
    <w:rsid w:val="00B53178"/>
    <w:rsid w:val="00B53710"/>
    <w:rsid w:val="00B54BCE"/>
    <w:rsid w:val="00B54BD7"/>
    <w:rsid w:val="00B54CAB"/>
    <w:rsid w:val="00B550D8"/>
    <w:rsid w:val="00B55136"/>
    <w:rsid w:val="00B553CA"/>
    <w:rsid w:val="00B55CC4"/>
    <w:rsid w:val="00B55E9F"/>
    <w:rsid w:val="00B566F3"/>
    <w:rsid w:val="00B5689B"/>
    <w:rsid w:val="00B56AD5"/>
    <w:rsid w:val="00B56DCB"/>
    <w:rsid w:val="00B57209"/>
    <w:rsid w:val="00B5770F"/>
    <w:rsid w:val="00B579F6"/>
    <w:rsid w:val="00B57BA4"/>
    <w:rsid w:val="00B6005F"/>
    <w:rsid w:val="00B606FD"/>
    <w:rsid w:val="00B6098E"/>
    <w:rsid w:val="00B60C44"/>
    <w:rsid w:val="00B60FBF"/>
    <w:rsid w:val="00B61310"/>
    <w:rsid w:val="00B615E0"/>
    <w:rsid w:val="00B61ED4"/>
    <w:rsid w:val="00B621B8"/>
    <w:rsid w:val="00B62497"/>
    <w:rsid w:val="00B62E72"/>
    <w:rsid w:val="00B64152"/>
    <w:rsid w:val="00B641A1"/>
    <w:rsid w:val="00B6451B"/>
    <w:rsid w:val="00B64D05"/>
    <w:rsid w:val="00B64EC9"/>
    <w:rsid w:val="00B654A7"/>
    <w:rsid w:val="00B65840"/>
    <w:rsid w:val="00B659B5"/>
    <w:rsid w:val="00B669D8"/>
    <w:rsid w:val="00B677D0"/>
    <w:rsid w:val="00B70846"/>
    <w:rsid w:val="00B70F03"/>
    <w:rsid w:val="00B71155"/>
    <w:rsid w:val="00B717CD"/>
    <w:rsid w:val="00B7180D"/>
    <w:rsid w:val="00B71C38"/>
    <w:rsid w:val="00B72091"/>
    <w:rsid w:val="00B724B9"/>
    <w:rsid w:val="00B72749"/>
    <w:rsid w:val="00B72BDA"/>
    <w:rsid w:val="00B731F1"/>
    <w:rsid w:val="00B731F4"/>
    <w:rsid w:val="00B735C9"/>
    <w:rsid w:val="00B73972"/>
    <w:rsid w:val="00B74A80"/>
    <w:rsid w:val="00B74E0C"/>
    <w:rsid w:val="00B75687"/>
    <w:rsid w:val="00B75A15"/>
    <w:rsid w:val="00B76862"/>
    <w:rsid w:val="00B76CA6"/>
    <w:rsid w:val="00B7789B"/>
    <w:rsid w:val="00B778A8"/>
    <w:rsid w:val="00B77D8A"/>
    <w:rsid w:val="00B804B8"/>
    <w:rsid w:val="00B805BD"/>
    <w:rsid w:val="00B807A2"/>
    <w:rsid w:val="00B80845"/>
    <w:rsid w:val="00B8241F"/>
    <w:rsid w:val="00B82DDB"/>
    <w:rsid w:val="00B83592"/>
    <w:rsid w:val="00B83C97"/>
    <w:rsid w:val="00B83E68"/>
    <w:rsid w:val="00B843ED"/>
    <w:rsid w:val="00B84754"/>
    <w:rsid w:val="00B848EF"/>
    <w:rsid w:val="00B8541E"/>
    <w:rsid w:val="00B85627"/>
    <w:rsid w:val="00B86594"/>
    <w:rsid w:val="00B86882"/>
    <w:rsid w:val="00B86A99"/>
    <w:rsid w:val="00B86AEB"/>
    <w:rsid w:val="00B87B61"/>
    <w:rsid w:val="00B87E17"/>
    <w:rsid w:val="00B90CD6"/>
    <w:rsid w:val="00B90CE9"/>
    <w:rsid w:val="00B90EE1"/>
    <w:rsid w:val="00B919F4"/>
    <w:rsid w:val="00B91B49"/>
    <w:rsid w:val="00B92551"/>
    <w:rsid w:val="00B9258A"/>
    <w:rsid w:val="00B92BA5"/>
    <w:rsid w:val="00B92D78"/>
    <w:rsid w:val="00B92F52"/>
    <w:rsid w:val="00B930DD"/>
    <w:rsid w:val="00B93259"/>
    <w:rsid w:val="00B933D1"/>
    <w:rsid w:val="00B93473"/>
    <w:rsid w:val="00B93778"/>
    <w:rsid w:val="00B94DFA"/>
    <w:rsid w:val="00B950C4"/>
    <w:rsid w:val="00B958E7"/>
    <w:rsid w:val="00B95F09"/>
    <w:rsid w:val="00B96091"/>
    <w:rsid w:val="00B963FF"/>
    <w:rsid w:val="00B96453"/>
    <w:rsid w:val="00B96AAD"/>
    <w:rsid w:val="00B97210"/>
    <w:rsid w:val="00BA046E"/>
    <w:rsid w:val="00BA0FEC"/>
    <w:rsid w:val="00BA12D0"/>
    <w:rsid w:val="00BA15B3"/>
    <w:rsid w:val="00BA1680"/>
    <w:rsid w:val="00BA22A8"/>
    <w:rsid w:val="00BA25F2"/>
    <w:rsid w:val="00BA285E"/>
    <w:rsid w:val="00BA3D75"/>
    <w:rsid w:val="00BA495A"/>
    <w:rsid w:val="00BA56F1"/>
    <w:rsid w:val="00BA577E"/>
    <w:rsid w:val="00BA5DD1"/>
    <w:rsid w:val="00BA6024"/>
    <w:rsid w:val="00BA642D"/>
    <w:rsid w:val="00BA79FD"/>
    <w:rsid w:val="00BA7E8E"/>
    <w:rsid w:val="00BA7FA9"/>
    <w:rsid w:val="00BB0234"/>
    <w:rsid w:val="00BB0B54"/>
    <w:rsid w:val="00BB0D28"/>
    <w:rsid w:val="00BB0E90"/>
    <w:rsid w:val="00BB244B"/>
    <w:rsid w:val="00BB36C6"/>
    <w:rsid w:val="00BB3824"/>
    <w:rsid w:val="00BB3AB8"/>
    <w:rsid w:val="00BB3F28"/>
    <w:rsid w:val="00BB4301"/>
    <w:rsid w:val="00BB4CE4"/>
    <w:rsid w:val="00BB523C"/>
    <w:rsid w:val="00BB5D6C"/>
    <w:rsid w:val="00BB5F65"/>
    <w:rsid w:val="00BB71BB"/>
    <w:rsid w:val="00BB73E3"/>
    <w:rsid w:val="00BC0058"/>
    <w:rsid w:val="00BC0212"/>
    <w:rsid w:val="00BC08A4"/>
    <w:rsid w:val="00BC0A3C"/>
    <w:rsid w:val="00BC0C56"/>
    <w:rsid w:val="00BC1076"/>
    <w:rsid w:val="00BC165E"/>
    <w:rsid w:val="00BC29B1"/>
    <w:rsid w:val="00BC2E83"/>
    <w:rsid w:val="00BC2EC8"/>
    <w:rsid w:val="00BC32AA"/>
    <w:rsid w:val="00BC46BB"/>
    <w:rsid w:val="00BC49C2"/>
    <w:rsid w:val="00BC615C"/>
    <w:rsid w:val="00BC6F1B"/>
    <w:rsid w:val="00BD0125"/>
    <w:rsid w:val="00BD0167"/>
    <w:rsid w:val="00BD016D"/>
    <w:rsid w:val="00BD0522"/>
    <w:rsid w:val="00BD0533"/>
    <w:rsid w:val="00BD07A9"/>
    <w:rsid w:val="00BD09B9"/>
    <w:rsid w:val="00BD0E77"/>
    <w:rsid w:val="00BD17B8"/>
    <w:rsid w:val="00BD1AF9"/>
    <w:rsid w:val="00BD1C13"/>
    <w:rsid w:val="00BD3900"/>
    <w:rsid w:val="00BD3909"/>
    <w:rsid w:val="00BD426F"/>
    <w:rsid w:val="00BD49DB"/>
    <w:rsid w:val="00BD5DCF"/>
    <w:rsid w:val="00BD6031"/>
    <w:rsid w:val="00BD603B"/>
    <w:rsid w:val="00BD60F7"/>
    <w:rsid w:val="00BD6F4A"/>
    <w:rsid w:val="00BD70B3"/>
    <w:rsid w:val="00BD7A7E"/>
    <w:rsid w:val="00BD7BAC"/>
    <w:rsid w:val="00BE0050"/>
    <w:rsid w:val="00BE0B88"/>
    <w:rsid w:val="00BE0E52"/>
    <w:rsid w:val="00BE1047"/>
    <w:rsid w:val="00BE2277"/>
    <w:rsid w:val="00BE2513"/>
    <w:rsid w:val="00BE2657"/>
    <w:rsid w:val="00BE2886"/>
    <w:rsid w:val="00BE2CCD"/>
    <w:rsid w:val="00BE2F7F"/>
    <w:rsid w:val="00BE39AA"/>
    <w:rsid w:val="00BE3B5E"/>
    <w:rsid w:val="00BE3CA8"/>
    <w:rsid w:val="00BE3E6A"/>
    <w:rsid w:val="00BE4F58"/>
    <w:rsid w:val="00BE5C2B"/>
    <w:rsid w:val="00BE5CED"/>
    <w:rsid w:val="00BE5E0A"/>
    <w:rsid w:val="00BE5E6A"/>
    <w:rsid w:val="00BE640D"/>
    <w:rsid w:val="00BE659B"/>
    <w:rsid w:val="00BE6CC5"/>
    <w:rsid w:val="00BE707E"/>
    <w:rsid w:val="00BE7AE5"/>
    <w:rsid w:val="00BE7E79"/>
    <w:rsid w:val="00BE7EC2"/>
    <w:rsid w:val="00BF013D"/>
    <w:rsid w:val="00BF142B"/>
    <w:rsid w:val="00BF1E52"/>
    <w:rsid w:val="00BF20CC"/>
    <w:rsid w:val="00BF233E"/>
    <w:rsid w:val="00BF23B9"/>
    <w:rsid w:val="00BF2A4F"/>
    <w:rsid w:val="00BF2D7E"/>
    <w:rsid w:val="00BF320D"/>
    <w:rsid w:val="00BF3291"/>
    <w:rsid w:val="00BF36C3"/>
    <w:rsid w:val="00BF36FD"/>
    <w:rsid w:val="00BF516E"/>
    <w:rsid w:val="00BF55AC"/>
    <w:rsid w:val="00BF5DEF"/>
    <w:rsid w:val="00BF6404"/>
    <w:rsid w:val="00BF6CD5"/>
    <w:rsid w:val="00BF6F6E"/>
    <w:rsid w:val="00BF7112"/>
    <w:rsid w:val="00C002BC"/>
    <w:rsid w:val="00C00AE3"/>
    <w:rsid w:val="00C010E3"/>
    <w:rsid w:val="00C016C4"/>
    <w:rsid w:val="00C019F5"/>
    <w:rsid w:val="00C020D8"/>
    <w:rsid w:val="00C040F7"/>
    <w:rsid w:val="00C04796"/>
    <w:rsid w:val="00C04942"/>
    <w:rsid w:val="00C05875"/>
    <w:rsid w:val="00C06ACB"/>
    <w:rsid w:val="00C06F9A"/>
    <w:rsid w:val="00C0717A"/>
    <w:rsid w:val="00C074EA"/>
    <w:rsid w:val="00C07620"/>
    <w:rsid w:val="00C07EB4"/>
    <w:rsid w:val="00C104B6"/>
    <w:rsid w:val="00C10699"/>
    <w:rsid w:val="00C11362"/>
    <w:rsid w:val="00C11B99"/>
    <w:rsid w:val="00C12017"/>
    <w:rsid w:val="00C1205A"/>
    <w:rsid w:val="00C1238B"/>
    <w:rsid w:val="00C1244F"/>
    <w:rsid w:val="00C126B2"/>
    <w:rsid w:val="00C12BC6"/>
    <w:rsid w:val="00C12E3C"/>
    <w:rsid w:val="00C130AC"/>
    <w:rsid w:val="00C1312C"/>
    <w:rsid w:val="00C133CB"/>
    <w:rsid w:val="00C13B97"/>
    <w:rsid w:val="00C13D43"/>
    <w:rsid w:val="00C13E0E"/>
    <w:rsid w:val="00C14A0E"/>
    <w:rsid w:val="00C14A86"/>
    <w:rsid w:val="00C14B3A"/>
    <w:rsid w:val="00C15058"/>
    <w:rsid w:val="00C150C1"/>
    <w:rsid w:val="00C158BB"/>
    <w:rsid w:val="00C15C56"/>
    <w:rsid w:val="00C169ED"/>
    <w:rsid w:val="00C16B03"/>
    <w:rsid w:val="00C17A77"/>
    <w:rsid w:val="00C2049D"/>
    <w:rsid w:val="00C2073D"/>
    <w:rsid w:val="00C20787"/>
    <w:rsid w:val="00C215B8"/>
    <w:rsid w:val="00C22B38"/>
    <w:rsid w:val="00C2330F"/>
    <w:rsid w:val="00C2341E"/>
    <w:rsid w:val="00C237E4"/>
    <w:rsid w:val="00C239BA"/>
    <w:rsid w:val="00C2417E"/>
    <w:rsid w:val="00C24CE4"/>
    <w:rsid w:val="00C26192"/>
    <w:rsid w:val="00C26530"/>
    <w:rsid w:val="00C26A20"/>
    <w:rsid w:val="00C27455"/>
    <w:rsid w:val="00C2767F"/>
    <w:rsid w:val="00C3000F"/>
    <w:rsid w:val="00C301D7"/>
    <w:rsid w:val="00C30929"/>
    <w:rsid w:val="00C332B9"/>
    <w:rsid w:val="00C33500"/>
    <w:rsid w:val="00C33583"/>
    <w:rsid w:val="00C3406F"/>
    <w:rsid w:val="00C345B2"/>
    <w:rsid w:val="00C36118"/>
    <w:rsid w:val="00C37005"/>
    <w:rsid w:val="00C3762F"/>
    <w:rsid w:val="00C376B5"/>
    <w:rsid w:val="00C37A92"/>
    <w:rsid w:val="00C37C86"/>
    <w:rsid w:val="00C37DF9"/>
    <w:rsid w:val="00C403E2"/>
    <w:rsid w:val="00C403EB"/>
    <w:rsid w:val="00C406AB"/>
    <w:rsid w:val="00C40DC1"/>
    <w:rsid w:val="00C41834"/>
    <w:rsid w:val="00C41C6F"/>
    <w:rsid w:val="00C42F6E"/>
    <w:rsid w:val="00C43690"/>
    <w:rsid w:val="00C43EDD"/>
    <w:rsid w:val="00C43F76"/>
    <w:rsid w:val="00C45A3F"/>
    <w:rsid w:val="00C46D66"/>
    <w:rsid w:val="00C46F4D"/>
    <w:rsid w:val="00C4706D"/>
    <w:rsid w:val="00C47FBB"/>
    <w:rsid w:val="00C5015C"/>
    <w:rsid w:val="00C504DB"/>
    <w:rsid w:val="00C506FB"/>
    <w:rsid w:val="00C510F5"/>
    <w:rsid w:val="00C518A1"/>
    <w:rsid w:val="00C520A5"/>
    <w:rsid w:val="00C524CC"/>
    <w:rsid w:val="00C5299A"/>
    <w:rsid w:val="00C52F81"/>
    <w:rsid w:val="00C52FF4"/>
    <w:rsid w:val="00C536EF"/>
    <w:rsid w:val="00C53D0E"/>
    <w:rsid w:val="00C53D1B"/>
    <w:rsid w:val="00C547C4"/>
    <w:rsid w:val="00C55018"/>
    <w:rsid w:val="00C550AE"/>
    <w:rsid w:val="00C550B1"/>
    <w:rsid w:val="00C552DD"/>
    <w:rsid w:val="00C5602B"/>
    <w:rsid w:val="00C56244"/>
    <w:rsid w:val="00C564B3"/>
    <w:rsid w:val="00C57726"/>
    <w:rsid w:val="00C57803"/>
    <w:rsid w:val="00C60390"/>
    <w:rsid w:val="00C6068A"/>
    <w:rsid w:val="00C6080C"/>
    <w:rsid w:val="00C60C07"/>
    <w:rsid w:val="00C60D8B"/>
    <w:rsid w:val="00C60E49"/>
    <w:rsid w:val="00C61043"/>
    <w:rsid w:val="00C616CA"/>
    <w:rsid w:val="00C61A6B"/>
    <w:rsid w:val="00C61F22"/>
    <w:rsid w:val="00C63468"/>
    <w:rsid w:val="00C636E6"/>
    <w:rsid w:val="00C64190"/>
    <w:rsid w:val="00C645D6"/>
    <w:rsid w:val="00C65095"/>
    <w:rsid w:val="00C655C7"/>
    <w:rsid w:val="00C65CB6"/>
    <w:rsid w:val="00C65CB8"/>
    <w:rsid w:val="00C6628A"/>
    <w:rsid w:val="00C66CB1"/>
    <w:rsid w:val="00C66EF4"/>
    <w:rsid w:val="00C672D9"/>
    <w:rsid w:val="00C6745B"/>
    <w:rsid w:val="00C67678"/>
    <w:rsid w:val="00C6779E"/>
    <w:rsid w:val="00C6788B"/>
    <w:rsid w:val="00C70A11"/>
    <w:rsid w:val="00C70B39"/>
    <w:rsid w:val="00C70E59"/>
    <w:rsid w:val="00C71A40"/>
    <w:rsid w:val="00C71F31"/>
    <w:rsid w:val="00C72073"/>
    <w:rsid w:val="00C72078"/>
    <w:rsid w:val="00C73022"/>
    <w:rsid w:val="00C73D0E"/>
    <w:rsid w:val="00C73F53"/>
    <w:rsid w:val="00C74180"/>
    <w:rsid w:val="00C741BD"/>
    <w:rsid w:val="00C74319"/>
    <w:rsid w:val="00C74AF6"/>
    <w:rsid w:val="00C77417"/>
    <w:rsid w:val="00C77720"/>
    <w:rsid w:val="00C77B05"/>
    <w:rsid w:val="00C77B51"/>
    <w:rsid w:val="00C80707"/>
    <w:rsid w:val="00C80C7F"/>
    <w:rsid w:val="00C813EC"/>
    <w:rsid w:val="00C815D1"/>
    <w:rsid w:val="00C81744"/>
    <w:rsid w:val="00C8194A"/>
    <w:rsid w:val="00C81999"/>
    <w:rsid w:val="00C82A7A"/>
    <w:rsid w:val="00C8307C"/>
    <w:rsid w:val="00C83092"/>
    <w:rsid w:val="00C83706"/>
    <w:rsid w:val="00C837D7"/>
    <w:rsid w:val="00C8509D"/>
    <w:rsid w:val="00C8546C"/>
    <w:rsid w:val="00C85855"/>
    <w:rsid w:val="00C85918"/>
    <w:rsid w:val="00C85E25"/>
    <w:rsid w:val="00C85FBD"/>
    <w:rsid w:val="00C860AB"/>
    <w:rsid w:val="00C8632C"/>
    <w:rsid w:val="00C865B0"/>
    <w:rsid w:val="00C86D60"/>
    <w:rsid w:val="00C87067"/>
    <w:rsid w:val="00C8711D"/>
    <w:rsid w:val="00C873A1"/>
    <w:rsid w:val="00C87CED"/>
    <w:rsid w:val="00C9016C"/>
    <w:rsid w:val="00C90514"/>
    <w:rsid w:val="00C9095E"/>
    <w:rsid w:val="00C90998"/>
    <w:rsid w:val="00C90CB3"/>
    <w:rsid w:val="00C916C4"/>
    <w:rsid w:val="00C91C9E"/>
    <w:rsid w:val="00C91D52"/>
    <w:rsid w:val="00C91E99"/>
    <w:rsid w:val="00C91F89"/>
    <w:rsid w:val="00C920B8"/>
    <w:rsid w:val="00C9223B"/>
    <w:rsid w:val="00C9258A"/>
    <w:rsid w:val="00C9268D"/>
    <w:rsid w:val="00C943B8"/>
    <w:rsid w:val="00C943EB"/>
    <w:rsid w:val="00C94441"/>
    <w:rsid w:val="00C94722"/>
    <w:rsid w:val="00C94B42"/>
    <w:rsid w:val="00C94C4C"/>
    <w:rsid w:val="00C95555"/>
    <w:rsid w:val="00C955CE"/>
    <w:rsid w:val="00C95917"/>
    <w:rsid w:val="00C95CB3"/>
    <w:rsid w:val="00C964D9"/>
    <w:rsid w:val="00C9740D"/>
    <w:rsid w:val="00C97784"/>
    <w:rsid w:val="00C97860"/>
    <w:rsid w:val="00CA023B"/>
    <w:rsid w:val="00CA027D"/>
    <w:rsid w:val="00CA03E7"/>
    <w:rsid w:val="00CA07FC"/>
    <w:rsid w:val="00CA0B0C"/>
    <w:rsid w:val="00CA0F61"/>
    <w:rsid w:val="00CA1146"/>
    <w:rsid w:val="00CA1388"/>
    <w:rsid w:val="00CA2D2D"/>
    <w:rsid w:val="00CA2E56"/>
    <w:rsid w:val="00CA35B3"/>
    <w:rsid w:val="00CA3626"/>
    <w:rsid w:val="00CA3899"/>
    <w:rsid w:val="00CA5192"/>
    <w:rsid w:val="00CA52E2"/>
    <w:rsid w:val="00CA581F"/>
    <w:rsid w:val="00CA5987"/>
    <w:rsid w:val="00CA6195"/>
    <w:rsid w:val="00CA6884"/>
    <w:rsid w:val="00CA69B3"/>
    <w:rsid w:val="00CA7616"/>
    <w:rsid w:val="00CA7BC4"/>
    <w:rsid w:val="00CA7D0C"/>
    <w:rsid w:val="00CB0840"/>
    <w:rsid w:val="00CB1CB9"/>
    <w:rsid w:val="00CB1E2D"/>
    <w:rsid w:val="00CB2145"/>
    <w:rsid w:val="00CB298C"/>
    <w:rsid w:val="00CB30E8"/>
    <w:rsid w:val="00CB338F"/>
    <w:rsid w:val="00CB353A"/>
    <w:rsid w:val="00CB3C07"/>
    <w:rsid w:val="00CB3F37"/>
    <w:rsid w:val="00CB3F41"/>
    <w:rsid w:val="00CB4236"/>
    <w:rsid w:val="00CB42B6"/>
    <w:rsid w:val="00CB44C6"/>
    <w:rsid w:val="00CB495F"/>
    <w:rsid w:val="00CB5878"/>
    <w:rsid w:val="00CB5AE1"/>
    <w:rsid w:val="00CB6394"/>
    <w:rsid w:val="00CB6E1E"/>
    <w:rsid w:val="00CB707E"/>
    <w:rsid w:val="00CB749A"/>
    <w:rsid w:val="00CB77DE"/>
    <w:rsid w:val="00CC0814"/>
    <w:rsid w:val="00CC0926"/>
    <w:rsid w:val="00CC0A3A"/>
    <w:rsid w:val="00CC0BAB"/>
    <w:rsid w:val="00CC1684"/>
    <w:rsid w:val="00CC176E"/>
    <w:rsid w:val="00CC1B3F"/>
    <w:rsid w:val="00CC1C5E"/>
    <w:rsid w:val="00CC1F21"/>
    <w:rsid w:val="00CC1F6C"/>
    <w:rsid w:val="00CC25F7"/>
    <w:rsid w:val="00CC34F3"/>
    <w:rsid w:val="00CC3D6B"/>
    <w:rsid w:val="00CC421A"/>
    <w:rsid w:val="00CC4257"/>
    <w:rsid w:val="00CC489F"/>
    <w:rsid w:val="00CC527F"/>
    <w:rsid w:val="00CC5485"/>
    <w:rsid w:val="00CC5EE3"/>
    <w:rsid w:val="00CC6004"/>
    <w:rsid w:val="00CC6294"/>
    <w:rsid w:val="00CC6C0E"/>
    <w:rsid w:val="00CC7FBE"/>
    <w:rsid w:val="00CD0059"/>
    <w:rsid w:val="00CD0148"/>
    <w:rsid w:val="00CD03F2"/>
    <w:rsid w:val="00CD0F5E"/>
    <w:rsid w:val="00CD0F84"/>
    <w:rsid w:val="00CD11C4"/>
    <w:rsid w:val="00CD195D"/>
    <w:rsid w:val="00CD3584"/>
    <w:rsid w:val="00CD3901"/>
    <w:rsid w:val="00CD3929"/>
    <w:rsid w:val="00CD4807"/>
    <w:rsid w:val="00CD4AB9"/>
    <w:rsid w:val="00CD52CD"/>
    <w:rsid w:val="00CD5BCC"/>
    <w:rsid w:val="00CD5CB2"/>
    <w:rsid w:val="00CD5F06"/>
    <w:rsid w:val="00CD5F16"/>
    <w:rsid w:val="00CD6561"/>
    <w:rsid w:val="00CD6F43"/>
    <w:rsid w:val="00CD791A"/>
    <w:rsid w:val="00CD7E27"/>
    <w:rsid w:val="00CE0F9B"/>
    <w:rsid w:val="00CE1211"/>
    <w:rsid w:val="00CE17B1"/>
    <w:rsid w:val="00CE1FBB"/>
    <w:rsid w:val="00CE22C3"/>
    <w:rsid w:val="00CE2EE5"/>
    <w:rsid w:val="00CE33FB"/>
    <w:rsid w:val="00CE349E"/>
    <w:rsid w:val="00CE395E"/>
    <w:rsid w:val="00CE46B8"/>
    <w:rsid w:val="00CE57D0"/>
    <w:rsid w:val="00CE5958"/>
    <w:rsid w:val="00CE5C29"/>
    <w:rsid w:val="00CE60F8"/>
    <w:rsid w:val="00CE6485"/>
    <w:rsid w:val="00CE6A97"/>
    <w:rsid w:val="00CE6CD1"/>
    <w:rsid w:val="00CE7138"/>
    <w:rsid w:val="00CE787D"/>
    <w:rsid w:val="00CE7D9F"/>
    <w:rsid w:val="00CF0A3C"/>
    <w:rsid w:val="00CF0C56"/>
    <w:rsid w:val="00CF1095"/>
    <w:rsid w:val="00CF1F74"/>
    <w:rsid w:val="00CF3C64"/>
    <w:rsid w:val="00CF3FDD"/>
    <w:rsid w:val="00CF4468"/>
    <w:rsid w:val="00CF4EC2"/>
    <w:rsid w:val="00CF56DE"/>
    <w:rsid w:val="00CF5E5B"/>
    <w:rsid w:val="00CF5EB6"/>
    <w:rsid w:val="00CF60A2"/>
    <w:rsid w:val="00CF70D7"/>
    <w:rsid w:val="00CF7FBA"/>
    <w:rsid w:val="00D00154"/>
    <w:rsid w:val="00D00BD6"/>
    <w:rsid w:val="00D0122B"/>
    <w:rsid w:val="00D01553"/>
    <w:rsid w:val="00D0272C"/>
    <w:rsid w:val="00D02CE9"/>
    <w:rsid w:val="00D03661"/>
    <w:rsid w:val="00D037EA"/>
    <w:rsid w:val="00D03C2D"/>
    <w:rsid w:val="00D055ED"/>
    <w:rsid w:val="00D06428"/>
    <w:rsid w:val="00D0711C"/>
    <w:rsid w:val="00D0779A"/>
    <w:rsid w:val="00D10596"/>
    <w:rsid w:val="00D107D4"/>
    <w:rsid w:val="00D109CC"/>
    <w:rsid w:val="00D10A96"/>
    <w:rsid w:val="00D1136B"/>
    <w:rsid w:val="00D12461"/>
    <w:rsid w:val="00D12A27"/>
    <w:rsid w:val="00D12D19"/>
    <w:rsid w:val="00D132D3"/>
    <w:rsid w:val="00D13A19"/>
    <w:rsid w:val="00D141B6"/>
    <w:rsid w:val="00D14795"/>
    <w:rsid w:val="00D14EBE"/>
    <w:rsid w:val="00D15925"/>
    <w:rsid w:val="00D15D60"/>
    <w:rsid w:val="00D160AF"/>
    <w:rsid w:val="00D1640B"/>
    <w:rsid w:val="00D167DD"/>
    <w:rsid w:val="00D16CBF"/>
    <w:rsid w:val="00D175FF"/>
    <w:rsid w:val="00D17A98"/>
    <w:rsid w:val="00D20B73"/>
    <w:rsid w:val="00D20BFD"/>
    <w:rsid w:val="00D20EF3"/>
    <w:rsid w:val="00D21052"/>
    <w:rsid w:val="00D213FC"/>
    <w:rsid w:val="00D21B3B"/>
    <w:rsid w:val="00D21B56"/>
    <w:rsid w:val="00D221B5"/>
    <w:rsid w:val="00D221F5"/>
    <w:rsid w:val="00D2269C"/>
    <w:rsid w:val="00D226D9"/>
    <w:rsid w:val="00D2278E"/>
    <w:rsid w:val="00D22C07"/>
    <w:rsid w:val="00D22DB6"/>
    <w:rsid w:val="00D23037"/>
    <w:rsid w:val="00D2319C"/>
    <w:rsid w:val="00D236F6"/>
    <w:rsid w:val="00D239F2"/>
    <w:rsid w:val="00D23D66"/>
    <w:rsid w:val="00D24361"/>
    <w:rsid w:val="00D24796"/>
    <w:rsid w:val="00D247DB"/>
    <w:rsid w:val="00D255CE"/>
    <w:rsid w:val="00D2611D"/>
    <w:rsid w:val="00D261E1"/>
    <w:rsid w:val="00D26FF8"/>
    <w:rsid w:val="00D270A4"/>
    <w:rsid w:val="00D27A3C"/>
    <w:rsid w:val="00D30F30"/>
    <w:rsid w:val="00D317E0"/>
    <w:rsid w:val="00D317EA"/>
    <w:rsid w:val="00D31C0D"/>
    <w:rsid w:val="00D31C29"/>
    <w:rsid w:val="00D323C4"/>
    <w:rsid w:val="00D32BE7"/>
    <w:rsid w:val="00D32C0A"/>
    <w:rsid w:val="00D3300E"/>
    <w:rsid w:val="00D344B4"/>
    <w:rsid w:val="00D34518"/>
    <w:rsid w:val="00D3468C"/>
    <w:rsid w:val="00D346E3"/>
    <w:rsid w:val="00D35AF3"/>
    <w:rsid w:val="00D35C84"/>
    <w:rsid w:val="00D35E89"/>
    <w:rsid w:val="00D36C13"/>
    <w:rsid w:val="00D36EF8"/>
    <w:rsid w:val="00D36FC9"/>
    <w:rsid w:val="00D370D9"/>
    <w:rsid w:val="00D379E1"/>
    <w:rsid w:val="00D37FB3"/>
    <w:rsid w:val="00D37FCA"/>
    <w:rsid w:val="00D400D8"/>
    <w:rsid w:val="00D40B1C"/>
    <w:rsid w:val="00D40CF6"/>
    <w:rsid w:val="00D4190B"/>
    <w:rsid w:val="00D419D1"/>
    <w:rsid w:val="00D41E6F"/>
    <w:rsid w:val="00D4239B"/>
    <w:rsid w:val="00D42949"/>
    <w:rsid w:val="00D431C5"/>
    <w:rsid w:val="00D431E2"/>
    <w:rsid w:val="00D43242"/>
    <w:rsid w:val="00D4365C"/>
    <w:rsid w:val="00D43D17"/>
    <w:rsid w:val="00D44D29"/>
    <w:rsid w:val="00D4504B"/>
    <w:rsid w:val="00D4566A"/>
    <w:rsid w:val="00D457D3"/>
    <w:rsid w:val="00D45CA3"/>
    <w:rsid w:val="00D464CD"/>
    <w:rsid w:val="00D46E96"/>
    <w:rsid w:val="00D476C3"/>
    <w:rsid w:val="00D47F3B"/>
    <w:rsid w:val="00D50884"/>
    <w:rsid w:val="00D511C7"/>
    <w:rsid w:val="00D511FF"/>
    <w:rsid w:val="00D51A4E"/>
    <w:rsid w:val="00D52C57"/>
    <w:rsid w:val="00D53821"/>
    <w:rsid w:val="00D53A43"/>
    <w:rsid w:val="00D53C9B"/>
    <w:rsid w:val="00D53ED3"/>
    <w:rsid w:val="00D54437"/>
    <w:rsid w:val="00D54768"/>
    <w:rsid w:val="00D547C0"/>
    <w:rsid w:val="00D54821"/>
    <w:rsid w:val="00D55071"/>
    <w:rsid w:val="00D557BE"/>
    <w:rsid w:val="00D5580A"/>
    <w:rsid w:val="00D558DD"/>
    <w:rsid w:val="00D5626E"/>
    <w:rsid w:val="00D562C6"/>
    <w:rsid w:val="00D6041E"/>
    <w:rsid w:val="00D624CB"/>
    <w:rsid w:val="00D62514"/>
    <w:rsid w:val="00D6276D"/>
    <w:rsid w:val="00D6278F"/>
    <w:rsid w:val="00D62EDD"/>
    <w:rsid w:val="00D638E9"/>
    <w:rsid w:val="00D64476"/>
    <w:rsid w:val="00D64509"/>
    <w:rsid w:val="00D648BB"/>
    <w:rsid w:val="00D64C32"/>
    <w:rsid w:val="00D64DF7"/>
    <w:rsid w:val="00D658F7"/>
    <w:rsid w:val="00D65CE0"/>
    <w:rsid w:val="00D65E43"/>
    <w:rsid w:val="00D65F04"/>
    <w:rsid w:val="00D6611A"/>
    <w:rsid w:val="00D6642E"/>
    <w:rsid w:val="00D66C5F"/>
    <w:rsid w:val="00D66E13"/>
    <w:rsid w:val="00D67464"/>
    <w:rsid w:val="00D67469"/>
    <w:rsid w:val="00D6774F"/>
    <w:rsid w:val="00D6792E"/>
    <w:rsid w:val="00D67B75"/>
    <w:rsid w:val="00D702C8"/>
    <w:rsid w:val="00D70605"/>
    <w:rsid w:val="00D7119F"/>
    <w:rsid w:val="00D71410"/>
    <w:rsid w:val="00D71E93"/>
    <w:rsid w:val="00D71EA2"/>
    <w:rsid w:val="00D71FF3"/>
    <w:rsid w:val="00D71FFC"/>
    <w:rsid w:val="00D72517"/>
    <w:rsid w:val="00D738D4"/>
    <w:rsid w:val="00D74EF0"/>
    <w:rsid w:val="00D75031"/>
    <w:rsid w:val="00D75664"/>
    <w:rsid w:val="00D75B15"/>
    <w:rsid w:val="00D75C3E"/>
    <w:rsid w:val="00D75FD2"/>
    <w:rsid w:val="00D76A73"/>
    <w:rsid w:val="00D77601"/>
    <w:rsid w:val="00D778CB"/>
    <w:rsid w:val="00D7795A"/>
    <w:rsid w:val="00D80001"/>
    <w:rsid w:val="00D80283"/>
    <w:rsid w:val="00D80709"/>
    <w:rsid w:val="00D807F8"/>
    <w:rsid w:val="00D8092C"/>
    <w:rsid w:val="00D80DC9"/>
    <w:rsid w:val="00D80F90"/>
    <w:rsid w:val="00D8179D"/>
    <w:rsid w:val="00D81A5B"/>
    <w:rsid w:val="00D8236F"/>
    <w:rsid w:val="00D82674"/>
    <w:rsid w:val="00D82A38"/>
    <w:rsid w:val="00D8305B"/>
    <w:rsid w:val="00D83227"/>
    <w:rsid w:val="00D83641"/>
    <w:rsid w:val="00D83C5E"/>
    <w:rsid w:val="00D841D2"/>
    <w:rsid w:val="00D84E9B"/>
    <w:rsid w:val="00D85115"/>
    <w:rsid w:val="00D85EA7"/>
    <w:rsid w:val="00D85F9D"/>
    <w:rsid w:val="00D86933"/>
    <w:rsid w:val="00D87F8A"/>
    <w:rsid w:val="00D90692"/>
    <w:rsid w:val="00D9081C"/>
    <w:rsid w:val="00D90CB7"/>
    <w:rsid w:val="00D90CC1"/>
    <w:rsid w:val="00D91594"/>
    <w:rsid w:val="00D91658"/>
    <w:rsid w:val="00D916D8"/>
    <w:rsid w:val="00D92633"/>
    <w:rsid w:val="00D927F8"/>
    <w:rsid w:val="00D92804"/>
    <w:rsid w:val="00D92E6B"/>
    <w:rsid w:val="00D9352C"/>
    <w:rsid w:val="00D93573"/>
    <w:rsid w:val="00D935E0"/>
    <w:rsid w:val="00D93EAB"/>
    <w:rsid w:val="00D94750"/>
    <w:rsid w:val="00D94C07"/>
    <w:rsid w:val="00D94E7D"/>
    <w:rsid w:val="00D94F02"/>
    <w:rsid w:val="00D955EB"/>
    <w:rsid w:val="00D95C1B"/>
    <w:rsid w:val="00D965E8"/>
    <w:rsid w:val="00D96AE7"/>
    <w:rsid w:val="00D96DA7"/>
    <w:rsid w:val="00D97350"/>
    <w:rsid w:val="00DA1293"/>
    <w:rsid w:val="00DA12AB"/>
    <w:rsid w:val="00DA1558"/>
    <w:rsid w:val="00DA1FF2"/>
    <w:rsid w:val="00DA21E4"/>
    <w:rsid w:val="00DA2E93"/>
    <w:rsid w:val="00DA3220"/>
    <w:rsid w:val="00DA33AD"/>
    <w:rsid w:val="00DA3A7A"/>
    <w:rsid w:val="00DA42B4"/>
    <w:rsid w:val="00DA471A"/>
    <w:rsid w:val="00DA4859"/>
    <w:rsid w:val="00DA48CF"/>
    <w:rsid w:val="00DA48D0"/>
    <w:rsid w:val="00DA4D73"/>
    <w:rsid w:val="00DA512D"/>
    <w:rsid w:val="00DA58DC"/>
    <w:rsid w:val="00DA5AAD"/>
    <w:rsid w:val="00DA67D4"/>
    <w:rsid w:val="00DA68F5"/>
    <w:rsid w:val="00DA6A11"/>
    <w:rsid w:val="00DA6CF4"/>
    <w:rsid w:val="00DA7C5F"/>
    <w:rsid w:val="00DB0262"/>
    <w:rsid w:val="00DB0289"/>
    <w:rsid w:val="00DB0F6F"/>
    <w:rsid w:val="00DB137F"/>
    <w:rsid w:val="00DB1E81"/>
    <w:rsid w:val="00DB2622"/>
    <w:rsid w:val="00DB2B50"/>
    <w:rsid w:val="00DB2FD8"/>
    <w:rsid w:val="00DB3A2D"/>
    <w:rsid w:val="00DB426D"/>
    <w:rsid w:val="00DB483E"/>
    <w:rsid w:val="00DB5477"/>
    <w:rsid w:val="00DB59F1"/>
    <w:rsid w:val="00DB5F35"/>
    <w:rsid w:val="00DB6344"/>
    <w:rsid w:val="00DB649C"/>
    <w:rsid w:val="00DB6869"/>
    <w:rsid w:val="00DB78F0"/>
    <w:rsid w:val="00DB7BCE"/>
    <w:rsid w:val="00DC01B4"/>
    <w:rsid w:val="00DC07AB"/>
    <w:rsid w:val="00DC0CA7"/>
    <w:rsid w:val="00DC0E15"/>
    <w:rsid w:val="00DC138B"/>
    <w:rsid w:val="00DC15EC"/>
    <w:rsid w:val="00DC235D"/>
    <w:rsid w:val="00DC2808"/>
    <w:rsid w:val="00DC2949"/>
    <w:rsid w:val="00DC2A21"/>
    <w:rsid w:val="00DC2CB7"/>
    <w:rsid w:val="00DC2E08"/>
    <w:rsid w:val="00DC2E97"/>
    <w:rsid w:val="00DC3421"/>
    <w:rsid w:val="00DC34BE"/>
    <w:rsid w:val="00DC3DDD"/>
    <w:rsid w:val="00DC3E5D"/>
    <w:rsid w:val="00DC3EEB"/>
    <w:rsid w:val="00DC47BF"/>
    <w:rsid w:val="00DC587D"/>
    <w:rsid w:val="00DC5A5A"/>
    <w:rsid w:val="00DC5F12"/>
    <w:rsid w:val="00DC60EC"/>
    <w:rsid w:val="00DC65AC"/>
    <w:rsid w:val="00DC67FF"/>
    <w:rsid w:val="00DC68ED"/>
    <w:rsid w:val="00DC6D18"/>
    <w:rsid w:val="00DC7AC7"/>
    <w:rsid w:val="00DD0169"/>
    <w:rsid w:val="00DD0219"/>
    <w:rsid w:val="00DD0834"/>
    <w:rsid w:val="00DD0D31"/>
    <w:rsid w:val="00DD1709"/>
    <w:rsid w:val="00DD1AB9"/>
    <w:rsid w:val="00DD29EA"/>
    <w:rsid w:val="00DD34B2"/>
    <w:rsid w:val="00DD34ED"/>
    <w:rsid w:val="00DD42BC"/>
    <w:rsid w:val="00DD481A"/>
    <w:rsid w:val="00DD59F2"/>
    <w:rsid w:val="00DD5DDF"/>
    <w:rsid w:val="00DD5E7B"/>
    <w:rsid w:val="00DD6265"/>
    <w:rsid w:val="00DD6551"/>
    <w:rsid w:val="00DD6571"/>
    <w:rsid w:val="00DD686A"/>
    <w:rsid w:val="00DD6C64"/>
    <w:rsid w:val="00DD75DB"/>
    <w:rsid w:val="00DD7E93"/>
    <w:rsid w:val="00DE03F4"/>
    <w:rsid w:val="00DE087C"/>
    <w:rsid w:val="00DE27BB"/>
    <w:rsid w:val="00DE2E1D"/>
    <w:rsid w:val="00DE3836"/>
    <w:rsid w:val="00DE3B74"/>
    <w:rsid w:val="00DE3D13"/>
    <w:rsid w:val="00DE42D5"/>
    <w:rsid w:val="00DE4370"/>
    <w:rsid w:val="00DE4DC1"/>
    <w:rsid w:val="00DE520C"/>
    <w:rsid w:val="00DE535D"/>
    <w:rsid w:val="00DE568F"/>
    <w:rsid w:val="00DE6401"/>
    <w:rsid w:val="00DE69BB"/>
    <w:rsid w:val="00DE72E9"/>
    <w:rsid w:val="00DE730E"/>
    <w:rsid w:val="00DE77FE"/>
    <w:rsid w:val="00DE79EB"/>
    <w:rsid w:val="00DF05B2"/>
    <w:rsid w:val="00DF0710"/>
    <w:rsid w:val="00DF1536"/>
    <w:rsid w:val="00DF1C4F"/>
    <w:rsid w:val="00DF1F79"/>
    <w:rsid w:val="00DF25DC"/>
    <w:rsid w:val="00DF30CC"/>
    <w:rsid w:val="00DF3A25"/>
    <w:rsid w:val="00DF3A57"/>
    <w:rsid w:val="00DF3D6E"/>
    <w:rsid w:val="00DF555E"/>
    <w:rsid w:val="00DF59D1"/>
    <w:rsid w:val="00DF64A6"/>
    <w:rsid w:val="00DF6857"/>
    <w:rsid w:val="00DF6AC2"/>
    <w:rsid w:val="00DF6D5D"/>
    <w:rsid w:val="00DF71E5"/>
    <w:rsid w:val="00DF7C02"/>
    <w:rsid w:val="00E0003B"/>
    <w:rsid w:val="00E006E6"/>
    <w:rsid w:val="00E007CB"/>
    <w:rsid w:val="00E007D6"/>
    <w:rsid w:val="00E00814"/>
    <w:rsid w:val="00E01D6B"/>
    <w:rsid w:val="00E022A2"/>
    <w:rsid w:val="00E029FE"/>
    <w:rsid w:val="00E0466D"/>
    <w:rsid w:val="00E04FE2"/>
    <w:rsid w:val="00E05E9F"/>
    <w:rsid w:val="00E05F1B"/>
    <w:rsid w:val="00E06A2A"/>
    <w:rsid w:val="00E06ED5"/>
    <w:rsid w:val="00E0750C"/>
    <w:rsid w:val="00E079D5"/>
    <w:rsid w:val="00E108E4"/>
    <w:rsid w:val="00E10D66"/>
    <w:rsid w:val="00E1109C"/>
    <w:rsid w:val="00E11126"/>
    <w:rsid w:val="00E11910"/>
    <w:rsid w:val="00E11CDD"/>
    <w:rsid w:val="00E1260A"/>
    <w:rsid w:val="00E12620"/>
    <w:rsid w:val="00E128EC"/>
    <w:rsid w:val="00E130C1"/>
    <w:rsid w:val="00E13916"/>
    <w:rsid w:val="00E13C79"/>
    <w:rsid w:val="00E14396"/>
    <w:rsid w:val="00E147CF"/>
    <w:rsid w:val="00E14853"/>
    <w:rsid w:val="00E14D65"/>
    <w:rsid w:val="00E14EAE"/>
    <w:rsid w:val="00E14FF9"/>
    <w:rsid w:val="00E15420"/>
    <w:rsid w:val="00E15CD2"/>
    <w:rsid w:val="00E1602D"/>
    <w:rsid w:val="00E16380"/>
    <w:rsid w:val="00E16780"/>
    <w:rsid w:val="00E17EC2"/>
    <w:rsid w:val="00E17EF3"/>
    <w:rsid w:val="00E206CD"/>
    <w:rsid w:val="00E207D1"/>
    <w:rsid w:val="00E208C0"/>
    <w:rsid w:val="00E2150B"/>
    <w:rsid w:val="00E21D1C"/>
    <w:rsid w:val="00E21D8E"/>
    <w:rsid w:val="00E22412"/>
    <w:rsid w:val="00E226BC"/>
    <w:rsid w:val="00E227FB"/>
    <w:rsid w:val="00E2288B"/>
    <w:rsid w:val="00E23368"/>
    <w:rsid w:val="00E239A6"/>
    <w:rsid w:val="00E239D6"/>
    <w:rsid w:val="00E239ED"/>
    <w:rsid w:val="00E23D90"/>
    <w:rsid w:val="00E243A1"/>
    <w:rsid w:val="00E2466F"/>
    <w:rsid w:val="00E24795"/>
    <w:rsid w:val="00E25021"/>
    <w:rsid w:val="00E259BB"/>
    <w:rsid w:val="00E26135"/>
    <w:rsid w:val="00E26214"/>
    <w:rsid w:val="00E263B5"/>
    <w:rsid w:val="00E279AD"/>
    <w:rsid w:val="00E27C1E"/>
    <w:rsid w:val="00E27D06"/>
    <w:rsid w:val="00E3003B"/>
    <w:rsid w:val="00E302AD"/>
    <w:rsid w:val="00E306A1"/>
    <w:rsid w:val="00E31362"/>
    <w:rsid w:val="00E325E3"/>
    <w:rsid w:val="00E3263E"/>
    <w:rsid w:val="00E331A8"/>
    <w:rsid w:val="00E33B93"/>
    <w:rsid w:val="00E33D2F"/>
    <w:rsid w:val="00E3413F"/>
    <w:rsid w:val="00E352B2"/>
    <w:rsid w:val="00E358D1"/>
    <w:rsid w:val="00E35E0A"/>
    <w:rsid w:val="00E3602A"/>
    <w:rsid w:val="00E367BC"/>
    <w:rsid w:val="00E378F5"/>
    <w:rsid w:val="00E37C04"/>
    <w:rsid w:val="00E403FE"/>
    <w:rsid w:val="00E409AB"/>
    <w:rsid w:val="00E40F1A"/>
    <w:rsid w:val="00E4178B"/>
    <w:rsid w:val="00E41F4F"/>
    <w:rsid w:val="00E41F7B"/>
    <w:rsid w:val="00E42A5C"/>
    <w:rsid w:val="00E454BC"/>
    <w:rsid w:val="00E4611E"/>
    <w:rsid w:val="00E46682"/>
    <w:rsid w:val="00E47681"/>
    <w:rsid w:val="00E502F0"/>
    <w:rsid w:val="00E50654"/>
    <w:rsid w:val="00E50DDD"/>
    <w:rsid w:val="00E50F26"/>
    <w:rsid w:val="00E51693"/>
    <w:rsid w:val="00E54032"/>
    <w:rsid w:val="00E5428A"/>
    <w:rsid w:val="00E544B2"/>
    <w:rsid w:val="00E54F47"/>
    <w:rsid w:val="00E55628"/>
    <w:rsid w:val="00E562A6"/>
    <w:rsid w:val="00E5632F"/>
    <w:rsid w:val="00E5633D"/>
    <w:rsid w:val="00E56428"/>
    <w:rsid w:val="00E564DF"/>
    <w:rsid w:val="00E565B3"/>
    <w:rsid w:val="00E56657"/>
    <w:rsid w:val="00E568B7"/>
    <w:rsid w:val="00E57524"/>
    <w:rsid w:val="00E578F9"/>
    <w:rsid w:val="00E57FCE"/>
    <w:rsid w:val="00E601EA"/>
    <w:rsid w:val="00E60218"/>
    <w:rsid w:val="00E60E48"/>
    <w:rsid w:val="00E61E87"/>
    <w:rsid w:val="00E623B0"/>
    <w:rsid w:val="00E62CE0"/>
    <w:rsid w:val="00E64C8C"/>
    <w:rsid w:val="00E64D7D"/>
    <w:rsid w:val="00E65124"/>
    <w:rsid w:val="00E65B18"/>
    <w:rsid w:val="00E65C20"/>
    <w:rsid w:val="00E6603B"/>
    <w:rsid w:val="00E666EC"/>
    <w:rsid w:val="00E674F7"/>
    <w:rsid w:val="00E67698"/>
    <w:rsid w:val="00E70069"/>
    <w:rsid w:val="00E70A06"/>
    <w:rsid w:val="00E713EE"/>
    <w:rsid w:val="00E720B9"/>
    <w:rsid w:val="00E72AD8"/>
    <w:rsid w:val="00E72F97"/>
    <w:rsid w:val="00E7459D"/>
    <w:rsid w:val="00E77DBF"/>
    <w:rsid w:val="00E80132"/>
    <w:rsid w:val="00E802FA"/>
    <w:rsid w:val="00E80A5F"/>
    <w:rsid w:val="00E80F37"/>
    <w:rsid w:val="00E80F50"/>
    <w:rsid w:val="00E81087"/>
    <w:rsid w:val="00E811ED"/>
    <w:rsid w:val="00E81986"/>
    <w:rsid w:val="00E82816"/>
    <w:rsid w:val="00E82A1A"/>
    <w:rsid w:val="00E832DE"/>
    <w:rsid w:val="00E83713"/>
    <w:rsid w:val="00E83A4B"/>
    <w:rsid w:val="00E83CC3"/>
    <w:rsid w:val="00E83DC4"/>
    <w:rsid w:val="00E840A2"/>
    <w:rsid w:val="00E84188"/>
    <w:rsid w:val="00E8442D"/>
    <w:rsid w:val="00E8559D"/>
    <w:rsid w:val="00E855F3"/>
    <w:rsid w:val="00E86488"/>
    <w:rsid w:val="00E86746"/>
    <w:rsid w:val="00E867AF"/>
    <w:rsid w:val="00E871FD"/>
    <w:rsid w:val="00E8753B"/>
    <w:rsid w:val="00E87D83"/>
    <w:rsid w:val="00E90891"/>
    <w:rsid w:val="00E90B82"/>
    <w:rsid w:val="00E91142"/>
    <w:rsid w:val="00E915F0"/>
    <w:rsid w:val="00E9194E"/>
    <w:rsid w:val="00E9264E"/>
    <w:rsid w:val="00E92D91"/>
    <w:rsid w:val="00E92EE3"/>
    <w:rsid w:val="00E939F9"/>
    <w:rsid w:val="00E93CFC"/>
    <w:rsid w:val="00E93DFB"/>
    <w:rsid w:val="00E944FC"/>
    <w:rsid w:val="00E947DC"/>
    <w:rsid w:val="00E94B86"/>
    <w:rsid w:val="00E94C14"/>
    <w:rsid w:val="00E951B7"/>
    <w:rsid w:val="00E955C0"/>
    <w:rsid w:val="00E95EB6"/>
    <w:rsid w:val="00E96319"/>
    <w:rsid w:val="00E9683A"/>
    <w:rsid w:val="00E97A39"/>
    <w:rsid w:val="00E97D22"/>
    <w:rsid w:val="00EA0854"/>
    <w:rsid w:val="00EA12AB"/>
    <w:rsid w:val="00EA131C"/>
    <w:rsid w:val="00EA13C1"/>
    <w:rsid w:val="00EA175A"/>
    <w:rsid w:val="00EA1C77"/>
    <w:rsid w:val="00EA256A"/>
    <w:rsid w:val="00EA3D61"/>
    <w:rsid w:val="00EA3E36"/>
    <w:rsid w:val="00EA423D"/>
    <w:rsid w:val="00EA5122"/>
    <w:rsid w:val="00EA5869"/>
    <w:rsid w:val="00EA5CA5"/>
    <w:rsid w:val="00EA6458"/>
    <w:rsid w:val="00EA681C"/>
    <w:rsid w:val="00EA693A"/>
    <w:rsid w:val="00EA6AF6"/>
    <w:rsid w:val="00EA6D2B"/>
    <w:rsid w:val="00EA6EB8"/>
    <w:rsid w:val="00EA6F7C"/>
    <w:rsid w:val="00EA7295"/>
    <w:rsid w:val="00EA7564"/>
    <w:rsid w:val="00EA7DDE"/>
    <w:rsid w:val="00EB0F8A"/>
    <w:rsid w:val="00EB0FDF"/>
    <w:rsid w:val="00EB11AA"/>
    <w:rsid w:val="00EB144A"/>
    <w:rsid w:val="00EB15D9"/>
    <w:rsid w:val="00EB22B0"/>
    <w:rsid w:val="00EB2DCA"/>
    <w:rsid w:val="00EB2DD6"/>
    <w:rsid w:val="00EB3A38"/>
    <w:rsid w:val="00EB3AED"/>
    <w:rsid w:val="00EB3D39"/>
    <w:rsid w:val="00EB412D"/>
    <w:rsid w:val="00EB42EC"/>
    <w:rsid w:val="00EB4640"/>
    <w:rsid w:val="00EB56F6"/>
    <w:rsid w:val="00EB5B61"/>
    <w:rsid w:val="00EB5FA7"/>
    <w:rsid w:val="00EB615F"/>
    <w:rsid w:val="00EB6348"/>
    <w:rsid w:val="00EB6EB2"/>
    <w:rsid w:val="00EB745F"/>
    <w:rsid w:val="00EB74E1"/>
    <w:rsid w:val="00EB7868"/>
    <w:rsid w:val="00EB7D27"/>
    <w:rsid w:val="00EC0924"/>
    <w:rsid w:val="00EC0CE8"/>
    <w:rsid w:val="00EC0FCF"/>
    <w:rsid w:val="00EC11BA"/>
    <w:rsid w:val="00EC121F"/>
    <w:rsid w:val="00EC166C"/>
    <w:rsid w:val="00EC2202"/>
    <w:rsid w:val="00EC2641"/>
    <w:rsid w:val="00EC2838"/>
    <w:rsid w:val="00EC2B01"/>
    <w:rsid w:val="00EC30C6"/>
    <w:rsid w:val="00EC30E2"/>
    <w:rsid w:val="00EC34C7"/>
    <w:rsid w:val="00EC3649"/>
    <w:rsid w:val="00EC36B9"/>
    <w:rsid w:val="00EC44A8"/>
    <w:rsid w:val="00EC504D"/>
    <w:rsid w:val="00EC5205"/>
    <w:rsid w:val="00EC5264"/>
    <w:rsid w:val="00EC5E05"/>
    <w:rsid w:val="00EC5E64"/>
    <w:rsid w:val="00EC60A1"/>
    <w:rsid w:val="00EC646B"/>
    <w:rsid w:val="00EC748B"/>
    <w:rsid w:val="00EC7553"/>
    <w:rsid w:val="00EC7956"/>
    <w:rsid w:val="00EC7B0F"/>
    <w:rsid w:val="00ED006D"/>
    <w:rsid w:val="00ED014D"/>
    <w:rsid w:val="00ED0767"/>
    <w:rsid w:val="00ED0A67"/>
    <w:rsid w:val="00ED1073"/>
    <w:rsid w:val="00ED1EA3"/>
    <w:rsid w:val="00ED2395"/>
    <w:rsid w:val="00ED240A"/>
    <w:rsid w:val="00ED2726"/>
    <w:rsid w:val="00ED2BD3"/>
    <w:rsid w:val="00ED4273"/>
    <w:rsid w:val="00ED4460"/>
    <w:rsid w:val="00ED4DAC"/>
    <w:rsid w:val="00ED5F01"/>
    <w:rsid w:val="00ED608A"/>
    <w:rsid w:val="00ED65E2"/>
    <w:rsid w:val="00ED662E"/>
    <w:rsid w:val="00ED66EC"/>
    <w:rsid w:val="00ED744C"/>
    <w:rsid w:val="00ED7612"/>
    <w:rsid w:val="00ED7693"/>
    <w:rsid w:val="00ED7C7A"/>
    <w:rsid w:val="00EE098E"/>
    <w:rsid w:val="00EE0F01"/>
    <w:rsid w:val="00EE1158"/>
    <w:rsid w:val="00EE1338"/>
    <w:rsid w:val="00EE14C4"/>
    <w:rsid w:val="00EE16B9"/>
    <w:rsid w:val="00EE1BAE"/>
    <w:rsid w:val="00EE1C7B"/>
    <w:rsid w:val="00EE2480"/>
    <w:rsid w:val="00EE2663"/>
    <w:rsid w:val="00EE27CC"/>
    <w:rsid w:val="00EE27D8"/>
    <w:rsid w:val="00EE4FC3"/>
    <w:rsid w:val="00EE5363"/>
    <w:rsid w:val="00EE59D6"/>
    <w:rsid w:val="00EE6E28"/>
    <w:rsid w:val="00EE6EB7"/>
    <w:rsid w:val="00EE74D5"/>
    <w:rsid w:val="00EE7973"/>
    <w:rsid w:val="00EE7BDE"/>
    <w:rsid w:val="00EE7C0E"/>
    <w:rsid w:val="00EE7C15"/>
    <w:rsid w:val="00EF0AA4"/>
    <w:rsid w:val="00EF0FD5"/>
    <w:rsid w:val="00EF13B8"/>
    <w:rsid w:val="00EF141B"/>
    <w:rsid w:val="00EF152F"/>
    <w:rsid w:val="00EF1685"/>
    <w:rsid w:val="00EF1ADE"/>
    <w:rsid w:val="00EF4316"/>
    <w:rsid w:val="00EF4734"/>
    <w:rsid w:val="00EF4A23"/>
    <w:rsid w:val="00EF534F"/>
    <w:rsid w:val="00EF5BC4"/>
    <w:rsid w:val="00EF5C73"/>
    <w:rsid w:val="00EF6E25"/>
    <w:rsid w:val="00EF7B1D"/>
    <w:rsid w:val="00EF7F9E"/>
    <w:rsid w:val="00F008C3"/>
    <w:rsid w:val="00F01733"/>
    <w:rsid w:val="00F019B9"/>
    <w:rsid w:val="00F0218E"/>
    <w:rsid w:val="00F028FC"/>
    <w:rsid w:val="00F02B0C"/>
    <w:rsid w:val="00F032BF"/>
    <w:rsid w:val="00F04257"/>
    <w:rsid w:val="00F04B6B"/>
    <w:rsid w:val="00F04B8F"/>
    <w:rsid w:val="00F04BAB"/>
    <w:rsid w:val="00F05104"/>
    <w:rsid w:val="00F05897"/>
    <w:rsid w:val="00F05FD9"/>
    <w:rsid w:val="00F07696"/>
    <w:rsid w:val="00F07948"/>
    <w:rsid w:val="00F10B5E"/>
    <w:rsid w:val="00F10DEA"/>
    <w:rsid w:val="00F11874"/>
    <w:rsid w:val="00F11DE8"/>
    <w:rsid w:val="00F11E28"/>
    <w:rsid w:val="00F12AC7"/>
    <w:rsid w:val="00F12D73"/>
    <w:rsid w:val="00F13843"/>
    <w:rsid w:val="00F14BC5"/>
    <w:rsid w:val="00F14E84"/>
    <w:rsid w:val="00F1530D"/>
    <w:rsid w:val="00F16124"/>
    <w:rsid w:val="00F16400"/>
    <w:rsid w:val="00F171B3"/>
    <w:rsid w:val="00F171FE"/>
    <w:rsid w:val="00F17348"/>
    <w:rsid w:val="00F17406"/>
    <w:rsid w:val="00F17438"/>
    <w:rsid w:val="00F175D9"/>
    <w:rsid w:val="00F179C5"/>
    <w:rsid w:val="00F17A1A"/>
    <w:rsid w:val="00F20272"/>
    <w:rsid w:val="00F203DB"/>
    <w:rsid w:val="00F2047D"/>
    <w:rsid w:val="00F2075C"/>
    <w:rsid w:val="00F2076C"/>
    <w:rsid w:val="00F20972"/>
    <w:rsid w:val="00F21AC8"/>
    <w:rsid w:val="00F2448C"/>
    <w:rsid w:val="00F249ED"/>
    <w:rsid w:val="00F24B35"/>
    <w:rsid w:val="00F24D2B"/>
    <w:rsid w:val="00F251D5"/>
    <w:rsid w:val="00F2535B"/>
    <w:rsid w:val="00F25570"/>
    <w:rsid w:val="00F257E3"/>
    <w:rsid w:val="00F25C2B"/>
    <w:rsid w:val="00F25C5C"/>
    <w:rsid w:val="00F25F8A"/>
    <w:rsid w:val="00F26064"/>
    <w:rsid w:val="00F2709C"/>
    <w:rsid w:val="00F27447"/>
    <w:rsid w:val="00F27BA5"/>
    <w:rsid w:val="00F302F4"/>
    <w:rsid w:val="00F30689"/>
    <w:rsid w:val="00F30AAD"/>
    <w:rsid w:val="00F32323"/>
    <w:rsid w:val="00F323B3"/>
    <w:rsid w:val="00F3244F"/>
    <w:rsid w:val="00F330BA"/>
    <w:rsid w:val="00F33A1D"/>
    <w:rsid w:val="00F346BA"/>
    <w:rsid w:val="00F351B2"/>
    <w:rsid w:val="00F35A47"/>
    <w:rsid w:val="00F35F35"/>
    <w:rsid w:val="00F36CE4"/>
    <w:rsid w:val="00F36CF0"/>
    <w:rsid w:val="00F36DC3"/>
    <w:rsid w:val="00F36EF9"/>
    <w:rsid w:val="00F37190"/>
    <w:rsid w:val="00F37292"/>
    <w:rsid w:val="00F406DF"/>
    <w:rsid w:val="00F40927"/>
    <w:rsid w:val="00F40BB0"/>
    <w:rsid w:val="00F40D63"/>
    <w:rsid w:val="00F4198D"/>
    <w:rsid w:val="00F42F80"/>
    <w:rsid w:val="00F433A1"/>
    <w:rsid w:val="00F43DB8"/>
    <w:rsid w:val="00F4423D"/>
    <w:rsid w:val="00F450FE"/>
    <w:rsid w:val="00F451DA"/>
    <w:rsid w:val="00F45B95"/>
    <w:rsid w:val="00F467F3"/>
    <w:rsid w:val="00F47309"/>
    <w:rsid w:val="00F47700"/>
    <w:rsid w:val="00F502AC"/>
    <w:rsid w:val="00F50A94"/>
    <w:rsid w:val="00F51285"/>
    <w:rsid w:val="00F52B1E"/>
    <w:rsid w:val="00F52B83"/>
    <w:rsid w:val="00F52CF1"/>
    <w:rsid w:val="00F534CC"/>
    <w:rsid w:val="00F53CD7"/>
    <w:rsid w:val="00F54234"/>
    <w:rsid w:val="00F54A88"/>
    <w:rsid w:val="00F55234"/>
    <w:rsid w:val="00F553F6"/>
    <w:rsid w:val="00F55B6B"/>
    <w:rsid w:val="00F55E26"/>
    <w:rsid w:val="00F5610A"/>
    <w:rsid w:val="00F56A78"/>
    <w:rsid w:val="00F5731F"/>
    <w:rsid w:val="00F576B4"/>
    <w:rsid w:val="00F57EAC"/>
    <w:rsid w:val="00F6044F"/>
    <w:rsid w:val="00F608C6"/>
    <w:rsid w:val="00F608CB"/>
    <w:rsid w:val="00F60F2D"/>
    <w:rsid w:val="00F612E6"/>
    <w:rsid w:val="00F621F0"/>
    <w:rsid w:val="00F62D31"/>
    <w:rsid w:val="00F631F1"/>
    <w:rsid w:val="00F64194"/>
    <w:rsid w:val="00F642C5"/>
    <w:rsid w:val="00F64424"/>
    <w:rsid w:val="00F64EB2"/>
    <w:rsid w:val="00F65165"/>
    <w:rsid w:val="00F65627"/>
    <w:rsid w:val="00F656E7"/>
    <w:rsid w:val="00F65AFE"/>
    <w:rsid w:val="00F664A5"/>
    <w:rsid w:val="00F665E2"/>
    <w:rsid w:val="00F676B2"/>
    <w:rsid w:val="00F6775C"/>
    <w:rsid w:val="00F7028F"/>
    <w:rsid w:val="00F70954"/>
    <w:rsid w:val="00F709BC"/>
    <w:rsid w:val="00F70B3B"/>
    <w:rsid w:val="00F70C3A"/>
    <w:rsid w:val="00F70F00"/>
    <w:rsid w:val="00F71064"/>
    <w:rsid w:val="00F714CD"/>
    <w:rsid w:val="00F71ACD"/>
    <w:rsid w:val="00F731B4"/>
    <w:rsid w:val="00F731EA"/>
    <w:rsid w:val="00F74123"/>
    <w:rsid w:val="00F749FA"/>
    <w:rsid w:val="00F75004"/>
    <w:rsid w:val="00F75A04"/>
    <w:rsid w:val="00F75C9B"/>
    <w:rsid w:val="00F75F67"/>
    <w:rsid w:val="00F7641A"/>
    <w:rsid w:val="00F771D3"/>
    <w:rsid w:val="00F77677"/>
    <w:rsid w:val="00F776DC"/>
    <w:rsid w:val="00F80D72"/>
    <w:rsid w:val="00F817EF"/>
    <w:rsid w:val="00F819E5"/>
    <w:rsid w:val="00F81F58"/>
    <w:rsid w:val="00F821AF"/>
    <w:rsid w:val="00F8245F"/>
    <w:rsid w:val="00F82665"/>
    <w:rsid w:val="00F82BE6"/>
    <w:rsid w:val="00F8323F"/>
    <w:rsid w:val="00F832DF"/>
    <w:rsid w:val="00F857EF"/>
    <w:rsid w:val="00F85F08"/>
    <w:rsid w:val="00F866AD"/>
    <w:rsid w:val="00F87A9E"/>
    <w:rsid w:val="00F905EC"/>
    <w:rsid w:val="00F934F2"/>
    <w:rsid w:val="00F93AEA"/>
    <w:rsid w:val="00F9418E"/>
    <w:rsid w:val="00F94408"/>
    <w:rsid w:val="00F94C20"/>
    <w:rsid w:val="00F94ED8"/>
    <w:rsid w:val="00F962C4"/>
    <w:rsid w:val="00F96B14"/>
    <w:rsid w:val="00F96FC5"/>
    <w:rsid w:val="00F9717B"/>
    <w:rsid w:val="00F97574"/>
    <w:rsid w:val="00F9795B"/>
    <w:rsid w:val="00FA02FE"/>
    <w:rsid w:val="00FA052E"/>
    <w:rsid w:val="00FA07CB"/>
    <w:rsid w:val="00FA1434"/>
    <w:rsid w:val="00FA1CB2"/>
    <w:rsid w:val="00FA1E1D"/>
    <w:rsid w:val="00FA1FFE"/>
    <w:rsid w:val="00FA29ED"/>
    <w:rsid w:val="00FA316D"/>
    <w:rsid w:val="00FA3460"/>
    <w:rsid w:val="00FA3651"/>
    <w:rsid w:val="00FA3893"/>
    <w:rsid w:val="00FA41BA"/>
    <w:rsid w:val="00FA5BD7"/>
    <w:rsid w:val="00FA60F6"/>
    <w:rsid w:val="00FA650E"/>
    <w:rsid w:val="00FA6C76"/>
    <w:rsid w:val="00FA6EB9"/>
    <w:rsid w:val="00FA7BCC"/>
    <w:rsid w:val="00FA7FF6"/>
    <w:rsid w:val="00FB089A"/>
    <w:rsid w:val="00FB0D8F"/>
    <w:rsid w:val="00FB15F8"/>
    <w:rsid w:val="00FB1FB9"/>
    <w:rsid w:val="00FB2711"/>
    <w:rsid w:val="00FB2B00"/>
    <w:rsid w:val="00FB2FB6"/>
    <w:rsid w:val="00FB31DB"/>
    <w:rsid w:val="00FB34A0"/>
    <w:rsid w:val="00FB35E8"/>
    <w:rsid w:val="00FB440A"/>
    <w:rsid w:val="00FB4742"/>
    <w:rsid w:val="00FB4985"/>
    <w:rsid w:val="00FB4F6A"/>
    <w:rsid w:val="00FB5C18"/>
    <w:rsid w:val="00FB5C27"/>
    <w:rsid w:val="00FB67EB"/>
    <w:rsid w:val="00FB7D24"/>
    <w:rsid w:val="00FC0045"/>
    <w:rsid w:val="00FC0225"/>
    <w:rsid w:val="00FC0313"/>
    <w:rsid w:val="00FC0432"/>
    <w:rsid w:val="00FC04B7"/>
    <w:rsid w:val="00FC09C0"/>
    <w:rsid w:val="00FC0AD4"/>
    <w:rsid w:val="00FC1661"/>
    <w:rsid w:val="00FC20C4"/>
    <w:rsid w:val="00FC349F"/>
    <w:rsid w:val="00FC3718"/>
    <w:rsid w:val="00FC3E55"/>
    <w:rsid w:val="00FC3FC4"/>
    <w:rsid w:val="00FC47D5"/>
    <w:rsid w:val="00FC4A4A"/>
    <w:rsid w:val="00FC4E47"/>
    <w:rsid w:val="00FC5B83"/>
    <w:rsid w:val="00FC6B5A"/>
    <w:rsid w:val="00FC7011"/>
    <w:rsid w:val="00FC70FA"/>
    <w:rsid w:val="00FC77DD"/>
    <w:rsid w:val="00FC7B31"/>
    <w:rsid w:val="00FC7F27"/>
    <w:rsid w:val="00FD098C"/>
    <w:rsid w:val="00FD12D2"/>
    <w:rsid w:val="00FD13F9"/>
    <w:rsid w:val="00FD1995"/>
    <w:rsid w:val="00FD203F"/>
    <w:rsid w:val="00FD240D"/>
    <w:rsid w:val="00FD244F"/>
    <w:rsid w:val="00FD2979"/>
    <w:rsid w:val="00FD2F30"/>
    <w:rsid w:val="00FD3A27"/>
    <w:rsid w:val="00FD42D0"/>
    <w:rsid w:val="00FD49C8"/>
    <w:rsid w:val="00FD55A9"/>
    <w:rsid w:val="00FD573C"/>
    <w:rsid w:val="00FD6807"/>
    <w:rsid w:val="00FD7805"/>
    <w:rsid w:val="00FD7F00"/>
    <w:rsid w:val="00FE0A72"/>
    <w:rsid w:val="00FE0FB0"/>
    <w:rsid w:val="00FE16B7"/>
    <w:rsid w:val="00FE17A4"/>
    <w:rsid w:val="00FE1A39"/>
    <w:rsid w:val="00FE21A0"/>
    <w:rsid w:val="00FE260D"/>
    <w:rsid w:val="00FE2AE5"/>
    <w:rsid w:val="00FE2B4C"/>
    <w:rsid w:val="00FE2E93"/>
    <w:rsid w:val="00FE2FBD"/>
    <w:rsid w:val="00FE3102"/>
    <w:rsid w:val="00FE3260"/>
    <w:rsid w:val="00FE37D1"/>
    <w:rsid w:val="00FE3BBD"/>
    <w:rsid w:val="00FE462C"/>
    <w:rsid w:val="00FE4932"/>
    <w:rsid w:val="00FE4FC1"/>
    <w:rsid w:val="00FE59AD"/>
    <w:rsid w:val="00FE66C4"/>
    <w:rsid w:val="00FE6864"/>
    <w:rsid w:val="00FE6ED7"/>
    <w:rsid w:val="00FE737F"/>
    <w:rsid w:val="00FE7FC5"/>
    <w:rsid w:val="00FF01BD"/>
    <w:rsid w:val="00FF0307"/>
    <w:rsid w:val="00FF06F3"/>
    <w:rsid w:val="00FF0A25"/>
    <w:rsid w:val="00FF1186"/>
    <w:rsid w:val="00FF1789"/>
    <w:rsid w:val="00FF2553"/>
    <w:rsid w:val="00FF2A90"/>
    <w:rsid w:val="00FF2AE4"/>
    <w:rsid w:val="00FF4718"/>
    <w:rsid w:val="00FF497D"/>
    <w:rsid w:val="00FF4CBA"/>
    <w:rsid w:val="00FF58BE"/>
    <w:rsid w:val="00FF5B4C"/>
    <w:rsid w:val="00FF5BA8"/>
    <w:rsid w:val="00FF5CC2"/>
    <w:rsid w:val="00FF6718"/>
    <w:rsid w:val="00FF7DC1"/>
  </w:rsids>
  <m:mathPr>
    <m:mathFont m:val="Cambria Math"/>
    <m:smallFrac/>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0"/>
    <w:lsdException w:name="heading 8" w:uiPriority="0"/>
    <w:lsdException w:name="heading 9" w:uiPriority="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uiPriority="0"/>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lsdException w:name="Emphasis" w:semiHidden="0" w:uiPriority="0" w:unhideWhenUsed="0" w:qFormat="1"/>
    <w:lsdException w:name="Document Map" w:uiPriority="0"/>
    <w:lsdException w:name="E-mail Signature" w:uiPriority="0"/>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annotation subjec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39" w:unhideWhenUsed="0"/>
    <w:lsdException w:name="Table Theme" w:uiPriority="0"/>
    <w:lsdException w:name="Placeholder Text" w:semiHidden="0" w:uiPriority="0" w:unhideWhenUsed="0"/>
    <w:lsdException w:name="No Spacing" w:semiHidden="0" w:uiPriority="0" w:unhideWhenUsed="0"/>
    <w:lsdException w:name="Light Shading" w:semiHidden="0" w:uiPriority="0" w:unhideWhenUsed="0"/>
    <w:lsdException w:name="Light List" w:semiHidden="0" w:uiPriority="0" w:unhideWhenUsed="0"/>
    <w:lsdException w:name="Light Grid" w:semiHidden="0" w:uiPriority="0" w:unhideWhenUsed="0"/>
    <w:lsdException w:name="Medium Shading 1" w:semiHidden="0" w:uiPriority="0" w:unhideWhenUsed="0"/>
    <w:lsdException w:name="Medium Shading 2" w:semiHidden="0" w:uiPriority="0" w:unhideWhenUsed="0"/>
    <w:lsdException w:name="Medium List 1" w:semiHidden="0" w:uiPriority="0" w:unhideWhenUsed="0"/>
    <w:lsdException w:name="Medium List 2" w:semiHidden="0" w:uiPriority="0" w:unhideWhenUsed="0"/>
    <w:lsdException w:name="Medium Grid 1" w:semiHidden="0" w:uiPriority="0" w:unhideWhenUsed="0"/>
    <w:lsdException w:name="Medium Grid 2" w:semiHidden="0" w:uiPriority="0" w:unhideWhenUsed="0"/>
    <w:lsdException w:name="Medium Grid 3" w:semiHidden="0" w:uiPriority="0" w:unhideWhenUsed="0"/>
    <w:lsdException w:name="Dark List" w:semiHidden="0" w:uiPriority="0" w:unhideWhenUsed="0"/>
    <w:lsdException w:name="Colorful Shading" w:semiHidden="0" w:uiPriority="0" w:unhideWhenUsed="0"/>
    <w:lsdException w:name="Colorful List" w:semiHidden="0" w:uiPriority="0" w:unhideWhenUsed="0"/>
    <w:lsdException w:name="Colorful Grid" w:semiHidden="0" w:uiPriority="0" w:unhideWhenUsed="0"/>
    <w:lsdException w:name="Light Shading Accent 1" w:semiHidden="0" w:uiPriority="0" w:unhideWhenUsed="0"/>
    <w:lsdException w:name="Light List Accent 1" w:semiHidden="0" w:uiPriority="0" w:unhideWhenUsed="0"/>
    <w:lsdException w:name="Light Grid Accent 1" w:semiHidden="0" w:uiPriority="0" w:unhideWhenUsed="0"/>
    <w:lsdException w:name="Medium Shading 1 Accent 1" w:semiHidden="0" w:uiPriority="0" w:unhideWhenUsed="0"/>
    <w:lsdException w:name="Medium Shading 2 Accent 1" w:semiHidden="0" w:uiPriority="0" w:unhideWhenUsed="0"/>
    <w:lsdException w:name="Medium List 1 Accent 1" w:semiHidden="0" w:uiPriority="0" w:unhideWhenUsed="0"/>
    <w:lsdException w:name="Revision" w:uiPriority="0" w:unhideWhenUsed="0"/>
    <w:lsdException w:name="List Paragraph" w:semiHidden="0" w:uiPriority="34" w:unhideWhenUsed="0" w:qFormat="1"/>
    <w:lsdException w:name="Quote" w:semiHidden="0" w:uiPriority="0" w:unhideWhenUsed="0"/>
    <w:lsdException w:name="Intense Quote" w:semiHidden="0" w:uiPriority="0" w:unhideWhenUsed="0"/>
    <w:lsdException w:name="Medium List 2 Accent 1" w:semiHidden="0" w:uiPriority="0" w:unhideWhenUsed="0"/>
    <w:lsdException w:name="Medium Grid 1 Accent 1" w:semiHidden="0" w:uiPriority="0" w:unhideWhenUsed="0"/>
    <w:lsdException w:name="Medium Grid 2 Accent 1" w:semiHidden="0" w:uiPriority="0" w:unhideWhenUsed="0"/>
    <w:lsdException w:name="Medium Grid 3 Accent 1" w:semiHidden="0" w:uiPriority="0" w:unhideWhenUsed="0"/>
    <w:lsdException w:name="Dark List Accent 1" w:semiHidden="0" w:uiPriority="0" w:unhideWhenUsed="0"/>
    <w:lsdException w:name="Colorful Shading Accent 1" w:semiHidden="0" w:uiPriority="0" w:unhideWhenUsed="0"/>
    <w:lsdException w:name="Colorful List Accent 1" w:semiHidden="0" w:uiPriority="0" w:unhideWhenUsed="0"/>
    <w:lsdException w:name="Colorful Grid Accent 1" w:semiHidden="0" w:uiPriority="0" w:unhideWhenUsed="0"/>
    <w:lsdException w:name="Light Shading Accent 2" w:semiHidden="0" w:uiPriority="0" w:unhideWhenUsed="0"/>
    <w:lsdException w:name="Light List Accent 2" w:semiHidden="0" w:uiPriority="0" w:unhideWhenUsed="0"/>
    <w:lsdException w:name="Light Grid Accent 2" w:semiHidden="0" w:uiPriority="0" w:unhideWhenUsed="0"/>
    <w:lsdException w:name="Medium Shading 1 Accent 2" w:semiHidden="0" w:uiPriority="0" w:unhideWhenUsed="0"/>
    <w:lsdException w:name="Medium Shading 2 Accent 2" w:semiHidden="0" w:uiPriority="0" w:unhideWhenUsed="0"/>
    <w:lsdException w:name="Medium List 1 Accent 2" w:semiHidden="0" w:uiPriority="0" w:unhideWhenUsed="0"/>
    <w:lsdException w:name="Medium List 2 Accent 2" w:semiHidden="0" w:uiPriority="0" w:unhideWhenUsed="0"/>
    <w:lsdException w:name="Medium Grid 1 Accent 2" w:semiHidden="0" w:uiPriority="0" w:unhideWhenUsed="0"/>
    <w:lsdException w:name="Medium Grid 2 Accent 2" w:semiHidden="0" w:uiPriority="0" w:unhideWhenUsed="0"/>
    <w:lsdException w:name="Medium Grid 3 Accent 2" w:semiHidden="0" w:uiPriority="0" w:unhideWhenUsed="0"/>
    <w:lsdException w:name="Dark List Accent 2" w:semiHidden="0" w:uiPriority="0" w:unhideWhenUsed="0"/>
    <w:lsdException w:name="Colorful Shading Accent 2" w:semiHidden="0" w:uiPriority="0" w:unhideWhenUsed="0"/>
    <w:lsdException w:name="Colorful List Accent 2" w:semiHidden="0" w:uiPriority="0" w:unhideWhenUsed="0"/>
    <w:lsdException w:name="Colorful Grid Accent 2" w:semiHidden="0" w:uiPriority="0" w:unhideWhenUsed="0"/>
    <w:lsdException w:name="Light Shading Accent 3" w:semiHidden="0" w:uiPriority="0" w:unhideWhenUsed="0"/>
    <w:lsdException w:name="Light List Accent 3" w:semiHidden="0" w:uiPriority="0" w:unhideWhenUsed="0"/>
    <w:lsdException w:name="Light Grid Accent 3" w:semiHidden="0" w:uiPriority="0" w:unhideWhenUsed="0"/>
    <w:lsdException w:name="Medium Shading 1 Accent 3" w:semiHidden="0" w:uiPriority="0" w:unhideWhenUsed="0"/>
    <w:lsdException w:name="Medium Shading 2 Accent 3" w:semiHidden="0" w:uiPriority="0" w:unhideWhenUsed="0"/>
    <w:lsdException w:name="Medium List 1 Accent 3" w:semiHidden="0" w:uiPriority="0" w:unhideWhenUsed="0"/>
    <w:lsdException w:name="Medium List 2 Accent 3" w:semiHidden="0" w:uiPriority="0" w:unhideWhenUsed="0"/>
    <w:lsdException w:name="Medium Grid 1 Accent 3" w:semiHidden="0" w:uiPriority="0" w:unhideWhenUsed="0"/>
    <w:lsdException w:name="Medium Grid 2 Accent 3" w:semiHidden="0" w:uiPriority="0" w:unhideWhenUsed="0"/>
    <w:lsdException w:name="Medium Grid 3 Accent 3" w:semiHidden="0" w:uiPriority="0" w:unhideWhenUsed="0"/>
    <w:lsdException w:name="Dark List Accent 3" w:semiHidden="0" w:uiPriority="0" w:unhideWhenUsed="0"/>
    <w:lsdException w:name="Colorful Shading Accent 3" w:semiHidden="0" w:uiPriority="0" w:unhideWhenUsed="0"/>
    <w:lsdException w:name="Colorful List Accent 3" w:semiHidden="0" w:uiPriority="0" w:unhideWhenUsed="0"/>
    <w:lsdException w:name="Colorful Grid Accent 3" w:semiHidden="0" w:uiPriority="0" w:unhideWhenUsed="0"/>
    <w:lsdException w:name="Light Shading Accent 4" w:semiHidden="0" w:uiPriority="0" w:unhideWhenUsed="0"/>
    <w:lsdException w:name="Light List Accent 4" w:semiHidden="0" w:uiPriority="0" w:unhideWhenUsed="0"/>
    <w:lsdException w:name="Light Grid Accent 4" w:semiHidden="0" w:uiPriority="0" w:unhideWhenUsed="0"/>
    <w:lsdException w:name="Medium Shading 1 Accent 4" w:semiHidden="0" w:uiPriority="0" w:unhideWhenUsed="0"/>
    <w:lsdException w:name="Medium Shading 2 Accent 4" w:semiHidden="0" w:uiPriority="0" w:unhideWhenUsed="0"/>
    <w:lsdException w:name="Medium List 1 Accent 4" w:semiHidden="0" w:uiPriority="0" w:unhideWhenUsed="0"/>
    <w:lsdException w:name="Medium List 2 Accent 4" w:semiHidden="0" w:uiPriority="0" w:unhideWhenUsed="0"/>
    <w:lsdException w:name="Medium Grid 1 Accent 4" w:semiHidden="0" w:uiPriority="0" w:unhideWhenUsed="0"/>
    <w:lsdException w:name="Medium Grid 2 Accent 4" w:semiHidden="0" w:uiPriority="0" w:unhideWhenUsed="0"/>
    <w:lsdException w:name="Medium Grid 3 Accent 4" w:semiHidden="0" w:uiPriority="0" w:unhideWhenUsed="0"/>
    <w:lsdException w:name="Dark List Accent 4" w:semiHidden="0" w:uiPriority="0" w:unhideWhenUsed="0"/>
    <w:lsdException w:name="Colorful Shading Accent 4" w:semiHidden="0" w:uiPriority="0" w:unhideWhenUsed="0"/>
    <w:lsdException w:name="Colorful List Accent 4" w:semiHidden="0" w:uiPriority="0" w:unhideWhenUsed="0"/>
    <w:lsdException w:name="Colorful Grid Accent 4" w:semiHidden="0" w:uiPriority="0" w:unhideWhenUsed="0"/>
    <w:lsdException w:name="Light Shading Accent 5" w:semiHidden="0" w:uiPriority="0" w:unhideWhenUsed="0"/>
    <w:lsdException w:name="Light List Accent 5" w:semiHidden="0" w:uiPriority="0" w:unhideWhenUsed="0"/>
    <w:lsdException w:name="Light Grid Accent 5" w:semiHidden="0" w:uiPriority="0" w:unhideWhenUsed="0"/>
    <w:lsdException w:name="Medium Shading 1 Accent 5" w:semiHidden="0" w:uiPriority="0" w:unhideWhenUsed="0"/>
    <w:lsdException w:name="Medium Shading 2 Accent 5" w:semiHidden="0" w:uiPriority="0" w:unhideWhenUsed="0"/>
    <w:lsdException w:name="Medium List 1 Accent 5" w:semiHidden="0" w:uiPriority="0" w:unhideWhenUsed="0"/>
    <w:lsdException w:name="Medium List 2 Accent 5" w:semiHidden="0" w:uiPriority="0" w:unhideWhenUsed="0"/>
    <w:lsdException w:name="Medium Grid 1 Accent 5" w:semiHidden="0" w:uiPriority="0" w:unhideWhenUsed="0"/>
    <w:lsdException w:name="Medium Grid 2 Accent 5" w:semiHidden="0" w:uiPriority="0" w:unhideWhenUsed="0"/>
    <w:lsdException w:name="Medium Grid 3 Accent 5" w:semiHidden="0" w:uiPriority="0" w:unhideWhenUsed="0"/>
    <w:lsdException w:name="Dark List Accent 5" w:semiHidden="0" w:uiPriority="0" w:unhideWhenUsed="0"/>
    <w:lsdException w:name="Colorful Shading Accent 5" w:semiHidden="0" w:uiPriority="0" w:unhideWhenUsed="0"/>
    <w:lsdException w:name="Colorful List Accent 5" w:semiHidden="0" w:uiPriority="0" w:unhideWhenUsed="0"/>
    <w:lsdException w:name="Colorful Grid Accent 5" w:semiHidden="0" w:uiPriority="0" w:unhideWhenUsed="0"/>
    <w:lsdException w:name="Light Shading Accent 6" w:semiHidden="0" w:uiPriority="0" w:unhideWhenUsed="0"/>
    <w:lsdException w:name="Light List Accent 6" w:semiHidden="0" w:uiPriority="0" w:unhideWhenUsed="0"/>
    <w:lsdException w:name="Light Grid Accent 6" w:semiHidden="0" w:uiPriority="0" w:unhideWhenUsed="0"/>
    <w:lsdException w:name="Medium Shading 1 Accent 6" w:semiHidden="0" w:uiPriority="0" w:unhideWhenUsed="0"/>
    <w:lsdException w:name="Medium Shading 2 Accent 6" w:semiHidden="0" w:uiPriority="0" w:unhideWhenUsed="0"/>
    <w:lsdException w:name="Medium List 1 Accent 6" w:semiHidden="0" w:uiPriority="0" w:unhideWhenUsed="0"/>
    <w:lsdException w:name="Medium List 2 Accent 6" w:semiHidden="0" w:uiPriority="0" w:unhideWhenUsed="0"/>
    <w:lsdException w:name="Medium Grid 1 Accent 6" w:semiHidden="0" w:uiPriority="0" w:unhideWhenUsed="0"/>
    <w:lsdException w:name="Medium Grid 2 Accent 6" w:semiHidden="0" w:uiPriority="0" w:unhideWhenUsed="0"/>
    <w:lsdException w:name="Medium Grid 3 Accent 6" w:semiHidden="0" w:uiPriority="0" w:unhideWhenUsed="0"/>
    <w:lsdException w:name="Dark List Accent 6" w:semiHidden="0" w:uiPriority="0" w:unhideWhenUsed="0"/>
    <w:lsdException w:name="Colorful Shading Accent 6" w:semiHidden="0" w:uiPriority="0" w:unhideWhenUsed="0"/>
    <w:lsdException w:name="Colorful List Accent 6" w:semiHidden="0" w:uiPriority="0" w:unhideWhenUsed="0"/>
    <w:lsdException w:name="Colorful Grid Accent 6" w:semiHidden="0" w:uiPriority="0" w:unhideWhenUsed="0"/>
    <w:lsdException w:name="Subtle Emphasis" w:semiHidden="0" w:uiPriority="0" w:unhideWhenUsed="0"/>
    <w:lsdException w:name="Intense Emphasis" w:semiHidden="0" w:uiPriority="0" w:unhideWhenUsed="0"/>
    <w:lsdException w:name="Subtle Reference" w:semiHidden="0" w:uiPriority="0" w:unhideWhenUsed="0"/>
    <w:lsdException w:name="Intense Reference" w:semiHidden="0" w:uiPriority="0" w:unhideWhenUsed="0"/>
    <w:lsdException w:name="Book Title" w:semiHidden="0" w:uiPriority="0" w:unhideWhenUsed="0"/>
    <w:lsdException w:name="Bibliography" w:uiPriority="0"/>
    <w:lsdException w:name="TOC Heading" w:uiPriority="0"/>
  </w:latentStyles>
  <w:style w:type="paragraph" w:default="1" w:styleId="Normal">
    <w:name w:val="Normal"/>
    <w:qFormat/>
    <w:rsid w:val="000D6CDF"/>
    <w:pPr>
      <w:spacing w:after="200" w:line="240" w:lineRule="atLeast"/>
    </w:pPr>
    <w:rPr>
      <w:rFonts w:ascii="Arial" w:hAnsi="Arial"/>
      <w:sz w:val="22"/>
      <w:szCs w:val="22"/>
    </w:rPr>
  </w:style>
  <w:style w:type="paragraph" w:styleId="Heading1">
    <w:name w:val="heading 1"/>
    <w:basedOn w:val="Normal"/>
    <w:next w:val="BodyTextNoInd"/>
    <w:link w:val="Heading1Char"/>
    <w:qFormat/>
    <w:rsid w:val="002A19E8"/>
    <w:pPr>
      <w:bidi/>
      <w:spacing w:line="360" w:lineRule="auto"/>
      <w:jc w:val="center"/>
      <w:outlineLvl w:val="0"/>
    </w:pPr>
  </w:style>
  <w:style w:type="paragraph" w:styleId="Heading2">
    <w:name w:val="heading 2"/>
    <w:basedOn w:val="Heading1"/>
    <w:next w:val="BodyTextNoInd"/>
    <w:link w:val="Heading2Char"/>
    <w:qFormat/>
    <w:rsid w:val="00D35AF3"/>
    <w:pPr>
      <w:keepNext/>
      <w:numPr>
        <w:ilvl w:val="1"/>
      </w:numPr>
      <w:spacing w:before="120"/>
      <w:outlineLvl w:val="1"/>
    </w:pPr>
    <w:rPr>
      <w:bCs/>
      <w:i/>
      <w:sz w:val="28"/>
    </w:rPr>
  </w:style>
  <w:style w:type="paragraph" w:styleId="Heading3">
    <w:name w:val="heading 3"/>
    <w:basedOn w:val="Heading2"/>
    <w:next w:val="BodyTextNoInd"/>
    <w:link w:val="Heading3Char"/>
    <w:qFormat/>
    <w:rsid w:val="00D35AF3"/>
    <w:pPr>
      <w:numPr>
        <w:ilvl w:val="2"/>
      </w:numPr>
      <w:spacing w:before="240"/>
      <w:outlineLvl w:val="2"/>
    </w:pPr>
    <w:rPr>
      <w:bCs w:val="0"/>
      <w:spacing w:val="-5"/>
      <w:sz w:val="24"/>
      <w:szCs w:val="24"/>
    </w:rPr>
  </w:style>
  <w:style w:type="paragraph" w:styleId="Heading4">
    <w:name w:val="heading 4"/>
    <w:basedOn w:val="H3"/>
    <w:next w:val="BodyTextNoInd"/>
    <w:link w:val="Heading4Char"/>
    <w:qFormat/>
    <w:rsid w:val="00D35AF3"/>
    <w:pPr>
      <w:numPr>
        <w:ilvl w:val="3"/>
        <w:numId w:val="2"/>
      </w:numPr>
      <w:outlineLvl w:val="3"/>
    </w:pPr>
    <w:rPr>
      <w:b w:val="0"/>
    </w:rPr>
  </w:style>
  <w:style w:type="paragraph" w:styleId="Heading5">
    <w:name w:val="heading 5"/>
    <w:basedOn w:val="Normal"/>
    <w:link w:val="Heading5Char"/>
    <w:qFormat/>
    <w:rsid w:val="00D35AF3"/>
    <w:pPr>
      <w:numPr>
        <w:ilvl w:val="4"/>
        <w:numId w:val="2"/>
      </w:numPr>
      <w:spacing w:before="100" w:beforeAutospacing="1" w:after="100" w:afterAutospacing="1" w:line="240" w:lineRule="auto"/>
      <w:outlineLvl w:val="4"/>
    </w:pPr>
    <w:rPr>
      <w:rFonts w:ascii="Times New Roman" w:eastAsia="Calibri" w:hAnsi="Times New Roman" w:cs="Times New Roman"/>
      <w:b/>
      <w:bCs/>
      <w:sz w:val="20"/>
      <w:szCs w:val="20"/>
    </w:rPr>
  </w:style>
  <w:style w:type="paragraph" w:styleId="Heading6">
    <w:name w:val="heading 6"/>
    <w:basedOn w:val="Normal"/>
    <w:link w:val="Heading6Char"/>
    <w:qFormat/>
    <w:rsid w:val="00D35AF3"/>
    <w:pPr>
      <w:numPr>
        <w:ilvl w:val="5"/>
        <w:numId w:val="2"/>
      </w:numPr>
      <w:spacing w:before="100" w:beforeAutospacing="1" w:after="100" w:afterAutospacing="1" w:line="240" w:lineRule="auto"/>
      <w:outlineLvl w:val="5"/>
    </w:pPr>
    <w:rPr>
      <w:rFonts w:ascii="Times New Roman" w:eastAsia="Calibri" w:hAnsi="Times New Roman" w:cs="Times New Roman"/>
      <w:b/>
      <w:bCs/>
      <w:sz w:val="15"/>
      <w:szCs w:val="15"/>
    </w:rPr>
  </w:style>
  <w:style w:type="paragraph" w:styleId="Heading7">
    <w:name w:val="heading 7"/>
    <w:basedOn w:val="Normal"/>
    <w:next w:val="Normal"/>
    <w:link w:val="Heading7Char"/>
    <w:qFormat/>
    <w:rsid w:val="00D35AF3"/>
    <w:pPr>
      <w:numPr>
        <w:ilvl w:val="6"/>
        <w:numId w:val="2"/>
      </w:numPr>
      <w:spacing w:before="240" w:after="60" w:line="276"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35AF3"/>
    <w:pPr>
      <w:numPr>
        <w:ilvl w:val="7"/>
        <w:numId w:val="2"/>
      </w:numPr>
      <w:spacing w:before="240" w:after="60" w:line="276" w:lineRule="auto"/>
      <w:outlineLvl w:val="7"/>
    </w:pPr>
    <w:rPr>
      <w:rFonts w:ascii="Times New Roman" w:eastAsia="Times New Roman" w:hAnsi="Times New Roman" w:cs="Times New Roman"/>
      <w:i/>
      <w:iCs/>
      <w:sz w:val="24"/>
      <w:szCs w:val="24"/>
    </w:rPr>
  </w:style>
  <w:style w:type="paragraph" w:styleId="Heading9">
    <w:name w:val="heading 9"/>
    <w:basedOn w:val="Normal"/>
    <w:link w:val="Heading9Char"/>
    <w:qFormat/>
    <w:rsid w:val="00D35AF3"/>
    <w:pPr>
      <w:numPr>
        <w:ilvl w:val="8"/>
        <w:numId w:val="2"/>
      </w:numPr>
      <w:spacing w:after="0" w:line="240" w:lineRule="auto"/>
      <w:outlineLvl w:val="8"/>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7187D"/>
    <w:pPr>
      <w:spacing w:after="0" w:line="240" w:lineRule="auto"/>
    </w:pPr>
    <w:rPr>
      <w:rFonts w:ascii="Calibri" w:eastAsia="Times New Roman" w:hAnsi="Calibri" w:cs="Times New Roman"/>
      <w:sz w:val="20"/>
      <w:szCs w:val="20"/>
      <w:lang w:bidi="ar-SA"/>
    </w:rPr>
  </w:style>
  <w:style w:type="character" w:customStyle="1" w:styleId="FootnoteTextChar">
    <w:name w:val="Footnote Text Char"/>
    <w:basedOn w:val="DefaultParagraphFont"/>
    <w:link w:val="FootnoteText"/>
    <w:rsid w:val="0087187D"/>
    <w:rPr>
      <w:rFonts w:ascii="Calibri" w:eastAsia="Times New Roman" w:hAnsi="Calibri" w:cs="Times New Roman"/>
      <w:sz w:val="20"/>
      <w:szCs w:val="20"/>
      <w:lang w:bidi="ar-SA"/>
    </w:rPr>
  </w:style>
  <w:style w:type="character" w:styleId="FootnoteReference">
    <w:name w:val="footnote reference"/>
    <w:basedOn w:val="DefaultParagraphFont"/>
    <w:unhideWhenUsed/>
    <w:rsid w:val="0087187D"/>
    <w:rPr>
      <w:vertAlign w:val="superscript"/>
    </w:rPr>
  </w:style>
  <w:style w:type="character" w:styleId="CommentReference">
    <w:name w:val="annotation reference"/>
    <w:basedOn w:val="DefaultParagraphFont"/>
    <w:unhideWhenUsed/>
    <w:rsid w:val="006F101D"/>
    <w:rPr>
      <w:sz w:val="16"/>
      <w:szCs w:val="16"/>
    </w:rPr>
  </w:style>
  <w:style w:type="paragraph" w:styleId="ListParagraph">
    <w:name w:val="List Paragraph"/>
    <w:basedOn w:val="Normal"/>
    <w:uiPriority w:val="34"/>
    <w:qFormat/>
    <w:rsid w:val="00694258"/>
    <w:pPr>
      <w:spacing w:line="276" w:lineRule="auto"/>
      <w:ind w:left="720"/>
      <w:contextualSpacing/>
    </w:pPr>
    <w:rPr>
      <w:rFonts w:ascii="Calibri" w:eastAsia="Times New Roman" w:hAnsi="Calibri" w:cs="Times New Roman"/>
      <w:lang w:bidi="ar-SA"/>
    </w:rPr>
  </w:style>
  <w:style w:type="paragraph" w:customStyle="1" w:styleId="BodyTextNoInd">
    <w:name w:val="BodyTextNoInd"/>
    <w:link w:val="BodyTextNoIndChar"/>
    <w:rsid w:val="00694258"/>
    <w:pPr>
      <w:widowControl w:val="0"/>
      <w:spacing w:after="180" w:line="360" w:lineRule="auto"/>
      <w:jc w:val="both"/>
    </w:pPr>
    <w:rPr>
      <w:rFonts w:ascii="Times New Roman" w:eastAsia="Times New Roman" w:hAnsi="Times New Roman" w:cs="Times New Roman"/>
      <w:sz w:val="24"/>
      <w:szCs w:val="24"/>
    </w:rPr>
  </w:style>
  <w:style w:type="character" w:customStyle="1" w:styleId="BodyTextNoIndChar">
    <w:name w:val="BodyTextNoInd Char"/>
    <w:link w:val="BodyTextNoInd"/>
    <w:rsid w:val="00694258"/>
    <w:rPr>
      <w:rFonts w:ascii="Times New Roman" w:eastAsia="Times New Roman" w:hAnsi="Times New Roman" w:cs="Times New Roman"/>
      <w:sz w:val="24"/>
      <w:szCs w:val="24"/>
    </w:rPr>
  </w:style>
  <w:style w:type="character" w:customStyle="1" w:styleId="FootnoteTextChar2">
    <w:name w:val="Footnote Text Char2"/>
    <w:uiPriority w:val="99"/>
    <w:locked/>
    <w:rsid w:val="00751337"/>
    <w:rPr>
      <w:rFonts w:ascii="Calibri" w:eastAsia="Calibri" w:hAnsi="Calibri" w:cs="Times New Roman"/>
      <w:sz w:val="20"/>
      <w:szCs w:val="20"/>
    </w:rPr>
  </w:style>
  <w:style w:type="character" w:customStyle="1" w:styleId="Heading1Char">
    <w:name w:val="Heading 1 Char"/>
    <w:basedOn w:val="DefaultParagraphFont"/>
    <w:link w:val="Heading1"/>
    <w:rsid w:val="002A19E8"/>
    <w:rPr>
      <w:rFonts w:ascii="Arial" w:hAnsi="Arial"/>
    </w:rPr>
  </w:style>
  <w:style w:type="character" w:customStyle="1" w:styleId="Heading2Char">
    <w:name w:val="Heading 2 Char"/>
    <w:basedOn w:val="DefaultParagraphFont"/>
    <w:link w:val="Heading2"/>
    <w:rsid w:val="00D35AF3"/>
    <w:rPr>
      <w:rFonts w:ascii="Times New Roman Bold" w:eastAsia="Times New Roman" w:hAnsi="Times New Roman Bold" w:cs="Times New Roman"/>
      <w:b/>
      <w:i/>
      <w:spacing w:val="-10"/>
      <w:kern w:val="28"/>
      <w:sz w:val="28"/>
      <w:szCs w:val="28"/>
      <w:lang w:bidi="ar-SA"/>
    </w:rPr>
  </w:style>
  <w:style w:type="character" w:customStyle="1" w:styleId="Heading3Char">
    <w:name w:val="Heading 3 Char"/>
    <w:basedOn w:val="DefaultParagraphFont"/>
    <w:link w:val="Heading3"/>
    <w:rsid w:val="00D35AF3"/>
    <w:rPr>
      <w:rFonts w:ascii="Times New Roman Bold" w:eastAsia="Times New Roman" w:hAnsi="Times New Roman Bold" w:cs="Times New Roman"/>
      <w:b/>
      <w:bCs/>
      <w:i/>
      <w:spacing w:val="-5"/>
      <w:kern w:val="28"/>
      <w:sz w:val="24"/>
      <w:szCs w:val="24"/>
      <w:lang w:bidi="ar-SA"/>
    </w:rPr>
  </w:style>
  <w:style w:type="character" w:customStyle="1" w:styleId="Heading4Char">
    <w:name w:val="Heading 4 Char"/>
    <w:basedOn w:val="DefaultParagraphFont"/>
    <w:link w:val="Heading4"/>
    <w:rsid w:val="00D35AF3"/>
    <w:rPr>
      <w:rFonts w:ascii="Times New Roman Bold" w:eastAsia="Times New Roman" w:hAnsi="Times New Roman Bold" w:cs="Times New Roman"/>
      <w:b/>
      <w:bCs/>
      <w:spacing w:val="-10"/>
      <w:kern w:val="28"/>
      <w:sz w:val="28"/>
      <w:szCs w:val="24"/>
      <w:lang w:bidi="ar-SA"/>
    </w:rPr>
  </w:style>
  <w:style w:type="character" w:customStyle="1" w:styleId="Heading5Char">
    <w:name w:val="Heading 5 Char"/>
    <w:basedOn w:val="DefaultParagraphFont"/>
    <w:link w:val="Heading5"/>
    <w:rsid w:val="00D35AF3"/>
    <w:rPr>
      <w:rFonts w:ascii="Times New Roman" w:eastAsia="Calibri" w:hAnsi="Times New Roman" w:cs="Times New Roman"/>
      <w:b/>
      <w:bCs/>
      <w:sz w:val="20"/>
      <w:szCs w:val="20"/>
    </w:rPr>
  </w:style>
  <w:style w:type="character" w:customStyle="1" w:styleId="Heading6Char">
    <w:name w:val="Heading 6 Char"/>
    <w:basedOn w:val="DefaultParagraphFont"/>
    <w:link w:val="Heading6"/>
    <w:rsid w:val="00D35AF3"/>
    <w:rPr>
      <w:rFonts w:ascii="Times New Roman" w:eastAsia="Calibri" w:hAnsi="Times New Roman" w:cs="Times New Roman"/>
      <w:b/>
      <w:bCs/>
      <w:sz w:val="15"/>
      <w:szCs w:val="15"/>
    </w:rPr>
  </w:style>
  <w:style w:type="character" w:customStyle="1" w:styleId="Heading7Char">
    <w:name w:val="Heading 7 Char"/>
    <w:basedOn w:val="DefaultParagraphFont"/>
    <w:link w:val="Heading7"/>
    <w:rsid w:val="00D35AF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35AF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35AF3"/>
    <w:rPr>
      <w:rFonts w:ascii="Times New Roman" w:eastAsia="Calibri" w:hAnsi="Times New Roman" w:cs="Times New Roman"/>
      <w:sz w:val="24"/>
      <w:szCs w:val="24"/>
    </w:rPr>
  </w:style>
  <w:style w:type="paragraph" w:styleId="Header">
    <w:name w:val="header"/>
    <w:basedOn w:val="Normal"/>
    <w:link w:val="HeaderChar"/>
    <w:rsid w:val="00D35AF3"/>
    <w:pPr>
      <w:tabs>
        <w:tab w:val="center" w:pos="4153"/>
        <w:tab w:val="right" w:pos="8306"/>
      </w:tabs>
      <w:spacing w:line="276" w:lineRule="auto"/>
    </w:pPr>
    <w:rPr>
      <w:rFonts w:ascii="Calibri" w:eastAsia="Times New Roman" w:hAnsi="Calibri" w:cs="Arial"/>
    </w:rPr>
  </w:style>
  <w:style w:type="character" w:customStyle="1" w:styleId="HeaderChar">
    <w:name w:val="Header Char"/>
    <w:basedOn w:val="DefaultParagraphFont"/>
    <w:link w:val="Header"/>
    <w:rsid w:val="00D35AF3"/>
    <w:rPr>
      <w:rFonts w:ascii="Calibri" w:eastAsia="Times New Roman" w:hAnsi="Calibri" w:cs="Arial"/>
    </w:rPr>
  </w:style>
  <w:style w:type="paragraph" w:styleId="Footer">
    <w:name w:val="footer"/>
    <w:basedOn w:val="Normal"/>
    <w:link w:val="FooterChar"/>
    <w:uiPriority w:val="99"/>
    <w:rsid w:val="00D35AF3"/>
    <w:pPr>
      <w:tabs>
        <w:tab w:val="center" w:pos="4153"/>
        <w:tab w:val="right" w:pos="8306"/>
      </w:tabs>
      <w:spacing w:line="276" w:lineRule="auto"/>
    </w:pPr>
    <w:rPr>
      <w:rFonts w:ascii="Calibri" w:eastAsia="Times New Roman" w:hAnsi="Calibri" w:cs="Arial"/>
    </w:rPr>
  </w:style>
  <w:style w:type="character" w:customStyle="1" w:styleId="FooterChar">
    <w:name w:val="Footer Char"/>
    <w:basedOn w:val="DefaultParagraphFont"/>
    <w:link w:val="Footer"/>
    <w:uiPriority w:val="99"/>
    <w:rsid w:val="00D35AF3"/>
    <w:rPr>
      <w:rFonts w:ascii="Calibri" w:eastAsia="Times New Roman" w:hAnsi="Calibri" w:cs="Arial"/>
    </w:rPr>
  </w:style>
  <w:style w:type="paragraph" w:styleId="NormalWeb">
    <w:name w:val="Normal (Web)"/>
    <w:basedOn w:val="Normal"/>
    <w:uiPriority w:val="99"/>
    <w:rsid w:val="00D35AF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D35AF3"/>
    <w:rPr>
      <w:rFonts w:cs="Times New Roman"/>
      <w:i/>
      <w:iCs/>
    </w:rPr>
  </w:style>
  <w:style w:type="paragraph" w:customStyle="1" w:styleId="ListParagraph1">
    <w:name w:val="List Paragraph1"/>
    <w:basedOn w:val="Normal"/>
    <w:rsid w:val="00D35AF3"/>
    <w:pPr>
      <w:bidi/>
      <w:spacing w:after="0" w:line="240" w:lineRule="auto"/>
      <w:ind w:left="720"/>
      <w:contextualSpacing/>
    </w:pPr>
    <w:rPr>
      <w:rFonts w:ascii="Times New Roman" w:eastAsia="Calibri" w:hAnsi="Times New Roman" w:cs="Times New Roman"/>
      <w:sz w:val="24"/>
      <w:szCs w:val="24"/>
      <w:lang w:eastAsia="he-IL"/>
    </w:rPr>
  </w:style>
  <w:style w:type="character" w:styleId="Hyperlink">
    <w:name w:val="Hyperlink"/>
    <w:rsid w:val="00D35AF3"/>
    <w:rPr>
      <w:rFonts w:cs="Times New Roman"/>
      <w:color w:val="0000FF"/>
      <w:u w:val="single"/>
    </w:rPr>
  </w:style>
  <w:style w:type="character" w:styleId="PageNumber">
    <w:name w:val="page number"/>
    <w:rsid w:val="00D35AF3"/>
    <w:rPr>
      <w:rFonts w:cs="Times New Roman"/>
    </w:rPr>
  </w:style>
  <w:style w:type="paragraph" w:customStyle="1" w:styleId="1">
    <w:name w:val="מהדורה1"/>
    <w:hidden/>
    <w:semiHidden/>
    <w:rsid w:val="00D35AF3"/>
    <w:pPr>
      <w:spacing w:after="0" w:line="240" w:lineRule="auto"/>
    </w:pPr>
    <w:rPr>
      <w:rFonts w:ascii="Times New Roman" w:eastAsia="Times New Roman" w:hAnsi="Times New Roman" w:cs="Times New Roman"/>
      <w:sz w:val="24"/>
      <w:szCs w:val="24"/>
      <w:lang w:eastAsia="he-IL"/>
    </w:rPr>
  </w:style>
  <w:style w:type="character" w:styleId="Strong">
    <w:name w:val="Strong"/>
    <w:uiPriority w:val="22"/>
    <w:qFormat/>
    <w:rsid w:val="00D35AF3"/>
    <w:rPr>
      <w:rFonts w:cs="Times New Roman"/>
      <w:b/>
      <w:bCs/>
    </w:rPr>
  </w:style>
  <w:style w:type="character" w:customStyle="1" w:styleId="EndnoteCharacters">
    <w:name w:val="Endnote Characters"/>
    <w:rsid w:val="00D35AF3"/>
    <w:rPr>
      <w:rFonts w:cs="Times New Roman"/>
      <w:vertAlign w:val="superscript"/>
    </w:rPr>
  </w:style>
  <w:style w:type="table" w:styleId="TableGrid">
    <w:name w:val="Table Grid"/>
    <w:basedOn w:val="TableNormal"/>
    <w:uiPriority w:val="39"/>
    <w:rsid w:val="00D35AF3"/>
    <w:pPr>
      <w:bidi/>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D35AF3"/>
    <w:rPr>
      <w:rFonts w:cs="Times New Roman"/>
      <w:vertAlign w:val="superscript"/>
    </w:rPr>
  </w:style>
  <w:style w:type="character" w:customStyle="1" w:styleId="author">
    <w:name w:val="author"/>
    <w:rsid w:val="00D35AF3"/>
    <w:rPr>
      <w:rFonts w:cs="Times New Roman"/>
    </w:rPr>
  </w:style>
  <w:style w:type="paragraph" w:customStyle="1" w:styleId="Default">
    <w:name w:val="Default"/>
    <w:rsid w:val="00D35AF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D35AF3"/>
    <w:pPr>
      <w:spacing w:after="0" w:line="240" w:lineRule="auto"/>
    </w:pPr>
    <w:rPr>
      <w:rFonts w:ascii="Calibri" w:eastAsia="Times New Roman" w:hAnsi="Calibri" w:cs="Arial"/>
      <w:sz w:val="22"/>
      <w:szCs w:val="22"/>
    </w:rPr>
  </w:style>
  <w:style w:type="paragraph" w:customStyle="1" w:styleId="H1">
    <w:name w:val="H1"/>
    <w:basedOn w:val="Heading2"/>
    <w:next w:val="BodyTextNoInd"/>
    <w:rsid w:val="00D35AF3"/>
    <w:pPr>
      <w:pageBreakBefore/>
      <w:numPr>
        <w:ilvl w:val="0"/>
      </w:numPr>
      <w:spacing w:before="0" w:after="120"/>
    </w:pPr>
    <w:rPr>
      <w:b/>
      <w:bCs w:val="0"/>
      <w:i w:val="0"/>
    </w:rPr>
  </w:style>
  <w:style w:type="paragraph" w:customStyle="1" w:styleId="H11">
    <w:name w:val="H11"/>
    <w:basedOn w:val="Normal"/>
    <w:rsid w:val="00D35AF3"/>
    <w:pPr>
      <w:widowControl w:val="0"/>
      <w:autoSpaceDE w:val="0"/>
      <w:autoSpaceDN w:val="0"/>
      <w:adjustRightInd w:val="0"/>
      <w:spacing w:before="120" w:after="120" w:line="360" w:lineRule="auto"/>
      <w:ind w:left="3"/>
      <w:jc w:val="center"/>
    </w:pPr>
    <w:rPr>
      <w:rFonts w:ascii="Times New Roman" w:eastAsia="Times New Roman" w:hAnsi="Times New Roman" w:cs="Times New Roman"/>
      <w:b/>
      <w:bCs/>
      <w:i/>
      <w:iCs/>
      <w:caps/>
      <w:sz w:val="20"/>
      <w:szCs w:val="20"/>
      <w:lang w:bidi="ar-SA"/>
    </w:rPr>
  </w:style>
  <w:style w:type="paragraph" w:customStyle="1" w:styleId="H12">
    <w:name w:val="H12"/>
    <w:basedOn w:val="H11"/>
    <w:rsid w:val="00D35AF3"/>
  </w:style>
  <w:style w:type="paragraph" w:customStyle="1" w:styleId="H2">
    <w:name w:val="H2"/>
    <w:basedOn w:val="Normal"/>
    <w:next w:val="BodyText"/>
    <w:rsid w:val="00D35AF3"/>
    <w:pPr>
      <w:keepNext/>
      <w:shd w:val="clear" w:color="auto" w:fill="FFFFFF"/>
      <w:spacing w:before="180" w:after="120" w:line="360" w:lineRule="auto"/>
      <w:jc w:val="both"/>
    </w:pPr>
    <w:rPr>
      <w:rFonts w:ascii="Times New Roman" w:eastAsia="Times New Roman" w:hAnsi="Times New Roman" w:cs="Times New Roman"/>
      <w:b/>
      <w:bCs/>
      <w:i/>
      <w:iCs/>
      <w:sz w:val="24"/>
      <w:szCs w:val="24"/>
      <w:lang w:bidi="ar-SA"/>
    </w:rPr>
  </w:style>
  <w:style w:type="paragraph" w:styleId="BodyText">
    <w:name w:val="Body Text"/>
    <w:basedOn w:val="Normal"/>
    <w:link w:val="BodyTextChar"/>
    <w:rsid w:val="00D35AF3"/>
    <w:pPr>
      <w:spacing w:after="120" w:line="276" w:lineRule="auto"/>
    </w:pPr>
    <w:rPr>
      <w:rFonts w:ascii="Calibri" w:eastAsia="Times New Roman" w:hAnsi="Calibri" w:cs="Arial"/>
    </w:rPr>
  </w:style>
  <w:style w:type="character" w:customStyle="1" w:styleId="BodyTextChar">
    <w:name w:val="Body Text Char"/>
    <w:basedOn w:val="DefaultParagraphFont"/>
    <w:link w:val="BodyText"/>
    <w:rsid w:val="00D35AF3"/>
    <w:rPr>
      <w:rFonts w:ascii="Calibri" w:eastAsia="Times New Roman" w:hAnsi="Calibri" w:cs="Arial"/>
    </w:rPr>
  </w:style>
  <w:style w:type="paragraph" w:customStyle="1" w:styleId="Refs">
    <w:name w:val="Refs"/>
    <w:basedOn w:val="BodyTextNoInd"/>
    <w:rsid w:val="00D35AF3"/>
    <w:pPr>
      <w:spacing w:before="120" w:after="120" w:line="240" w:lineRule="auto"/>
      <w:ind w:left="357" w:hanging="357"/>
    </w:pPr>
    <w:rPr>
      <w:rFonts w:eastAsia="SimSun"/>
      <w:iCs/>
      <w:lang w:eastAsia="zh-CN" w:bidi="ar-SA"/>
    </w:rPr>
  </w:style>
  <w:style w:type="paragraph" w:customStyle="1" w:styleId="Heading11">
    <w:name w:val="Heading 11"/>
    <w:next w:val="BodyTextNoInd"/>
    <w:semiHidden/>
    <w:qFormat/>
    <w:rsid w:val="00D35AF3"/>
    <w:pPr>
      <w:keepLines/>
      <w:pageBreakBefore/>
      <w:spacing w:before="60" w:after="240" w:line="240" w:lineRule="auto"/>
      <w:outlineLvl w:val="0"/>
    </w:pPr>
    <w:rPr>
      <w:rFonts w:ascii="Times New Roman Bold" w:eastAsia="Times New Roman" w:hAnsi="Times New Roman Bold" w:cs="Times New Roman"/>
      <w:b/>
      <w:bCs/>
      <w:spacing w:val="-10"/>
      <w:kern w:val="28"/>
      <w:sz w:val="32"/>
      <w:szCs w:val="28"/>
      <w:lang w:bidi="ar-SA"/>
    </w:rPr>
  </w:style>
  <w:style w:type="table" w:customStyle="1" w:styleId="10">
    <w:name w:val="טבלת רשת1"/>
    <w:basedOn w:val="TableNormal"/>
    <w:next w:val="TableGrid"/>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טבלת רשת2"/>
    <w:basedOn w:val="TableNormal"/>
    <w:next w:val="TableGrid"/>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טבלת רשת3"/>
    <w:basedOn w:val="TableNormal"/>
    <w:next w:val="TableGrid"/>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טבלת רשת4"/>
    <w:basedOn w:val="TableNormal"/>
    <w:next w:val="TableGrid"/>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טבלת רשת5"/>
    <w:basedOn w:val="TableNormal"/>
    <w:next w:val="TableGrid"/>
    <w:semiHidden/>
    <w:rsid w:val="00D35AF3"/>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טבלת רשת6"/>
    <w:basedOn w:val="TableNormal"/>
    <w:next w:val="TableGrid"/>
    <w:semiHidden/>
    <w:rsid w:val="00D35AF3"/>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טבלת רשת7"/>
    <w:basedOn w:val="TableNormal"/>
    <w:next w:val="TableGrid"/>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טבלת רשת8"/>
    <w:basedOn w:val="TableNormal"/>
    <w:next w:val="TableGrid"/>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טבלת רשת9"/>
    <w:basedOn w:val="TableNormal"/>
    <w:next w:val="TableGrid"/>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טבלת רשת10"/>
    <w:basedOn w:val="TableNormal"/>
    <w:next w:val="TableGrid"/>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טבלת רשת11"/>
    <w:basedOn w:val="TableNormal"/>
    <w:next w:val="TableGrid"/>
    <w:semiHidden/>
    <w:rsid w:val="00D35AF3"/>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ללא רשימה1"/>
    <w:next w:val="NoList"/>
    <w:semiHidden/>
    <w:unhideWhenUsed/>
    <w:rsid w:val="00D35AF3"/>
  </w:style>
  <w:style w:type="numbering" w:customStyle="1" w:styleId="20">
    <w:name w:val="ללא רשימה2"/>
    <w:next w:val="NoList"/>
    <w:semiHidden/>
    <w:unhideWhenUsed/>
    <w:rsid w:val="00D35AF3"/>
  </w:style>
  <w:style w:type="table" w:customStyle="1" w:styleId="120">
    <w:name w:val="טבלת רשת12"/>
    <w:basedOn w:val="TableNormal"/>
    <w:next w:val="TableGrid"/>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semiHidden/>
    <w:rsid w:val="00D35AF3"/>
    <w:rPr>
      <w:rFonts w:ascii="Times New Roman" w:eastAsia="Calibri" w:hAnsi="Times New Roman" w:cs="Times New Roman"/>
      <w:iCs/>
      <w:sz w:val="20"/>
      <w:szCs w:val="20"/>
      <w:lang w:eastAsia="he-IL"/>
    </w:rPr>
  </w:style>
  <w:style w:type="character" w:customStyle="1" w:styleId="CharChar3">
    <w:name w:val="Char Char3"/>
    <w:semiHidden/>
    <w:rsid w:val="00D35AF3"/>
    <w:rPr>
      <w:rFonts w:ascii="Times New Roman" w:eastAsia="Calibri" w:hAnsi="Times New Roman" w:cs="Times New Roman"/>
      <w:iCs/>
      <w:sz w:val="20"/>
      <w:szCs w:val="20"/>
      <w:lang w:eastAsia="he-IL"/>
    </w:rPr>
  </w:style>
  <w:style w:type="character" w:customStyle="1" w:styleId="apple-converted-space">
    <w:name w:val="apple-converted-space"/>
    <w:basedOn w:val="DefaultParagraphFont"/>
    <w:rsid w:val="00D35AF3"/>
  </w:style>
  <w:style w:type="numbering" w:customStyle="1" w:styleId="30">
    <w:name w:val="ללא רשימה3"/>
    <w:next w:val="NoList"/>
    <w:semiHidden/>
    <w:unhideWhenUsed/>
    <w:rsid w:val="00D35AF3"/>
  </w:style>
  <w:style w:type="table" w:customStyle="1" w:styleId="13">
    <w:name w:val="טבלת רשת13"/>
    <w:basedOn w:val="TableNormal"/>
    <w:next w:val="TableGrid"/>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ללא רשימה4"/>
    <w:next w:val="NoList"/>
    <w:semiHidden/>
    <w:unhideWhenUsed/>
    <w:rsid w:val="00D35AF3"/>
  </w:style>
  <w:style w:type="table" w:customStyle="1" w:styleId="14">
    <w:name w:val="טבלת רשת14"/>
    <w:basedOn w:val="TableNormal"/>
    <w:next w:val="TableGrid"/>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ללא רשימה5"/>
    <w:next w:val="NoList"/>
    <w:semiHidden/>
    <w:unhideWhenUsed/>
    <w:rsid w:val="00D35AF3"/>
  </w:style>
  <w:style w:type="table" w:customStyle="1" w:styleId="15">
    <w:name w:val="טבלת רשת15"/>
    <w:basedOn w:val="TableNormal"/>
    <w:next w:val="TableGrid"/>
    <w:semiHidden/>
    <w:rsid w:val="00D35AF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5AF3"/>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35AF3"/>
    <w:rPr>
      <w:rFonts w:ascii="Tahoma" w:eastAsia="Times New Roman" w:hAnsi="Tahoma" w:cs="Tahoma"/>
      <w:sz w:val="16"/>
      <w:szCs w:val="16"/>
    </w:rPr>
  </w:style>
  <w:style w:type="paragraph" w:styleId="DocumentMap">
    <w:name w:val="Document Map"/>
    <w:basedOn w:val="Normal"/>
    <w:link w:val="DocumentMapChar"/>
    <w:semiHidden/>
    <w:unhideWhenUsed/>
    <w:rsid w:val="00D35AF3"/>
    <w:pPr>
      <w:bidi/>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D35AF3"/>
    <w:rPr>
      <w:rFonts w:ascii="Tahoma" w:eastAsia="Times New Roman" w:hAnsi="Tahoma" w:cs="Tahoma"/>
      <w:sz w:val="16"/>
      <w:szCs w:val="16"/>
    </w:rPr>
  </w:style>
  <w:style w:type="paragraph" w:styleId="Caption">
    <w:name w:val="caption"/>
    <w:basedOn w:val="Normal"/>
    <w:next w:val="Normal"/>
    <w:link w:val="CaptionChar"/>
    <w:qFormat/>
    <w:rsid w:val="00D35AF3"/>
    <w:pPr>
      <w:keepNext/>
      <w:spacing w:after="120" w:line="240" w:lineRule="auto"/>
    </w:pPr>
    <w:rPr>
      <w:rFonts w:ascii="Times New Roman" w:eastAsia="Times New Roman" w:hAnsi="Times New Roman" w:cs="Arial"/>
      <w:bCs/>
      <w:smallCaps/>
      <w:szCs w:val="20"/>
    </w:rPr>
  </w:style>
  <w:style w:type="paragraph" w:styleId="EndnoteText">
    <w:name w:val="endnote text"/>
    <w:basedOn w:val="Normal"/>
    <w:link w:val="EndnoteTextChar"/>
    <w:semiHidden/>
    <w:rsid w:val="00D35AF3"/>
    <w:pPr>
      <w:spacing w:line="276" w:lineRule="auto"/>
    </w:pPr>
    <w:rPr>
      <w:rFonts w:ascii="Calibri" w:eastAsia="Times New Roman" w:hAnsi="Calibri" w:cs="Arial"/>
      <w:sz w:val="20"/>
      <w:szCs w:val="20"/>
    </w:rPr>
  </w:style>
  <w:style w:type="character" w:customStyle="1" w:styleId="EndnoteTextChar">
    <w:name w:val="Endnote Text Char"/>
    <w:basedOn w:val="DefaultParagraphFont"/>
    <w:link w:val="EndnoteText"/>
    <w:semiHidden/>
    <w:rsid w:val="00D35AF3"/>
    <w:rPr>
      <w:rFonts w:ascii="Calibri" w:eastAsia="Times New Roman" w:hAnsi="Calibri" w:cs="Arial"/>
      <w:sz w:val="20"/>
      <w:szCs w:val="20"/>
    </w:rPr>
  </w:style>
  <w:style w:type="paragraph" w:styleId="TableofFigures">
    <w:name w:val="table of figures"/>
    <w:basedOn w:val="Normal"/>
    <w:next w:val="Normal"/>
    <w:uiPriority w:val="99"/>
    <w:rsid w:val="00D35AF3"/>
    <w:pPr>
      <w:tabs>
        <w:tab w:val="right" w:leader="dot" w:pos="8319"/>
      </w:tabs>
      <w:spacing w:before="60" w:after="60" w:line="240" w:lineRule="auto"/>
      <w:ind w:left="782" w:right="567" w:hanging="782"/>
    </w:pPr>
    <w:rPr>
      <w:rFonts w:ascii="Times New Roman" w:eastAsia="Times New Roman" w:hAnsi="Times New Roman" w:cs="Arial"/>
      <w:noProof/>
    </w:rPr>
  </w:style>
  <w:style w:type="paragraph" w:styleId="TOC2">
    <w:name w:val="toc 2"/>
    <w:basedOn w:val="Normal"/>
    <w:next w:val="Normal"/>
    <w:rsid w:val="00D35AF3"/>
    <w:pPr>
      <w:tabs>
        <w:tab w:val="left" w:pos="658"/>
        <w:tab w:val="right" w:leader="dot" w:pos="8319"/>
      </w:tabs>
      <w:spacing w:after="120" w:line="240" w:lineRule="auto"/>
      <w:ind w:left="221"/>
    </w:pPr>
    <w:rPr>
      <w:rFonts w:ascii="Times New Roman" w:eastAsia="Times New Roman" w:hAnsi="Times New Roman" w:cs="Times New Roman"/>
      <w:noProof/>
      <w:sz w:val="24"/>
      <w:szCs w:val="24"/>
    </w:rPr>
  </w:style>
  <w:style w:type="paragraph" w:styleId="TOC1">
    <w:name w:val="toc 1"/>
    <w:basedOn w:val="Normal"/>
    <w:next w:val="Normal"/>
    <w:uiPriority w:val="39"/>
    <w:rsid w:val="00D35AF3"/>
    <w:pPr>
      <w:tabs>
        <w:tab w:val="left" w:pos="294"/>
        <w:tab w:val="right" w:leader="dot" w:pos="8319"/>
      </w:tabs>
      <w:spacing w:after="120" w:line="240" w:lineRule="auto"/>
      <w:ind w:left="323" w:right="567" w:hanging="323"/>
    </w:pPr>
    <w:rPr>
      <w:rFonts w:ascii="Times New Roman" w:eastAsia="Times New Roman" w:hAnsi="Times New Roman" w:cs="Times New Roman"/>
      <w:noProof/>
      <w:sz w:val="24"/>
      <w:szCs w:val="24"/>
    </w:rPr>
  </w:style>
  <w:style w:type="paragraph" w:styleId="TOC3">
    <w:name w:val="toc 3"/>
    <w:basedOn w:val="Normal"/>
    <w:next w:val="Normal"/>
    <w:rsid w:val="00D35AF3"/>
    <w:pPr>
      <w:tabs>
        <w:tab w:val="left" w:pos="1064"/>
        <w:tab w:val="right" w:leader="dot" w:pos="8319"/>
      </w:tabs>
      <w:spacing w:after="120" w:line="240" w:lineRule="auto"/>
      <w:ind w:left="442"/>
    </w:pPr>
    <w:rPr>
      <w:rFonts w:ascii="Times New Roman" w:eastAsia="Times New Roman" w:hAnsi="Times New Roman" w:cs="Times New Roman"/>
      <w:noProof/>
      <w:sz w:val="24"/>
      <w:szCs w:val="24"/>
    </w:rPr>
  </w:style>
  <w:style w:type="character" w:customStyle="1" w:styleId="CaptionChar">
    <w:name w:val="Caption Char"/>
    <w:link w:val="Caption"/>
    <w:rsid w:val="00D35AF3"/>
    <w:rPr>
      <w:rFonts w:ascii="Times New Roman" w:eastAsia="Times New Roman" w:hAnsi="Times New Roman" w:cs="Arial"/>
      <w:bCs/>
      <w:smallCaps/>
      <w:szCs w:val="20"/>
    </w:rPr>
  </w:style>
  <w:style w:type="paragraph" w:styleId="TOC4">
    <w:name w:val="toc 4"/>
    <w:basedOn w:val="Normal"/>
    <w:next w:val="Normal"/>
    <w:rsid w:val="00D35AF3"/>
    <w:pPr>
      <w:tabs>
        <w:tab w:val="left" w:pos="1162"/>
        <w:tab w:val="right" w:leader="dot" w:pos="8319"/>
      </w:tabs>
      <w:spacing w:line="276" w:lineRule="auto"/>
      <w:ind w:left="1400" w:right="567" w:hanging="1400"/>
    </w:pPr>
    <w:rPr>
      <w:rFonts w:ascii="Times New Roman" w:eastAsia="Times New Roman" w:hAnsi="Times New Roman" w:cs="Arial"/>
      <w:noProof/>
      <w:sz w:val="24"/>
    </w:rPr>
  </w:style>
  <w:style w:type="paragraph" w:customStyle="1" w:styleId="H3">
    <w:name w:val="H3"/>
    <w:basedOn w:val="H1"/>
    <w:next w:val="BodyTextNoInd"/>
    <w:rsid w:val="00D35AF3"/>
    <w:pPr>
      <w:numPr>
        <w:numId w:val="3"/>
      </w:numPr>
    </w:pPr>
    <w:rPr>
      <w:szCs w:val="24"/>
    </w:rPr>
  </w:style>
  <w:style w:type="paragraph" w:styleId="BodyText3">
    <w:name w:val="Body Text 3"/>
    <w:basedOn w:val="Normal"/>
    <w:link w:val="BodyText3Char"/>
    <w:rsid w:val="00F749FA"/>
    <w:pPr>
      <w:spacing w:after="120"/>
    </w:pPr>
    <w:rPr>
      <w:sz w:val="16"/>
      <w:szCs w:val="16"/>
    </w:rPr>
  </w:style>
  <w:style w:type="character" w:customStyle="1" w:styleId="BodyText3Char">
    <w:name w:val="Body Text 3 Char"/>
    <w:basedOn w:val="DefaultParagraphFont"/>
    <w:link w:val="BodyText3"/>
    <w:rsid w:val="00F749FA"/>
    <w:rPr>
      <w:rFonts w:ascii="Arial" w:hAnsi="Arial"/>
      <w:sz w:val="16"/>
      <w:szCs w:val="16"/>
    </w:rPr>
  </w:style>
  <w:style w:type="paragraph" w:styleId="Title">
    <w:name w:val="Title"/>
    <w:basedOn w:val="Normal"/>
    <w:link w:val="TitleChar"/>
    <w:qFormat/>
    <w:rsid w:val="00F749FA"/>
    <w:pPr>
      <w:spacing w:after="0" w:line="240" w:lineRule="auto"/>
      <w:jc w:val="center"/>
    </w:pPr>
    <w:rPr>
      <w:rFonts w:ascii="Times New Roman" w:eastAsia="Times New Roman" w:hAnsi="Times New Roman" w:cs="Miriam"/>
      <w:b/>
      <w:bCs/>
      <w:sz w:val="36"/>
      <w:szCs w:val="20"/>
      <w:lang w:eastAsia="he-IL"/>
    </w:rPr>
  </w:style>
  <w:style w:type="character" w:customStyle="1" w:styleId="TitleChar">
    <w:name w:val="Title Char"/>
    <w:basedOn w:val="DefaultParagraphFont"/>
    <w:link w:val="Title"/>
    <w:rsid w:val="00F749FA"/>
    <w:rPr>
      <w:rFonts w:ascii="Times New Roman" w:eastAsia="Times New Roman" w:hAnsi="Times New Roman" w:cs="Miriam"/>
      <w:b/>
      <w:bCs/>
      <w:sz w:val="36"/>
      <w:szCs w:val="20"/>
      <w:lang w:eastAsia="he-IL"/>
    </w:rPr>
  </w:style>
  <w:style w:type="character" w:customStyle="1" w:styleId="sub11">
    <w:name w:val="sub11"/>
    <w:rsid w:val="00F749FA"/>
    <w:rPr>
      <w:rFonts w:ascii="Arial" w:hAnsi="Arial" w:cs="Arial" w:hint="default"/>
      <w:b/>
      <w:bCs/>
      <w:i w:val="0"/>
      <w:iCs w:val="0"/>
      <w:smallCaps w:val="0"/>
      <w:color w:val="2F82C2"/>
      <w:sz w:val="20"/>
      <w:szCs w:val="20"/>
    </w:rPr>
  </w:style>
  <w:style w:type="character" w:customStyle="1" w:styleId="maintitle">
    <w:name w:val="maintitle"/>
    <w:basedOn w:val="DefaultParagraphFont"/>
    <w:rsid w:val="00DC07AB"/>
  </w:style>
  <w:style w:type="paragraph" w:styleId="CommentText">
    <w:name w:val="annotation text"/>
    <w:basedOn w:val="Normal"/>
    <w:link w:val="CommentTextChar"/>
    <w:rsid w:val="00796D3A"/>
    <w:pPr>
      <w:spacing w:line="240" w:lineRule="auto"/>
    </w:pPr>
    <w:rPr>
      <w:sz w:val="20"/>
      <w:szCs w:val="20"/>
    </w:rPr>
  </w:style>
  <w:style w:type="character" w:customStyle="1" w:styleId="CommentTextChar">
    <w:name w:val="Comment Text Char"/>
    <w:basedOn w:val="DefaultParagraphFont"/>
    <w:link w:val="CommentText"/>
    <w:rsid w:val="00796D3A"/>
    <w:rPr>
      <w:rFonts w:ascii="Arial" w:hAnsi="Arial"/>
      <w:sz w:val="20"/>
      <w:szCs w:val="20"/>
    </w:rPr>
  </w:style>
  <w:style w:type="paragraph" w:styleId="CommentSubject">
    <w:name w:val="annotation subject"/>
    <w:basedOn w:val="CommentText"/>
    <w:next w:val="CommentText"/>
    <w:link w:val="CommentSubjectChar"/>
    <w:rsid w:val="00796D3A"/>
    <w:rPr>
      <w:b/>
      <w:bCs/>
    </w:rPr>
  </w:style>
  <w:style w:type="character" w:customStyle="1" w:styleId="CommentSubjectChar">
    <w:name w:val="Comment Subject Char"/>
    <w:basedOn w:val="CommentTextChar"/>
    <w:link w:val="CommentSubject"/>
    <w:rsid w:val="00796D3A"/>
    <w:rPr>
      <w:rFonts w:ascii="Arial" w:hAnsi="Arial"/>
      <w:b/>
      <w:bCs/>
      <w:sz w:val="20"/>
      <w:szCs w:val="20"/>
    </w:rPr>
  </w:style>
  <w:style w:type="character" w:styleId="PlaceholderText">
    <w:name w:val="Placeholder Text"/>
    <w:basedOn w:val="DefaultParagraphFont"/>
    <w:rsid w:val="00437A7C"/>
    <w:rPr>
      <w:color w:val="808080"/>
    </w:rPr>
  </w:style>
  <w:style w:type="paragraph" w:styleId="PlainText">
    <w:name w:val="Plain Text"/>
    <w:basedOn w:val="Normal"/>
    <w:link w:val="PlainTextChar"/>
    <w:uiPriority w:val="99"/>
    <w:unhideWhenUsed/>
    <w:rsid w:val="00A17960"/>
    <w:pPr>
      <w:spacing w:after="0" w:line="240" w:lineRule="auto"/>
    </w:pPr>
    <w:rPr>
      <w:rFonts w:ascii="Calibri" w:hAnsi="Calibri"/>
      <w:szCs w:val="21"/>
      <w:lang w:val="es-ES"/>
    </w:rPr>
  </w:style>
  <w:style w:type="character" w:customStyle="1" w:styleId="PlainTextChar">
    <w:name w:val="Plain Text Char"/>
    <w:basedOn w:val="DefaultParagraphFont"/>
    <w:link w:val="PlainText"/>
    <w:uiPriority w:val="99"/>
    <w:rsid w:val="00A17960"/>
    <w:rPr>
      <w:rFonts w:ascii="Calibri" w:hAnsi="Calibri"/>
      <w:szCs w:val="21"/>
      <w:lang w:val="es-ES"/>
    </w:rPr>
  </w:style>
  <w:style w:type="character" w:customStyle="1" w:styleId="pubyear">
    <w:name w:val="pubyear"/>
    <w:basedOn w:val="DefaultParagraphFont"/>
    <w:rsid w:val="001B4770"/>
  </w:style>
  <w:style w:type="character" w:customStyle="1" w:styleId="othertitle">
    <w:name w:val="othertitle"/>
    <w:basedOn w:val="DefaultParagraphFont"/>
    <w:rsid w:val="001B4770"/>
  </w:style>
  <w:style w:type="character" w:customStyle="1" w:styleId="st1">
    <w:name w:val="st1"/>
    <w:basedOn w:val="DefaultParagraphFont"/>
    <w:rsid w:val="0010042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2" ma:contentTypeDescription="צור מסמך חדש." ma:contentTypeScope="" ma:versionID="52f434674dbc269e7b3009c5efd52a81">
  <xsd:schema xmlns:xsd="http://www.w3.org/2001/XMLSchema" xmlns:xs="http://www.w3.org/2001/XMLSchema" xmlns:p="http://schemas.microsoft.com/office/2006/metadata/properties" xmlns:ns1="http://schemas.microsoft.com/sharepoint/v3" targetNamespace="http://schemas.microsoft.com/office/2006/metadata/properties" ma:root="true" ma:fieldsID="26bd0bc5acbe0e80b6b39ebe20217b17"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2008D-2B3D-4DC1-8492-0F85D4B9B597}">
  <ds:schemaRefs>
    <ds:schemaRef ds:uri="http://schemas.microsoft.com/sharepoint/v3/contenttype/forms"/>
  </ds:schemaRefs>
</ds:datastoreItem>
</file>

<file path=customXml/itemProps2.xml><?xml version="1.0" encoding="utf-8"?>
<ds:datastoreItem xmlns:ds="http://schemas.openxmlformats.org/officeDocument/2006/customXml" ds:itemID="{1646CE01-470A-40C5-9462-14C04B4AB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0730D5-A554-453C-9CB7-E9B757D2C59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05D9AD9-06B7-49F3-BB70-C3E570013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3790</Characters>
  <Application>Application</Application>
  <DocSecurity>0</DocSecurity>
  <Lines>31</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2024-07-11T10:48:00Z</dcterms:created>
  <dcterms:modified xsi:type="dcterms:W3CDTF">2024-07-11T10:48:00Z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