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4A5558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854DDE" w:rsidRDefault="00C93093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54DDE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854DDE" w:rsidRDefault="00C93093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854DDE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854DDE" w:rsidRDefault="00C93093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854DDE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854DDE" w:rsidRDefault="00C93093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854DDE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854DDE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854DDE">
              <w:rPr>
                <w:rFonts w:asciiTheme="minorBidi" w:hAnsiTheme="minorBidi" w:cstheme="minorBidi"/>
                <w:rtl/>
              </w:rPr>
              <w:fldChar w:fldCharType="begin"/>
            </w:r>
            <w:r w:rsidRPr="00854DDE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854DDE">
              <w:rPr>
                <w:rFonts w:asciiTheme="minorBidi" w:hAnsiTheme="minorBidi" w:cstheme="minorBidi"/>
              </w:rPr>
              <w:instrText>DATE</w:instrText>
            </w:r>
            <w:r w:rsidRPr="00854DDE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854DDE">
              <w:rPr>
                <w:rFonts w:asciiTheme="minorBidi" w:hAnsiTheme="minorBidi" w:cstheme="minorBidi"/>
              </w:rPr>
              <w:instrText>d MMMM, yyyy" \h</w:instrText>
            </w:r>
            <w:r w:rsidRPr="00854DDE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854DDE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‏כ"א אדר, תשפ"ו</w:t>
            </w:r>
            <w:r w:rsidRPr="00854DDE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854DDE" w:rsidRDefault="00C93093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854DDE">
              <w:rPr>
                <w:rFonts w:asciiTheme="minorBidi" w:hAnsiTheme="minorBidi" w:cstheme="minorBidi"/>
                <w:rtl/>
              </w:rPr>
              <w:fldChar w:fldCharType="begin"/>
            </w:r>
            <w:r w:rsidRPr="00854DDE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854DDE">
              <w:rPr>
                <w:rFonts w:asciiTheme="minorBidi" w:hAnsiTheme="minorBidi" w:cstheme="minorBidi"/>
              </w:rPr>
              <w:instrText>DATE</w:instrText>
            </w:r>
            <w:r w:rsidRPr="00854DDE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854DDE">
              <w:rPr>
                <w:rFonts w:asciiTheme="minorBidi" w:hAnsiTheme="minorBidi" w:cstheme="minorBidi"/>
              </w:rPr>
              <w:instrText>d MMMM, yyyy</w:instrText>
            </w:r>
            <w:r w:rsidRPr="00854DDE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854DDE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‏10 מרץ, 2026</w:t>
            </w:r>
            <w:r w:rsidRPr="00854DDE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854DDE" w:rsidRDefault="00031A9D" w:rsidP="005E28F6">
      <w:pPr>
        <w:bidi/>
        <w:rPr>
          <w:rFonts w:asciiTheme="minorBidi" w:hAnsiTheme="minorBidi" w:cstheme="minorBidi"/>
          <w:rtl/>
        </w:rPr>
      </w:pPr>
    </w:p>
    <w:p w:rsidR="005E28F6" w:rsidRPr="00854DDE" w:rsidRDefault="00C93093" w:rsidP="005E28F6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CF31CD" w:rsidRPr="00CF31CD" w:rsidRDefault="00C93093" w:rsidP="00CF31CD">
      <w:pPr>
        <w:bidi/>
        <w:jc w:val="center"/>
        <w:rPr>
          <w:b/>
          <w:bCs/>
          <w:sz w:val="28"/>
          <w:szCs w:val="28"/>
          <w:rtl/>
          <w:lang w:bidi="ar-SA"/>
        </w:rPr>
      </w:pPr>
      <w:r w:rsidRPr="00CF31CD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احتياطي النقد الأجنبي لدى بنك إسرائيل لشهر </w:t>
      </w:r>
      <w:r w:rsidRPr="00CF31CD">
        <w:rPr>
          <w:rFonts w:asciiTheme="minorBidi" w:hAnsiTheme="minorBidi" w:cstheme="minorBidi" w:hint="cs"/>
          <w:b/>
          <w:bCs/>
          <w:sz w:val="28"/>
          <w:szCs w:val="28"/>
          <w:rtl/>
          <w:lang w:val="en-GB" w:bidi="ar-SA"/>
        </w:rPr>
        <w:t>شباط</w:t>
      </w:r>
      <w:r w:rsidRPr="00CF31CD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</w:t>
      </w:r>
      <w:r w:rsidRPr="00CF31CD"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2026</w:t>
      </w:r>
    </w:p>
    <w:p w:rsidR="00CF31CD" w:rsidRPr="00854DDE" w:rsidRDefault="00C93093" w:rsidP="00CF31CD">
      <w:pPr>
        <w:bidi/>
        <w:spacing w:before="120" w:after="0" w:line="360" w:lineRule="auto"/>
        <w:ind w:left="-177"/>
        <w:jc w:val="both"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theme="minorBidi"/>
          <w:rtl/>
          <w:lang w:bidi="ar-SA"/>
        </w:rPr>
        <w:t xml:space="preserve">بلغ احتياطي النقد الأجنبي في نهاية شهر </w:t>
      </w:r>
      <w:r>
        <w:rPr>
          <w:rFonts w:asciiTheme="minorBidi" w:hAnsiTheme="minorBidi" w:cstheme="minorBidi" w:hint="cs"/>
          <w:rtl/>
          <w:lang w:bidi="ar-SA"/>
        </w:rPr>
        <w:t xml:space="preserve">شباط 2026 </w:t>
      </w:r>
      <w:r>
        <w:rPr>
          <w:rFonts w:asciiTheme="minorBidi" w:hAnsiTheme="minorBidi" w:cstheme="minorBidi"/>
          <w:rtl/>
          <w:lang w:bidi="ar-SA"/>
        </w:rPr>
        <w:t xml:space="preserve">ما قيمته </w:t>
      </w:r>
      <w:r w:rsidRPr="00854DDE">
        <w:rPr>
          <w:rFonts w:asciiTheme="minorBidi" w:hAnsiTheme="minorBidi" w:cstheme="minorBidi"/>
          <w:rtl/>
        </w:rPr>
        <w:t xml:space="preserve">234,553 </w:t>
      </w:r>
      <w:r>
        <w:rPr>
          <w:rFonts w:asciiTheme="minorBidi" w:hAnsiTheme="minorBidi" w:cstheme="minorBidi"/>
          <w:rtl/>
          <w:lang w:bidi="ar-SA"/>
        </w:rPr>
        <w:t xml:space="preserve">مليون دولار، </w:t>
      </w:r>
      <w:r>
        <w:rPr>
          <w:rFonts w:asciiTheme="minorBidi" w:hAnsiTheme="minorBidi" w:cstheme="minorBidi" w:hint="cs"/>
          <w:rtl/>
          <w:lang w:bidi="ar-SA"/>
        </w:rPr>
        <w:t>بزيادة</w:t>
      </w:r>
      <w:r>
        <w:rPr>
          <w:rFonts w:asciiTheme="minorBidi" w:hAnsiTheme="minorBidi" w:cstheme="minorBidi"/>
          <w:rtl/>
          <w:lang w:bidi="ar-SA"/>
        </w:rPr>
        <w:t xml:space="preserve"> قدره</w:t>
      </w:r>
      <w:r>
        <w:rPr>
          <w:rFonts w:asciiTheme="minorBidi" w:hAnsiTheme="minorBidi" w:cstheme="minorBidi" w:hint="cs"/>
          <w:rtl/>
          <w:lang w:bidi="ar-SA"/>
        </w:rPr>
        <w:t>ا</w:t>
      </w:r>
      <w:r>
        <w:rPr>
          <w:rFonts w:asciiTheme="minorBidi" w:hAnsiTheme="minorBidi" w:cstheme="minorBidi"/>
          <w:rtl/>
          <w:lang w:bidi="ar-SA"/>
        </w:rPr>
        <w:t xml:space="preserve"> </w:t>
      </w:r>
      <w:r w:rsidRPr="00854DDE">
        <w:rPr>
          <w:rFonts w:asciiTheme="minorBidi" w:hAnsiTheme="minorBidi" w:cstheme="minorBidi"/>
          <w:rtl/>
        </w:rPr>
        <w:t xml:space="preserve">1,511 </w:t>
      </w:r>
      <w:r>
        <w:rPr>
          <w:rFonts w:asciiTheme="minorBidi" w:hAnsiTheme="minorBidi" w:cstheme="minorBidi"/>
          <w:rtl/>
          <w:lang w:bidi="ar-SA"/>
        </w:rPr>
        <w:t xml:space="preserve">مليون دولار مقارنة بنهاية الشهر الماضي. وبلغ مستوى الاحتياطي بالنسبة للناتج المحلي الإجمالي </w:t>
      </w:r>
      <w:r w:rsidRPr="00854DDE">
        <w:rPr>
          <w:rFonts w:asciiTheme="minorBidi" w:hAnsiTheme="minorBidi" w:cstheme="minorBidi"/>
          <w:rtl/>
        </w:rPr>
        <w:t xml:space="preserve">38.2 </w:t>
      </w:r>
      <w:r>
        <w:rPr>
          <w:rFonts w:asciiTheme="minorBidi" w:hAnsiTheme="minorBidi" w:cstheme="minorBidi"/>
          <w:rtl/>
          <w:lang w:bidi="ar-SA"/>
        </w:rPr>
        <w:t>في المائة (الشكل 1).</w:t>
      </w:r>
    </w:p>
    <w:p w:rsidR="00CF31CD" w:rsidRDefault="00C93093" w:rsidP="00CF31CD">
      <w:pPr>
        <w:bidi/>
        <w:spacing w:before="120" w:after="0" w:line="360" w:lineRule="auto"/>
        <w:ind w:left="-142"/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theme="minorBidi" w:hint="cs"/>
          <w:rtl/>
          <w:lang w:bidi="ar-SA"/>
        </w:rPr>
        <w:t>ت</w:t>
      </w:r>
      <w:r>
        <w:rPr>
          <w:rFonts w:asciiTheme="minorBidi" w:hAnsiTheme="minorBidi" w:cstheme="minorBidi"/>
          <w:rtl/>
          <w:lang w:bidi="ar-SA"/>
        </w:rPr>
        <w:t xml:space="preserve">رجع هذه </w:t>
      </w:r>
      <w:r>
        <w:rPr>
          <w:rFonts w:asciiTheme="minorBidi" w:hAnsiTheme="minorBidi" w:cstheme="minorBidi" w:hint="cs"/>
          <w:rtl/>
          <w:lang w:bidi="ar-SA"/>
        </w:rPr>
        <w:t>الزيادة</w:t>
      </w:r>
      <w:r>
        <w:rPr>
          <w:rFonts w:asciiTheme="minorBidi" w:hAnsiTheme="minorBidi" w:cstheme="minorBidi"/>
          <w:rtl/>
          <w:lang w:bidi="ar-SA"/>
        </w:rPr>
        <w:t xml:space="preserve"> بشكل أساسي إلى</w:t>
      </w:r>
      <w:r>
        <w:rPr>
          <w:rFonts w:asciiTheme="minorBidi" w:hAnsiTheme="minorBidi" w:cstheme="minorBidi" w:hint="cs"/>
          <w:rtl/>
          <w:lang w:bidi="ar-SA"/>
        </w:rPr>
        <w:t xml:space="preserve"> </w:t>
      </w:r>
      <w:r>
        <w:rPr>
          <w:rFonts w:asciiTheme="minorBidi" w:hAnsiTheme="minorBidi" w:cstheme="minorBidi"/>
          <w:rtl/>
          <w:lang w:bidi="ar-SA"/>
        </w:rPr>
        <w:t>إعادة تقييم</w:t>
      </w:r>
      <w:r>
        <w:rPr>
          <w:rFonts w:asciiTheme="minorBidi" w:hAnsiTheme="minorBidi" w:cstheme="minorBidi"/>
          <w:vertAlign w:val="superscript"/>
          <w:rtl/>
        </w:rPr>
        <w:footnoteReference w:id="1"/>
      </w:r>
      <w:r>
        <w:rPr>
          <w:rFonts w:asciiTheme="minorBidi" w:hAnsiTheme="minorBidi" w:cstheme="minorBidi"/>
          <w:vertAlign w:val="superscript"/>
          <w:rtl/>
        </w:rPr>
        <w:t xml:space="preserve"> </w:t>
      </w:r>
      <w:r>
        <w:rPr>
          <w:rFonts w:asciiTheme="minorBidi" w:hAnsiTheme="minorBidi" w:cstheme="minorBidi"/>
          <w:rtl/>
          <w:lang w:bidi="ar-SA"/>
        </w:rPr>
        <w:t xml:space="preserve">أرصدة العملات الأجنبية بمبلغ يقارب </w:t>
      </w:r>
      <w:r w:rsidRPr="00854DDE">
        <w:rPr>
          <w:rFonts w:asciiTheme="minorBidi" w:hAnsiTheme="minorBidi" w:cstheme="minorBidi"/>
          <w:rtl/>
        </w:rPr>
        <w:t xml:space="preserve">1,739 </w:t>
      </w:r>
      <w:r>
        <w:rPr>
          <w:rFonts w:asciiTheme="minorBidi" w:hAnsiTheme="minorBidi" w:cstheme="minorBidi"/>
          <w:rtl/>
          <w:lang w:bidi="ar-SA"/>
        </w:rPr>
        <w:t>مليون دولار</w:t>
      </w:r>
      <w:r>
        <w:rPr>
          <w:rFonts w:asciiTheme="minorBidi" w:hAnsiTheme="minorBidi" w:cstheme="minorBidi" w:hint="cs"/>
          <w:rtl/>
          <w:lang w:bidi="ar-SA"/>
        </w:rPr>
        <w:t>.</w:t>
      </w:r>
      <w:r>
        <w:rPr>
          <w:rFonts w:asciiTheme="minorBidi" w:hAnsiTheme="minorBidi" w:cstheme="minorBidi" w:hint="cs"/>
          <w:rtl/>
          <w:lang w:bidi="ar-SA"/>
        </w:rPr>
        <w:t xml:space="preserve"> فيما تم تعويض بعض هذه الزيادة نتيجةً</w:t>
      </w:r>
      <w:r>
        <w:rPr>
          <w:rFonts w:asciiTheme="minorBidi" w:hAnsiTheme="minorBidi" w:cstheme="minorBidi"/>
          <w:rtl/>
          <w:lang w:bidi="ar-SA"/>
        </w:rPr>
        <w:t xml:space="preserve"> </w:t>
      </w:r>
      <w:r>
        <w:rPr>
          <w:rFonts w:asciiTheme="minorBidi" w:hAnsiTheme="minorBidi" w:cstheme="minorBidi" w:hint="cs"/>
          <w:rtl/>
          <w:lang w:bidi="ar-SA"/>
        </w:rPr>
        <w:t>ل</w:t>
      </w:r>
      <w:r>
        <w:rPr>
          <w:rFonts w:asciiTheme="minorBidi" w:hAnsiTheme="minorBidi" w:cstheme="minorBidi"/>
          <w:rtl/>
          <w:lang w:bidi="ar-SA"/>
        </w:rPr>
        <w:t xml:space="preserve">أنشطة الحكومة بالعملة الاجنبية بقيمة </w:t>
      </w:r>
      <w:r>
        <w:rPr>
          <w:rFonts w:asciiTheme="minorBidi" w:hAnsiTheme="minorBidi" w:cstheme="minorBidi" w:hint="cs"/>
          <w:rtl/>
          <w:lang w:bidi="ar-SA"/>
        </w:rPr>
        <w:t xml:space="preserve">بلغت </w:t>
      </w:r>
      <w:r>
        <w:rPr>
          <w:rFonts w:asciiTheme="minorBidi" w:hAnsiTheme="minorBidi" w:cstheme="minorBidi"/>
          <w:rtl/>
          <w:lang w:bidi="ar-SA"/>
        </w:rPr>
        <w:t xml:space="preserve">نحو </w:t>
      </w:r>
      <w:r w:rsidRPr="00854DDE">
        <w:rPr>
          <w:rFonts w:asciiTheme="minorBidi" w:hAnsiTheme="minorBidi" w:cstheme="minorBidi"/>
          <w:rtl/>
        </w:rPr>
        <w:t xml:space="preserve">271 </w:t>
      </w:r>
      <w:r>
        <w:rPr>
          <w:rFonts w:asciiTheme="minorBidi" w:hAnsiTheme="minorBidi" w:cstheme="minorBidi"/>
          <w:rtl/>
          <w:lang w:bidi="ar-SA"/>
        </w:rPr>
        <w:t>مليون دولار</w:t>
      </w:r>
      <w:r>
        <w:rPr>
          <w:rFonts w:asciiTheme="minorBidi" w:hAnsiTheme="minorBidi" w:cstheme="minorBidi" w:hint="cs"/>
          <w:rtl/>
          <w:lang w:bidi="ar-SA"/>
        </w:rPr>
        <w:t>.</w:t>
      </w:r>
      <w:r>
        <w:rPr>
          <w:rFonts w:asciiTheme="minorBidi" w:hAnsiTheme="minorBidi" w:cstheme="minorBidi"/>
          <w:rtl/>
        </w:rPr>
        <w:t xml:space="preserve"> </w:t>
      </w:r>
    </w:p>
    <w:p w:rsidR="00CF31CD" w:rsidRPr="00CF31CD" w:rsidRDefault="00CF31CD" w:rsidP="00CF31CD">
      <w:pPr>
        <w:bidi/>
        <w:spacing w:after="0" w:line="360" w:lineRule="auto"/>
        <w:ind w:left="-142"/>
        <w:jc w:val="both"/>
        <w:rPr>
          <w:rFonts w:asciiTheme="minorBidi" w:hAnsiTheme="minorBidi" w:cstheme="minorBidi"/>
          <w:rtl/>
          <w:lang w:bidi="ar-SA"/>
        </w:rPr>
      </w:pPr>
    </w:p>
    <w:p w:rsidR="0096237E" w:rsidRPr="00854DDE" w:rsidRDefault="0096237E" w:rsidP="0096237E">
      <w:pPr>
        <w:bidi/>
        <w:spacing w:before="120" w:after="0" w:line="240" w:lineRule="auto"/>
        <w:rPr>
          <w:rFonts w:asciiTheme="minorBidi" w:hAnsiTheme="minorBidi" w:cstheme="minorBidi"/>
        </w:rPr>
      </w:pPr>
    </w:p>
    <w:p w:rsidR="0096237E" w:rsidRPr="00854DDE" w:rsidRDefault="00C93093" w:rsidP="0096237E">
      <w:pPr>
        <w:tabs>
          <w:tab w:val="left" w:pos="2528"/>
        </w:tabs>
        <w:bidi/>
        <w:spacing w:after="120" w:line="240" w:lineRule="auto"/>
        <w:jc w:val="center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b/>
          <w:bCs/>
          <w:rtl/>
          <w:lang w:bidi="ar-SA"/>
        </w:rPr>
        <w:t>احتياطي النقد الأجنبي في بنك إسرائيل</w:t>
      </w:r>
    </w:p>
    <w:p w:rsidR="0096237E" w:rsidRPr="00854DDE" w:rsidRDefault="00C93093" w:rsidP="0096237E">
      <w:pPr>
        <w:tabs>
          <w:tab w:val="left" w:pos="9343"/>
          <w:tab w:val="left" w:pos="9484"/>
        </w:tabs>
        <w:bidi/>
        <w:spacing w:after="120" w:line="240" w:lineRule="auto"/>
        <w:ind w:left="696" w:right="851"/>
        <w:jc w:val="center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  <w:lang w:bidi="ar-SA"/>
        </w:rPr>
        <w:t>بملايين الدولارات</w:t>
      </w:r>
    </w:p>
    <w:tbl>
      <w:tblPr>
        <w:bidiVisual/>
        <w:tblW w:w="7869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527"/>
        <w:gridCol w:w="2408"/>
        <w:gridCol w:w="1967"/>
        <w:gridCol w:w="1967"/>
      </w:tblGrid>
      <w:tr w:rsidR="004A5558" w:rsidTr="0096237E">
        <w:trPr>
          <w:trHeight w:val="747"/>
        </w:trPr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CF31CD" w:rsidRDefault="00C93093" w:rsidP="006113BA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>التاريخ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CF31CD" w:rsidRDefault="00C93093" w:rsidP="006113BA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>احتياطي النقد الأجنبي دون الأرصدة لدى صندوق النقد الدولي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:rsidR="00CF31CD" w:rsidRDefault="00C93093" w:rsidP="006113BA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>الأرصدة لدى صندوق النقد الدولي</w:t>
            </w:r>
            <w:r>
              <w:rPr>
                <w:rStyle w:val="FootnoteReference"/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 xml:space="preserve"> </w:t>
            </w:r>
            <w:r>
              <w:rPr>
                <w:rStyle w:val="FootnoteReference"/>
                <w:rFonts w:asciiTheme="minorBidi" w:hAnsiTheme="minorBidi" w:cstheme="minorBidi"/>
                <w:b/>
                <w:bCs/>
                <w:color w:val="000000"/>
                <w:rtl/>
              </w:rPr>
              <w:footnoteReference w:id="2"/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:rsidR="00CF31CD" w:rsidRDefault="00C93093" w:rsidP="006113BA">
            <w:pPr>
              <w:spacing w:line="256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>إجمالي احتياطي النقد الأجنبي</w:t>
            </w:r>
          </w:p>
        </w:tc>
      </w:tr>
      <w:tr w:rsidR="004A5558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CF31CD" w:rsidRDefault="00C93093" w:rsidP="0096237E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F31CD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  <w:lang w:bidi="ar-SA"/>
              </w:rPr>
              <w:t>شباط</w:t>
            </w:r>
            <w:r w:rsidRPr="00CF31CD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229,917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4,636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234,553</w:t>
            </w:r>
          </w:p>
        </w:tc>
      </w:tr>
      <w:tr w:rsidR="004A5558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CF31CD" w:rsidRDefault="00C93093" w:rsidP="0096237E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F31CD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  <w:lang w:bidi="ar-SA"/>
              </w:rPr>
              <w:t>كانون ثاني</w:t>
            </w:r>
            <w:r w:rsidRPr="00CF31CD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Style w:val="FootnoteReference"/>
                <w:rFonts w:asciiTheme="minorBidi" w:hAnsiTheme="minorBidi" w:cstheme="minorBidi"/>
                <w:color w:val="000000"/>
                <w:rtl/>
              </w:rPr>
              <w:footnoteReference w:id="3"/>
            </w:r>
            <w:r w:rsidRPr="00854DDE">
              <w:rPr>
                <w:rFonts w:asciiTheme="minorBidi" w:hAnsiTheme="minorBidi" w:cstheme="minorBidi"/>
                <w:color w:val="000000"/>
                <w:rtl/>
              </w:rPr>
              <w:t>228,360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4,682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854DDE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854DDE">
              <w:rPr>
                <w:rFonts w:asciiTheme="minorBidi" w:hAnsiTheme="minorBidi" w:cstheme="minorBidi"/>
                <w:rtl/>
              </w:rPr>
              <w:t>233,042</w:t>
            </w:r>
          </w:p>
        </w:tc>
      </w:tr>
      <w:tr w:rsidR="004A5558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CD" w:rsidRPr="00895CC9" w:rsidRDefault="00C93093" w:rsidP="006113BA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</w:pPr>
            <w:r w:rsidRPr="00895CC9">
              <w:rPr>
                <w:rFonts w:asciiTheme="minorHAnsi" w:hAnsiTheme="minorHAnsi" w:cs="Times New Roman" w:hint="cs"/>
                <w:color w:val="000000"/>
                <w:sz w:val="22"/>
                <w:szCs w:val="22"/>
                <w:rtl/>
                <w:lang w:bidi="ar-SA"/>
              </w:rPr>
              <w:t>كانون أول</w:t>
            </w:r>
            <w:r w:rsidRPr="00895CC9">
              <w:rPr>
                <w:rFonts w:asciiTheme="minorHAnsi" w:hAnsiTheme="minorHAnsi" w:cs="Times New Roman"/>
                <w:color w:val="000000"/>
                <w:sz w:val="22"/>
                <w:szCs w:val="22"/>
                <w:rtl/>
              </w:rPr>
              <w:t xml:space="preserve"> </w:t>
            </w:r>
            <w:r w:rsidRPr="00895CC9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854DDE">
              <w:rPr>
                <w:rFonts w:asciiTheme="minorBidi" w:hAnsiTheme="minorBidi" w:cstheme="minorBidi"/>
                <w:color w:val="000000"/>
                <w:rtl/>
              </w:rPr>
              <w:t>224,834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854DDE">
              <w:rPr>
                <w:rFonts w:asciiTheme="minorBidi" w:hAnsiTheme="minorBidi" w:cstheme="minorBidi"/>
                <w:color w:val="000000"/>
                <w:rtl/>
              </w:rPr>
              <w:t>4,674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  <w:rtl/>
              </w:rPr>
            </w:pPr>
            <w:r w:rsidRPr="00854DDE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854DDE">
              <w:rPr>
                <w:rFonts w:asciiTheme="minorBidi" w:hAnsiTheme="minorBidi" w:cstheme="minorBidi"/>
                <w:color w:val="000000"/>
                <w:rtl/>
              </w:rPr>
              <w:t>229,508</w:t>
            </w:r>
          </w:p>
        </w:tc>
      </w:tr>
      <w:tr w:rsidR="004A5558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CD" w:rsidRPr="00895CC9" w:rsidRDefault="00C93093" w:rsidP="006113BA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</w:pPr>
            <w:r w:rsidRPr="00895CC9">
              <w:rPr>
                <w:rFonts w:asciiTheme="minorHAnsi" w:hAnsiTheme="minorHAnsi" w:cs="Times New Roman" w:hint="cs"/>
                <w:color w:val="000000"/>
                <w:sz w:val="22"/>
                <w:szCs w:val="22"/>
                <w:rtl/>
                <w:lang w:bidi="ar-SA"/>
              </w:rPr>
              <w:t>تشرين ثاني</w:t>
            </w:r>
            <w:r w:rsidRPr="00895CC9">
              <w:rPr>
                <w:rFonts w:asciiTheme="minorHAnsi" w:hAnsiTheme="minorHAnsi" w:cs="Times New Roman"/>
                <w:color w:val="000000"/>
                <w:sz w:val="22"/>
                <w:szCs w:val="22"/>
                <w:rtl/>
              </w:rPr>
              <w:t xml:space="preserve"> </w:t>
            </w:r>
            <w:r w:rsidRPr="00895CC9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226,794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4,631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854DDE">
              <w:rPr>
                <w:rFonts w:asciiTheme="minorBidi" w:hAnsiTheme="minorBidi" w:cstheme="minorBidi"/>
                <w:rtl/>
              </w:rPr>
              <w:t>231,425</w:t>
            </w:r>
          </w:p>
        </w:tc>
      </w:tr>
      <w:tr w:rsidR="004A5558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CD" w:rsidRPr="00895CC9" w:rsidRDefault="00C93093" w:rsidP="006113BA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تشرين أول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227,295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4,659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</w:rPr>
            </w:pPr>
            <w:r w:rsidRPr="00854DDE">
              <w:rPr>
                <w:rFonts w:asciiTheme="minorBidi" w:hAnsiTheme="minorBidi" w:cstheme="minorBidi"/>
                <w:rtl/>
              </w:rPr>
              <w:t>231,954</w:t>
            </w:r>
          </w:p>
        </w:tc>
      </w:tr>
      <w:tr w:rsidR="004A5558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CD" w:rsidRPr="00895CC9" w:rsidRDefault="00C93093" w:rsidP="006113BA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أيلول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227,246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4,634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854DDE">
              <w:rPr>
                <w:rFonts w:asciiTheme="minorBidi" w:hAnsiTheme="minorBidi" w:cstheme="minorBidi"/>
                <w:rtl/>
              </w:rPr>
              <w:t>231,880</w:t>
            </w:r>
          </w:p>
        </w:tc>
      </w:tr>
      <w:tr w:rsidR="004A5558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CD" w:rsidRPr="00895CC9" w:rsidRDefault="00C93093" w:rsidP="006113BA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آب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854DDE">
              <w:rPr>
                <w:rFonts w:asciiTheme="minorBidi" w:hAnsiTheme="minorBidi" w:cstheme="minorBidi"/>
                <w:color w:val="000000"/>
                <w:rtl/>
              </w:rPr>
              <w:t>225,694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4,626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854DDE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854DDE">
              <w:rPr>
                <w:rFonts w:asciiTheme="minorBidi" w:hAnsiTheme="minorBidi" w:cstheme="minorBidi"/>
                <w:color w:val="000000"/>
                <w:rtl/>
              </w:rPr>
              <w:t>230,320</w:t>
            </w:r>
          </w:p>
        </w:tc>
      </w:tr>
      <w:tr w:rsidR="004A5558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CD" w:rsidRPr="00895CC9" w:rsidRDefault="00C93093" w:rsidP="006113BA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تموز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222,157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4,611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226,768</w:t>
            </w:r>
          </w:p>
        </w:tc>
      </w:tr>
      <w:tr w:rsidR="004A5558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CD" w:rsidRPr="00895CC9" w:rsidRDefault="00C93093" w:rsidP="006113BA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حزيران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223,651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4,599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228,250</w:t>
            </w:r>
          </w:p>
        </w:tc>
      </w:tr>
      <w:tr w:rsidR="004A5558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CD" w:rsidRPr="00895CC9" w:rsidRDefault="00C93093" w:rsidP="006113BA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أيار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854DDE">
              <w:rPr>
                <w:rFonts w:asciiTheme="minorBidi" w:hAnsiTheme="minorBidi" w:cstheme="minorBidi"/>
                <w:color w:val="000000"/>
                <w:rtl/>
              </w:rPr>
              <w:t>219,086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4,553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854DDE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854DDE">
              <w:rPr>
                <w:rFonts w:asciiTheme="minorBidi" w:hAnsiTheme="minorBidi" w:cstheme="minorBidi"/>
                <w:color w:val="000000"/>
                <w:rtl/>
              </w:rPr>
              <w:t>223,639</w:t>
            </w:r>
          </w:p>
        </w:tc>
      </w:tr>
      <w:tr w:rsidR="004A5558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CD" w:rsidRPr="00895CC9" w:rsidRDefault="00C93093" w:rsidP="006113BA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نيسان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217,489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4,546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222,035</w:t>
            </w:r>
          </w:p>
        </w:tc>
      </w:tr>
      <w:tr w:rsidR="004A5558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CD" w:rsidRPr="00895CC9" w:rsidRDefault="00C93093" w:rsidP="006113BA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آذار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854DDE">
              <w:rPr>
                <w:rFonts w:asciiTheme="minorBidi" w:hAnsiTheme="minorBidi" w:cstheme="minorBidi"/>
                <w:color w:val="000000"/>
                <w:rtl/>
              </w:rPr>
              <w:t>214,394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4,416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854DDE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854DDE">
              <w:rPr>
                <w:rFonts w:asciiTheme="minorBidi" w:hAnsiTheme="minorBidi" w:cstheme="minorBidi"/>
                <w:color w:val="000000"/>
                <w:rtl/>
              </w:rPr>
              <w:t>218,810</w:t>
            </w:r>
          </w:p>
        </w:tc>
      </w:tr>
      <w:tr w:rsidR="004A5558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CD" w:rsidRPr="00895CC9" w:rsidRDefault="00C93093" w:rsidP="006113BA">
            <w:pPr>
              <w:bidi/>
              <w:spacing w:after="100" w:afterAutospacing="1" w:line="240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شباط</w:t>
            </w:r>
            <w:r w:rsidRPr="00895CC9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854DDE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854DDE">
              <w:rPr>
                <w:rFonts w:asciiTheme="minorBidi" w:hAnsiTheme="minorBidi" w:cstheme="minorBidi"/>
                <w:color w:val="000000"/>
                <w:rtl/>
              </w:rPr>
              <w:t>215,898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854DDE">
              <w:rPr>
                <w:rFonts w:asciiTheme="minorBidi" w:hAnsiTheme="minorBidi" w:cstheme="minorBidi"/>
                <w:color w:val="000000"/>
                <w:rtl/>
              </w:rPr>
              <w:t>4,356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CD" w:rsidRPr="00854DDE" w:rsidRDefault="00C93093" w:rsidP="0096237E">
            <w:pPr>
              <w:bidi/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854DDE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854DDE">
              <w:rPr>
                <w:rFonts w:asciiTheme="minorBidi" w:hAnsiTheme="minorBidi" w:cstheme="minorBidi"/>
                <w:color w:val="000000"/>
                <w:rtl/>
              </w:rPr>
              <w:t>220,254</w:t>
            </w:r>
          </w:p>
        </w:tc>
      </w:tr>
    </w:tbl>
    <w:p w:rsidR="0096237E" w:rsidRPr="00854DDE" w:rsidRDefault="0096237E" w:rsidP="0096237E">
      <w:pPr>
        <w:bidi/>
        <w:ind w:left="720" w:right="282" w:firstLine="720"/>
        <w:rPr>
          <w:rFonts w:asciiTheme="minorBidi" w:hAnsiTheme="minorBidi" w:cstheme="minorBidi"/>
          <w:highlight w:val="yellow"/>
        </w:rPr>
      </w:pPr>
    </w:p>
    <w:p w:rsidR="0096237E" w:rsidRPr="00854DDE" w:rsidRDefault="0096237E" w:rsidP="0096237E">
      <w:pPr>
        <w:bidi/>
        <w:ind w:left="720" w:right="282" w:firstLine="720"/>
        <w:rPr>
          <w:rFonts w:asciiTheme="minorBidi" w:hAnsiTheme="minorBidi" w:cstheme="minorBidi"/>
        </w:rPr>
      </w:pPr>
    </w:p>
    <w:p w:rsidR="0096237E" w:rsidRPr="00854DDE" w:rsidRDefault="0096237E" w:rsidP="0096237E">
      <w:pPr>
        <w:ind w:right="282"/>
        <w:rPr>
          <w:rFonts w:asciiTheme="minorBidi" w:hAnsiTheme="minorBidi" w:cstheme="minorBidi"/>
        </w:rPr>
      </w:pPr>
    </w:p>
    <w:p w:rsidR="00CF31CD" w:rsidRPr="00CF31CD" w:rsidRDefault="00C93093" w:rsidP="00CF31CD">
      <w:pPr>
        <w:tabs>
          <w:tab w:val="right" w:pos="8505"/>
        </w:tabs>
        <w:ind w:right="282"/>
        <w:jc w:val="center"/>
        <w:rPr>
          <w:rFonts w:asciiTheme="minorHAnsi" w:hAnsiTheme="minorHAnsi" w:cstheme="minorHAnsi"/>
          <w:u w:val="single"/>
        </w:rPr>
      </w:pPr>
      <w:r w:rsidRPr="00CF31CD">
        <w:rPr>
          <w:rFonts w:ascii="Arial" w:hAnsi="Arial" w:cs="Arial"/>
          <w:u w:val="single"/>
          <w:rtl/>
          <w:lang w:bidi="ar-SA"/>
        </w:rPr>
        <w:lastRenderedPageBreak/>
        <w:t>الشكل</w:t>
      </w:r>
      <w:r w:rsidRPr="00CF31CD">
        <w:rPr>
          <w:rFonts w:ascii="Arial" w:hAnsi="Arial" w:hint="cs"/>
          <w:u w:val="single"/>
          <w:rtl/>
        </w:rPr>
        <w:t xml:space="preserve"> 1 - </w:t>
      </w:r>
      <w:r w:rsidRPr="00CF31CD">
        <w:rPr>
          <w:rFonts w:ascii="Arial" w:hAnsi="Arial" w:cs="Arial"/>
          <w:u w:val="single"/>
          <w:rtl/>
          <w:lang w:bidi="ar-SA"/>
        </w:rPr>
        <w:t xml:space="preserve">مستوى احتياطي النقد الأجنبي ونسبة الاحتياطي إلى الناتج المحلي الإجمالي، </w:t>
      </w:r>
      <w:r w:rsidRPr="00CF31CD">
        <w:rPr>
          <w:rFonts w:ascii="Arial" w:hAnsi="Arial" w:cs="Times New Roman" w:hint="cs"/>
          <w:u w:val="single"/>
          <w:rtl/>
          <w:lang w:bidi="ar-SA"/>
        </w:rPr>
        <w:t>2008</w:t>
      </w:r>
      <w:r w:rsidRPr="00CF31CD">
        <w:rPr>
          <w:rFonts w:ascii="Arial" w:hAnsi="Arial" w:hint="cs"/>
          <w:u w:val="single"/>
          <w:rtl/>
        </w:rPr>
        <w:t xml:space="preserve"> </w:t>
      </w:r>
      <w:r w:rsidRPr="00CF31CD">
        <w:rPr>
          <w:rFonts w:ascii="Arial" w:hAnsi="Arial" w:cs="Arial"/>
          <w:u w:val="single"/>
          <w:rtl/>
          <w:lang w:bidi="ar-SA"/>
        </w:rPr>
        <w:t xml:space="preserve">حتى </w:t>
      </w:r>
      <w:r w:rsidRPr="00CF31CD">
        <w:rPr>
          <w:rFonts w:ascii="Arial" w:hAnsi="Arial" w:cs="Times New Roman" w:hint="cs"/>
          <w:u w:val="single"/>
          <w:rtl/>
          <w:lang w:bidi="ar-SA"/>
        </w:rPr>
        <w:t>202</w:t>
      </w:r>
      <w:r>
        <w:rPr>
          <w:rFonts w:ascii="Arial" w:hAnsi="Arial" w:cs="Times New Roman" w:hint="cs"/>
          <w:u w:val="single"/>
          <w:rtl/>
          <w:lang w:bidi="ar-SA"/>
        </w:rPr>
        <w:t>6</w:t>
      </w:r>
    </w:p>
    <w:p w:rsidR="0096237E" w:rsidRPr="00854DDE" w:rsidRDefault="00C93093" w:rsidP="0096237E">
      <w:pPr>
        <w:ind w:right="423"/>
        <w:rPr>
          <w:rFonts w:asciiTheme="minorBidi" w:hAnsiTheme="minorBidi" w:cstheme="minorBidi"/>
        </w:rPr>
      </w:pPr>
      <w:bookmarkStart w:id="0" w:name="_GoBack"/>
      <w:r w:rsidRPr="00854DDE">
        <w:rPr>
          <w:rFonts w:asciiTheme="minorBidi" w:hAnsiTheme="minorBidi" w:cstheme="minorBid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49530</wp:posOffset>
            </wp:positionV>
            <wp:extent cx="5581015" cy="3246032"/>
            <wp:effectExtent l="0" t="0" r="635" b="0"/>
            <wp:wrapTight wrapText="bothSides">
              <wp:wrapPolygon edited="0">
                <wp:start x="0" y="0"/>
                <wp:lineTo x="0" y="21427"/>
                <wp:lineTo x="21529" y="21427"/>
                <wp:lineTo x="21529" y="0"/>
                <wp:lineTo x="0" y="0"/>
              </wp:wrapPolygon>
            </wp:wrapTight>
            <wp:docPr id="1" name="תמונה 2" descr="cid:image001.png@01DCAD4A.BDCCC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cid:image001.png@01DCAD4A.BDCCC1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4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96237E" w:rsidRPr="00854DDE" w:rsidRDefault="0096237E" w:rsidP="0096237E">
      <w:pPr>
        <w:ind w:right="423"/>
        <w:rPr>
          <w:rFonts w:asciiTheme="minorBidi" w:hAnsiTheme="minorBidi" w:cstheme="minorBidi"/>
        </w:rPr>
      </w:pPr>
    </w:p>
    <w:p w:rsidR="00B02A8E" w:rsidRPr="00854DDE" w:rsidRDefault="00B02A8E" w:rsidP="005E28F6">
      <w:pPr>
        <w:bidi/>
        <w:spacing w:line="360" w:lineRule="auto"/>
        <w:jc w:val="both"/>
        <w:rPr>
          <w:rFonts w:asciiTheme="minorBidi" w:hAnsiTheme="minorBidi" w:cstheme="minorBidi"/>
          <w:b/>
          <w:bCs/>
        </w:rPr>
      </w:pPr>
    </w:p>
    <w:p w:rsidR="003E7478" w:rsidRPr="00854DDE" w:rsidRDefault="003E7478" w:rsidP="00B02A8E">
      <w:pPr>
        <w:bidi/>
        <w:rPr>
          <w:rFonts w:asciiTheme="minorBidi" w:hAnsiTheme="minorBidi" w:cstheme="minorBidi"/>
        </w:rPr>
      </w:pPr>
    </w:p>
    <w:sectPr w:rsidR="003E7478" w:rsidRPr="00854DDE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3093">
      <w:pPr>
        <w:spacing w:after="0" w:line="240" w:lineRule="auto"/>
      </w:pPr>
      <w:r>
        <w:separator/>
      </w:r>
    </w:p>
  </w:endnote>
  <w:endnote w:type="continuationSeparator" w:id="0">
    <w:p w:rsidR="00000000" w:rsidRDefault="00C9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C93093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C93093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3556024B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C93093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64198C37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C93093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7D42BE98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C93093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26CC8B92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B03" w:rsidRDefault="00C93093" w:rsidP="00E04682">
      <w:pPr>
        <w:spacing w:after="0" w:line="240" w:lineRule="auto"/>
      </w:pPr>
      <w:r>
        <w:separator/>
      </w:r>
    </w:p>
  </w:footnote>
  <w:footnote w:type="continuationSeparator" w:id="0">
    <w:p w:rsidR="00A87B03" w:rsidRDefault="00C93093" w:rsidP="00E04682">
      <w:pPr>
        <w:spacing w:after="0" w:line="240" w:lineRule="auto"/>
      </w:pPr>
      <w:r>
        <w:continuationSeparator/>
      </w:r>
    </w:p>
  </w:footnote>
  <w:footnote w:id="1">
    <w:p w:rsidR="00CF31CD" w:rsidRDefault="00C93093" w:rsidP="00CF31CD">
      <w:pPr>
        <w:tabs>
          <w:tab w:val="left" w:pos="1110"/>
        </w:tabs>
        <w:bidi/>
        <w:spacing w:after="0" w:line="240" w:lineRule="auto"/>
        <w:rPr>
          <w:rStyle w:val="FootnoteReference"/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rFonts w:cs="Arial"/>
          <w:sz w:val="18"/>
          <w:szCs w:val="18"/>
          <w:rtl/>
          <w:lang w:bidi="ar-SA"/>
        </w:rPr>
        <w:t xml:space="preserve"> يشمل ذلك المدفوعات والمقبوضات من بنك إسرائيل بالنقد الأجنبي</w:t>
      </w:r>
      <w:r>
        <w:rPr>
          <w:rFonts w:hint="cs"/>
          <w:sz w:val="18"/>
          <w:szCs w:val="18"/>
          <w:rtl/>
        </w:rPr>
        <w:t>.</w:t>
      </w:r>
    </w:p>
  </w:footnote>
  <w:footnote w:id="2">
    <w:p w:rsidR="00CF31CD" w:rsidRDefault="00C93093" w:rsidP="00D41A7A">
      <w:pPr>
        <w:tabs>
          <w:tab w:val="left" w:pos="1110"/>
        </w:tabs>
        <w:bidi/>
        <w:spacing w:after="0" w:line="240" w:lineRule="auto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rFonts w:cs="Arial"/>
          <w:sz w:val="18"/>
          <w:szCs w:val="18"/>
          <w:rtl/>
          <w:lang w:bidi="ar-SA"/>
        </w:rPr>
        <w:t xml:space="preserve"> </w:t>
      </w:r>
      <w:r>
        <w:rPr>
          <w:rFonts w:cs="Arial" w:hint="cs"/>
          <w:sz w:val="18"/>
          <w:szCs w:val="18"/>
          <w:rtl/>
          <w:lang w:bidi="ar-SA"/>
        </w:rPr>
        <w:t xml:space="preserve">يتضمن هذا </w:t>
      </w:r>
      <w:r>
        <w:rPr>
          <w:rFonts w:cs="Arial" w:hint="cs"/>
          <w:sz w:val="18"/>
          <w:szCs w:val="18"/>
          <w:rtl/>
          <w:lang w:bidi="ar-SA"/>
        </w:rPr>
        <w:t>العمود حقوق السحب الخاصة (</w:t>
      </w:r>
      <w:r>
        <w:rPr>
          <w:rFonts w:hint="cs"/>
          <w:sz w:val="18"/>
          <w:szCs w:val="18"/>
        </w:rPr>
        <w:t>SDRs'</w:t>
      </w:r>
      <w:r>
        <w:rPr>
          <w:rFonts w:cs="Arial"/>
          <w:sz w:val="18"/>
          <w:szCs w:val="18"/>
          <w:rtl/>
          <w:lang w:bidi="ar-SA"/>
        </w:rPr>
        <w:t xml:space="preserve">)، ورصيد قرض </w:t>
      </w:r>
      <w:r>
        <w:rPr>
          <w:rFonts w:hint="cs"/>
          <w:sz w:val="18"/>
          <w:szCs w:val="18"/>
        </w:rPr>
        <w:t>NAB</w:t>
      </w:r>
      <w:r>
        <w:rPr>
          <w:rFonts w:cs="Arial"/>
          <w:sz w:val="18"/>
          <w:szCs w:val="18"/>
          <w:rtl/>
          <w:lang w:bidi="ar-SA"/>
        </w:rPr>
        <w:t xml:space="preserve"> </w:t>
      </w:r>
      <w:r>
        <w:rPr>
          <w:rFonts w:cs="Arial" w:hint="cs"/>
          <w:sz w:val="18"/>
          <w:szCs w:val="18"/>
          <w:rtl/>
          <w:lang w:bidi="ar-SA"/>
        </w:rPr>
        <w:t xml:space="preserve">ورصيد </w:t>
      </w:r>
      <w:r>
        <w:rPr>
          <w:rFonts w:hint="cs"/>
          <w:sz w:val="18"/>
          <w:szCs w:val="18"/>
        </w:rPr>
        <w:t>Reserve Tranche</w:t>
      </w:r>
      <w:r>
        <w:rPr>
          <w:rFonts w:hint="cs"/>
          <w:sz w:val="18"/>
          <w:szCs w:val="18"/>
          <w:rtl/>
        </w:rPr>
        <w:t xml:space="preserve"> </w:t>
      </w:r>
      <w:r>
        <w:rPr>
          <w:rFonts w:cs="Arial"/>
          <w:sz w:val="18"/>
          <w:szCs w:val="18"/>
          <w:rtl/>
          <w:lang w:bidi="ar-SA"/>
        </w:rPr>
        <w:t>لدى صندوق النقد الدولي</w:t>
      </w:r>
      <w:r>
        <w:rPr>
          <w:rFonts w:hint="cs"/>
          <w:sz w:val="18"/>
          <w:szCs w:val="18"/>
          <w:rtl/>
        </w:rPr>
        <w:t>.</w:t>
      </w:r>
    </w:p>
    <w:p w:rsidR="00CF31CD" w:rsidRDefault="00C93093">
      <w:pPr>
        <w:tabs>
          <w:tab w:val="left" w:pos="1110"/>
        </w:tabs>
        <w:bidi/>
        <w:spacing w:after="0" w:line="240" w:lineRule="auto"/>
        <w:rPr>
          <w:rFonts w:cstheme="minorBidi"/>
          <w:sz w:val="18"/>
          <w:szCs w:val="18"/>
          <w:vertAlign w:val="superscript"/>
          <w:rtl/>
          <w:lang w:bidi="ar-SA"/>
        </w:rPr>
      </w:pPr>
      <w:r>
        <w:rPr>
          <w:rStyle w:val="FootnoteReference"/>
          <w:rFonts w:hint="cs"/>
          <w:sz w:val="18"/>
          <w:szCs w:val="18"/>
          <w:rtl/>
        </w:rPr>
        <w:t>3</w:t>
      </w:r>
      <w:r>
        <w:rPr>
          <w:rFonts w:cstheme="minorBidi"/>
          <w:sz w:val="18"/>
          <w:szCs w:val="18"/>
          <w:rtl/>
          <w:lang w:bidi="ar-SA"/>
        </w:rPr>
        <w:t xml:space="preserve"> </w:t>
      </w:r>
      <w:r>
        <w:rPr>
          <w:rFonts w:cs="Times New Roman"/>
          <w:sz w:val="18"/>
          <w:szCs w:val="18"/>
          <w:rtl/>
          <w:lang w:bidi="ar-SA"/>
        </w:rPr>
        <w:t>تم التحديث بعد تاريخ النشر</w:t>
      </w:r>
      <w:r>
        <w:rPr>
          <w:rFonts w:hint="cs"/>
          <w:sz w:val="18"/>
          <w:szCs w:val="18"/>
          <w:rtl/>
        </w:rPr>
        <w:t>.</w:t>
      </w:r>
    </w:p>
  </w:footnote>
  <w:footnote w:id="3">
    <w:p w:rsidR="0096237E" w:rsidRPr="0096237E" w:rsidRDefault="0096237E" w:rsidP="0096237E">
      <w:pPr>
        <w:tabs>
          <w:tab w:val="left" w:pos="1110"/>
        </w:tabs>
        <w:bidi/>
        <w:spacing w:after="0" w:line="240" w:lineRule="auto"/>
        <w:contextualSpacing/>
        <w:rPr>
          <w:rFonts w:asciiTheme="minorHAnsi" w:hAnsiTheme="minorHAnsi" w:cstheme="minorHAnsi"/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F92CB2A4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F2E4D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08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44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025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B29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A3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C5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ACA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747AFC76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DD0A486E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3AE255DC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7148303E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28D606CC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10527634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1694AB3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79B2016E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19403108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C09E08D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8B549C6C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88943258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D842F0B0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3C029DE6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1AC6A580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B76C2BC2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15E68CF2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C234F34E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BBB46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0B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7C5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49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6B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20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EE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C3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A8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0862D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2A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36D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07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47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41F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0A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FE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46D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034C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5558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13BA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4DDE"/>
    <w:rsid w:val="00886388"/>
    <w:rsid w:val="00895CC9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237E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079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87B03"/>
    <w:rsid w:val="00A92A3D"/>
    <w:rsid w:val="00AA00A5"/>
    <w:rsid w:val="00AB01E0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753D6"/>
    <w:rsid w:val="00C85D4E"/>
    <w:rsid w:val="00C9088B"/>
    <w:rsid w:val="00C91BA8"/>
    <w:rsid w:val="00C93093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CF31CD"/>
    <w:rsid w:val="00D004D1"/>
    <w:rsid w:val="00D02324"/>
    <w:rsid w:val="00D06884"/>
    <w:rsid w:val="00D15579"/>
    <w:rsid w:val="00D41A7A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37E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character" w:customStyle="1" w:styleId="Heading1Char">
    <w:name w:val="Heading 1 Char"/>
    <w:basedOn w:val="DefaultParagraphFont"/>
    <w:link w:val="Heading1"/>
    <w:uiPriority w:val="9"/>
    <w:rsid w:val="0096237E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FootnoteReference">
    <w:name w:val="footnote reference"/>
    <w:basedOn w:val="DefaultParagraphFont"/>
    <w:rsid w:val="009623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6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5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4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1140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2026-03-10T13:54:00Z</dcterms:created>
  <dcterms:modified xsi:type="dcterms:W3CDTF">2026-03-10T13:54:00Z</dcterms:modified>
</cp:coreProperties>
</file>