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80" w:rsidRDefault="00B1566B" w:rsidP="00B1566B">
      <w:pPr>
        <w:spacing w:line="360" w:lineRule="auto"/>
        <w:rPr>
          <w:rFonts w:cstheme="minorBidi"/>
          <w:rtl/>
          <w:lang w:bidi="ar-SA"/>
        </w:rPr>
      </w:pPr>
      <w:bookmarkStart w:id="0" w:name="_GoBack"/>
      <w:bookmarkEnd w:id="0"/>
      <w:r w:rsidRPr="00074E90">
        <w:rPr>
          <w:rFonts w:cstheme="minorBidi" w:hint="cs"/>
          <w:b/>
          <w:bCs/>
          <w:sz w:val="44"/>
          <w:szCs w:val="44"/>
          <w:rtl/>
          <w:lang w:bidi="ar-SA"/>
        </w:rPr>
        <w:t>بنك إسرائيل</w:t>
      </w:r>
      <w:r w:rsidRPr="00B1566B">
        <w:rPr>
          <w:rFonts w:cstheme="minorBidi" w:hint="cs"/>
          <w:b/>
          <w:bCs/>
          <w:rtl/>
          <w:lang w:bidi="ar-SA"/>
        </w:rPr>
        <w:t xml:space="preserve"> </w:t>
      </w:r>
      <w:r w:rsidR="006C1480" w:rsidRPr="00B1566B">
        <w:rPr>
          <w:rFonts w:cstheme="minorBidi" w:hint="cs"/>
          <w:b/>
          <w:bCs/>
          <w:rtl/>
          <w:lang w:bidi="ar-SA"/>
        </w:rPr>
        <w:t xml:space="preserve">         </w:t>
      </w:r>
      <w:r w:rsidR="006C1480" w:rsidRPr="00B1566B">
        <w:rPr>
          <w:rFonts w:cs="Arial" w:hint="cs"/>
          <w:noProof/>
          <w:rtl/>
          <w:lang w:eastAsia="en-US" w:bidi="ar-SA"/>
        </w:rPr>
        <w:t xml:space="preserve">               </w:t>
      </w:r>
      <w:r w:rsidRPr="00B1566B">
        <w:rPr>
          <w:rFonts w:cs="Arial" w:hint="cs"/>
          <w:noProof/>
          <w:rtl/>
          <w:lang w:eastAsia="en-US" w:bidi="ar-SA"/>
        </w:rPr>
        <w:t xml:space="preserve">                                                 </w:t>
      </w:r>
      <w:r w:rsidR="006C1480" w:rsidRPr="00B1566B">
        <w:rPr>
          <w:rFonts w:cs="Arial" w:hint="cs"/>
          <w:noProof/>
          <w:rtl/>
          <w:lang w:eastAsia="en-US" w:bidi="ar-SA"/>
        </w:rPr>
        <w:t xml:space="preserve"> </w:t>
      </w:r>
      <w:r w:rsidR="006C1480" w:rsidRPr="006C1480">
        <w:rPr>
          <w:rFonts w:cs="Arial"/>
          <w:noProof/>
          <w:rtl/>
          <w:lang w:eastAsia="en-US"/>
        </w:rPr>
        <w:drawing>
          <wp:inline distT="0" distB="0" distL="0" distR="0">
            <wp:extent cx="949569" cy="949569"/>
            <wp:effectExtent l="0" t="0" r="0" b="0"/>
            <wp:docPr id="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96" cy="94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80" w:rsidRPr="00074E90" w:rsidRDefault="006C1480" w:rsidP="00053AE4">
      <w:pPr>
        <w:spacing w:line="360" w:lineRule="auto"/>
        <w:rPr>
          <w:rFonts w:cstheme="minorBidi"/>
          <w:b/>
          <w:bCs/>
          <w:sz w:val="24"/>
          <w:rtl/>
          <w:lang w:bidi="ar-SA"/>
        </w:rPr>
      </w:pPr>
      <w:r w:rsidRPr="00074E90">
        <w:rPr>
          <w:rFonts w:cstheme="minorBidi" w:hint="cs"/>
          <w:b/>
          <w:bCs/>
          <w:sz w:val="24"/>
          <w:rtl/>
          <w:lang w:bidi="ar-SA"/>
        </w:rPr>
        <w:t xml:space="preserve">شعبة الموارد البشرية والإدارة </w:t>
      </w:r>
    </w:p>
    <w:p w:rsidR="006C1480" w:rsidRPr="00B1566B" w:rsidRDefault="006C1480" w:rsidP="00053AE4">
      <w:pPr>
        <w:spacing w:line="360" w:lineRule="auto"/>
        <w:rPr>
          <w:rFonts w:cstheme="minorBidi"/>
          <w:b/>
          <w:bCs/>
          <w:sz w:val="24"/>
          <w:rtl/>
          <w:lang w:bidi="ar-SA"/>
        </w:rPr>
      </w:pPr>
      <w:r w:rsidRPr="00B1566B">
        <w:rPr>
          <w:rFonts w:cstheme="minorBidi" w:hint="cs"/>
          <w:b/>
          <w:bCs/>
          <w:sz w:val="24"/>
          <w:rtl/>
          <w:lang w:bidi="ar-SA"/>
        </w:rPr>
        <w:t>فرع المشتريات</w:t>
      </w:r>
    </w:p>
    <w:p w:rsidR="00053AE4" w:rsidRDefault="00053AE4" w:rsidP="00053AE4">
      <w:pPr>
        <w:spacing w:line="360" w:lineRule="auto"/>
        <w:jc w:val="center"/>
        <w:rPr>
          <w:rFonts w:ascii="Garamond" w:hAnsi="Garamond" w:cs="David"/>
          <w:b/>
          <w:bCs/>
          <w:spacing w:val="-4"/>
          <w:sz w:val="28"/>
          <w:szCs w:val="28"/>
          <w:rtl/>
        </w:rPr>
      </w:pPr>
    </w:p>
    <w:p w:rsidR="00C45F3B" w:rsidRDefault="00914B36" w:rsidP="002D7370">
      <w:pPr>
        <w:spacing w:line="360" w:lineRule="auto"/>
        <w:jc w:val="center"/>
        <w:rPr>
          <w:rFonts w:ascii="Garamond" w:hAnsi="Garamond" w:cstheme="minorBidi"/>
          <w:b/>
          <w:bCs/>
          <w:spacing w:val="-4"/>
          <w:sz w:val="28"/>
          <w:szCs w:val="28"/>
          <w:rtl/>
        </w:rPr>
      </w:pPr>
      <w:r>
        <w:rPr>
          <w:rFonts w:ascii="Garamond" w:hAnsi="Garamond" w:cs="Arial" w:hint="cs"/>
          <w:b/>
          <w:bCs/>
          <w:spacing w:val="-4"/>
          <w:sz w:val="28"/>
          <w:szCs w:val="28"/>
          <w:rtl/>
          <w:lang w:eastAsia="en-US" w:bidi="ar-SA"/>
        </w:rPr>
        <w:t xml:space="preserve">مناقصة علنية ممكننة </w:t>
      </w:r>
      <w:r w:rsidR="00CD41E1">
        <w:rPr>
          <w:rFonts w:ascii="Garamond" w:hAnsi="Garamond" w:cs="Arial" w:hint="cs"/>
          <w:b/>
          <w:bCs/>
          <w:spacing w:val="-4"/>
          <w:sz w:val="28"/>
          <w:szCs w:val="28"/>
          <w:rtl/>
          <w:lang w:eastAsia="en-US" w:bidi="ar-SA"/>
        </w:rPr>
        <w:t xml:space="preserve">بمرحلتين </w:t>
      </w:r>
      <w:r>
        <w:rPr>
          <w:rFonts w:ascii="Garamond" w:hAnsi="Garamond" w:cs="Arial" w:hint="cs"/>
          <w:b/>
          <w:bCs/>
          <w:spacing w:val="-4"/>
          <w:sz w:val="28"/>
          <w:szCs w:val="28"/>
          <w:rtl/>
          <w:lang w:eastAsia="en-US" w:bidi="ar-SA"/>
        </w:rPr>
        <w:t xml:space="preserve">رقم </w:t>
      </w:r>
      <w:r w:rsidR="00AE26B9">
        <w:rPr>
          <w:rFonts w:ascii="Garamond" w:hAnsi="Garamond" w:cstheme="minorBidi" w:hint="cs"/>
          <w:b/>
          <w:bCs/>
          <w:spacing w:val="-4"/>
          <w:sz w:val="28"/>
          <w:szCs w:val="28"/>
          <w:rtl/>
          <w:lang w:bidi="ar-SA"/>
        </w:rPr>
        <w:t>21/</w:t>
      </w:r>
      <w:r w:rsidR="002D7370">
        <w:rPr>
          <w:rFonts w:ascii="Garamond" w:hAnsi="Garamond" w:cstheme="minorBidi" w:hint="cs"/>
          <w:b/>
          <w:bCs/>
          <w:spacing w:val="-4"/>
          <w:sz w:val="28"/>
          <w:szCs w:val="28"/>
          <w:rtl/>
          <w:lang w:bidi="ar-SA"/>
        </w:rPr>
        <w:t>9</w:t>
      </w:r>
    </w:p>
    <w:p w:rsidR="002D7370" w:rsidRDefault="002D7370" w:rsidP="002D7370">
      <w:pPr>
        <w:spacing w:line="360" w:lineRule="auto"/>
        <w:jc w:val="center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ascii="Garamond" w:hAnsi="Garamond" w:cs="Arial" w:hint="cs"/>
          <w:b/>
          <w:bCs/>
          <w:spacing w:val="-4"/>
          <w:sz w:val="28"/>
          <w:szCs w:val="28"/>
          <w:rtl/>
          <w:lang w:bidi="ar-SA"/>
        </w:rPr>
        <w:t xml:space="preserve">لتزويد منظومة </w:t>
      </w:r>
      <w:r w:rsidRPr="002D7370">
        <w:rPr>
          <w:rFonts w:ascii="Garamond" w:hAnsi="Garamond" w:cs="Arial"/>
          <w:b/>
          <w:bCs/>
          <w:spacing w:val="-4"/>
          <w:sz w:val="28"/>
          <w:szCs w:val="28"/>
          <w:rtl/>
          <w:lang w:bidi="ar-SA"/>
        </w:rPr>
        <w:t xml:space="preserve">لأرشفة رسائل </w:t>
      </w:r>
      <w:r w:rsidR="00940B9A" w:rsidRPr="002D7370">
        <w:rPr>
          <w:rFonts w:ascii="Garamond" w:hAnsi="Garamond" w:cs="Arial"/>
          <w:b/>
          <w:bCs/>
          <w:spacing w:val="-4"/>
          <w:sz w:val="28"/>
          <w:szCs w:val="28"/>
        </w:rPr>
        <w:t>SWIFT</w:t>
      </w:r>
      <w:r w:rsidR="00940B9A" w:rsidRPr="002D7370">
        <w:rPr>
          <w:rFonts w:ascii="Garamond" w:hAnsi="Garamond" w:cs="Arial" w:hint="cs"/>
          <w:b/>
          <w:bCs/>
          <w:spacing w:val="-4"/>
          <w:sz w:val="28"/>
          <w:szCs w:val="28"/>
          <w:rtl/>
          <w:lang w:bidi="ar-SA"/>
        </w:rPr>
        <w:t>، تحليلها</w:t>
      </w:r>
      <w:r w:rsidRPr="002D7370">
        <w:rPr>
          <w:rFonts w:ascii="Garamond" w:hAnsi="Garamond" w:cs="Arial"/>
          <w:b/>
          <w:bCs/>
          <w:spacing w:val="-4"/>
          <w:sz w:val="28"/>
          <w:szCs w:val="28"/>
          <w:rtl/>
          <w:lang w:bidi="ar-SA"/>
        </w:rPr>
        <w:t xml:space="preserve"> </w:t>
      </w:r>
      <w:r>
        <w:rPr>
          <w:rFonts w:ascii="Garamond" w:hAnsi="Garamond" w:cs="Arial" w:hint="cs"/>
          <w:b/>
          <w:bCs/>
          <w:spacing w:val="-4"/>
          <w:sz w:val="28"/>
          <w:szCs w:val="28"/>
          <w:rtl/>
          <w:lang w:bidi="ar-SA"/>
        </w:rPr>
        <w:t>والتحقيق فيها</w:t>
      </w:r>
    </w:p>
    <w:p w:rsidR="0002335D" w:rsidRDefault="00940B9A" w:rsidP="00940B9A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>1</w:t>
      </w:r>
      <w:r w:rsidR="00914B36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. بنك إسرائيل </w:t>
      </w:r>
      <w:r w:rsidR="00C45F3B">
        <w:rPr>
          <w:rFonts w:cs="Arial" w:hint="cs"/>
          <w:color w:val="000000"/>
          <w:kern w:val="28"/>
          <w:sz w:val="22"/>
          <w:rtl/>
          <w:lang w:eastAsia="en-US" w:bidi="ar-SA"/>
        </w:rPr>
        <w:t>(فيما</w:t>
      </w:r>
      <w:r w:rsidR="00914B36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يلي:" </w:t>
      </w:r>
      <w:r w:rsidR="00914B36" w:rsidRPr="00914B36">
        <w:rPr>
          <w:rFonts w:cs="Arial" w:hint="cs"/>
          <w:b/>
          <w:bCs/>
          <w:color w:val="000000"/>
          <w:kern w:val="28"/>
          <w:sz w:val="22"/>
          <w:rtl/>
          <w:lang w:eastAsia="en-US" w:bidi="ar-SA"/>
        </w:rPr>
        <w:t>البنك</w:t>
      </w:r>
      <w:r w:rsidR="00C45F3B">
        <w:rPr>
          <w:rFonts w:cs="Arial" w:hint="cs"/>
          <w:color w:val="000000"/>
          <w:kern w:val="28"/>
          <w:sz w:val="22"/>
          <w:rtl/>
          <w:lang w:eastAsia="en-US" w:bidi="ar-SA"/>
        </w:rPr>
        <w:t>")</w:t>
      </w:r>
      <w:r w:rsidR="00914B36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يطلب بهذا تلقي عروض </w:t>
      </w:r>
      <w:r w:rsidRPr="00940B9A">
        <w:rPr>
          <w:rFonts w:cs="Arial"/>
          <w:color w:val="000000"/>
          <w:kern w:val="28"/>
          <w:sz w:val="22"/>
          <w:rtl/>
          <w:lang w:eastAsia="en-US" w:bidi="ar-SA"/>
        </w:rPr>
        <w:t xml:space="preserve">لتزويد منظومة </w:t>
      </w:r>
      <w:r w:rsidR="0002335D" w:rsidRPr="00940B9A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لأرشفة </w:t>
      </w:r>
      <w:r w:rsidR="0002335D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بيانات وتحليل رسائل   </w:t>
      </w:r>
    </w:p>
    <w:p w:rsidR="0002335D" w:rsidRDefault="0002335D" w:rsidP="0002335D">
      <w:pPr>
        <w:spacing w:line="360" w:lineRule="auto"/>
        <w:rPr>
          <w:rFonts w:ascii="Garamond" w:hAnsi="Garamond" w:cstheme="minorBidi"/>
          <w:b/>
          <w:bCs/>
          <w:spacing w:val="-4"/>
          <w:sz w:val="24"/>
          <w:rtl/>
          <w:lang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</w:t>
      </w:r>
      <w:r w:rsidR="00940B9A" w:rsidRPr="00940B9A">
        <w:rPr>
          <w:rFonts w:cs="Arial"/>
          <w:color w:val="000000"/>
          <w:kern w:val="28"/>
          <w:sz w:val="22"/>
          <w:rtl/>
          <w:lang w:eastAsia="en-US" w:bidi="ar-SA"/>
        </w:rPr>
        <w:t xml:space="preserve">رسائل </w:t>
      </w:r>
      <w:r w:rsidR="00940B9A" w:rsidRPr="00940B9A">
        <w:rPr>
          <w:rFonts w:cs="Arial"/>
          <w:color w:val="000000"/>
          <w:kern w:val="28"/>
          <w:sz w:val="22"/>
          <w:lang w:eastAsia="en-US"/>
        </w:rPr>
        <w:t>SWIFT</w:t>
      </w:r>
      <w:r w:rsidR="00940B9A" w:rsidRPr="00940B9A">
        <w:rPr>
          <w:rFonts w:cs="Arial"/>
          <w:color w:val="000000"/>
          <w:kern w:val="28"/>
          <w:sz w:val="22"/>
          <w:rtl/>
          <w:lang w:eastAsia="en-US" w:bidi="ar-SA"/>
        </w:rPr>
        <w:t xml:space="preserve">، </w:t>
      </w:r>
      <w:r>
        <w:rPr>
          <w:rFonts w:cs="Arial" w:hint="cs"/>
          <w:color w:val="000000"/>
          <w:kern w:val="28"/>
          <w:sz w:val="22"/>
          <w:rtl/>
          <w:lang w:eastAsia="en-US" w:bidi="ar-SA"/>
        </w:rPr>
        <w:t>بما في ذلك مرافقة، استيعاب، تحويل رسائل قائمة وما شابه ذلك (فيما</w:t>
      </w:r>
      <w:r w:rsidR="00CD41E1">
        <w:rPr>
          <w:rFonts w:ascii="Garamond" w:hAnsi="Garamond" w:cstheme="minorBidi" w:hint="cs"/>
          <w:spacing w:val="-4"/>
          <w:sz w:val="24"/>
          <w:rtl/>
          <w:lang w:bidi="ar-SA"/>
        </w:rPr>
        <w:t xml:space="preserve"> يلي:"</w:t>
      </w:r>
      <w:r w:rsidR="00AE26B9">
        <w:rPr>
          <w:rFonts w:ascii="Garamond" w:hAnsi="Garamond" w:cstheme="minorBidi" w:hint="cs"/>
          <w:b/>
          <w:bCs/>
          <w:spacing w:val="-4"/>
          <w:sz w:val="24"/>
          <w:rtl/>
        </w:rPr>
        <w:t xml:space="preserve"> </w:t>
      </w:r>
      <w:r w:rsidR="00AE26B9">
        <w:rPr>
          <w:rFonts w:ascii="Garamond" w:hAnsi="Garamond" w:cstheme="minorBidi" w:hint="cs"/>
          <w:b/>
          <w:bCs/>
          <w:spacing w:val="-4"/>
          <w:sz w:val="24"/>
          <w:rtl/>
          <w:lang w:bidi="ar-JO"/>
        </w:rPr>
        <w:t xml:space="preserve">المشروع" أو </w:t>
      </w:r>
    </w:p>
    <w:p w:rsidR="0002335D" w:rsidRDefault="0002335D" w:rsidP="0002335D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ascii="Garamond" w:hAnsi="Garamond" w:cstheme="minorBidi" w:hint="cs"/>
          <w:b/>
          <w:bCs/>
          <w:spacing w:val="-4"/>
          <w:sz w:val="24"/>
          <w:rtl/>
          <w:lang w:bidi="ar-JO"/>
        </w:rPr>
        <w:t xml:space="preserve">    </w:t>
      </w:r>
      <w:r w:rsidR="00AE26B9">
        <w:rPr>
          <w:rFonts w:ascii="Garamond" w:hAnsi="Garamond" w:cstheme="minorBidi" w:hint="cs"/>
          <w:b/>
          <w:bCs/>
          <w:spacing w:val="-4"/>
          <w:sz w:val="24"/>
          <w:rtl/>
          <w:lang w:bidi="ar-JO"/>
        </w:rPr>
        <w:t xml:space="preserve">" </w:t>
      </w:r>
      <w:r w:rsidR="008B7997">
        <w:rPr>
          <w:rFonts w:ascii="Garamond" w:hAnsi="Garamond" w:cstheme="minorBidi" w:hint="cs"/>
          <w:b/>
          <w:bCs/>
          <w:spacing w:val="-4"/>
          <w:sz w:val="24"/>
          <w:rtl/>
          <w:lang w:bidi="ar-LB"/>
        </w:rPr>
        <w:t>الخدمات</w:t>
      </w:r>
      <w:r w:rsidR="00AA5922">
        <w:rPr>
          <w:rFonts w:ascii="Garamond" w:hAnsi="Garamond" w:cstheme="minorBidi" w:hint="cs"/>
          <w:spacing w:val="-4"/>
          <w:sz w:val="24"/>
          <w:rtl/>
          <w:lang w:bidi="ar-LB"/>
        </w:rPr>
        <w:t>"</w:t>
      </w:r>
      <w:r w:rsidR="00914B36">
        <w:rPr>
          <w:rFonts w:cs="Arial" w:hint="cs"/>
          <w:color w:val="000000"/>
          <w:kern w:val="28"/>
          <w:sz w:val="22"/>
          <w:rtl/>
          <w:lang w:eastAsia="en-US" w:bidi="ar-SA"/>
        </w:rPr>
        <w:t>)</w:t>
      </w:r>
      <w:r w:rsidR="00CD41E1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، </w:t>
      </w:r>
      <w:r w:rsidR="00914B36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الكل بموجب </w:t>
      </w:r>
      <w:r w:rsidR="008B7997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التوصيف </w:t>
      </w:r>
      <w:r w:rsidR="00914B36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المفصل في </w:t>
      </w:r>
      <w:r w:rsidR="00C45F3B">
        <w:rPr>
          <w:rFonts w:cs="Arial" w:hint="cs"/>
          <w:color w:val="000000"/>
          <w:kern w:val="28"/>
          <w:sz w:val="22"/>
          <w:rtl/>
          <w:lang w:eastAsia="en-US" w:bidi="ar-SA"/>
        </w:rPr>
        <w:t>مستند تعريف الخدمات المرفق</w:t>
      </w:r>
      <w:r w:rsidR="00AA5922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</w:t>
      </w:r>
      <w:r w:rsidR="00914B36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كجزء د من مستندات </w:t>
      </w:r>
    </w:p>
    <w:p w:rsidR="00AA5922" w:rsidRDefault="0002335D" w:rsidP="0002335D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 </w:t>
      </w:r>
      <w:r w:rsidR="00914B36">
        <w:rPr>
          <w:rFonts w:cs="Arial" w:hint="cs"/>
          <w:color w:val="000000"/>
          <w:kern w:val="28"/>
          <w:sz w:val="22"/>
          <w:rtl/>
          <w:lang w:eastAsia="en-US" w:bidi="ar-SA"/>
        </w:rPr>
        <w:t>المناقصة</w:t>
      </w:r>
      <w:r w:rsidR="00AA5922">
        <w:rPr>
          <w:rFonts w:cs="Arial" w:hint="cs"/>
          <w:color w:val="000000"/>
          <w:kern w:val="28"/>
          <w:sz w:val="22"/>
          <w:rtl/>
          <w:lang w:eastAsia="en-US" w:bidi="ar-SA"/>
        </w:rPr>
        <w:t>.</w:t>
      </w:r>
    </w:p>
    <w:p w:rsidR="00E14F21" w:rsidRDefault="00E14F21" w:rsidP="00C848E1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/>
        </w:rPr>
        <w:t>2</w:t>
      </w:r>
      <w:r w:rsidR="008B7997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. 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فترة التعاقد هي </w:t>
      </w:r>
      <w:r w:rsidR="00C848E1">
        <w:rPr>
          <w:rFonts w:cs="Arial" w:hint="cs"/>
          <w:b/>
          <w:bCs/>
          <w:color w:val="000000"/>
          <w:kern w:val="28"/>
          <w:sz w:val="22"/>
          <w:rtl/>
          <w:lang w:eastAsia="en-US" w:bidi="ar-SA"/>
        </w:rPr>
        <w:t>لـ-3 سنوات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(بالخضوع لحفظ الإمكانية للبنك في اتفاقية التعاقد لتقصيرها). كذلك، يحق </w:t>
      </w:r>
    </w:p>
    <w:p w:rsidR="00E14F21" w:rsidRDefault="00E14F21" w:rsidP="00E14F21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/>
        </w:rPr>
        <w:t xml:space="preserve">    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>للبنك</w:t>
      </w:r>
      <w:r>
        <w:rPr>
          <w:rFonts w:cs="Arial" w:hint="cs"/>
          <w:color w:val="000000"/>
          <w:kern w:val="28"/>
          <w:sz w:val="22"/>
          <w:rtl/>
          <w:lang w:eastAsia="en-US"/>
        </w:rPr>
        <w:t xml:space="preserve"> 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تطبيق إمكانية تمديد فترة التعاقد من حين لآخر سواء لخدمات معينة مشمولة في المناقصة وسواء </w:t>
      </w:r>
    </w:p>
    <w:p w:rsidR="000C5416" w:rsidRDefault="00E14F21" w:rsidP="00C848E1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/>
        </w:rPr>
        <w:t xml:space="preserve">    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لكافة الخدمات المشمولة فيها، لغاية </w:t>
      </w:r>
      <w:r w:rsidR="00C848E1">
        <w:rPr>
          <w:rFonts w:cs="Arial" w:hint="cs"/>
          <w:b/>
          <w:bCs/>
          <w:color w:val="000000"/>
          <w:kern w:val="28"/>
          <w:sz w:val="22"/>
          <w:rtl/>
          <w:lang w:eastAsia="en-US" w:bidi="ar-SA"/>
        </w:rPr>
        <w:t>3</w:t>
      </w:r>
      <w:r w:rsidR="00E66B5C" w:rsidRPr="00E14F21">
        <w:rPr>
          <w:rFonts w:cs="Arial" w:hint="cs"/>
          <w:b/>
          <w:bCs/>
          <w:color w:val="000000"/>
          <w:kern w:val="28"/>
          <w:sz w:val="22"/>
          <w:rtl/>
          <w:lang w:eastAsia="en-US" w:bidi="ar-SA"/>
        </w:rPr>
        <w:t xml:space="preserve"> سنوات إضافية</w:t>
      </w:r>
      <w:r w:rsidR="00E66B5C" w:rsidRPr="00E66B5C">
        <w:rPr>
          <w:rFonts w:cs="Arial" w:hint="cs"/>
          <w:color w:val="000000"/>
          <w:kern w:val="28"/>
          <w:sz w:val="22"/>
          <w:rtl/>
          <w:lang w:eastAsia="en-US" w:bidi="ar-SA"/>
        </w:rPr>
        <w:t>.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كذلك، يحق للبنك شراء خدمات إضافية</w:t>
      </w:r>
      <w:r>
        <w:rPr>
          <w:rFonts w:cs="Arial" w:hint="cs"/>
          <w:color w:val="000000"/>
          <w:kern w:val="28"/>
          <w:sz w:val="22"/>
          <w:rtl/>
          <w:lang w:eastAsia="en-US"/>
        </w:rPr>
        <w:t xml:space="preserve"> </w:t>
      </w: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من الفائز 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</w:t>
      </w:r>
    </w:p>
    <w:p w:rsidR="00E66B5C" w:rsidRDefault="000C5416" w:rsidP="001A0337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LB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 </w:t>
      </w:r>
      <w:r w:rsidR="00E14F21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في فترة الاتفاقية 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بموجب حقوق الخيار المفصلة في اتفاقية التعاقد.  </w:t>
      </w:r>
    </w:p>
    <w:p w:rsidR="00E66B5C" w:rsidRDefault="00E14F21" w:rsidP="00E14F21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LB"/>
        </w:rPr>
        <w:t>3</w:t>
      </w:r>
      <w:r w:rsidR="00E816FE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. </w:t>
      </w:r>
      <w:r w:rsidR="00131C62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تحق المشاركة في المناقصة لكل هيئة </w:t>
      </w:r>
      <w:r w:rsidR="00131C62" w:rsidRPr="00131C62">
        <w:rPr>
          <w:rFonts w:cs="Arial"/>
          <w:color w:val="000000"/>
          <w:kern w:val="28"/>
          <w:sz w:val="22"/>
          <w:rtl/>
          <w:lang w:eastAsia="en-US" w:bidi="ar-SA"/>
        </w:rPr>
        <w:t xml:space="preserve">تستوفي </w:t>
      </w:r>
      <w:r w:rsidR="00E816FE">
        <w:rPr>
          <w:rFonts w:cs="Arial" w:hint="cs"/>
          <w:color w:val="000000"/>
          <w:kern w:val="28"/>
          <w:sz w:val="22"/>
          <w:rtl/>
          <w:lang w:eastAsia="en-US" w:bidi="ar-SA"/>
        </w:rPr>
        <w:t>في موعد تقديم</w:t>
      </w:r>
      <w:r w:rsidR="00131C62" w:rsidRPr="00131C62">
        <w:rPr>
          <w:rFonts w:cs="Arial"/>
          <w:color w:val="000000"/>
          <w:kern w:val="28"/>
          <w:sz w:val="22"/>
          <w:rtl/>
          <w:lang w:eastAsia="en-US" w:bidi="ar-SA"/>
        </w:rPr>
        <w:t xml:space="preserve"> العروض كافة الطلبات المفصلة فيما </w:t>
      </w:r>
      <w:r w:rsidR="00E66B5C" w:rsidRPr="00131C62">
        <w:rPr>
          <w:rFonts w:cs="Arial" w:hint="cs"/>
          <w:color w:val="000000"/>
          <w:kern w:val="28"/>
          <w:sz w:val="22"/>
          <w:rtl/>
          <w:lang w:eastAsia="en-US" w:bidi="ar-SA"/>
        </w:rPr>
        <w:t>يلي:</w:t>
      </w:r>
      <w:r w:rsidR="00131C62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         </w:t>
      </w:r>
    </w:p>
    <w:p w:rsidR="00E66B5C" w:rsidRDefault="00C848E1" w:rsidP="00C848E1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3.1 </w:t>
      </w:r>
      <w:r w:rsidR="00E66B5C" w:rsidRPr="00BE7520">
        <w:rPr>
          <w:rFonts w:cs="Arial"/>
          <w:color w:val="000000"/>
          <w:kern w:val="28"/>
          <w:sz w:val="22"/>
          <w:rtl/>
          <w:lang w:eastAsia="en-US" w:bidi="ar-SA"/>
        </w:rPr>
        <w:t xml:space="preserve">مقدم العرض هو مواطن إسرائيلي، أو اتحاد اتحد 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>بموجب</w:t>
      </w:r>
      <w:r w:rsidR="00E66B5C" w:rsidRPr="00BE7520">
        <w:rPr>
          <w:rFonts w:cs="Arial"/>
          <w:color w:val="000000"/>
          <w:kern w:val="28"/>
          <w:sz w:val="22"/>
          <w:rtl/>
          <w:lang w:eastAsia="en-US" w:bidi="ar-SA"/>
        </w:rPr>
        <w:t xml:space="preserve"> القانون في إسرائيل، وبحوزته كافة التصاريح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</w:t>
      </w:r>
    </w:p>
    <w:p w:rsidR="00E66B5C" w:rsidRDefault="00E66B5C" w:rsidP="00E66B5C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   </w:t>
      </w:r>
      <w:r w:rsidR="00C848E1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</w:t>
      </w: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والرخص</w:t>
      </w:r>
      <w:r w:rsidRPr="00BE7520">
        <w:rPr>
          <w:rFonts w:cs="Arial"/>
          <w:color w:val="000000"/>
          <w:kern w:val="28"/>
          <w:sz w:val="22"/>
          <w:rtl/>
          <w:lang w:eastAsia="en-US" w:bidi="ar-SA"/>
        </w:rPr>
        <w:t xml:space="preserve"> المطلوبة بموجب قانون صفقات الهيئات العمومية، للعام -</w:t>
      </w:r>
      <w:r w:rsidRPr="00BE7520">
        <w:rPr>
          <w:rFonts w:cs="Arial" w:hint="cs"/>
          <w:color w:val="000000"/>
          <w:kern w:val="28"/>
          <w:sz w:val="22"/>
          <w:rtl/>
          <w:lang w:eastAsia="en-US" w:bidi="ar-SA"/>
        </w:rPr>
        <w:t>1976.</w:t>
      </w:r>
    </w:p>
    <w:p w:rsidR="00C848E1" w:rsidRDefault="00C848E1" w:rsidP="00C848E1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3.2 </w:t>
      </w:r>
      <w:r w:rsidR="00E66B5C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</w:t>
      </w: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مقدم العرض هو صاحب حقوق الطبع والنشر في المنظومة، أو مخول من قبل مُنتج المنظومة لتزويد </w:t>
      </w:r>
    </w:p>
    <w:p w:rsidR="00C848E1" w:rsidRDefault="00C848E1" w:rsidP="00C848E1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    المنظومة المقترحة من قبله والخدمات المتعلقة بها. </w:t>
      </w:r>
      <w:r w:rsidR="00342FD7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</w:t>
      </w:r>
    </w:p>
    <w:p w:rsidR="00C848E1" w:rsidRDefault="00C848E1" w:rsidP="00C848E1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3.3 تعمل المنظومة المقترحة لدى ثلاثة زبائن على الأقل، هم بنك تجاري و/أو مركزي، حيث لدى كل واحد </w:t>
      </w:r>
    </w:p>
    <w:p w:rsidR="00C848E1" w:rsidRDefault="00C848E1" w:rsidP="00C848E1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   من هؤلاء الزبائن:</w:t>
      </w:r>
    </w:p>
    <w:p w:rsidR="00784EF7" w:rsidRDefault="00784EF7" w:rsidP="00784EF7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   3.3.1 المنظومة موجودة فعالة بإنتاج (</w:t>
      </w:r>
      <w:r>
        <w:t>production</w:t>
      </w:r>
      <w:r>
        <w:rPr>
          <w:rFonts w:cs="Arial" w:hint="cs"/>
          <w:color w:val="000000"/>
          <w:kern w:val="28"/>
          <w:sz w:val="22"/>
          <w:rtl/>
          <w:lang w:eastAsia="en-US"/>
        </w:rPr>
        <w:t xml:space="preserve">) </w:t>
      </w: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خلال الـ- 12 شهراً الأخيرة على الأقل. </w:t>
      </w:r>
    </w:p>
    <w:p w:rsidR="00784EF7" w:rsidRDefault="00784EF7" w:rsidP="00784EF7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     3.3.2 </w:t>
      </w:r>
      <w:r w:rsidR="005E17B9"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تُستخدم المنظومة لأرشفة 500 رسالة يومياً على الأقل. </w:t>
      </w:r>
    </w:p>
    <w:p w:rsidR="005E17B9" w:rsidRDefault="005E17B9" w:rsidP="00784EF7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     3.3.3 تُستخدم المنظومة لأرشفة رسائل من 30 هيئة على الأقل من خارج المنظمة على الأقل.</w:t>
      </w:r>
    </w:p>
    <w:p w:rsidR="005E17B9" w:rsidRDefault="005E17B9" w:rsidP="00784EF7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3.4 لمقدم العرض تجربة بتنفيذ مشروع واحد على الأقل، تم فيه تركيب المنظومة المقترحة، الذي يستوفي </w:t>
      </w:r>
    </w:p>
    <w:p w:rsidR="005E17B9" w:rsidRDefault="005E17B9" w:rsidP="00784EF7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    الطلبات التالية:</w:t>
      </w:r>
    </w:p>
    <w:p w:rsidR="001350BC" w:rsidRDefault="001350BC" w:rsidP="00784EF7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    3.4.1 انتهى تركيب المنظومة خلال السنوات 2021- 2018. </w:t>
      </w:r>
    </w:p>
    <w:p w:rsidR="001350BC" w:rsidRDefault="001350BC" w:rsidP="001350BC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    3.4.2 المنظومة موجود</w:t>
      </w:r>
      <w:r w:rsidR="00F95B3D">
        <w:rPr>
          <w:rFonts w:cs="Arial" w:hint="cs"/>
          <w:color w:val="000000"/>
          <w:kern w:val="28"/>
          <w:sz w:val="22"/>
          <w:rtl/>
          <w:lang w:eastAsia="en-US" w:bidi="ar-JO"/>
        </w:rPr>
        <w:t>ة</w:t>
      </w: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بالإنتاج </w:t>
      </w:r>
      <w:r>
        <w:rPr>
          <w:rFonts w:cs="Arial" w:hint="cs"/>
          <w:color w:val="000000"/>
          <w:kern w:val="28"/>
          <w:sz w:val="22"/>
          <w:rtl/>
          <w:lang w:eastAsia="en-US" w:bidi="ar-SA"/>
        </w:rPr>
        <w:t>(</w:t>
      </w:r>
      <w:r>
        <w:t>production</w:t>
      </w:r>
      <w:r>
        <w:rPr>
          <w:rFonts w:cs="Arial" w:hint="cs"/>
          <w:color w:val="000000"/>
          <w:kern w:val="28"/>
          <w:sz w:val="22"/>
          <w:rtl/>
          <w:lang w:eastAsia="en-US"/>
        </w:rPr>
        <w:t>)</w:t>
      </w: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خلال الـ-6 أشهر الأخيرة على الأقل. </w:t>
      </w:r>
    </w:p>
    <w:p w:rsidR="001350BC" w:rsidRDefault="001350BC" w:rsidP="001350BC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    3.4.3 تُستخدم المنظومة لأرشفة 500 رسالة يومياً على الأقل.</w:t>
      </w:r>
    </w:p>
    <w:p w:rsidR="001350BC" w:rsidRDefault="001350BC" w:rsidP="001350BC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   3.4.4 تُستخدم المنظومة لأرشفة رسائل من 30 هيئة على الأقل من خارج المنظمة. </w:t>
      </w:r>
    </w:p>
    <w:p w:rsidR="001350BC" w:rsidRDefault="001350BC" w:rsidP="001350BC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lastRenderedPageBreak/>
        <w:t xml:space="preserve">3.5 يوظف مقدم العرض، ستة أشهر على الأقل، موظف واحد على الأقل، صاحب تجربة سنة واحدة على </w:t>
      </w:r>
    </w:p>
    <w:p w:rsidR="001350BC" w:rsidRDefault="001350BC" w:rsidP="001350BC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    الأقل بحجم 60 ساعة عمل شهرياً، باستيعاب المنظومة المقترحة. </w:t>
      </w:r>
    </w:p>
    <w:p w:rsidR="00BC7AAC" w:rsidRDefault="001350BC" w:rsidP="001350BC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3.6 </w:t>
      </w:r>
      <w:r w:rsidR="00BC7AAC"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أدار مدير المشروع المقترح مشروع واحد على الأقل لتركيب واستيعاب منتج من النوع المطلوب خلال </w:t>
      </w:r>
    </w:p>
    <w:p w:rsidR="00E90987" w:rsidRDefault="00BC7AAC" w:rsidP="00E90987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JO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     السنوات 2020- 2018.</w:t>
      </w:r>
    </w:p>
    <w:p w:rsidR="00037B1F" w:rsidRDefault="00E90987" w:rsidP="00E90987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JO"/>
        </w:rPr>
        <w:t xml:space="preserve">4. </w:t>
      </w:r>
      <w:r w:rsidR="00DB3B56" w:rsidRPr="000E4A9E">
        <w:rPr>
          <w:rFonts w:cs="Arial"/>
          <w:color w:val="000000"/>
          <w:kern w:val="28"/>
          <w:sz w:val="22"/>
          <w:rtl/>
          <w:lang w:eastAsia="en-US" w:bidi="ar-SA"/>
        </w:rPr>
        <w:t xml:space="preserve">فقط العرض الذي يحظى بالحد الأدنى من نقاط الجودة بموجب المفصل في مستندات المناقصة، يمكن أن </w:t>
      </w:r>
      <w:r w:rsidR="00AE4856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     </w:t>
      </w:r>
      <w:r w:rsidR="00DB3B56" w:rsidRPr="000E4A9E">
        <w:rPr>
          <w:rFonts w:cs="Arial"/>
          <w:color w:val="000000"/>
          <w:kern w:val="28"/>
          <w:sz w:val="22"/>
          <w:rtl/>
          <w:lang w:eastAsia="en-US" w:bidi="ar-SA"/>
        </w:rPr>
        <w:t>يفوز بالمناقصة.</w:t>
      </w:r>
    </w:p>
    <w:p w:rsidR="00342FD7" w:rsidRDefault="00E90987" w:rsidP="00F95B3D">
      <w:pPr>
        <w:spacing w:line="360" w:lineRule="auto"/>
        <w:rPr>
          <w:rFonts w:cs="Arial"/>
          <w:color w:val="000000"/>
          <w:kern w:val="28"/>
          <w:sz w:val="22"/>
          <w:rtl/>
          <w:lang w:eastAsia="en-US" w:bidi="ar-SA"/>
        </w:rPr>
      </w:pPr>
      <w:r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</w:t>
      </w:r>
      <w:r w:rsidR="0040511F">
        <w:rPr>
          <w:rFonts w:cs="Arial" w:hint="cs"/>
          <w:color w:val="000000"/>
          <w:kern w:val="28"/>
          <w:sz w:val="22"/>
          <w:rtl/>
          <w:lang w:eastAsia="en-US" w:bidi="ar-SA"/>
        </w:rPr>
        <w:t>5</w:t>
      </w:r>
      <w:r w:rsidR="00DB3B56" w:rsidRPr="00B0456B">
        <w:rPr>
          <w:rFonts w:cs="Arial"/>
          <w:color w:val="000000"/>
          <w:kern w:val="28"/>
          <w:sz w:val="22"/>
          <w:rtl/>
          <w:lang w:eastAsia="en-US" w:bidi="ar-SA"/>
        </w:rPr>
        <w:t xml:space="preserve">. تقدم العروض للمناقصة في منظومة المناقصات الالكترونية، بموجب المفصل في البند </w:t>
      </w:r>
      <w:r w:rsidR="00DB3B56" w:rsidRPr="0040511F">
        <w:rPr>
          <w:rFonts w:cs="Arial" w:hint="cs"/>
          <w:color w:val="000000"/>
          <w:kern w:val="28"/>
          <w:sz w:val="22"/>
          <w:rtl/>
          <w:lang w:eastAsia="en-US" w:bidi="ar-SA"/>
        </w:rPr>
        <w:t>5</w:t>
      </w:r>
      <w:r w:rsidR="00DB3B56" w:rsidRPr="00B0456B">
        <w:rPr>
          <w:rFonts w:cs="Arial"/>
          <w:color w:val="000000"/>
          <w:kern w:val="28"/>
          <w:sz w:val="22"/>
          <w:rtl/>
          <w:lang w:eastAsia="en-US" w:bidi="ar-SA"/>
        </w:rPr>
        <w:t xml:space="preserve"> من القسم أ </w:t>
      </w:r>
      <w:r w:rsidR="00F95B3D" w:rsidRPr="00B0456B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من </w:t>
      </w:r>
      <w:r w:rsidR="00F95B3D">
        <w:rPr>
          <w:rFonts w:cs="Arial" w:hint="cs"/>
          <w:color w:val="000000"/>
          <w:kern w:val="28"/>
          <w:sz w:val="22"/>
          <w:rtl/>
          <w:lang w:eastAsia="en-US" w:bidi="ar-SA"/>
        </w:rPr>
        <w:t>مستندات</w:t>
      </w:r>
      <w:r w:rsidR="00DB3B56" w:rsidRPr="00B0456B">
        <w:rPr>
          <w:rFonts w:cs="Arial"/>
          <w:color w:val="000000"/>
          <w:kern w:val="28"/>
          <w:sz w:val="22"/>
          <w:rtl/>
          <w:lang w:eastAsia="en-US" w:bidi="ar-SA"/>
        </w:rPr>
        <w:t xml:space="preserve"> المناقصة. نلفت انتباه مقدمي العروض للتسجيل الم</w:t>
      </w:r>
      <w:r w:rsidR="00A262F3">
        <w:rPr>
          <w:rFonts w:cs="Arial" w:hint="cs"/>
          <w:color w:val="000000"/>
          <w:kern w:val="28"/>
          <w:sz w:val="22"/>
          <w:rtl/>
          <w:lang w:eastAsia="en-US" w:bidi="ar-SA"/>
        </w:rPr>
        <w:t>ُ</w:t>
      </w:r>
      <w:r w:rsidR="00DB3B56" w:rsidRPr="00B0456B">
        <w:rPr>
          <w:rFonts w:cs="Arial"/>
          <w:color w:val="000000"/>
          <w:kern w:val="28"/>
          <w:sz w:val="22"/>
          <w:rtl/>
          <w:lang w:eastAsia="en-US" w:bidi="ar-SA"/>
        </w:rPr>
        <w:t xml:space="preserve">سبق لمنظومة المناقصات الالكترونية وتقييدات </w:t>
      </w:r>
      <w:r w:rsidR="00C81E38">
        <w:rPr>
          <w:rFonts w:cs="Arial" w:hint="cs"/>
          <w:color w:val="000000"/>
          <w:kern w:val="28"/>
          <w:sz w:val="22"/>
          <w:rtl/>
          <w:lang w:eastAsia="en-US" w:bidi="ar-SA"/>
        </w:rPr>
        <w:t xml:space="preserve">    </w:t>
      </w:r>
      <w:r w:rsidR="00DB3B56" w:rsidRPr="00B0456B">
        <w:rPr>
          <w:rFonts w:cs="Arial"/>
          <w:color w:val="000000"/>
          <w:kern w:val="28"/>
          <w:sz w:val="22"/>
          <w:rtl/>
          <w:lang w:eastAsia="en-US" w:bidi="ar-SA"/>
        </w:rPr>
        <w:t xml:space="preserve">حجم الملفات التي يمكن تحميلها للمنظومة. </w:t>
      </w:r>
    </w:p>
    <w:p w:rsidR="00887F55" w:rsidRPr="00DB3B56" w:rsidRDefault="0040511F" w:rsidP="00037B1F">
      <w:pPr>
        <w:spacing w:line="360" w:lineRule="auto"/>
        <w:rPr>
          <w:rFonts w:cs="Arial"/>
          <w:sz w:val="24"/>
          <w:rtl/>
          <w:lang w:bidi="ar-SA"/>
        </w:rPr>
      </w:pPr>
      <w:r>
        <w:rPr>
          <w:rFonts w:ascii="Arial" w:hAnsi="Arial" w:cs="Arial" w:hint="cs"/>
          <w:sz w:val="24"/>
          <w:rtl/>
          <w:lang w:bidi="ar-SA"/>
        </w:rPr>
        <w:t>6</w:t>
      </w:r>
      <w:r w:rsidR="00567B45" w:rsidRPr="00DB3B56">
        <w:rPr>
          <w:rFonts w:ascii="Arial" w:hAnsi="Arial" w:cs="Arial" w:hint="cs"/>
          <w:sz w:val="24"/>
          <w:rtl/>
          <w:lang w:bidi="ar-SA"/>
        </w:rPr>
        <w:t xml:space="preserve">. </w:t>
      </w:r>
      <w:r w:rsidR="00887F55" w:rsidRPr="00DB3B56">
        <w:rPr>
          <w:rFonts w:ascii="Arial" w:hAnsi="Arial" w:cs="Arial" w:hint="cs"/>
          <w:sz w:val="24"/>
          <w:rtl/>
          <w:lang w:bidi="ar-SA"/>
        </w:rPr>
        <w:t>الموعد</w:t>
      </w:r>
      <w:r w:rsidR="00887F55" w:rsidRPr="00DB3B56">
        <w:rPr>
          <w:rFonts w:cs="Arial" w:hint="cs"/>
          <w:sz w:val="24"/>
          <w:rtl/>
        </w:rPr>
        <w:t xml:space="preserve"> </w:t>
      </w:r>
      <w:r w:rsidR="00887F55" w:rsidRPr="00DB3B56">
        <w:rPr>
          <w:rFonts w:cs="Arial" w:hint="cs"/>
          <w:sz w:val="24"/>
          <w:rtl/>
          <w:lang w:bidi="ar-SA"/>
        </w:rPr>
        <w:t>الأخير</w:t>
      </w:r>
      <w:r w:rsidR="00887F55" w:rsidRPr="00DB3B56">
        <w:rPr>
          <w:rFonts w:cs="Arial" w:hint="cs"/>
          <w:sz w:val="24"/>
          <w:rtl/>
        </w:rPr>
        <w:t xml:space="preserve"> </w:t>
      </w:r>
      <w:r w:rsidR="00887F55" w:rsidRPr="00DB3B56">
        <w:rPr>
          <w:rFonts w:cs="Arial" w:hint="cs"/>
          <w:sz w:val="24"/>
          <w:rtl/>
          <w:lang w:bidi="ar-SA"/>
        </w:rPr>
        <w:t>لتقديم</w:t>
      </w:r>
      <w:r w:rsidR="00887F55" w:rsidRPr="00DB3B56">
        <w:rPr>
          <w:rFonts w:cs="Arial" w:hint="cs"/>
          <w:sz w:val="24"/>
          <w:rtl/>
        </w:rPr>
        <w:t xml:space="preserve"> </w:t>
      </w:r>
      <w:r w:rsidR="00887F55" w:rsidRPr="00DB3B56">
        <w:rPr>
          <w:rFonts w:cs="Arial" w:hint="cs"/>
          <w:sz w:val="24"/>
          <w:rtl/>
          <w:lang w:bidi="ar-SA"/>
        </w:rPr>
        <w:t>العروض</w:t>
      </w:r>
      <w:r w:rsidR="00887F55" w:rsidRPr="00DB3B56">
        <w:rPr>
          <w:rFonts w:cs="Arial" w:hint="cs"/>
          <w:sz w:val="24"/>
          <w:rtl/>
        </w:rPr>
        <w:t xml:space="preserve"> </w:t>
      </w:r>
      <w:r w:rsidR="00887F55" w:rsidRPr="00DB3B56">
        <w:rPr>
          <w:rFonts w:cs="Arial" w:hint="cs"/>
          <w:sz w:val="24"/>
          <w:rtl/>
          <w:lang w:bidi="ar-SA"/>
        </w:rPr>
        <w:t>هو</w:t>
      </w:r>
      <w:r w:rsidR="00887F55" w:rsidRPr="00DB3B56">
        <w:rPr>
          <w:rFonts w:cs="Arial" w:hint="cs"/>
          <w:sz w:val="24"/>
          <w:rtl/>
        </w:rPr>
        <w:t xml:space="preserve"> </w:t>
      </w:r>
      <w:r w:rsidR="00887F55" w:rsidRPr="00DB3B56">
        <w:rPr>
          <w:rFonts w:cs="Arial" w:hint="cs"/>
          <w:sz w:val="24"/>
          <w:rtl/>
          <w:lang w:bidi="ar-SA"/>
        </w:rPr>
        <w:t xml:space="preserve">يوم </w:t>
      </w:r>
      <w:r>
        <w:rPr>
          <w:rFonts w:cs="Arial" w:hint="cs"/>
          <w:sz w:val="24"/>
          <w:rtl/>
          <w:lang w:bidi="ar-SA"/>
        </w:rPr>
        <w:t>الاثنين</w:t>
      </w:r>
      <w:r w:rsidR="00887F55" w:rsidRPr="00A5686F">
        <w:rPr>
          <w:rFonts w:cs="Arial" w:hint="cs"/>
          <w:sz w:val="24"/>
          <w:rtl/>
          <w:lang w:bidi="ar-SA"/>
        </w:rPr>
        <w:t xml:space="preserve"> الموافق </w:t>
      </w:r>
      <w:r w:rsidR="00037B1F">
        <w:rPr>
          <w:rFonts w:cs="Arial" w:hint="cs"/>
          <w:sz w:val="24"/>
          <w:rtl/>
          <w:lang w:bidi="ar-SA"/>
        </w:rPr>
        <w:t>14حزيران</w:t>
      </w:r>
      <w:r w:rsidR="00DB3B56" w:rsidRPr="00A5686F">
        <w:rPr>
          <w:rFonts w:cs="Arial" w:hint="cs"/>
          <w:sz w:val="24"/>
          <w:rtl/>
          <w:lang w:bidi="ar-SA"/>
        </w:rPr>
        <w:t xml:space="preserve"> /</w:t>
      </w:r>
      <w:r w:rsidR="00037B1F">
        <w:rPr>
          <w:rFonts w:cs="Arial" w:hint="cs"/>
          <w:sz w:val="24"/>
          <w:rtl/>
          <w:lang w:bidi="ar-SA"/>
        </w:rPr>
        <w:t>يونيو</w:t>
      </w:r>
      <w:r w:rsidR="00DB3B56" w:rsidRPr="00A5686F">
        <w:rPr>
          <w:rFonts w:cs="Arial" w:hint="cs"/>
          <w:sz w:val="24"/>
          <w:rtl/>
          <w:lang w:bidi="ar-SA"/>
        </w:rPr>
        <w:t xml:space="preserve"> 2021،</w:t>
      </w:r>
      <w:r w:rsidR="00887F55" w:rsidRPr="00A5686F">
        <w:rPr>
          <w:rFonts w:cs="Arial" w:hint="cs"/>
          <w:sz w:val="24"/>
          <w:rtl/>
          <w:lang w:bidi="ar-SA"/>
        </w:rPr>
        <w:t xml:space="preserve"> الساعة 12:00.</w:t>
      </w:r>
    </w:p>
    <w:p w:rsidR="00C75FEC" w:rsidRDefault="0040511F" w:rsidP="00CE5D18">
      <w:pPr>
        <w:spacing w:line="360" w:lineRule="auto"/>
        <w:rPr>
          <w:rFonts w:cs="Arial"/>
          <w:sz w:val="24"/>
          <w:rtl/>
          <w:lang w:bidi="ar-SA"/>
        </w:rPr>
      </w:pPr>
      <w:r>
        <w:rPr>
          <w:rFonts w:ascii="Arial" w:hAnsi="Arial" w:cs="Arial" w:hint="cs"/>
          <w:sz w:val="24"/>
          <w:rtl/>
          <w:lang w:bidi="ar-SA"/>
        </w:rPr>
        <w:t>7</w:t>
      </w:r>
      <w:r w:rsidR="00CE5D18">
        <w:rPr>
          <w:rFonts w:ascii="Arial" w:hAnsi="Arial" w:cs="Arial" w:hint="cs"/>
          <w:sz w:val="24"/>
          <w:rtl/>
          <w:lang w:bidi="ar-SA"/>
        </w:rPr>
        <w:t xml:space="preserve">. </w:t>
      </w:r>
      <w:r w:rsidR="00887F55" w:rsidRPr="00CE5D18">
        <w:rPr>
          <w:rFonts w:ascii="Arial" w:hAnsi="Arial" w:cs="Arial" w:hint="cs"/>
          <w:sz w:val="24"/>
          <w:rtl/>
          <w:lang w:bidi="ar-SA"/>
        </w:rPr>
        <w:t>مستندات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المناقصة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متوفرة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بأكملها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في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موقع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بنك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إسرائيل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عل</w:t>
      </w:r>
      <w:r w:rsidR="00EA0CFB" w:rsidRPr="00CE5D18">
        <w:rPr>
          <w:rFonts w:cs="Arial" w:hint="cs"/>
          <w:sz w:val="24"/>
          <w:rtl/>
          <w:lang w:bidi="ar-SA"/>
        </w:rPr>
        <w:t>ى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الانترنت،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بالعنوان</w:t>
      </w:r>
      <w:r w:rsidR="00887F55" w:rsidRPr="00CE5D18">
        <w:rPr>
          <w:rFonts w:cs="Arial" w:hint="cs"/>
          <w:sz w:val="24"/>
          <w:rtl/>
        </w:rPr>
        <w:t xml:space="preserve"> : </w:t>
      </w:r>
      <w:hyperlink r:id="rId7" w:history="1">
        <w:r w:rsidR="00887F55" w:rsidRPr="00CE5D18">
          <w:rPr>
            <w:rStyle w:val="Hyperlink"/>
            <w:rFonts w:cs="Arial"/>
            <w:sz w:val="24"/>
          </w:rPr>
          <w:t>www.boi.org.il</w:t>
        </w:r>
      </w:hyperlink>
      <w:r w:rsidR="00887F55" w:rsidRPr="00CE5D18">
        <w:rPr>
          <w:rFonts w:cs="Arial"/>
          <w:sz w:val="24"/>
        </w:rPr>
        <w:t xml:space="preserve"> </w:t>
      </w:r>
      <w:r w:rsidR="00C75FEC">
        <w:rPr>
          <w:rFonts w:cs="Arial" w:hint="cs"/>
          <w:sz w:val="24"/>
          <w:rtl/>
          <w:lang w:bidi="ar-SA"/>
        </w:rPr>
        <w:t xml:space="preserve">    </w:t>
      </w:r>
    </w:p>
    <w:p w:rsidR="00887F55" w:rsidRPr="00CE5D18" w:rsidRDefault="00C75FEC" w:rsidP="00CE5D18">
      <w:pPr>
        <w:spacing w:line="360" w:lineRule="auto"/>
        <w:rPr>
          <w:rFonts w:cs="Arial"/>
          <w:sz w:val="24"/>
          <w:rtl/>
          <w:lang w:bidi="ar-SA"/>
        </w:rPr>
      </w:pPr>
      <w:r>
        <w:rPr>
          <w:rFonts w:cs="Arial" w:hint="cs"/>
          <w:sz w:val="24"/>
          <w:rtl/>
          <w:lang w:bidi="ar-SA"/>
        </w:rPr>
        <w:t xml:space="preserve">    </w:t>
      </w:r>
      <w:r w:rsidRPr="00CE5D18">
        <w:rPr>
          <w:rFonts w:cs="Arial" w:hint="cs"/>
          <w:sz w:val="24"/>
          <w:rtl/>
          <w:lang w:bidi="ar-SA"/>
        </w:rPr>
        <w:t>، تح</w:t>
      </w:r>
      <w:r w:rsidRPr="00CE5D18">
        <w:rPr>
          <w:rFonts w:cs="Arial" w:hint="eastAsia"/>
          <w:sz w:val="24"/>
          <w:rtl/>
          <w:lang w:bidi="ar-SA"/>
        </w:rPr>
        <w:t>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عنوان</w:t>
      </w:r>
      <w:r w:rsidR="00887F55" w:rsidRPr="00CE5D18">
        <w:rPr>
          <w:rFonts w:cs="Arial" w:hint="cs"/>
          <w:sz w:val="24"/>
          <w:rtl/>
        </w:rPr>
        <w:t xml:space="preserve"> " </w:t>
      </w:r>
      <w:r w:rsidR="00887F55" w:rsidRPr="00CE5D18">
        <w:rPr>
          <w:rFonts w:cs="Arial" w:hint="cs"/>
          <w:sz w:val="24"/>
          <w:rtl/>
          <w:lang w:bidi="ar-SA"/>
        </w:rPr>
        <w:t>مناقصات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وتعاقدات</w:t>
      </w:r>
      <w:r w:rsidRPr="00CE5D18">
        <w:rPr>
          <w:rFonts w:cs="Arial" w:hint="cs"/>
          <w:sz w:val="24"/>
          <w:rtl/>
        </w:rPr>
        <w:t>"</w:t>
      </w:r>
      <w:r w:rsidRPr="00CE5D18">
        <w:rPr>
          <w:rFonts w:cs="Arial" w:hint="cs"/>
          <w:sz w:val="24"/>
          <w:rtl/>
          <w:lang w:bidi="ar-SA"/>
        </w:rPr>
        <w:t>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ويمكن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تحميلها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من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هناك</w:t>
      </w:r>
      <w:r w:rsidR="00887F55" w:rsidRPr="00CE5D18">
        <w:rPr>
          <w:rFonts w:cs="Arial" w:hint="cs"/>
          <w:sz w:val="24"/>
          <w:rtl/>
        </w:rPr>
        <w:t xml:space="preserve">. </w:t>
      </w:r>
    </w:p>
    <w:p w:rsidR="00C75FEC" w:rsidRDefault="0040511F" w:rsidP="00DB3B56">
      <w:pPr>
        <w:spacing w:line="360" w:lineRule="auto"/>
        <w:rPr>
          <w:rFonts w:cs="Arial"/>
          <w:sz w:val="24"/>
          <w:rtl/>
          <w:lang w:bidi="ar-SA"/>
        </w:rPr>
      </w:pPr>
      <w:r>
        <w:rPr>
          <w:rFonts w:ascii="Arial" w:hAnsi="Arial" w:cs="Arial" w:hint="cs"/>
          <w:sz w:val="24"/>
          <w:rtl/>
          <w:lang w:bidi="ar-SA"/>
        </w:rPr>
        <w:t>8</w:t>
      </w:r>
      <w:r w:rsidR="00CE5D18">
        <w:rPr>
          <w:rFonts w:ascii="Arial" w:hAnsi="Arial" w:cs="Arial" w:hint="cs"/>
          <w:sz w:val="24"/>
          <w:rtl/>
          <w:lang w:bidi="ar-SA"/>
        </w:rPr>
        <w:t xml:space="preserve">. </w:t>
      </w:r>
      <w:r w:rsidR="00887F55" w:rsidRPr="00CE5D18">
        <w:rPr>
          <w:rFonts w:ascii="Arial" w:hAnsi="Arial" w:cs="Arial" w:hint="cs"/>
          <w:sz w:val="24"/>
          <w:rtl/>
          <w:lang w:bidi="ar-SA"/>
        </w:rPr>
        <w:t>ينشر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هذا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الإعلان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أيضاً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في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موقع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بنك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إسرائيل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على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الانترنت،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باللغتين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العبرية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والعربية،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وأيضاً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في</w:t>
      </w:r>
      <w:r w:rsidR="00887F55" w:rsidRPr="00CE5D18">
        <w:rPr>
          <w:rFonts w:cs="Arial" w:hint="cs"/>
          <w:sz w:val="24"/>
          <w:rtl/>
        </w:rPr>
        <w:t xml:space="preserve"> </w:t>
      </w:r>
      <w:r w:rsidR="00EA0CFB" w:rsidRPr="00CE5D18">
        <w:rPr>
          <w:rFonts w:cs="Arial" w:hint="cs"/>
          <w:sz w:val="24"/>
          <w:rtl/>
          <w:lang w:bidi="ar-SA"/>
        </w:rPr>
        <w:t>صحيفة</w:t>
      </w:r>
      <w:r w:rsidR="00887F55" w:rsidRPr="00CE5D18">
        <w:rPr>
          <w:rFonts w:cs="Arial" w:hint="cs"/>
          <w:sz w:val="24"/>
          <w:rtl/>
        </w:rPr>
        <w:t xml:space="preserve"> </w:t>
      </w:r>
    </w:p>
    <w:p w:rsidR="00C75FEC" w:rsidRDefault="00C75FEC" w:rsidP="00DB3B56">
      <w:pPr>
        <w:spacing w:line="360" w:lineRule="auto"/>
        <w:rPr>
          <w:rFonts w:cs="Arial"/>
          <w:sz w:val="24"/>
          <w:rtl/>
          <w:lang w:bidi="ar-SA"/>
        </w:rPr>
      </w:pPr>
      <w:r>
        <w:rPr>
          <w:rFonts w:cs="Arial" w:hint="cs"/>
          <w:sz w:val="24"/>
          <w:rtl/>
          <w:lang w:bidi="ar-SA"/>
        </w:rPr>
        <w:t xml:space="preserve">    </w:t>
      </w:r>
      <w:r w:rsidR="00EA0CFB" w:rsidRPr="00CE5D18">
        <w:rPr>
          <w:rFonts w:cs="Arial" w:hint="cs"/>
          <w:sz w:val="24"/>
          <w:rtl/>
          <w:lang w:bidi="ar-SA"/>
        </w:rPr>
        <w:t>تصدر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باللغة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العربية</w:t>
      </w:r>
      <w:r w:rsidR="00887F55" w:rsidRPr="00CE5D18">
        <w:rPr>
          <w:rFonts w:cs="Arial" w:hint="cs"/>
          <w:sz w:val="24"/>
          <w:rtl/>
        </w:rPr>
        <w:t xml:space="preserve">. </w:t>
      </w:r>
      <w:r w:rsidR="00887F55" w:rsidRPr="00CE5D18">
        <w:rPr>
          <w:rFonts w:cs="Arial" w:hint="cs"/>
          <w:sz w:val="24"/>
          <w:rtl/>
          <w:lang w:bidi="ar-SA"/>
        </w:rPr>
        <w:t>ومع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ذلك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النص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الم</w:t>
      </w:r>
      <w:r w:rsidR="00A5686F">
        <w:rPr>
          <w:rFonts w:cs="Arial" w:hint="cs"/>
          <w:sz w:val="24"/>
          <w:rtl/>
          <w:lang w:bidi="ar-SA"/>
        </w:rPr>
        <w:t>ُ</w:t>
      </w:r>
      <w:r w:rsidR="00887F55" w:rsidRPr="00CE5D18">
        <w:rPr>
          <w:rFonts w:cs="Arial" w:hint="cs"/>
          <w:sz w:val="24"/>
          <w:rtl/>
          <w:lang w:bidi="ar-SA"/>
        </w:rPr>
        <w:t>لزم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هو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النص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باللغة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العبرية</w:t>
      </w:r>
      <w:r w:rsidR="00887F55" w:rsidRPr="00CE5D18">
        <w:rPr>
          <w:rFonts w:cs="Arial" w:hint="cs"/>
          <w:sz w:val="24"/>
          <w:rtl/>
        </w:rPr>
        <w:t xml:space="preserve">. </w:t>
      </w:r>
      <w:r w:rsidR="00887F55" w:rsidRPr="00CE5D18">
        <w:rPr>
          <w:rFonts w:cs="Arial" w:hint="cs"/>
          <w:sz w:val="24"/>
          <w:rtl/>
          <w:lang w:bidi="ar-SA"/>
        </w:rPr>
        <w:t>للاستفسارات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يمكن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التوجه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بهاتف</w:t>
      </w:r>
    </w:p>
    <w:p w:rsidR="00235D39" w:rsidRPr="00566712" w:rsidRDefault="00C75FEC" w:rsidP="00037B1F">
      <w:pPr>
        <w:spacing w:line="360" w:lineRule="auto"/>
        <w:rPr>
          <w:rFonts w:cs="Arial"/>
          <w:sz w:val="24"/>
          <w:rtl/>
          <w:lang w:bidi="ar-LB"/>
        </w:rPr>
      </w:pPr>
      <w:r>
        <w:rPr>
          <w:rFonts w:cs="Arial" w:hint="cs"/>
          <w:sz w:val="24"/>
          <w:rtl/>
          <w:lang w:bidi="ar-SA"/>
        </w:rPr>
        <w:t xml:space="preserve">   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رقم</w:t>
      </w:r>
      <w:r w:rsidR="00887F55" w:rsidRPr="00CE5D18">
        <w:rPr>
          <w:rFonts w:cs="Arial" w:hint="cs"/>
          <w:sz w:val="24"/>
          <w:rtl/>
        </w:rPr>
        <w:t xml:space="preserve"> </w:t>
      </w:r>
      <w:sdt>
        <w:sdtPr>
          <w:rPr>
            <w:rFonts w:cs="David"/>
            <w:rtl/>
          </w:rPr>
          <w:id w:val="1040596424"/>
          <w:placeholder>
            <w:docPart w:val="39C0BB4DF7A547509666C5D84B7545AF"/>
          </w:placeholder>
        </w:sdtPr>
        <w:sdtEndPr>
          <w:rPr>
            <w:rFonts w:hint="cs"/>
          </w:rPr>
        </w:sdtEndPr>
        <w:sdtContent>
          <w:r w:rsidR="00CE5D18">
            <w:rPr>
              <w:rFonts w:cstheme="minorBidi" w:hint="cs"/>
              <w:sz w:val="24"/>
              <w:rtl/>
              <w:lang w:bidi="ar-LB"/>
            </w:rPr>
            <w:t>655</w:t>
          </w:r>
          <w:r w:rsidR="00037B1F">
            <w:rPr>
              <w:rFonts w:cstheme="minorBidi" w:hint="cs"/>
              <w:sz w:val="24"/>
              <w:rtl/>
              <w:lang w:bidi="ar-LB"/>
            </w:rPr>
            <w:t>2289</w:t>
          </w:r>
          <w:r w:rsidR="00AE58A9" w:rsidRPr="00CE5D18">
            <w:rPr>
              <w:rFonts w:cstheme="minorBidi" w:hint="cs"/>
              <w:sz w:val="24"/>
              <w:rtl/>
              <w:lang w:bidi="ar-LB"/>
            </w:rPr>
            <w:t xml:space="preserve">-02 </w:t>
          </w:r>
        </w:sdtContent>
      </w:sdt>
      <w:r w:rsidR="00887F55" w:rsidRPr="00CE5D18">
        <w:rPr>
          <w:rFonts w:cs="David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أو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عبر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البريد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الالكتروني، بالعنوان</w:t>
      </w:r>
      <w:r w:rsidR="00887F55" w:rsidRPr="00CE5D18">
        <w:rPr>
          <w:rFonts w:cs="Arial" w:hint="cs"/>
          <w:sz w:val="24"/>
          <w:rtl/>
        </w:rPr>
        <w:t xml:space="preserve"> </w:t>
      </w:r>
      <w:r w:rsidR="00566712" w:rsidRPr="00566712">
        <w:rPr>
          <w:rFonts w:cs="Arial"/>
          <w:sz w:val="24"/>
          <w:u w:val="single"/>
          <w:lang w:bidi="ar-LB"/>
        </w:rPr>
        <w:t>tenders@boi.org.il</w:t>
      </w:r>
      <w:r w:rsidR="00566712">
        <w:rPr>
          <w:rFonts w:cs="Arial" w:hint="cs"/>
          <w:sz w:val="24"/>
          <w:rtl/>
          <w:lang w:bidi="ar-LB"/>
        </w:rPr>
        <w:t>.</w:t>
      </w:r>
    </w:p>
    <w:p w:rsidR="00A5686F" w:rsidRDefault="0040511F" w:rsidP="00A13957">
      <w:pPr>
        <w:spacing w:line="360" w:lineRule="auto"/>
        <w:rPr>
          <w:rFonts w:cs="Arial"/>
          <w:sz w:val="24"/>
          <w:rtl/>
          <w:lang w:bidi="ar-SA"/>
        </w:rPr>
      </w:pPr>
      <w:r>
        <w:rPr>
          <w:rFonts w:ascii="Arial" w:hAnsi="Arial" w:cs="Arial" w:hint="cs"/>
          <w:sz w:val="24"/>
          <w:rtl/>
          <w:lang w:bidi="ar-LB"/>
        </w:rPr>
        <w:t>9</w:t>
      </w:r>
      <w:r w:rsidR="00CE5D18">
        <w:rPr>
          <w:rFonts w:ascii="Arial" w:hAnsi="Arial" w:cs="Arial" w:hint="cs"/>
          <w:sz w:val="24"/>
          <w:rtl/>
        </w:rPr>
        <w:t xml:space="preserve">. </w:t>
      </w:r>
      <w:r w:rsidR="00887F55" w:rsidRPr="00CE5D18">
        <w:rPr>
          <w:rFonts w:ascii="Arial" w:hAnsi="Arial" w:cs="Arial" w:hint="cs"/>
          <w:sz w:val="24"/>
          <w:rtl/>
          <w:lang w:bidi="ar-SA"/>
        </w:rPr>
        <w:t>يحق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للبنك،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في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أي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وقت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قبل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الموعد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الأخير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لتقديم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العروض،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إدخال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تغييرات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على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مستندات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المناقصة</w:t>
      </w:r>
      <w:r w:rsidR="00887F55" w:rsidRPr="00CE5D18">
        <w:rPr>
          <w:rFonts w:cs="Arial" w:hint="cs"/>
          <w:sz w:val="24"/>
          <w:rtl/>
        </w:rPr>
        <w:t xml:space="preserve"> (</w:t>
      </w:r>
      <w:r w:rsidR="00887F55" w:rsidRPr="00CE5D18">
        <w:rPr>
          <w:rFonts w:cs="Arial" w:hint="cs"/>
          <w:sz w:val="24"/>
          <w:rtl/>
          <w:lang w:bidi="ar-SA"/>
        </w:rPr>
        <w:t>بما</w:t>
      </w:r>
      <w:r w:rsidR="00887F55" w:rsidRPr="00CE5D18">
        <w:rPr>
          <w:rFonts w:cs="Arial" w:hint="cs"/>
          <w:sz w:val="24"/>
          <w:rtl/>
        </w:rPr>
        <w:t xml:space="preserve"> </w:t>
      </w:r>
      <w:r w:rsidR="00A5686F">
        <w:rPr>
          <w:rFonts w:cs="Arial" w:hint="cs"/>
          <w:sz w:val="24"/>
          <w:rtl/>
          <w:lang w:bidi="ar-SA"/>
        </w:rPr>
        <w:t xml:space="preserve"> </w:t>
      </w:r>
    </w:p>
    <w:p w:rsidR="00A5686F" w:rsidRDefault="00A5686F" w:rsidP="00A13957">
      <w:pPr>
        <w:spacing w:line="360" w:lineRule="auto"/>
        <w:rPr>
          <w:rFonts w:cs="Arial"/>
          <w:sz w:val="24"/>
          <w:rtl/>
        </w:rPr>
      </w:pPr>
      <w:r>
        <w:rPr>
          <w:rFonts w:cs="Arial" w:hint="cs"/>
          <w:sz w:val="24"/>
          <w:rtl/>
          <w:lang w:bidi="ar-SA"/>
        </w:rPr>
        <w:t xml:space="preserve">     </w:t>
      </w:r>
      <w:r w:rsidR="00887F55" w:rsidRPr="00CE5D18">
        <w:rPr>
          <w:rFonts w:cs="Arial" w:hint="cs"/>
          <w:sz w:val="24"/>
          <w:rtl/>
          <w:lang w:bidi="ar-SA"/>
        </w:rPr>
        <w:t>في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ذلك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تغيير</w:t>
      </w:r>
      <w:r w:rsidR="00887F55" w:rsidRPr="00CE5D18">
        <w:rPr>
          <w:rFonts w:cs="Arial" w:hint="cs"/>
          <w:sz w:val="24"/>
          <w:rtl/>
        </w:rPr>
        <w:t xml:space="preserve"> </w:t>
      </w:r>
      <w:r w:rsidR="00772B28" w:rsidRPr="00CE5D18">
        <w:rPr>
          <w:rFonts w:cs="Arial" w:hint="cs"/>
          <w:sz w:val="24"/>
          <w:rtl/>
          <w:lang w:bidi="ar-SA"/>
        </w:rPr>
        <w:t>بالمواعيد،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شروط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الحد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الأدنى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وتفاصيل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أخرى،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بمبادرته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أو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كرد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على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أسئلة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مقدمي</w:t>
      </w:r>
      <w:r w:rsidR="00887F55" w:rsidRPr="00CE5D18">
        <w:rPr>
          <w:rFonts w:cs="Arial" w:hint="cs"/>
          <w:sz w:val="24"/>
          <w:rtl/>
        </w:rPr>
        <w:t xml:space="preserve"> </w:t>
      </w:r>
    </w:p>
    <w:p w:rsidR="00A5686F" w:rsidRDefault="00A5686F" w:rsidP="00A13957">
      <w:pPr>
        <w:spacing w:line="360" w:lineRule="auto"/>
        <w:rPr>
          <w:rFonts w:cs="Arial"/>
          <w:sz w:val="24"/>
          <w:rtl/>
          <w:lang w:bidi="ar-SA"/>
        </w:rPr>
      </w:pPr>
      <w:r>
        <w:rPr>
          <w:rFonts w:cs="Arial" w:hint="cs"/>
          <w:sz w:val="24"/>
          <w:rtl/>
          <w:lang w:bidi="ar-JO"/>
        </w:rPr>
        <w:t xml:space="preserve">    </w:t>
      </w:r>
      <w:r w:rsidR="00887F55" w:rsidRPr="00CE5D18">
        <w:rPr>
          <w:rFonts w:cs="Arial" w:hint="cs"/>
          <w:sz w:val="24"/>
          <w:rtl/>
          <w:lang w:bidi="ar-SA"/>
        </w:rPr>
        <w:t>العروض</w:t>
      </w:r>
      <w:r w:rsidR="00887F55" w:rsidRPr="00CE5D18">
        <w:rPr>
          <w:rFonts w:cs="Arial" w:hint="cs"/>
          <w:sz w:val="24"/>
          <w:rtl/>
        </w:rPr>
        <w:t xml:space="preserve">). </w:t>
      </w:r>
      <w:r w:rsidR="00887F55" w:rsidRPr="00CE5D18">
        <w:rPr>
          <w:rFonts w:cs="Arial" w:hint="cs"/>
          <w:sz w:val="24"/>
          <w:rtl/>
          <w:lang w:bidi="ar-SA"/>
        </w:rPr>
        <w:t>كل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تغيير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يكون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خطي،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وينشر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في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موقع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بنك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إسرائيل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على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الانترنت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لمعرفة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كافة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الهيئات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التي</w:t>
      </w:r>
      <w:r w:rsidR="00887F55" w:rsidRPr="00CE5D18">
        <w:rPr>
          <w:rFonts w:cs="Arial" w:hint="cs"/>
          <w:sz w:val="24"/>
          <w:rtl/>
        </w:rPr>
        <w:t xml:space="preserve"> </w:t>
      </w:r>
      <w:r>
        <w:rPr>
          <w:rFonts w:cs="Arial" w:hint="cs"/>
          <w:sz w:val="24"/>
          <w:rtl/>
          <w:lang w:bidi="ar-SA"/>
        </w:rPr>
        <w:t xml:space="preserve"> </w:t>
      </w:r>
    </w:p>
    <w:p w:rsidR="00887F55" w:rsidRPr="00CE5D18" w:rsidRDefault="00A5686F" w:rsidP="00A13957">
      <w:pPr>
        <w:spacing w:line="360" w:lineRule="auto"/>
        <w:rPr>
          <w:rFonts w:cs="Arial"/>
          <w:sz w:val="24"/>
          <w:rtl/>
        </w:rPr>
      </w:pPr>
      <w:r>
        <w:rPr>
          <w:rFonts w:cs="Arial" w:hint="cs"/>
          <w:sz w:val="24"/>
          <w:rtl/>
          <w:lang w:bidi="ar-SA"/>
        </w:rPr>
        <w:t xml:space="preserve">    </w:t>
      </w:r>
      <w:r w:rsidR="00887F55" w:rsidRPr="00CE5D18">
        <w:rPr>
          <w:rFonts w:cs="Arial" w:hint="cs"/>
          <w:sz w:val="24"/>
          <w:rtl/>
          <w:lang w:bidi="ar-SA"/>
        </w:rPr>
        <w:t>قدمت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أسئلة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استفسارية،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وفي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حالة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عقد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مؤتمر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مقدمي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عروض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/>
          <w:sz w:val="24"/>
          <w:rtl/>
        </w:rPr>
        <w:t>–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لمن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شارك</w:t>
      </w:r>
      <w:r w:rsidR="00887F55" w:rsidRPr="00CE5D18">
        <w:rPr>
          <w:rFonts w:cs="Arial" w:hint="cs"/>
          <w:sz w:val="24"/>
          <w:rtl/>
        </w:rPr>
        <w:t xml:space="preserve"> </w:t>
      </w:r>
      <w:r w:rsidR="00887F55" w:rsidRPr="00CE5D18">
        <w:rPr>
          <w:rFonts w:cs="Arial" w:hint="cs"/>
          <w:sz w:val="24"/>
          <w:rtl/>
          <w:lang w:bidi="ar-SA"/>
        </w:rPr>
        <w:t>فيه</w:t>
      </w:r>
      <w:r w:rsidR="00887F55" w:rsidRPr="00CE5D18">
        <w:rPr>
          <w:rFonts w:cs="Arial" w:hint="cs"/>
          <w:sz w:val="24"/>
          <w:rtl/>
        </w:rPr>
        <w:t xml:space="preserve">. </w:t>
      </w:r>
    </w:p>
    <w:p w:rsidR="00887F55" w:rsidRDefault="00887F55" w:rsidP="00887F55">
      <w:pPr>
        <w:spacing w:line="360" w:lineRule="auto"/>
        <w:jc w:val="both"/>
        <w:rPr>
          <w:rFonts w:cs="Arial"/>
          <w:b/>
          <w:bCs/>
          <w:sz w:val="24"/>
          <w:rtl/>
        </w:rPr>
      </w:pPr>
    </w:p>
    <w:p w:rsidR="00887F55" w:rsidRPr="008111D8" w:rsidRDefault="00887F55" w:rsidP="00887F55">
      <w:pPr>
        <w:spacing w:line="360" w:lineRule="auto"/>
        <w:jc w:val="center"/>
        <w:rPr>
          <w:rFonts w:cs="Arial"/>
          <w:b/>
          <w:bCs/>
          <w:sz w:val="24"/>
          <w:rtl/>
          <w:lang w:bidi="ar-SA"/>
        </w:rPr>
      </w:pPr>
      <w:r>
        <w:rPr>
          <w:rFonts w:cs="Arial" w:hint="cs"/>
          <w:b/>
          <w:bCs/>
          <w:sz w:val="24"/>
          <w:rtl/>
          <w:lang w:bidi="ar-SA"/>
        </w:rPr>
        <w:t>لا يلتزم بنك إسرائيل بقبول العرض الأدنى، أو أي عرض آخر أياً كان.</w:t>
      </w:r>
    </w:p>
    <w:p w:rsidR="003B726B" w:rsidRPr="003B726B" w:rsidRDefault="00887F55" w:rsidP="002D577D">
      <w:pPr>
        <w:spacing w:line="360" w:lineRule="auto"/>
        <w:jc w:val="center"/>
        <w:rPr>
          <w:rFonts w:asciiTheme="minorHAnsi" w:eastAsiaTheme="minorHAnsi" w:hAnsiTheme="minorHAnsi" w:cs="David"/>
          <w:b/>
          <w:bCs/>
          <w:vanish/>
          <w:color w:val="808080" w:themeColor="background1" w:themeShade="80"/>
          <w:sz w:val="24"/>
          <w:rtl/>
          <w:lang w:eastAsia="en-US"/>
        </w:rPr>
      </w:pPr>
      <w:r>
        <w:rPr>
          <w:rFonts w:cs="Arial" w:hint="cs"/>
          <w:b/>
          <w:bCs/>
          <w:sz w:val="24"/>
          <w:rtl/>
          <w:lang w:bidi="ar-SA"/>
        </w:rPr>
        <w:t>في حالة وجود تناقض أو عدم ملاءمة بين هذا الإعلان وبين مستندات المناقصة، تعليمات مستندات المناقصة هي الم</w:t>
      </w:r>
      <w:r w:rsidR="00074E90">
        <w:rPr>
          <w:rFonts w:cs="Arial" w:hint="cs"/>
          <w:b/>
          <w:bCs/>
          <w:sz w:val="24"/>
          <w:rtl/>
          <w:lang w:bidi="ar-SA"/>
        </w:rPr>
        <w:t>ُ</w:t>
      </w:r>
      <w:r>
        <w:rPr>
          <w:rFonts w:cs="Arial" w:hint="cs"/>
          <w:b/>
          <w:bCs/>
          <w:sz w:val="24"/>
          <w:rtl/>
          <w:lang w:bidi="ar-SA"/>
        </w:rPr>
        <w:t>لزمة.</w:t>
      </w:r>
      <w:r w:rsidR="002D577D">
        <w:rPr>
          <w:rFonts w:cs="Arial" w:hint="cs"/>
          <w:b/>
          <w:bCs/>
          <w:sz w:val="24"/>
          <w:rtl/>
          <w:lang w:bidi="ar-SA"/>
        </w:rPr>
        <w:t xml:space="preserve">  </w:t>
      </w:r>
    </w:p>
    <w:p w:rsidR="003B726B" w:rsidRPr="003B726B" w:rsidRDefault="003B726B" w:rsidP="003B726B">
      <w:pPr>
        <w:pStyle w:val="a6"/>
        <w:numPr>
          <w:ilvl w:val="0"/>
          <w:numId w:val="6"/>
        </w:numPr>
        <w:spacing w:line="360" w:lineRule="auto"/>
        <w:contextualSpacing w:val="0"/>
        <w:outlineLvl w:val="1"/>
        <w:rPr>
          <w:rFonts w:asciiTheme="minorHAnsi" w:eastAsiaTheme="minorHAnsi" w:hAnsiTheme="minorHAnsi" w:cs="David"/>
          <w:b/>
          <w:bCs/>
          <w:vanish/>
          <w:color w:val="808080" w:themeColor="background1" w:themeShade="80"/>
          <w:sz w:val="24"/>
          <w:rtl/>
          <w:lang w:eastAsia="en-US"/>
        </w:rPr>
      </w:pPr>
    </w:p>
    <w:p w:rsidR="003B726B" w:rsidRPr="003B726B" w:rsidRDefault="003B726B" w:rsidP="003B726B">
      <w:pPr>
        <w:pStyle w:val="a6"/>
        <w:numPr>
          <w:ilvl w:val="0"/>
          <w:numId w:val="6"/>
        </w:numPr>
        <w:spacing w:line="360" w:lineRule="auto"/>
        <w:contextualSpacing w:val="0"/>
        <w:outlineLvl w:val="1"/>
        <w:rPr>
          <w:rFonts w:asciiTheme="minorHAnsi" w:eastAsiaTheme="minorHAnsi" w:hAnsiTheme="minorHAnsi" w:cs="David"/>
          <w:b/>
          <w:bCs/>
          <w:vanish/>
          <w:color w:val="808080" w:themeColor="background1" w:themeShade="80"/>
          <w:sz w:val="24"/>
          <w:rtl/>
          <w:lang w:eastAsia="en-US"/>
        </w:rPr>
      </w:pPr>
    </w:p>
    <w:p w:rsidR="00053AE4" w:rsidRDefault="00053AE4" w:rsidP="00053AE4">
      <w:pPr>
        <w:spacing w:line="360" w:lineRule="auto"/>
        <w:ind w:left="360"/>
        <w:jc w:val="both"/>
        <w:rPr>
          <w:rFonts w:cs="David"/>
          <w:sz w:val="24"/>
        </w:rPr>
      </w:pPr>
    </w:p>
    <w:p w:rsidR="00053AE4" w:rsidRDefault="00053AE4" w:rsidP="00053AE4">
      <w:pPr>
        <w:spacing w:line="360" w:lineRule="auto"/>
        <w:ind w:left="360"/>
        <w:jc w:val="both"/>
        <w:rPr>
          <w:rFonts w:cs="David"/>
          <w:sz w:val="24"/>
        </w:rPr>
      </w:pPr>
    </w:p>
    <w:p w:rsidR="00053AE4" w:rsidRDefault="00053AE4" w:rsidP="004F76E6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sectPr w:rsidR="00053AE4" w:rsidSect="00C049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F20"/>
    <w:multiLevelType w:val="multilevel"/>
    <w:tmpl w:val="C41E2D4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right="61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right="1224" w:hanging="504"/>
      </w:pPr>
      <w:rPr>
        <w:rFonts w:cs="David" w:hint="default"/>
        <w:b w:val="0"/>
        <w:bCs w:val="0"/>
        <w:lang w:bidi="he-IL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1" w15:restartNumberingAfterBreak="0">
    <w:nsid w:val="16016470"/>
    <w:multiLevelType w:val="multilevel"/>
    <w:tmpl w:val="D1D80BB4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1536D"/>
    <w:multiLevelType w:val="hybridMultilevel"/>
    <w:tmpl w:val="80908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704F"/>
    <w:multiLevelType w:val="hybridMultilevel"/>
    <w:tmpl w:val="349A7E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00E5"/>
    <w:multiLevelType w:val="hybridMultilevel"/>
    <w:tmpl w:val="FE547B2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6DC860F9"/>
    <w:multiLevelType w:val="multilevel"/>
    <w:tmpl w:val="BB703F5C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7EB342D"/>
    <w:multiLevelType w:val="hybridMultilevel"/>
    <w:tmpl w:val="0BD8DA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4"/>
    <w:rsid w:val="0002335D"/>
    <w:rsid w:val="00037B1F"/>
    <w:rsid w:val="00050590"/>
    <w:rsid w:val="00053AE4"/>
    <w:rsid w:val="00074E90"/>
    <w:rsid w:val="000A5DF0"/>
    <w:rsid w:val="000C1140"/>
    <w:rsid w:val="000C5416"/>
    <w:rsid w:val="000F17FD"/>
    <w:rsid w:val="00131C62"/>
    <w:rsid w:val="001350BC"/>
    <w:rsid w:val="00177B71"/>
    <w:rsid w:val="001A0337"/>
    <w:rsid w:val="001C3F64"/>
    <w:rsid w:val="001C7CF3"/>
    <w:rsid w:val="001F153A"/>
    <w:rsid w:val="00201E73"/>
    <w:rsid w:val="002047B3"/>
    <w:rsid w:val="00235BCA"/>
    <w:rsid w:val="00235D39"/>
    <w:rsid w:val="002C700A"/>
    <w:rsid w:val="002D577D"/>
    <w:rsid w:val="002D7370"/>
    <w:rsid w:val="00306F89"/>
    <w:rsid w:val="0031329C"/>
    <w:rsid w:val="00342FD7"/>
    <w:rsid w:val="003811A6"/>
    <w:rsid w:val="003B0E45"/>
    <w:rsid w:val="003B2EBE"/>
    <w:rsid w:val="003B726B"/>
    <w:rsid w:val="00402432"/>
    <w:rsid w:val="0040511F"/>
    <w:rsid w:val="00407DD3"/>
    <w:rsid w:val="00425B4C"/>
    <w:rsid w:val="004F1534"/>
    <w:rsid w:val="004F76E6"/>
    <w:rsid w:val="00532E06"/>
    <w:rsid w:val="00537E2A"/>
    <w:rsid w:val="005460D6"/>
    <w:rsid w:val="00555F15"/>
    <w:rsid w:val="00563014"/>
    <w:rsid w:val="00566712"/>
    <w:rsid w:val="00567B45"/>
    <w:rsid w:val="005770AD"/>
    <w:rsid w:val="00596423"/>
    <w:rsid w:val="005A07F2"/>
    <w:rsid w:val="005D3E5B"/>
    <w:rsid w:val="005E17B9"/>
    <w:rsid w:val="00615F00"/>
    <w:rsid w:val="006663F1"/>
    <w:rsid w:val="00671AD3"/>
    <w:rsid w:val="00675B5C"/>
    <w:rsid w:val="006A7C52"/>
    <w:rsid w:val="006C1480"/>
    <w:rsid w:val="006F7652"/>
    <w:rsid w:val="00710156"/>
    <w:rsid w:val="00717467"/>
    <w:rsid w:val="0076445B"/>
    <w:rsid w:val="00772B28"/>
    <w:rsid w:val="00784EF7"/>
    <w:rsid w:val="007957BC"/>
    <w:rsid w:val="007C653B"/>
    <w:rsid w:val="007D3680"/>
    <w:rsid w:val="008370A6"/>
    <w:rsid w:val="0086614D"/>
    <w:rsid w:val="00887F55"/>
    <w:rsid w:val="008B1CA4"/>
    <w:rsid w:val="008B7997"/>
    <w:rsid w:val="008C1192"/>
    <w:rsid w:val="0090009B"/>
    <w:rsid w:val="00914B36"/>
    <w:rsid w:val="0092460D"/>
    <w:rsid w:val="00940B9A"/>
    <w:rsid w:val="00950C3E"/>
    <w:rsid w:val="009A0860"/>
    <w:rsid w:val="009C3929"/>
    <w:rsid w:val="009C6373"/>
    <w:rsid w:val="00A13957"/>
    <w:rsid w:val="00A228A3"/>
    <w:rsid w:val="00A262F3"/>
    <w:rsid w:val="00A42F21"/>
    <w:rsid w:val="00A5686F"/>
    <w:rsid w:val="00AA5922"/>
    <w:rsid w:val="00AD7684"/>
    <w:rsid w:val="00AE26B9"/>
    <w:rsid w:val="00AE4856"/>
    <w:rsid w:val="00AE4C41"/>
    <w:rsid w:val="00AE58A9"/>
    <w:rsid w:val="00AF5D10"/>
    <w:rsid w:val="00B12BAB"/>
    <w:rsid w:val="00B1566B"/>
    <w:rsid w:val="00B50AB8"/>
    <w:rsid w:val="00B66321"/>
    <w:rsid w:val="00B66BC5"/>
    <w:rsid w:val="00B73840"/>
    <w:rsid w:val="00B770A6"/>
    <w:rsid w:val="00B9125D"/>
    <w:rsid w:val="00BC0287"/>
    <w:rsid w:val="00BC7AAC"/>
    <w:rsid w:val="00BD0E65"/>
    <w:rsid w:val="00BF073D"/>
    <w:rsid w:val="00C126F0"/>
    <w:rsid w:val="00C45F3B"/>
    <w:rsid w:val="00C75FEC"/>
    <w:rsid w:val="00C81E38"/>
    <w:rsid w:val="00C848E1"/>
    <w:rsid w:val="00C92145"/>
    <w:rsid w:val="00CD41E1"/>
    <w:rsid w:val="00CE5D18"/>
    <w:rsid w:val="00D16438"/>
    <w:rsid w:val="00D36E5A"/>
    <w:rsid w:val="00D60C35"/>
    <w:rsid w:val="00D828D7"/>
    <w:rsid w:val="00D97447"/>
    <w:rsid w:val="00DB3B56"/>
    <w:rsid w:val="00E14F21"/>
    <w:rsid w:val="00E66B5C"/>
    <w:rsid w:val="00E816FE"/>
    <w:rsid w:val="00E90987"/>
    <w:rsid w:val="00EA0CFB"/>
    <w:rsid w:val="00F521D5"/>
    <w:rsid w:val="00F95B3D"/>
    <w:rsid w:val="00F975B9"/>
    <w:rsid w:val="00FB371A"/>
    <w:rsid w:val="00FC52AA"/>
    <w:rsid w:val="00FC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11F0E-323A-4298-BA22-E1053E4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3B7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כותרת ראשית,s,s תו,l2,ASAPHeading 2,סעיף ראשי,Proposal,Heading 2 Hidden,stepstone,Stepstones,Heading 2 תו תו,head2,22Heading 2,Heading 2 תו,Aharoni 28,h2,Attribute Heading 2,h2 main heading תו,Aharoni 28 תו,h2 תו,כותרת 21, תו15 תו,h21"/>
    <w:basedOn w:val="1"/>
    <w:next w:val="a"/>
    <w:link w:val="20"/>
    <w:unhideWhenUsed/>
    <w:qFormat/>
    <w:rsid w:val="003B726B"/>
    <w:pPr>
      <w:keepNext w:val="0"/>
      <w:keepLines w:val="0"/>
      <w:numPr>
        <w:numId w:val="6"/>
      </w:numPr>
      <w:spacing w:before="0" w:line="360" w:lineRule="auto"/>
      <w:outlineLvl w:val="1"/>
    </w:pPr>
    <w:rPr>
      <w:rFonts w:asciiTheme="minorHAnsi" w:eastAsiaTheme="minorHAnsi" w:hAnsiTheme="minorHAnsi" w:cs="David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053AE4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53AE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3AE4"/>
    <w:rPr>
      <w:rFonts w:ascii="Tahoma" w:eastAsia="Times New Roman" w:hAnsi="Tahoma" w:cs="Tahoma"/>
      <w:sz w:val="16"/>
      <w:szCs w:val="16"/>
      <w:lang w:eastAsia="he-IL"/>
    </w:rPr>
  </w:style>
  <w:style w:type="character" w:styleId="a5">
    <w:name w:val="Placeholder Text"/>
    <w:basedOn w:val="a0"/>
    <w:uiPriority w:val="99"/>
    <w:semiHidden/>
    <w:rsid w:val="00053AE4"/>
    <w:rPr>
      <w:color w:val="808080"/>
    </w:rPr>
  </w:style>
  <w:style w:type="paragraph" w:styleId="a6">
    <w:name w:val="List Paragraph"/>
    <w:aliases w:val="פיסקת רשימה12,פיסקת רשימה121,פיסקת רשימה2,פיסקת רשימה11"/>
    <w:basedOn w:val="a"/>
    <w:link w:val="a7"/>
    <w:qFormat/>
    <w:rsid w:val="00053AE4"/>
    <w:pPr>
      <w:ind w:left="720"/>
      <w:contextualSpacing/>
    </w:pPr>
  </w:style>
  <w:style w:type="character" w:customStyle="1" w:styleId="a7">
    <w:name w:val="פיסקת רשימה תו"/>
    <w:aliases w:val="פיסקת רשימה12 תו,פיסקת רשימה121 תו,פיסקת רשימה2 תו,פיסקת רשימה11 תו"/>
    <w:basedOn w:val="a0"/>
    <w:link w:val="a6"/>
    <w:locked/>
    <w:rsid w:val="00053AE4"/>
    <w:rPr>
      <w:rFonts w:ascii="Times New Roman" w:eastAsia="Times New Roman" w:hAnsi="Times New Roman" w:cs="Miriam"/>
      <w:sz w:val="20"/>
      <w:szCs w:val="24"/>
      <w:lang w:eastAsia="he-IL"/>
    </w:rPr>
  </w:style>
  <w:style w:type="character" w:customStyle="1" w:styleId="20">
    <w:name w:val="כותרת 2 תו"/>
    <w:aliases w:val="כותרת ראשית תו,s תו1,s תו תו,l2 תו,ASAPHeading 2 תו,סעיף ראשי תו,Proposal תו,Heading 2 Hidden תו,stepstone תו,Stepstones תו,Heading 2 תו תו תו,head2 תו,22Heading 2 תו,Heading 2 תו תו1,Aharoni 28 תו1,h2 תו1,Attribute Heading 2 תו,h2 תו תו"/>
    <w:basedOn w:val="a0"/>
    <w:link w:val="2"/>
    <w:rsid w:val="003B726B"/>
    <w:rPr>
      <w:rFonts w:cs="David"/>
      <w:b/>
      <w:bCs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3B7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boi.org.il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C0BB4DF7A547509666C5D84B7545A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6E2498-204D-4D47-85E6-96F367D4112D}"/>
      </w:docPartPr>
      <w:docPartBody>
        <w:p w:rsidR="00DA27E9" w:rsidRDefault="00273470" w:rsidP="00273470">
          <w:pPr>
            <w:pStyle w:val="39C0BB4DF7A547509666C5D84B7545AF"/>
          </w:pPr>
          <w:r w:rsidRPr="00F34E62">
            <w:rPr>
              <w:rStyle w:val="a3"/>
              <w:rFonts w:hint="cs"/>
              <w:rtl/>
              <w:lang w:bidi="he-IL"/>
            </w:rPr>
            <w:t>לחץכאןלהזנתטקסט</w:t>
          </w:r>
          <w:r w:rsidRPr="00F34E6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2428"/>
    <w:rsid w:val="000C36E3"/>
    <w:rsid w:val="000F22FC"/>
    <w:rsid w:val="001103CD"/>
    <w:rsid w:val="00120442"/>
    <w:rsid w:val="00155469"/>
    <w:rsid w:val="001840FE"/>
    <w:rsid w:val="001853E8"/>
    <w:rsid w:val="00273470"/>
    <w:rsid w:val="0032411F"/>
    <w:rsid w:val="004229B7"/>
    <w:rsid w:val="00537729"/>
    <w:rsid w:val="00630CFD"/>
    <w:rsid w:val="00676D4E"/>
    <w:rsid w:val="006A1281"/>
    <w:rsid w:val="006E0799"/>
    <w:rsid w:val="00802428"/>
    <w:rsid w:val="00802477"/>
    <w:rsid w:val="008E36FD"/>
    <w:rsid w:val="00AE4736"/>
    <w:rsid w:val="00C769BE"/>
    <w:rsid w:val="00D61728"/>
    <w:rsid w:val="00DA27E9"/>
    <w:rsid w:val="00DA3DD9"/>
    <w:rsid w:val="00E16526"/>
    <w:rsid w:val="00F4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470"/>
    <w:rPr>
      <w:color w:val="808080"/>
    </w:rPr>
  </w:style>
  <w:style w:type="paragraph" w:customStyle="1" w:styleId="E4C6D5D9860741CA98CB9A2838B6AE34">
    <w:name w:val="E4C6D5D9860741CA98CB9A2838B6AE34"/>
    <w:rsid w:val="00802428"/>
    <w:pPr>
      <w:bidi/>
    </w:pPr>
  </w:style>
  <w:style w:type="paragraph" w:customStyle="1" w:styleId="0C7E9E240FFB4D379EB2CC5D60994843">
    <w:name w:val="0C7E9E240FFB4D379EB2CC5D60994843"/>
    <w:rsid w:val="00802428"/>
    <w:pPr>
      <w:bidi/>
    </w:pPr>
  </w:style>
  <w:style w:type="paragraph" w:customStyle="1" w:styleId="E4C6D5D9860741CA98CB9A2838B6AE341">
    <w:name w:val="E4C6D5D9860741CA98CB9A2838B6AE341"/>
    <w:rsid w:val="0080242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paragraph" w:customStyle="1" w:styleId="DC637B66063E4FDEA2B4AC595A3AD38C">
    <w:name w:val="DC637B66063E4FDEA2B4AC595A3AD38C"/>
    <w:rsid w:val="00802428"/>
    <w:pPr>
      <w:bidi/>
    </w:pPr>
  </w:style>
  <w:style w:type="paragraph" w:customStyle="1" w:styleId="DB1B32ED6BB94CD2B61D9E2D15C02AAA">
    <w:name w:val="DB1B32ED6BB94CD2B61D9E2D15C02AAA"/>
    <w:rsid w:val="00802428"/>
    <w:pPr>
      <w:bidi/>
    </w:pPr>
  </w:style>
  <w:style w:type="paragraph" w:customStyle="1" w:styleId="4F64E08727C34032AA521BFAF5B1EA3A">
    <w:name w:val="4F64E08727C34032AA521BFAF5B1EA3A"/>
    <w:rsid w:val="00802428"/>
    <w:pPr>
      <w:bidi/>
    </w:pPr>
  </w:style>
  <w:style w:type="paragraph" w:customStyle="1" w:styleId="FC0D05C85CCA402AA6C0C44919A12319">
    <w:name w:val="FC0D05C85CCA402AA6C0C44919A12319"/>
    <w:rsid w:val="00802428"/>
    <w:pPr>
      <w:bidi/>
    </w:pPr>
  </w:style>
  <w:style w:type="paragraph" w:customStyle="1" w:styleId="99DEDAD726CB4B8F83505650829A26E1">
    <w:name w:val="99DEDAD726CB4B8F83505650829A26E1"/>
    <w:rsid w:val="00802428"/>
    <w:pPr>
      <w:bidi/>
    </w:pPr>
  </w:style>
  <w:style w:type="paragraph" w:customStyle="1" w:styleId="3BFF87E4DE6E4D7C82C3995CAE45F692">
    <w:name w:val="3BFF87E4DE6E4D7C82C3995CAE45F692"/>
    <w:rsid w:val="00802428"/>
    <w:pPr>
      <w:bidi/>
    </w:pPr>
  </w:style>
  <w:style w:type="paragraph" w:customStyle="1" w:styleId="D7A6A8D07E8C4113975607B20C61EE40">
    <w:name w:val="D7A6A8D07E8C4113975607B20C61EE40"/>
    <w:rsid w:val="00802428"/>
    <w:pPr>
      <w:bidi/>
    </w:pPr>
  </w:style>
  <w:style w:type="paragraph" w:customStyle="1" w:styleId="E4AA4E4CA5D1476F8A7A8CF089F74694">
    <w:name w:val="E4AA4E4CA5D1476F8A7A8CF089F74694"/>
    <w:rsid w:val="00802428"/>
    <w:pPr>
      <w:bidi/>
    </w:pPr>
  </w:style>
  <w:style w:type="paragraph" w:customStyle="1" w:styleId="A25E1E25CC334B50BF902B805567DCE0">
    <w:name w:val="A25E1E25CC334B50BF902B805567DCE0"/>
    <w:rsid w:val="00802428"/>
    <w:pPr>
      <w:bidi/>
    </w:pPr>
  </w:style>
  <w:style w:type="paragraph" w:customStyle="1" w:styleId="62055AE275924F7B83555ACD5A01B511">
    <w:name w:val="62055AE275924F7B83555ACD5A01B511"/>
    <w:rsid w:val="00802428"/>
    <w:pPr>
      <w:bidi/>
    </w:pPr>
  </w:style>
  <w:style w:type="paragraph" w:customStyle="1" w:styleId="5D80AF4C99D14467AD370CAC7C5317DF">
    <w:name w:val="5D80AF4C99D14467AD370CAC7C5317DF"/>
    <w:rsid w:val="00802428"/>
    <w:pPr>
      <w:bidi/>
    </w:pPr>
  </w:style>
  <w:style w:type="paragraph" w:customStyle="1" w:styleId="6E2A89AD675549FFAE371AA978CD6A6A">
    <w:name w:val="6E2A89AD675549FFAE371AA978CD6A6A"/>
    <w:rsid w:val="00802428"/>
    <w:pPr>
      <w:bidi/>
    </w:pPr>
  </w:style>
  <w:style w:type="paragraph" w:customStyle="1" w:styleId="A136043275DE48E7BBDC7F4031BA4008">
    <w:name w:val="A136043275DE48E7BBDC7F4031BA4008"/>
    <w:rsid w:val="00802428"/>
    <w:pPr>
      <w:bidi/>
    </w:pPr>
  </w:style>
  <w:style w:type="paragraph" w:customStyle="1" w:styleId="BBE6662FE33B4061872A0A8CDC7E0C17">
    <w:name w:val="BBE6662FE33B4061872A0A8CDC7E0C17"/>
    <w:rsid w:val="00802428"/>
    <w:pPr>
      <w:bidi/>
    </w:pPr>
  </w:style>
  <w:style w:type="paragraph" w:customStyle="1" w:styleId="58B599BC2B3D45CFA48B5134923B10EC">
    <w:name w:val="58B599BC2B3D45CFA48B5134923B10EC"/>
    <w:rsid w:val="00802428"/>
    <w:pPr>
      <w:bidi/>
    </w:pPr>
  </w:style>
  <w:style w:type="paragraph" w:customStyle="1" w:styleId="AEF6B72378844FBA8AA8448545629B7B">
    <w:name w:val="AEF6B72378844FBA8AA8448545629B7B"/>
    <w:rsid w:val="00802428"/>
    <w:pPr>
      <w:bidi/>
    </w:pPr>
  </w:style>
  <w:style w:type="paragraph" w:customStyle="1" w:styleId="FDCAADC37E6143018E9377C403DF85C6">
    <w:name w:val="FDCAADC37E6143018E9377C403DF85C6"/>
    <w:rsid w:val="00802428"/>
    <w:pPr>
      <w:bidi/>
    </w:pPr>
  </w:style>
  <w:style w:type="paragraph" w:customStyle="1" w:styleId="87B2BD5CEFE547B88E8E0FC9611D3A2F">
    <w:name w:val="87B2BD5CEFE547B88E8E0FC9611D3A2F"/>
    <w:rsid w:val="001840FE"/>
    <w:pPr>
      <w:bidi/>
    </w:pPr>
  </w:style>
  <w:style w:type="paragraph" w:customStyle="1" w:styleId="39C0BB4DF7A547509666C5D84B7545AF">
    <w:name w:val="39C0BB4DF7A547509666C5D84B7545AF"/>
    <w:rsid w:val="00273470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F16D1-6786-474B-8ED6-FC86458AB2B2}"/>
</file>

<file path=customXml/itemProps2.xml><?xml version="1.0" encoding="utf-8"?>
<ds:datastoreItem xmlns:ds="http://schemas.openxmlformats.org/officeDocument/2006/customXml" ds:itemID="{D2079B63-80B1-47EF-8EAF-81325822348E}"/>
</file>

<file path=customXml/itemProps3.xml><?xml version="1.0" encoding="utf-8"?>
<ds:datastoreItem xmlns:ds="http://schemas.openxmlformats.org/officeDocument/2006/customXml" ds:itemID="{D4A871F4-32D7-450C-B25B-1EE10206A00C}"/>
</file>

<file path=customXml/itemProps4.xml><?xml version="1.0" encoding="utf-8"?>
<ds:datastoreItem xmlns:ds="http://schemas.openxmlformats.org/officeDocument/2006/customXml" ds:itemID="{A6338745-265F-4B42-984E-6E9116B50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דורית שללאשוילי</dc:creator>
  <cp:lastModifiedBy>internet</cp:lastModifiedBy>
  <cp:revision>2</cp:revision>
  <dcterms:created xsi:type="dcterms:W3CDTF">2021-05-16T06:11:00Z</dcterms:created>
  <dcterms:modified xsi:type="dcterms:W3CDTF">2021-05-16T06:11:00Z</dcterms:modified>
</cp:coreProperties>
</file>