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XSpec="center" w:tblpY="631"/>
        <w:bidiVisual/>
        <w:tblW w:w="9075" w:type="dxa"/>
        <w:tblLayout w:type="fixed"/>
        <w:tblLook w:val="04A0" w:firstRow="1" w:lastRow="0" w:firstColumn="1" w:lastColumn="0" w:noHBand="0" w:noVBand="1"/>
      </w:tblPr>
      <w:tblGrid>
        <w:gridCol w:w="3393"/>
        <w:gridCol w:w="2597"/>
        <w:gridCol w:w="3085"/>
      </w:tblGrid>
      <w:tr w:rsidR="00BD1A7B" w:rsidTr="006C2A68">
        <w:trPr>
          <w:cantSplit/>
        </w:trPr>
        <w:tc>
          <w:tcPr>
            <w:tcW w:w="3393" w:type="dxa"/>
            <w:vAlign w:val="center"/>
            <w:hideMark/>
          </w:tcPr>
          <w:p w:rsidR="00DA1C06" w:rsidRPr="00CB079C" w:rsidRDefault="00540A62" w:rsidP="00DA1C06">
            <w:pPr>
              <w:tabs>
                <w:tab w:val="clear" w:pos="567"/>
                <w:tab w:val="clear" w:pos="1134"/>
                <w:tab w:val="clear" w:pos="1814"/>
                <w:tab w:val="clear" w:pos="2665"/>
              </w:tabs>
              <w:spacing w:after="20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CB079C">
              <w:rPr>
                <w:rFonts w:ascii="Arial" w:eastAsia="Calibri" w:hAnsi="Arial" w:cs="Arial"/>
                <w:b/>
                <w:bCs/>
                <w:rtl/>
              </w:rPr>
              <w:t>בנק ישראל</w:t>
            </w:r>
          </w:p>
          <w:p w:rsidR="00DA1C06" w:rsidRPr="00CB079C" w:rsidRDefault="00540A62" w:rsidP="00DA1C06">
            <w:pPr>
              <w:tabs>
                <w:tab w:val="clear" w:pos="567"/>
                <w:tab w:val="clear" w:pos="1134"/>
                <w:tab w:val="clear" w:pos="1814"/>
                <w:tab w:val="clear" w:pos="2665"/>
              </w:tabs>
              <w:spacing w:after="200"/>
              <w:ind w:right="-101"/>
              <w:jc w:val="center"/>
              <w:rPr>
                <w:rFonts w:ascii="Arial" w:eastAsia="Calibri" w:hAnsi="Arial" w:cs="Arial"/>
              </w:rPr>
            </w:pPr>
            <w:r w:rsidRPr="00CB079C">
              <w:rPr>
                <w:rFonts w:ascii="Arial" w:eastAsia="Calibri" w:hAnsi="Arial" w:cs="Arial"/>
                <w:rtl/>
              </w:rPr>
              <w:t>דוברות והסברה כלכלית</w:t>
            </w:r>
          </w:p>
        </w:tc>
        <w:tc>
          <w:tcPr>
            <w:tcW w:w="2597" w:type="dxa"/>
            <w:hideMark/>
          </w:tcPr>
          <w:p w:rsidR="00DA1C06" w:rsidRPr="00CB079C" w:rsidRDefault="00540A62" w:rsidP="00DA1C06">
            <w:pPr>
              <w:tabs>
                <w:tab w:val="clear" w:pos="567"/>
                <w:tab w:val="clear" w:pos="1134"/>
                <w:tab w:val="clear" w:pos="1814"/>
                <w:tab w:val="clear" w:pos="2665"/>
              </w:tabs>
              <w:spacing w:after="20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166370</wp:posOffset>
                  </wp:positionV>
                  <wp:extent cx="1050925" cy="1050925"/>
                  <wp:effectExtent l="0" t="0" r="0" b="0"/>
                  <wp:wrapSquare wrapText="bothSides"/>
                  <wp:docPr id="2" name="Picture 2" descr="A logo with a symb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logo with a symb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25" cy="1050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85" w:type="dxa"/>
            <w:vAlign w:val="center"/>
            <w:hideMark/>
          </w:tcPr>
          <w:p w:rsidR="00DA1C06" w:rsidRPr="00CB079C" w:rsidRDefault="00540A62" w:rsidP="00DA1C06">
            <w:pPr>
              <w:tabs>
                <w:tab w:val="clear" w:pos="567"/>
                <w:tab w:val="clear" w:pos="1134"/>
                <w:tab w:val="clear" w:pos="1814"/>
                <w:tab w:val="clear" w:pos="2665"/>
              </w:tabs>
              <w:spacing w:after="200"/>
              <w:jc w:val="right"/>
              <w:rPr>
                <w:rFonts w:ascii="Arial" w:eastAsia="Calibri" w:hAnsi="Arial" w:cs="Arial"/>
              </w:rPr>
            </w:pPr>
            <w:r w:rsidRPr="00CB079C">
              <w:rPr>
                <w:rFonts w:ascii="Arial" w:eastAsia="Calibri" w:hAnsi="Arial" w:cs="Arial"/>
                <w:rtl/>
              </w:rPr>
              <w:t>‏ ירושלים, כ"ז בתשרי, תשפ"ד</w:t>
            </w:r>
          </w:p>
          <w:p w:rsidR="00DA1C06" w:rsidRPr="00CB079C" w:rsidRDefault="00540A62" w:rsidP="00DA1C06">
            <w:pPr>
              <w:tabs>
                <w:tab w:val="clear" w:pos="567"/>
                <w:tab w:val="clear" w:pos="1134"/>
                <w:tab w:val="clear" w:pos="1814"/>
                <w:tab w:val="clear" w:pos="2665"/>
              </w:tabs>
              <w:spacing w:after="200"/>
              <w:jc w:val="right"/>
              <w:rPr>
                <w:rFonts w:ascii="Arial" w:eastAsia="Calibri" w:hAnsi="Arial" w:cs="Arial"/>
                <w:highlight w:val="yellow"/>
              </w:rPr>
            </w:pPr>
            <w:r w:rsidRPr="00CB079C">
              <w:rPr>
                <w:rFonts w:ascii="Arial" w:eastAsia="Calibri" w:hAnsi="Arial" w:cs="Arial"/>
                <w:rtl/>
              </w:rPr>
              <w:t>‏‏‏‏‏‏29 באוקטובר, 2024</w:t>
            </w:r>
          </w:p>
        </w:tc>
      </w:tr>
    </w:tbl>
    <w:p w:rsidR="00236DFB" w:rsidRPr="00CB079C" w:rsidRDefault="00540A62" w:rsidP="00236DFB">
      <w:pPr>
        <w:jc w:val="left"/>
        <w:rPr>
          <w:rFonts w:ascii="Arial" w:hAnsi="Arial" w:cs="Arial"/>
          <w:rtl/>
        </w:rPr>
      </w:pPr>
      <w:r>
        <w:rPr>
          <w:rFonts w:ascii="Arial" w:hAnsi="Arial" w:cs="Arial" w:hint="cs"/>
          <w:rtl/>
          <w:lang w:bidi="ar-SA"/>
        </w:rPr>
        <w:t>إعلان للصحافة</w:t>
      </w:r>
      <w:r w:rsidR="00DA1C06" w:rsidRPr="00CB079C">
        <w:rPr>
          <w:rFonts w:ascii="Arial" w:hAnsi="Arial" w:cs="Arial"/>
          <w:rtl/>
        </w:rPr>
        <w:t>:</w:t>
      </w:r>
    </w:p>
    <w:p w:rsidR="00236DFB" w:rsidRPr="00CB079C" w:rsidRDefault="00236DFB" w:rsidP="00236DFB">
      <w:pPr>
        <w:jc w:val="center"/>
        <w:rPr>
          <w:rFonts w:ascii="Arial" w:hAnsi="Arial" w:cs="Arial"/>
          <w:b/>
          <w:bCs/>
          <w:sz w:val="22"/>
          <w:szCs w:val="22"/>
          <w:u w:val="single"/>
          <w:rtl/>
        </w:rPr>
      </w:pPr>
    </w:p>
    <w:p w:rsidR="00236DFB" w:rsidRPr="00CB079C" w:rsidRDefault="00540A62" w:rsidP="00213BA4">
      <w:pPr>
        <w:spacing w:after="240"/>
        <w:jc w:val="center"/>
        <w:rPr>
          <w:rFonts w:ascii="Arial" w:hAnsi="Arial" w:cs="Arial"/>
          <w:b/>
          <w:bCs/>
          <w:sz w:val="26"/>
          <w:szCs w:val="26"/>
          <w:lang w:bidi="ar-SA"/>
        </w:rPr>
      </w:pPr>
      <w:r w:rsidRPr="00CB079C">
        <w:rPr>
          <w:rFonts w:ascii="Arial" w:hAnsi="Arial" w:cs="Arial"/>
          <w:b/>
          <w:bCs/>
          <w:sz w:val="26"/>
          <w:szCs w:val="26"/>
          <w:rtl/>
          <w:lang w:bidi="ar-SA"/>
        </w:rPr>
        <w:t>قرارات لجنة العقوبات على الشركات المصرفية بشأن مخالف</w:t>
      </w:r>
      <w:r w:rsidR="00213BA4">
        <w:rPr>
          <w:rFonts w:ascii="Arial" w:hAnsi="Arial" w:cs="Arial" w:hint="cs"/>
          <w:b/>
          <w:bCs/>
          <w:sz w:val="26"/>
          <w:szCs w:val="26"/>
          <w:rtl/>
          <w:lang w:bidi="ar-SA"/>
        </w:rPr>
        <w:t>ات</w:t>
      </w:r>
      <w:r w:rsidRPr="00CB079C">
        <w:rPr>
          <w:rFonts w:ascii="Arial" w:hAnsi="Arial" w:cs="Arial"/>
          <w:b/>
          <w:bCs/>
          <w:sz w:val="26"/>
          <w:szCs w:val="26"/>
          <w:rtl/>
          <w:lang w:bidi="ar-SA"/>
        </w:rPr>
        <w:t xml:space="preserve"> أحكام قانون مكافحة غسل الأموال و</w:t>
      </w:r>
      <w:r w:rsidR="00213BA4">
        <w:rPr>
          <w:rFonts w:ascii="Arial" w:hAnsi="Arial" w:cs="Arial" w:hint="cs"/>
          <w:b/>
          <w:bCs/>
          <w:sz w:val="26"/>
          <w:szCs w:val="26"/>
          <w:rtl/>
          <w:lang w:bidi="ar-SA"/>
        </w:rPr>
        <w:t xml:space="preserve">مخالفات </w:t>
      </w:r>
      <w:r w:rsidRPr="00CB079C">
        <w:rPr>
          <w:rFonts w:ascii="Arial" w:hAnsi="Arial" w:cs="Arial"/>
          <w:b/>
          <w:bCs/>
          <w:sz w:val="26"/>
          <w:szCs w:val="26"/>
          <w:rtl/>
          <w:lang w:bidi="ar-SA"/>
        </w:rPr>
        <w:t xml:space="preserve">قانون </w:t>
      </w:r>
      <w:r w:rsidR="00213BA4">
        <w:rPr>
          <w:rFonts w:ascii="Arial" w:hAnsi="Arial" w:cs="Arial" w:hint="cs"/>
          <w:b/>
          <w:bCs/>
          <w:sz w:val="26"/>
          <w:szCs w:val="26"/>
          <w:rtl/>
          <w:lang w:bidi="ar-SA"/>
        </w:rPr>
        <w:t>التعاملات</w:t>
      </w:r>
      <w:r w:rsidRPr="00CB079C">
        <w:rPr>
          <w:rFonts w:ascii="Arial" w:hAnsi="Arial" w:cs="Arial"/>
          <w:b/>
          <w:bCs/>
          <w:sz w:val="26"/>
          <w:szCs w:val="26"/>
          <w:rtl/>
          <w:lang w:bidi="ar-SA"/>
        </w:rPr>
        <w:t xml:space="preserve"> المصرفية</w:t>
      </w:r>
    </w:p>
    <w:p w:rsidR="00A574BA" w:rsidRPr="00CB079C" w:rsidRDefault="00540A62" w:rsidP="00B92293">
      <w:pPr>
        <w:rPr>
          <w:rFonts w:ascii="Arial" w:hAnsi="Arial" w:cs="Arial"/>
          <w:color w:val="000000"/>
          <w:rtl/>
        </w:rPr>
      </w:pPr>
      <w:bookmarkStart w:id="0" w:name="_GoBack"/>
      <w:r w:rsidRPr="00CB079C">
        <w:rPr>
          <w:rFonts w:ascii="Arial" w:hAnsi="Arial" w:cs="Arial"/>
          <w:color w:val="000000"/>
          <w:rtl/>
          <w:lang w:bidi="ar-SA"/>
        </w:rPr>
        <w:t xml:space="preserve">لجنة العقوبات على الشركات المصرفية (فيما يلي - "اللجنة")، هي لجنة تم إنشاؤها بموجب قانون حظر غسل الأموال لعام 2000 (فيما يلي - "القانون") كجزء من </w:t>
      </w:r>
      <w:r w:rsidR="00D42678">
        <w:rPr>
          <w:rFonts w:ascii="Arial" w:hAnsi="Arial" w:cs="Arial" w:hint="cs"/>
          <w:color w:val="000000"/>
          <w:rtl/>
          <w:lang w:bidi="ar-SA"/>
        </w:rPr>
        <w:t>إجراءات تطبيق القانون</w:t>
      </w:r>
      <w:r w:rsidRPr="00CB079C">
        <w:rPr>
          <w:rFonts w:ascii="Arial" w:hAnsi="Arial" w:cs="Arial"/>
          <w:color w:val="000000"/>
          <w:rtl/>
          <w:lang w:bidi="ar-SA"/>
        </w:rPr>
        <w:t xml:space="preserve"> المتعلقة بحظر غسل الأموال وحظر تمويل الإرهاب</w:t>
      </w:r>
      <w:r w:rsidR="00B92293">
        <w:rPr>
          <w:rFonts w:ascii="Arial" w:hAnsi="Arial" w:cs="Arial" w:hint="cs"/>
          <w:color w:val="000000"/>
          <w:rtl/>
          <w:lang w:bidi="ar-SA"/>
        </w:rPr>
        <w:t>.</w:t>
      </w:r>
      <w:r w:rsidRPr="00CB079C">
        <w:rPr>
          <w:rFonts w:ascii="Arial" w:hAnsi="Arial" w:cs="Arial"/>
          <w:color w:val="000000"/>
          <w:rtl/>
          <w:lang w:bidi="ar-SA"/>
        </w:rPr>
        <w:t xml:space="preserve"> </w:t>
      </w:r>
      <w:r w:rsidR="00D42678">
        <w:rPr>
          <w:rFonts w:ascii="Arial" w:hAnsi="Arial" w:cs="Arial" w:hint="cs"/>
          <w:color w:val="000000"/>
          <w:rtl/>
          <w:lang w:bidi="ar-SA"/>
        </w:rPr>
        <w:t>تمتلك</w:t>
      </w:r>
      <w:r w:rsidRPr="00CB079C">
        <w:rPr>
          <w:rFonts w:ascii="Arial" w:hAnsi="Arial" w:cs="Arial"/>
          <w:color w:val="000000"/>
          <w:rtl/>
          <w:lang w:bidi="ar-SA"/>
        </w:rPr>
        <w:t xml:space="preserve"> </w:t>
      </w:r>
      <w:r w:rsidR="00B92293">
        <w:rPr>
          <w:rFonts w:ascii="Arial" w:hAnsi="Arial" w:cs="Arial" w:hint="cs"/>
          <w:color w:val="000000"/>
          <w:rtl/>
          <w:lang w:bidi="ar-SA"/>
        </w:rPr>
        <w:t xml:space="preserve">اللجنة </w:t>
      </w:r>
      <w:r w:rsidRPr="00CB079C">
        <w:rPr>
          <w:rFonts w:ascii="Arial" w:hAnsi="Arial" w:cs="Arial"/>
          <w:color w:val="000000"/>
          <w:rtl/>
          <w:lang w:bidi="ar-SA"/>
        </w:rPr>
        <w:t>صلاحية فرض عقوبات وغرامات مال</w:t>
      </w:r>
      <w:r w:rsidRPr="00CB079C">
        <w:rPr>
          <w:rFonts w:ascii="Arial" w:hAnsi="Arial" w:cs="Arial"/>
          <w:color w:val="000000"/>
          <w:rtl/>
          <w:lang w:bidi="ar-SA"/>
        </w:rPr>
        <w:t>ية على الشركات المصرفية (</w:t>
      </w:r>
      <w:r w:rsidR="00D42678">
        <w:rPr>
          <w:rFonts w:ascii="Arial" w:hAnsi="Arial" w:cs="Arial" w:hint="cs"/>
          <w:color w:val="000000"/>
          <w:rtl/>
          <w:lang w:bidi="ar-SA"/>
        </w:rPr>
        <w:t>حتى</w:t>
      </w:r>
      <w:r w:rsidRPr="00CB079C">
        <w:rPr>
          <w:rFonts w:ascii="Arial" w:hAnsi="Arial" w:cs="Arial"/>
          <w:color w:val="000000"/>
          <w:rtl/>
          <w:lang w:bidi="ar-SA"/>
        </w:rPr>
        <w:t xml:space="preserve"> 2.26 مليون شيكل لكل مخالفة) </w:t>
      </w:r>
      <w:r w:rsidR="00B92293">
        <w:rPr>
          <w:rFonts w:ascii="Arial" w:hAnsi="Arial" w:cs="Arial" w:hint="cs"/>
          <w:color w:val="000000"/>
          <w:rtl/>
          <w:lang w:bidi="ar-SA"/>
        </w:rPr>
        <w:t>في حال</w:t>
      </w:r>
      <w:r w:rsidRPr="00CB079C">
        <w:rPr>
          <w:rFonts w:ascii="Arial" w:hAnsi="Arial" w:cs="Arial"/>
          <w:color w:val="000000"/>
          <w:rtl/>
          <w:lang w:bidi="ar-SA"/>
        </w:rPr>
        <w:t xml:space="preserve"> مخالف</w:t>
      </w:r>
      <w:r w:rsidR="00B92293">
        <w:rPr>
          <w:rFonts w:ascii="Arial" w:hAnsi="Arial" w:cs="Arial" w:hint="cs"/>
          <w:color w:val="000000"/>
          <w:rtl/>
          <w:lang w:bidi="ar-SA"/>
        </w:rPr>
        <w:t>تها</w:t>
      </w:r>
      <w:r w:rsidRPr="00CB079C">
        <w:rPr>
          <w:rFonts w:ascii="Arial" w:hAnsi="Arial" w:cs="Arial"/>
          <w:color w:val="000000"/>
          <w:rtl/>
          <w:lang w:bidi="ar-SA"/>
        </w:rPr>
        <w:t xml:space="preserve"> </w:t>
      </w:r>
      <w:r w:rsidR="00B92293">
        <w:rPr>
          <w:rFonts w:ascii="Arial" w:hAnsi="Arial" w:cs="Arial" w:hint="cs"/>
          <w:color w:val="000000"/>
          <w:rtl/>
          <w:lang w:bidi="ar-SA"/>
        </w:rPr>
        <w:t>للقوانين</w:t>
      </w:r>
      <w:r w:rsidRPr="00CB079C">
        <w:rPr>
          <w:rFonts w:ascii="Arial" w:hAnsi="Arial" w:cs="Arial"/>
          <w:color w:val="000000"/>
          <w:rtl/>
          <w:lang w:bidi="ar-SA"/>
        </w:rPr>
        <w:t xml:space="preserve"> والأوامر والأنظمة الصادرة بموجبه</w:t>
      </w:r>
      <w:r w:rsidR="00B92293">
        <w:rPr>
          <w:rFonts w:ascii="Arial" w:hAnsi="Arial" w:cs="Arial" w:hint="cs"/>
          <w:color w:val="000000"/>
          <w:rtl/>
          <w:lang w:bidi="ar-SA"/>
        </w:rPr>
        <w:t>ا</w:t>
      </w:r>
      <w:r w:rsidRPr="00CB079C">
        <w:rPr>
          <w:rFonts w:ascii="Arial" w:hAnsi="Arial" w:cs="Arial"/>
          <w:color w:val="000000"/>
          <w:rtl/>
          <w:lang w:bidi="ar-SA"/>
        </w:rPr>
        <w:t>.</w:t>
      </w:r>
    </w:p>
    <w:p w:rsidR="00CB079C" w:rsidRPr="00CB079C" w:rsidRDefault="00540A62" w:rsidP="00B92293">
      <w:pPr>
        <w:rPr>
          <w:rFonts w:ascii="Arial" w:hAnsi="Arial" w:cs="Arial"/>
          <w:rtl/>
        </w:rPr>
      </w:pPr>
      <w:r w:rsidRPr="00CB079C">
        <w:rPr>
          <w:rFonts w:ascii="Arial" w:hAnsi="Arial" w:cs="Arial"/>
          <w:rtl/>
          <w:lang w:bidi="ar-SA"/>
        </w:rPr>
        <w:t xml:space="preserve">تتكون اللجنة من ثلاثة أعضاء - رئيس اللجنة، </w:t>
      </w:r>
      <w:r w:rsidR="00D42678">
        <w:rPr>
          <w:rFonts w:ascii="Arial" w:hAnsi="Arial" w:cs="Arial" w:hint="cs"/>
          <w:rtl/>
          <w:lang w:bidi="ar-SA"/>
        </w:rPr>
        <w:t>والمراقب</w:t>
      </w:r>
      <w:r w:rsidRPr="00CB079C">
        <w:rPr>
          <w:rFonts w:ascii="Arial" w:hAnsi="Arial" w:cs="Arial"/>
          <w:rtl/>
          <w:lang w:bidi="ar-SA"/>
        </w:rPr>
        <w:t xml:space="preserve"> على البنوك السيد دانييل </w:t>
      </w:r>
      <w:r w:rsidR="00D42678">
        <w:rPr>
          <w:rFonts w:ascii="Arial" w:hAnsi="Arial" w:cs="Arial" w:hint="cs"/>
          <w:rtl/>
          <w:lang w:bidi="ar-SA"/>
        </w:rPr>
        <w:t>حح</w:t>
      </w:r>
      <w:r w:rsidRPr="00CB079C">
        <w:rPr>
          <w:rFonts w:ascii="Arial" w:hAnsi="Arial" w:cs="Arial"/>
          <w:rtl/>
          <w:lang w:bidi="ar-SA"/>
        </w:rPr>
        <w:t>ياشفيلي (فيما يلي - "</w:t>
      </w:r>
      <w:r w:rsidR="00D42678">
        <w:rPr>
          <w:rFonts w:ascii="Arial" w:hAnsi="Arial" w:cs="Arial" w:hint="cs"/>
          <w:rtl/>
          <w:lang w:bidi="ar-SA"/>
        </w:rPr>
        <w:t>المراقب</w:t>
      </w:r>
      <w:r w:rsidRPr="00CB079C">
        <w:rPr>
          <w:rFonts w:ascii="Arial" w:hAnsi="Arial" w:cs="Arial"/>
          <w:rtl/>
          <w:lang w:bidi="ar-SA"/>
        </w:rPr>
        <w:t>")، وأعضاء اللجنة - رئيس</w:t>
      </w:r>
      <w:r w:rsidR="00D42678">
        <w:rPr>
          <w:rFonts w:ascii="Arial" w:hAnsi="Arial" w:cs="Arial" w:hint="cs"/>
          <w:rtl/>
          <w:lang w:bidi="ar-SA"/>
        </w:rPr>
        <w:t>ة</w:t>
      </w:r>
      <w:r w:rsidRPr="00CB079C">
        <w:rPr>
          <w:rFonts w:ascii="Arial" w:hAnsi="Arial" w:cs="Arial"/>
          <w:rtl/>
          <w:lang w:bidi="ar-SA"/>
        </w:rPr>
        <w:t xml:space="preserve"> </w:t>
      </w:r>
      <w:r w:rsidR="00D42678">
        <w:rPr>
          <w:rFonts w:ascii="Arial" w:hAnsi="Arial" w:cs="Arial" w:hint="cs"/>
          <w:rtl/>
          <w:lang w:bidi="ar-SA"/>
        </w:rPr>
        <w:t>سلطة</w:t>
      </w:r>
      <w:r w:rsidRPr="00CB079C">
        <w:rPr>
          <w:rFonts w:ascii="Arial" w:hAnsi="Arial" w:cs="Arial"/>
          <w:rtl/>
          <w:lang w:bidi="ar-SA"/>
        </w:rPr>
        <w:t xml:space="preserve"> حظر غسل الأموال وتمويل الإرهاب المحامي</w:t>
      </w:r>
      <w:r w:rsidR="00D42678">
        <w:rPr>
          <w:rFonts w:ascii="Arial" w:hAnsi="Arial" w:cs="Arial" w:hint="cs"/>
          <w:rtl/>
          <w:lang w:bidi="ar-SA"/>
        </w:rPr>
        <w:t>ة عيليت استروفيتش ليفي، ونائبة المراقب على البنوك السيدة رفيتال</w:t>
      </w:r>
      <w:r w:rsidRPr="00CB079C">
        <w:rPr>
          <w:rFonts w:ascii="Arial" w:hAnsi="Arial" w:cs="Arial"/>
          <w:rtl/>
          <w:lang w:bidi="ar-SA"/>
        </w:rPr>
        <w:t xml:space="preserve"> </w:t>
      </w:r>
      <w:r w:rsidR="00D42678">
        <w:rPr>
          <w:rFonts w:ascii="Arial" w:hAnsi="Arial" w:cs="Arial" w:hint="cs"/>
          <w:rtl/>
          <w:lang w:bidi="ar-SA"/>
        </w:rPr>
        <w:t>كيسار</w:t>
      </w:r>
      <w:r w:rsidRPr="00CB079C">
        <w:rPr>
          <w:rFonts w:ascii="Arial" w:hAnsi="Arial" w:cs="Arial"/>
          <w:rtl/>
          <w:lang w:bidi="ar-SA"/>
        </w:rPr>
        <w:t xml:space="preserve"> ستويا.</w:t>
      </w:r>
    </w:p>
    <w:p w:rsidR="00CB079C" w:rsidRPr="00CB079C" w:rsidRDefault="00540A62" w:rsidP="00B92293">
      <w:pPr>
        <w:rPr>
          <w:rFonts w:ascii="Arial" w:hAnsi="Arial" w:cs="Arial"/>
          <w:rtl/>
          <w:lang w:bidi="ar-SA"/>
        </w:rPr>
      </w:pPr>
      <w:r w:rsidRPr="00CB079C">
        <w:rPr>
          <w:rFonts w:ascii="Arial" w:hAnsi="Arial" w:cs="Arial"/>
          <w:rtl/>
          <w:lang w:bidi="ar-SA"/>
        </w:rPr>
        <w:t xml:space="preserve">بالإضافة إلى ذلك، ووفقًا </w:t>
      </w:r>
      <w:r w:rsidR="00D42678">
        <w:rPr>
          <w:rFonts w:ascii="Arial" w:hAnsi="Arial" w:cs="Arial" w:hint="cs"/>
          <w:rtl/>
          <w:lang w:bidi="ar-SA"/>
        </w:rPr>
        <w:t>للبند</w:t>
      </w:r>
      <w:r w:rsidR="00B92293">
        <w:rPr>
          <w:rFonts w:ascii="Arial" w:hAnsi="Arial" w:cs="Arial"/>
          <w:rtl/>
          <w:lang w:bidi="ar-SA"/>
        </w:rPr>
        <w:t xml:space="preserve"> 14 ح(أ)</w:t>
      </w:r>
      <w:r w:rsidRPr="00CB079C">
        <w:rPr>
          <w:rFonts w:ascii="Arial" w:hAnsi="Arial" w:cs="Arial"/>
          <w:rtl/>
          <w:lang w:bidi="ar-SA"/>
        </w:rPr>
        <w:t xml:space="preserve">(1) من قانون </w:t>
      </w:r>
      <w:r w:rsidR="00D42678">
        <w:rPr>
          <w:rFonts w:ascii="Arial" w:hAnsi="Arial" w:cs="Arial" w:hint="cs"/>
          <w:rtl/>
          <w:lang w:bidi="ar-SA"/>
        </w:rPr>
        <w:t>التعاملات البنكية</w:t>
      </w:r>
      <w:r w:rsidRPr="00CB079C">
        <w:rPr>
          <w:rFonts w:ascii="Arial" w:hAnsi="Arial" w:cs="Arial"/>
          <w:rtl/>
          <w:lang w:bidi="ar-SA"/>
        </w:rPr>
        <w:t xml:space="preserve"> لعام 1941 ("القانون")، يتمتع </w:t>
      </w:r>
      <w:r w:rsidR="00D42678">
        <w:rPr>
          <w:rFonts w:ascii="Arial" w:hAnsi="Arial" w:cs="Arial" w:hint="cs"/>
          <w:rtl/>
          <w:lang w:bidi="ar-SA"/>
        </w:rPr>
        <w:t>المراقب</w:t>
      </w:r>
      <w:r w:rsidRPr="00CB079C">
        <w:rPr>
          <w:rFonts w:ascii="Arial" w:hAnsi="Arial" w:cs="Arial"/>
          <w:rtl/>
          <w:lang w:bidi="ar-SA"/>
        </w:rPr>
        <w:t xml:space="preserve"> بسلطة فرض عقوب</w:t>
      </w:r>
      <w:r w:rsidR="00D42678">
        <w:rPr>
          <w:rFonts w:ascii="Arial" w:hAnsi="Arial" w:cs="Arial" w:hint="cs"/>
          <w:rtl/>
          <w:lang w:bidi="ar-SA"/>
        </w:rPr>
        <w:t>ات</w:t>
      </w:r>
      <w:r w:rsidRPr="00CB079C">
        <w:rPr>
          <w:rFonts w:ascii="Arial" w:hAnsi="Arial" w:cs="Arial"/>
          <w:rtl/>
          <w:lang w:bidi="ar-SA"/>
        </w:rPr>
        <w:t xml:space="preserve"> مالية على انتهاك </w:t>
      </w:r>
      <w:r w:rsidRPr="00CB079C">
        <w:rPr>
          <w:rFonts w:ascii="Arial" w:hAnsi="Arial" w:cs="Arial"/>
          <w:rtl/>
          <w:lang w:bidi="ar-SA"/>
        </w:rPr>
        <w:t>تعليمات الإدارة المصرفية السليمة.</w:t>
      </w:r>
    </w:p>
    <w:p w:rsidR="007111C6" w:rsidRPr="00CB079C" w:rsidRDefault="007111C6" w:rsidP="00B66CC0">
      <w:pPr>
        <w:rPr>
          <w:rFonts w:ascii="Arial" w:hAnsi="Arial" w:cs="Arial"/>
          <w:rtl/>
        </w:rPr>
      </w:pPr>
    </w:p>
    <w:p w:rsidR="00CB079C" w:rsidRPr="00CB079C" w:rsidRDefault="00540A62" w:rsidP="00B92293">
      <w:pPr>
        <w:spacing w:after="240"/>
        <w:rPr>
          <w:rFonts w:ascii="Arial" w:hAnsi="Arial" w:cs="Arial"/>
          <w:rtl/>
          <w:lang w:bidi="ar-SA"/>
        </w:rPr>
      </w:pPr>
      <w:r w:rsidRPr="00CB079C">
        <w:rPr>
          <w:rFonts w:ascii="Arial" w:hAnsi="Arial" w:cs="Arial"/>
          <w:rtl/>
          <w:lang w:bidi="ar-SA"/>
        </w:rPr>
        <w:t xml:space="preserve">في إطار عمليات التدقيق التي تقوم بها </w:t>
      </w:r>
      <w:r w:rsidR="00DB3B1A">
        <w:rPr>
          <w:rFonts w:ascii="Arial" w:hAnsi="Arial" w:cs="Arial" w:hint="cs"/>
          <w:rtl/>
          <w:lang w:bidi="ar-SA"/>
        </w:rPr>
        <w:t xml:space="preserve">هيئة </w:t>
      </w:r>
      <w:r w:rsidRPr="00CB079C">
        <w:rPr>
          <w:rFonts w:ascii="Arial" w:hAnsi="Arial" w:cs="Arial"/>
          <w:rtl/>
          <w:lang w:bidi="ar-SA"/>
        </w:rPr>
        <w:t xml:space="preserve">الرقابة على البنوك </w:t>
      </w:r>
      <w:r w:rsidR="00DB3B1A">
        <w:rPr>
          <w:rFonts w:ascii="Arial" w:hAnsi="Arial" w:cs="Arial" w:hint="cs"/>
          <w:rtl/>
          <w:lang w:bidi="ar-SA"/>
        </w:rPr>
        <w:t>والإجراءات</w:t>
      </w:r>
      <w:r w:rsidRPr="00CB079C">
        <w:rPr>
          <w:rFonts w:ascii="Arial" w:hAnsi="Arial" w:cs="Arial"/>
          <w:rtl/>
          <w:lang w:bidi="ar-SA"/>
        </w:rPr>
        <w:t xml:space="preserve"> الرقابية التي تقوم بها المؤسسات المصرفية </w:t>
      </w:r>
      <w:r w:rsidR="00DB3B1A">
        <w:rPr>
          <w:rFonts w:ascii="Arial" w:hAnsi="Arial" w:cs="Arial" w:hint="cs"/>
          <w:rtl/>
          <w:lang w:bidi="ar-SA"/>
        </w:rPr>
        <w:t>من حيث</w:t>
      </w:r>
      <w:r w:rsidRPr="00CB079C">
        <w:rPr>
          <w:rFonts w:ascii="Arial" w:hAnsi="Arial" w:cs="Arial"/>
          <w:rtl/>
          <w:lang w:bidi="ar-SA"/>
        </w:rPr>
        <w:t xml:space="preserve"> حظر غسل الأموال وتمويل الإرهاب، كما سيتم تفصيله </w:t>
      </w:r>
      <w:r w:rsidR="00DB3B1A">
        <w:rPr>
          <w:rFonts w:ascii="Arial" w:hAnsi="Arial" w:cs="Arial" w:hint="cs"/>
          <w:rtl/>
          <w:lang w:bidi="ar-SA"/>
        </w:rPr>
        <w:t>لاحقاً</w:t>
      </w:r>
      <w:r w:rsidRPr="00CB079C">
        <w:rPr>
          <w:rFonts w:ascii="Arial" w:hAnsi="Arial" w:cs="Arial"/>
          <w:rtl/>
          <w:lang w:bidi="ar-SA"/>
        </w:rPr>
        <w:t xml:space="preserve">، تم </w:t>
      </w:r>
      <w:r w:rsidR="00DB3B1A">
        <w:rPr>
          <w:rFonts w:ascii="Arial" w:hAnsi="Arial" w:cs="Arial" w:hint="cs"/>
          <w:rtl/>
          <w:lang w:bidi="ar-SA"/>
        </w:rPr>
        <w:t>رصد</w:t>
      </w:r>
      <w:r w:rsidRPr="00CB079C">
        <w:rPr>
          <w:rFonts w:ascii="Arial" w:hAnsi="Arial" w:cs="Arial"/>
          <w:rtl/>
          <w:lang w:bidi="ar-SA"/>
        </w:rPr>
        <w:t xml:space="preserve"> عدة حالات </w:t>
      </w:r>
      <w:r w:rsidR="00DB3B1A">
        <w:rPr>
          <w:rFonts w:ascii="Arial" w:hAnsi="Arial" w:cs="Arial" w:hint="cs"/>
          <w:rtl/>
          <w:lang w:bidi="ar-SA"/>
        </w:rPr>
        <w:t>خرقت</w:t>
      </w:r>
      <w:r w:rsidRPr="00CB079C">
        <w:rPr>
          <w:rFonts w:ascii="Arial" w:hAnsi="Arial" w:cs="Arial"/>
          <w:rtl/>
          <w:lang w:bidi="ar-SA"/>
        </w:rPr>
        <w:t xml:space="preserve"> فيها المؤسسات المصرفية </w:t>
      </w:r>
      <w:r w:rsidRPr="00CB079C">
        <w:rPr>
          <w:rFonts w:ascii="Arial" w:hAnsi="Arial" w:cs="Arial"/>
          <w:rtl/>
          <w:lang w:bidi="ar-SA"/>
        </w:rPr>
        <w:t xml:space="preserve">التزاماتها بموجب أمر مكافحة غسل الأموال (التزامات </w:t>
      </w:r>
      <w:r w:rsidR="00B92293">
        <w:rPr>
          <w:rFonts w:ascii="Arial" w:hAnsi="Arial" w:cs="Arial" w:hint="cs"/>
          <w:rtl/>
          <w:lang w:bidi="ar-SA"/>
        </w:rPr>
        <w:t>الرصد</w:t>
      </w:r>
      <w:r w:rsidRPr="00CB079C">
        <w:rPr>
          <w:rFonts w:ascii="Arial" w:hAnsi="Arial" w:cs="Arial"/>
          <w:rtl/>
          <w:lang w:bidi="ar-SA"/>
        </w:rPr>
        <w:t xml:space="preserve"> </w:t>
      </w:r>
      <w:r w:rsidR="00DB3B1A">
        <w:rPr>
          <w:rFonts w:ascii="Arial" w:hAnsi="Arial" w:cs="Arial" w:hint="cs"/>
          <w:rtl/>
          <w:lang w:bidi="ar-SA"/>
        </w:rPr>
        <w:t>والتبليغ وإدارة سجلات ل</w:t>
      </w:r>
      <w:r w:rsidRPr="00CB079C">
        <w:rPr>
          <w:rFonts w:ascii="Arial" w:hAnsi="Arial" w:cs="Arial"/>
          <w:rtl/>
          <w:lang w:bidi="ar-SA"/>
        </w:rPr>
        <w:t>لشركات المصرفية لمنع غسل الأموال ورأس المال وتمويل الإرهاب)</w:t>
      </w:r>
      <w:r w:rsidR="00DB3B1A">
        <w:rPr>
          <w:rFonts w:ascii="Arial" w:hAnsi="Arial" w:cs="Arial" w:hint="cs"/>
          <w:rtl/>
          <w:lang w:bidi="ar-SA"/>
        </w:rPr>
        <w:t xml:space="preserve"> لعام</w:t>
      </w:r>
      <w:r w:rsidRPr="00CB079C">
        <w:rPr>
          <w:rFonts w:ascii="Arial" w:hAnsi="Arial" w:cs="Arial"/>
          <w:rtl/>
          <w:lang w:bidi="ar-SA"/>
        </w:rPr>
        <w:t xml:space="preserve"> 2001 (فيما يلي - "الأمر") أو </w:t>
      </w:r>
      <w:r w:rsidR="00DB3B1A">
        <w:rPr>
          <w:rFonts w:ascii="Arial" w:hAnsi="Arial" w:cs="Arial" w:hint="cs"/>
          <w:rtl/>
          <w:lang w:bidi="ar-SA"/>
        </w:rPr>
        <w:t>خروقات</w:t>
      </w:r>
      <w:r w:rsidRPr="00CB079C">
        <w:rPr>
          <w:rFonts w:ascii="Arial" w:hAnsi="Arial" w:cs="Arial"/>
          <w:rtl/>
          <w:lang w:bidi="ar-SA"/>
        </w:rPr>
        <w:t xml:space="preserve"> </w:t>
      </w:r>
      <w:r w:rsidR="00836404">
        <w:rPr>
          <w:rFonts w:ascii="Arial" w:hAnsi="Arial" w:cs="Arial" w:hint="cs"/>
          <w:rtl/>
          <w:lang w:bidi="ar-SA"/>
        </w:rPr>
        <w:t>لتوجيه</w:t>
      </w:r>
      <w:r w:rsidRPr="00CB079C">
        <w:rPr>
          <w:rFonts w:ascii="Arial" w:hAnsi="Arial" w:cs="Arial"/>
          <w:rtl/>
          <w:lang w:bidi="ar-SA"/>
        </w:rPr>
        <w:t xml:space="preserve"> الإدارة المصرفية </w:t>
      </w:r>
      <w:r w:rsidR="00DB3B1A">
        <w:rPr>
          <w:rFonts w:ascii="Arial" w:hAnsi="Arial" w:cs="Arial" w:hint="cs"/>
          <w:rtl/>
          <w:lang w:bidi="ar-SA"/>
        </w:rPr>
        <w:t>السليمة</w:t>
      </w:r>
      <w:r w:rsidRPr="00CB079C">
        <w:rPr>
          <w:rFonts w:ascii="Arial" w:hAnsi="Arial" w:cs="Arial"/>
          <w:rtl/>
          <w:lang w:bidi="ar-SA"/>
        </w:rPr>
        <w:t xml:space="preserve"> 411 بشأن "إدارة مخاطر حظر غسل الأموال وتمويل</w:t>
      </w:r>
      <w:r w:rsidRPr="00CB079C">
        <w:rPr>
          <w:rFonts w:ascii="Arial" w:hAnsi="Arial" w:cs="Arial"/>
          <w:rtl/>
          <w:lang w:bidi="ar-SA"/>
        </w:rPr>
        <w:t xml:space="preserve"> الإرهاب (فيما يلي - "</w:t>
      </w:r>
      <w:r w:rsidR="00836404">
        <w:rPr>
          <w:rFonts w:ascii="Arial" w:hAnsi="Arial" w:cs="Arial" w:hint="cs"/>
          <w:rtl/>
          <w:lang w:bidi="ar-SA"/>
        </w:rPr>
        <w:t>التوجيه</w:t>
      </w:r>
      <w:r w:rsidRPr="00CB079C">
        <w:rPr>
          <w:rFonts w:ascii="Arial" w:hAnsi="Arial" w:cs="Arial"/>
          <w:rtl/>
          <w:lang w:bidi="ar-SA"/>
        </w:rPr>
        <w:t>").</w:t>
      </w:r>
    </w:p>
    <w:p w:rsidR="00F664DE" w:rsidRPr="00CB079C" w:rsidRDefault="00540A62" w:rsidP="00DB3B1A">
      <w:pPr>
        <w:spacing w:after="240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rtl/>
          <w:lang w:bidi="ar-SA"/>
        </w:rPr>
        <w:t>على ضوء</w:t>
      </w:r>
      <w:r w:rsidR="00CB079C" w:rsidRPr="00CB079C">
        <w:rPr>
          <w:rFonts w:ascii="Arial" w:hAnsi="Arial" w:cs="Arial"/>
          <w:rtl/>
          <w:lang w:bidi="ar-SA"/>
        </w:rPr>
        <w:t xml:space="preserve"> ما سبق</w:t>
      </w:r>
      <w:r>
        <w:rPr>
          <w:rFonts w:ascii="Arial" w:hAnsi="Arial" w:cs="Arial" w:hint="cs"/>
          <w:rtl/>
          <w:lang w:bidi="ar-SA"/>
        </w:rPr>
        <w:t>،</w:t>
      </w:r>
      <w:r w:rsidR="00CB079C" w:rsidRPr="00CB079C">
        <w:rPr>
          <w:rFonts w:ascii="Arial" w:hAnsi="Arial" w:cs="Arial"/>
          <w:rtl/>
          <w:lang w:bidi="ar-SA"/>
        </w:rPr>
        <w:t xml:space="preserve"> </w:t>
      </w:r>
      <w:r w:rsidR="00CB079C" w:rsidRPr="00DB3B1A">
        <w:rPr>
          <w:rFonts w:ascii="Arial" w:hAnsi="Arial" w:cs="Arial"/>
          <w:b/>
          <w:bCs/>
          <w:rtl/>
          <w:lang w:bidi="ar-SA"/>
        </w:rPr>
        <w:t xml:space="preserve">قررت اللجنة </w:t>
      </w:r>
      <w:r w:rsidRPr="00DB3B1A">
        <w:rPr>
          <w:rFonts w:ascii="Arial" w:hAnsi="Arial" w:cs="Arial" w:hint="cs"/>
          <w:b/>
          <w:bCs/>
          <w:rtl/>
          <w:lang w:bidi="ar-SA"/>
        </w:rPr>
        <w:t>والمراقب</w:t>
      </w:r>
      <w:r w:rsidR="00CB079C" w:rsidRPr="00DB3B1A">
        <w:rPr>
          <w:rFonts w:ascii="Arial" w:hAnsi="Arial" w:cs="Arial"/>
          <w:b/>
          <w:bCs/>
          <w:rtl/>
          <w:lang w:bidi="ar-SA"/>
        </w:rPr>
        <w:t xml:space="preserve"> فرض </w:t>
      </w:r>
      <w:r w:rsidRPr="00DB3B1A">
        <w:rPr>
          <w:rFonts w:ascii="Arial" w:hAnsi="Arial" w:cs="Arial" w:hint="cs"/>
          <w:b/>
          <w:bCs/>
          <w:rtl/>
          <w:lang w:bidi="ar-SA"/>
        </w:rPr>
        <w:t>العقوبات</w:t>
      </w:r>
      <w:r w:rsidR="00CB079C" w:rsidRPr="00DB3B1A">
        <w:rPr>
          <w:rFonts w:ascii="Arial" w:hAnsi="Arial" w:cs="Arial"/>
          <w:b/>
          <w:bCs/>
          <w:rtl/>
          <w:lang w:bidi="ar-SA"/>
        </w:rPr>
        <w:t xml:space="preserve"> المالية التالية</w:t>
      </w:r>
      <w:r w:rsidR="00CB079C" w:rsidRPr="00CB079C">
        <w:rPr>
          <w:rFonts w:ascii="Arial" w:hAnsi="Arial" w:cs="Arial"/>
          <w:rtl/>
          <w:lang w:bidi="ar-SA"/>
        </w:rPr>
        <w:t>:</w:t>
      </w:r>
    </w:p>
    <w:p w:rsidR="003D0BDA" w:rsidRPr="00CB079C" w:rsidRDefault="00540A62" w:rsidP="00DB3B1A">
      <w:pPr>
        <w:pStyle w:val="ListParagraph"/>
        <w:numPr>
          <w:ilvl w:val="0"/>
          <w:numId w:val="4"/>
        </w:numPr>
        <w:tabs>
          <w:tab w:val="clear" w:pos="567"/>
          <w:tab w:val="left" w:pos="651"/>
        </w:tabs>
        <w:spacing w:after="240"/>
        <w:rPr>
          <w:rFonts w:ascii="Arial" w:hAnsi="Arial" w:cs="Arial"/>
          <w:b/>
          <w:bCs/>
          <w:u w:val="single"/>
        </w:rPr>
      </w:pPr>
      <w:r w:rsidRPr="00CB079C">
        <w:rPr>
          <w:rFonts w:ascii="Arial" w:hAnsi="Arial" w:cs="Arial"/>
          <w:b/>
          <w:bCs/>
          <w:u w:val="single"/>
          <w:rtl/>
          <w:lang w:bidi="ar-SA"/>
        </w:rPr>
        <w:t xml:space="preserve">بنك لئومي لإسرائيل </w:t>
      </w:r>
      <w:r w:rsidR="00DB3B1A">
        <w:rPr>
          <w:rFonts w:ascii="Arial" w:hAnsi="Arial" w:cs="Arial" w:hint="cs"/>
          <w:b/>
          <w:bCs/>
          <w:u w:val="single"/>
          <w:rtl/>
          <w:lang w:bidi="ar-SA"/>
        </w:rPr>
        <w:t>م.ض.</w:t>
      </w:r>
      <w:r w:rsidRPr="00CB079C">
        <w:rPr>
          <w:rFonts w:ascii="Arial" w:hAnsi="Arial" w:cs="Arial"/>
          <w:b/>
          <w:bCs/>
          <w:u w:val="single"/>
          <w:rtl/>
          <w:lang w:bidi="ar-SA"/>
        </w:rPr>
        <w:t xml:space="preserve"> - </w:t>
      </w:r>
      <w:r w:rsidR="00DB3B1A">
        <w:rPr>
          <w:rFonts w:ascii="Arial" w:hAnsi="Arial" w:cs="Arial" w:hint="cs"/>
          <w:b/>
          <w:bCs/>
          <w:u w:val="single"/>
          <w:rtl/>
          <w:lang w:bidi="ar-SA"/>
        </w:rPr>
        <w:t>خروقات</w:t>
      </w:r>
      <w:r w:rsidRPr="00CB079C">
        <w:rPr>
          <w:rFonts w:ascii="Arial" w:hAnsi="Arial" w:cs="Arial"/>
          <w:b/>
          <w:bCs/>
          <w:u w:val="single"/>
          <w:rtl/>
          <w:lang w:bidi="ar-SA"/>
        </w:rPr>
        <w:t xml:space="preserve"> لأحكام البند 8(أ)(7) من </w:t>
      </w:r>
      <w:r w:rsidR="00DB3B1A">
        <w:rPr>
          <w:rFonts w:ascii="Arial" w:hAnsi="Arial" w:cs="Arial" w:hint="cs"/>
          <w:b/>
          <w:bCs/>
          <w:u w:val="single"/>
          <w:rtl/>
          <w:lang w:bidi="ar-SA"/>
        </w:rPr>
        <w:t>الأمر</w:t>
      </w:r>
      <w:r w:rsidRPr="00CB079C">
        <w:rPr>
          <w:rFonts w:ascii="Arial" w:hAnsi="Arial" w:cs="Arial"/>
          <w:b/>
          <w:bCs/>
          <w:u w:val="single"/>
          <w:rtl/>
          <w:lang w:bidi="ar-SA"/>
        </w:rPr>
        <w:t xml:space="preserve">، تقرر بسببها فرض </w:t>
      </w:r>
      <w:r w:rsidR="00DB3B1A">
        <w:rPr>
          <w:rFonts w:ascii="Arial" w:hAnsi="Arial" w:cs="Arial" w:hint="cs"/>
          <w:b/>
          <w:bCs/>
          <w:u w:val="single"/>
          <w:rtl/>
          <w:lang w:bidi="ar-SA"/>
        </w:rPr>
        <w:t>غرامة</w:t>
      </w:r>
      <w:r w:rsidRPr="00CB079C">
        <w:rPr>
          <w:rFonts w:ascii="Arial" w:hAnsi="Arial" w:cs="Arial"/>
          <w:b/>
          <w:bCs/>
          <w:u w:val="single"/>
          <w:rtl/>
          <w:lang w:bidi="ar-SA"/>
        </w:rPr>
        <w:t xml:space="preserve"> مالي</w:t>
      </w:r>
      <w:r w:rsidR="00DB3B1A">
        <w:rPr>
          <w:rFonts w:ascii="Arial" w:hAnsi="Arial" w:cs="Arial" w:hint="cs"/>
          <w:b/>
          <w:bCs/>
          <w:u w:val="single"/>
          <w:rtl/>
          <w:lang w:bidi="ar-SA"/>
        </w:rPr>
        <w:t>ة</w:t>
      </w:r>
      <w:r w:rsidRPr="00CB079C">
        <w:rPr>
          <w:rFonts w:ascii="Arial" w:hAnsi="Arial" w:cs="Arial"/>
          <w:b/>
          <w:bCs/>
          <w:u w:val="single"/>
          <w:rtl/>
          <w:lang w:bidi="ar-SA"/>
        </w:rPr>
        <w:t xml:space="preserve"> بمبلغ 3,300,000 شيكل</w:t>
      </w:r>
      <w:r w:rsidR="00DB3B1A">
        <w:rPr>
          <w:rFonts w:ascii="Arial" w:hAnsi="Arial" w:cs="Arial" w:hint="cs"/>
          <w:b/>
          <w:bCs/>
          <w:u w:val="single"/>
          <w:rtl/>
          <w:lang w:bidi="ar-SA"/>
        </w:rPr>
        <w:t xml:space="preserve"> على البنك</w:t>
      </w:r>
      <w:r w:rsidRPr="00CB079C">
        <w:rPr>
          <w:rFonts w:ascii="Arial" w:hAnsi="Arial" w:cs="Arial"/>
          <w:b/>
          <w:bCs/>
          <w:u w:val="single"/>
          <w:rtl/>
          <w:lang w:bidi="ar-SA"/>
        </w:rPr>
        <w:t>.</w:t>
      </w:r>
    </w:p>
    <w:p w:rsidR="003D0BDA" w:rsidRPr="00CB079C" w:rsidRDefault="00540A62" w:rsidP="00B92293">
      <w:pPr>
        <w:tabs>
          <w:tab w:val="clear" w:pos="567"/>
          <w:tab w:val="left" w:pos="651"/>
        </w:tabs>
        <w:spacing w:after="240"/>
        <w:rPr>
          <w:rFonts w:ascii="Arial" w:hAnsi="Arial" w:cs="Arial"/>
          <w:rtl/>
          <w:lang w:bidi="ar-SA"/>
        </w:rPr>
      </w:pPr>
      <w:r w:rsidRPr="00CB079C">
        <w:rPr>
          <w:rFonts w:ascii="Arial" w:hAnsi="Arial" w:cs="Arial"/>
          <w:rtl/>
          <w:lang w:bidi="ar-SA"/>
        </w:rPr>
        <w:t xml:space="preserve">في إطار عمليات التدقيق التي </w:t>
      </w:r>
      <w:r w:rsidR="00DB3B1A">
        <w:rPr>
          <w:rFonts w:ascii="Arial" w:hAnsi="Arial" w:cs="Arial" w:hint="cs"/>
          <w:rtl/>
          <w:lang w:bidi="ar-SA"/>
        </w:rPr>
        <w:t>قامت</w:t>
      </w:r>
      <w:r w:rsidRPr="00CB079C">
        <w:rPr>
          <w:rFonts w:ascii="Arial" w:hAnsi="Arial" w:cs="Arial"/>
          <w:rtl/>
          <w:lang w:bidi="ar-SA"/>
        </w:rPr>
        <w:t xml:space="preserve"> بها </w:t>
      </w:r>
      <w:r w:rsidR="00DB3B1A">
        <w:rPr>
          <w:rFonts w:ascii="Arial" w:hAnsi="Arial" w:cs="Arial"/>
          <w:rtl/>
          <w:lang w:bidi="ar-SA"/>
        </w:rPr>
        <w:t xml:space="preserve">هيئة الرقابة على البنوك بخصوص تقارير </w:t>
      </w:r>
      <w:r w:rsidRPr="00CB079C">
        <w:rPr>
          <w:rFonts w:ascii="Arial" w:hAnsi="Arial" w:cs="Arial"/>
          <w:rtl/>
          <w:lang w:bidi="ar-SA"/>
        </w:rPr>
        <w:t xml:space="preserve">مقدمة إلى هيئة حظر غسل الأموال وتمويل الإرهاب، تم </w:t>
      </w:r>
      <w:r w:rsidR="00DB3B1A">
        <w:rPr>
          <w:rFonts w:ascii="Arial" w:hAnsi="Arial" w:cs="Arial" w:hint="cs"/>
          <w:rtl/>
          <w:lang w:bidi="ar-SA"/>
        </w:rPr>
        <w:t>رصد</w:t>
      </w:r>
      <w:r w:rsidRPr="00CB079C">
        <w:rPr>
          <w:rFonts w:ascii="Arial" w:hAnsi="Arial" w:cs="Arial"/>
          <w:rtl/>
          <w:lang w:bidi="ar-SA"/>
        </w:rPr>
        <w:t xml:space="preserve"> مخالفتين </w:t>
      </w:r>
      <w:r w:rsidR="00DB3B1A">
        <w:rPr>
          <w:rFonts w:ascii="Arial" w:hAnsi="Arial" w:cs="Arial" w:hint="cs"/>
          <w:rtl/>
          <w:lang w:bidi="ar-SA"/>
        </w:rPr>
        <w:t>للبند</w:t>
      </w:r>
      <w:r w:rsidRPr="00CB079C">
        <w:rPr>
          <w:rFonts w:ascii="Arial" w:hAnsi="Arial" w:cs="Arial"/>
          <w:rtl/>
          <w:lang w:bidi="ar-SA"/>
        </w:rPr>
        <w:t xml:space="preserve"> 8(أ)(7) من الأمر، </w:t>
      </w:r>
      <w:r w:rsidR="00DB3B1A">
        <w:rPr>
          <w:rFonts w:ascii="Arial" w:hAnsi="Arial" w:cs="Arial" w:hint="cs"/>
          <w:rtl/>
          <w:lang w:bidi="ar-SA"/>
        </w:rPr>
        <w:t xml:space="preserve">وذلك </w:t>
      </w:r>
      <w:r w:rsidRPr="00CB079C">
        <w:rPr>
          <w:rFonts w:ascii="Arial" w:hAnsi="Arial" w:cs="Arial"/>
          <w:rtl/>
          <w:lang w:bidi="ar-SA"/>
        </w:rPr>
        <w:t xml:space="preserve">لأن البنك لم يقدم، في فترتين مختلفتين، تقارير </w:t>
      </w:r>
      <w:r w:rsidR="00DB3B1A">
        <w:rPr>
          <w:rFonts w:ascii="Arial" w:hAnsi="Arial" w:cs="Arial" w:hint="cs"/>
          <w:rtl/>
          <w:lang w:bidi="ar-SA"/>
        </w:rPr>
        <w:t>تتعلق</w:t>
      </w:r>
      <w:r w:rsidR="00DB3B1A">
        <w:rPr>
          <w:rFonts w:ascii="Arial" w:hAnsi="Arial" w:cs="Arial"/>
          <w:rtl/>
          <w:lang w:bidi="ar-SA"/>
        </w:rPr>
        <w:t xml:space="preserve"> ب</w:t>
      </w:r>
      <w:r w:rsidRPr="00CB079C">
        <w:rPr>
          <w:rFonts w:ascii="Arial" w:hAnsi="Arial" w:cs="Arial"/>
          <w:rtl/>
          <w:lang w:bidi="ar-SA"/>
        </w:rPr>
        <w:t>تحويلات</w:t>
      </w:r>
      <w:r w:rsidR="00DB3B1A">
        <w:rPr>
          <w:rFonts w:ascii="Arial" w:hAnsi="Arial" w:cs="Arial" w:hint="cs"/>
          <w:rtl/>
          <w:lang w:bidi="ar-SA"/>
        </w:rPr>
        <w:t xml:space="preserve"> </w:t>
      </w:r>
      <w:r w:rsidRPr="00CB079C">
        <w:rPr>
          <w:rFonts w:ascii="Arial" w:hAnsi="Arial" w:cs="Arial"/>
          <w:rtl/>
          <w:lang w:bidi="ar-SA"/>
        </w:rPr>
        <w:t>خارج</w:t>
      </w:r>
      <w:r w:rsidR="00B92293">
        <w:rPr>
          <w:rFonts w:ascii="Arial" w:hAnsi="Arial" w:cs="Arial" w:hint="cs"/>
          <w:rtl/>
          <w:lang w:bidi="ar-SA"/>
        </w:rPr>
        <w:t>ية</w:t>
      </w:r>
      <w:r w:rsidRPr="00CB079C">
        <w:rPr>
          <w:rFonts w:ascii="Arial" w:hAnsi="Arial" w:cs="Arial"/>
          <w:rtl/>
          <w:lang w:bidi="ar-SA"/>
        </w:rPr>
        <w:t xml:space="preserve"> </w:t>
      </w:r>
      <w:r w:rsidR="00B92293">
        <w:rPr>
          <w:rFonts w:ascii="Arial" w:hAnsi="Arial" w:cs="Arial" w:hint="cs"/>
          <w:rtl/>
          <w:lang w:bidi="ar-SA"/>
        </w:rPr>
        <w:t>ل</w:t>
      </w:r>
      <w:r w:rsidRPr="00CB079C">
        <w:rPr>
          <w:rFonts w:ascii="Arial" w:hAnsi="Arial" w:cs="Arial"/>
          <w:rtl/>
          <w:lang w:bidi="ar-SA"/>
        </w:rPr>
        <w:t>إسرائيل</w:t>
      </w:r>
      <w:r w:rsidR="00DB3B1A">
        <w:rPr>
          <w:rFonts w:ascii="Arial" w:hAnsi="Arial" w:cs="Arial" w:hint="cs"/>
          <w:rtl/>
          <w:lang w:bidi="ar-SA"/>
        </w:rPr>
        <w:t xml:space="preserve"> تتجاوز الحد الملزم بالتبليغ</w:t>
      </w:r>
      <w:r w:rsidRPr="00CB079C">
        <w:rPr>
          <w:rFonts w:ascii="Arial" w:hAnsi="Arial" w:cs="Arial"/>
          <w:rtl/>
          <w:lang w:bidi="ar-SA"/>
        </w:rPr>
        <w:t xml:space="preserve">، والتي كان البنك فيها بمثابة البنك المرسل والبنك </w:t>
      </w:r>
      <w:r w:rsidR="00DB3B1A">
        <w:rPr>
          <w:rFonts w:ascii="Arial" w:hAnsi="Arial" w:cs="Arial" w:hint="cs"/>
          <w:rtl/>
          <w:lang w:bidi="ar-SA"/>
        </w:rPr>
        <w:t>المستلم</w:t>
      </w:r>
      <w:r w:rsidRPr="00CB079C">
        <w:rPr>
          <w:rFonts w:ascii="Arial" w:hAnsi="Arial" w:cs="Arial"/>
          <w:rtl/>
          <w:lang w:bidi="ar-SA"/>
        </w:rPr>
        <w:t xml:space="preserve"> </w:t>
      </w:r>
      <w:r w:rsidR="00DB3B1A">
        <w:rPr>
          <w:rFonts w:ascii="Arial" w:hAnsi="Arial" w:cs="Arial" w:hint="cs"/>
          <w:rtl/>
          <w:lang w:bidi="ar-SA"/>
        </w:rPr>
        <w:t>و</w:t>
      </w:r>
      <w:r w:rsidRPr="00CB079C">
        <w:rPr>
          <w:rFonts w:ascii="Arial" w:hAnsi="Arial" w:cs="Arial"/>
          <w:rtl/>
          <w:lang w:bidi="ar-SA"/>
        </w:rPr>
        <w:t>الوجهة النهائية لمبلغ الحوالات</w:t>
      </w:r>
      <w:r w:rsidR="00DB3B1A">
        <w:rPr>
          <w:rFonts w:ascii="Arial" w:hAnsi="Arial" w:cs="Arial" w:hint="cs"/>
          <w:rtl/>
          <w:lang w:bidi="ar-SA"/>
        </w:rPr>
        <w:t xml:space="preserve"> التي تم تحويلها</w:t>
      </w:r>
      <w:r w:rsidRPr="00CB079C">
        <w:rPr>
          <w:rFonts w:ascii="Arial" w:hAnsi="Arial" w:cs="Arial"/>
          <w:rtl/>
          <w:lang w:bidi="ar-SA"/>
        </w:rPr>
        <w:t xml:space="preserve"> من خارج البلاد إلى إسرائيل. يعود عدم إرسال التقارير في الفترة الأولى إلى تفسير البنك </w:t>
      </w:r>
      <w:r w:rsidR="00DB3B1A">
        <w:rPr>
          <w:rFonts w:ascii="Arial" w:hAnsi="Arial" w:cs="Arial" w:hint="cs"/>
          <w:rtl/>
          <w:lang w:bidi="ar-SA"/>
        </w:rPr>
        <w:t>لمسألة</w:t>
      </w:r>
      <w:r w:rsidR="00DB3B1A">
        <w:rPr>
          <w:rFonts w:ascii="Arial" w:hAnsi="Arial" w:cs="Arial"/>
          <w:rtl/>
          <w:lang w:bidi="ar-SA"/>
        </w:rPr>
        <w:t xml:space="preserve"> </w:t>
      </w:r>
      <w:r w:rsidRPr="00CB079C">
        <w:rPr>
          <w:rFonts w:ascii="Arial" w:hAnsi="Arial" w:cs="Arial"/>
          <w:rtl/>
          <w:lang w:bidi="ar-SA"/>
        </w:rPr>
        <w:t>ا</w:t>
      </w:r>
      <w:r w:rsidR="00DB3B1A">
        <w:rPr>
          <w:rFonts w:ascii="Arial" w:hAnsi="Arial" w:cs="Arial" w:hint="cs"/>
          <w:rtl/>
          <w:lang w:bidi="ar-SA"/>
        </w:rPr>
        <w:t>لا</w:t>
      </w:r>
      <w:r w:rsidRPr="00CB079C">
        <w:rPr>
          <w:rFonts w:ascii="Arial" w:hAnsi="Arial" w:cs="Arial"/>
          <w:rtl/>
          <w:lang w:bidi="ar-SA"/>
        </w:rPr>
        <w:t xml:space="preserve">لتزام </w:t>
      </w:r>
      <w:r w:rsidR="00DB3B1A">
        <w:rPr>
          <w:rFonts w:ascii="Arial" w:hAnsi="Arial" w:cs="Arial" w:hint="cs"/>
          <w:rtl/>
          <w:lang w:bidi="ar-SA"/>
        </w:rPr>
        <w:t>ب</w:t>
      </w:r>
      <w:r w:rsidRPr="00CB079C">
        <w:rPr>
          <w:rFonts w:ascii="Arial" w:hAnsi="Arial" w:cs="Arial"/>
          <w:rtl/>
          <w:lang w:bidi="ar-SA"/>
        </w:rPr>
        <w:t xml:space="preserve">الإبلاغ، وفي الفترة الثانية كان بسبب عطل </w:t>
      </w:r>
      <w:r w:rsidR="00DB3B1A">
        <w:rPr>
          <w:rFonts w:ascii="Arial" w:hAnsi="Arial" w:cs="Arial" w:hint="cs"/>
          <w:rtl/>
          <w:lang w:bidi="ar-SA"/>
        </w:rPr>
        <w:lastRenderedPageBreak/>
        <w:t>فني</w:t>
      </w:r>
      <w:r w:rsidRPr="00CB079C">
        <w:rPr>
          <w:rFonts w:ascii="Arial" w:hAnsi="Arial" w:cs="Arial"/>
          <w:rtl/>
          <w:lang w:bidi="ar-SA"/>
        </w:rPr>
        <w:t xml:space="preserve"> في </w:t>
      </w:r>
      <w:r w:rsidRPr="00CB079C">
        <w:rPr>
          <w:rFonts w:ascii="Arial" w:hAnsi="Arial" w:cs="Arial"/>
          <w:rtl/>
          <w:lang w:bidi="ar-SA"/>
        </w:rPr>
        <w:t xml:space="preserve">عمليات المراقبة </w:t>
      </w:r>
      <w:r w:rsidR="00B92293">
        <w:rPr>
          <w:rFonts w:ascii="Arial" w:hAnsi="Arial" w:cs="Arial" w:hint="cs"/>
          <w:rtl/>
          <w:lang w:bidi="ar-SA"/>
        </w:rPr>
        <w:t>والتدقيق</w:t>
      </w:r>
      <w:r w:rsidRPr="00CB079C">
        <w:rPr>
          <w:rFonts w:ascii="Arial" w:hAnsi="Arial" w:cs="Arial"/>
          <w:rtl/>
          <w:lang w:bidi="ar-SA"/>
        </w:rPr>
        <w:t xml:space="preserve"> في البنك. على خلفية هذه النتائج قررت اللجنة فرض </w:t>
      </w:r>
      <w:r w:rsidR="00DB3B1A">
        <w:rPr>
          <w:rFonts w:ascii="Arial" w:hAnsi="Arial" w:cs="Arial" w:hint="cs"/>
          <w:rtl/>
          <w:lang w:bidi="ar-SA"/>
        </w:rPr>
        <w:t>عقوبة</w:t>
      </w:r>
      <w:r w:rsidRPr="00CB079C">
        <w:rPr>
          <w:rFonts w:ascii="Arial" w:hAnsi="Arial" w:cs="Arial"/>
          <w:rtl/>
          <w:lang w:bidi="ar-SA"/>
        </w:rPr>
        <w:t xml:space="preserve"> مالي</w:t>
      </w:r>
      <w:r w:rsidR="00DB3B1A">
        <w:rPr>
          <w:rFonts w:ascii="Arial" w:hAnsi="Arial" w:cs="Arial" w:hint="cs"/>
          <w:rtl/>
          <w:lang w:bidi="ar-SA"/>
        </w:rPr>
        <w:t>ة</w:t>
      </w:r>
      <w:r w:rsidRPr="00CB079C">
        <w:rPr>
          <w:rFonts w:ascii="Arial" w:hAnsi="Arial" w:cs="Arial"/>
          <w:rtl/>
          <w:lang w:bidi="ar-SA"/>
        </w:rPr>
        <w:t xml:space="preserve"> على البنك </w:t>
      </w:r>
      <w:r w:rsidR="00DB3B1A">
        <w:rPr>
          <w:rFonts w:ascii="Arial" w:hAnsi="Arial" w:cs="Arial" w:hint="cs"/>
          <w:rtl/>
          <w:lang w:bidi="ar-SA"/>
        </w:rPr>
        <w:t>عن كلا</w:t>
      </w:r>
      <w:r w:rsidRPr="00CB079C">
        <w:rPr>
          <w:rFonts w:ascii="Arial" w:hAnsi="Arial" w:cs="Arial"/>
          <w:rtl/>
          <w:lang w:bidi="ar-SA"/>
        </w:rPr>
        <w:t xml:space="preserve"> الفترتين بمبلغ إجمالي قدره 3,300,000 شيكل.</w:t>
      </w:r>
    </w:p>
    <w:p w:rsidR="003D0BDA" w:rsidRPr="00CB079C" w:rsidRDefault="00540A62" w:rsidP="00B92293">
      <w:pPr>
        <w:tabs>
          <w:tab w:val="clear" w:pos="567"/>
          <w:tab w:val="left" w:pos="651"/>
        </w:tabs>
        <w:spacing w:after="240"/>
        <w:rPr>
          <w:rFonts w:ascii="Arial" w:hAnsi="Arial" w:cs="Arial"/>
          <w:rtl/>
          <w:lang w:bidi="ar-SA"/>
        </w:rPr>
      </w:pPr>
      <w:r>
        <w:rPr>
          <w:rFonts w:ascii="Arial" w:hAnsi="Arial" w:cs="Arial" w:hint="cs"/>
          <w:rtl/>
          <w:lang w:bidi="ar-SA"/>
        </w:rPr>
        <w:t>للاطلاع على</w:t>
      </w:r>
      <w:r w:rsidR="00CB079C" w:rsidRPr="00CB079C">
        <w:rPr>
          <w:rFonts w:ascii="Arial" w:hAnsi="Arial" w:cs="Arial"/>
          <w:rtl/>
          <w:lang w:bidi="ar-SA"/>
        </w:rPr>
        <w:t xml:space="preserve"> القرار وتفاصيل المخالفات التي تم </w:t>
      </w:r>
      <w:r>
        <w:rPr>
          <w:rFonts w:ascii="Arial" w:hAnsi="Arial" w:cs="Arial" w:hint="cs"/>
          <w:rtl/>
          <w:lang w:bidi="ar-SA"/>
        </w:rPr>
        <w:t>رصدها</w:t>
      </w:r>
      <w:r w:rsidR="00CB079C" w:rsidRPr="00CB079C">
        <w:rPr>
          <w:rFonts w:ascii="Arial" w:hAnsi="Arial" w:cs="Arial"/>
          <w:rtl/>
          <w:lang w:bidi="ar-SA"/>
        </w:rPr>
        <w:t xml:space="preserve"> وا</w:t>
      </w:r>
      <w:r>
        <w:rPr>
          <w:rFonts w:ascii="Arial" w:hAnsi="Arial" w:cs="Arial" w:hint="cs"/>
          <w:rtl/>
          <w:lang w:bidi="ar-SA"/>
        </w:rPr>
        <w:t>لا</w:t>
      </w:r>
      <w:r w:rsidR="00CB079C" w:rsidRPr="00CB079C">
        <w:rPr>
          <w:rFonts w:ascii="Arial" w:hAnsi="Arial" w:cs="Arial"/>
          <w:rtl/>
          <w:lang w:bidi="ar-SA"/>
        </w:rPr>
        <w:t>عتبارات</w:t>
      </w:r>
      <w:r>
        <w:rPr>
          <w:rFonts w:ascii="Arial" w:hAnsi="Arial" w:cs="Arial" w:hint="cs"/>
          <w:rtl/>
          <w:lang w:bidi="ar-SA"/>
        </w:rPr>
        <w:t xml:space="preserve"> من</w:t>
      </w:r>
      <w:r w:rsidR="00B92293">
        <w:rPr>
          <w:rFonts w:ascii="Arial" w:hAnsi="Arial" w:cs="Arial" w:hint="cs"/>
          <w:rtl/>
          <w:lang w:bidi="ar-SA"/>
        </w:rPr>
        <w:t xml:space="preserve"> </w:t>
      </w:r>
      <w:r>
        <w:rPr>
          <w:rFonts w:ascii="Arial" w:hAnsi="Arial" w:cs="Arial" w:hint="cs"/>
          <w:rtl/>
          <w:lang w:bidi="ar-SA"/>
        </w:rPr>
        <w:t>وراء</w:t>
      </w:r>
      <w:r w:rsidR="00CB079C" w:rsidRPr="00CB079C">
        <w:rPr>
          <w:rFonts w:ascii="Arial" w:hAnsi="Arial" w:cs="Arial"/>
          <w:rtl/>
          <w:lang w:bidi="ar-SA"/>
        </w:rPr>
        <w:t xml:space="preserve"> القرار وأسباب فرض العقوبة، انظر: قرار فرض </w:t>
      </w:r>
      <w:r>
        <w:rPr>
          <w:rFonts w:ascii="Arial" w:hAnsi="Arial" w:cs="Arial" w:hint="cs"/>
          <w:rtl/>
          <w:lang w:bidi="ar-SA"/>
        </w:rPr>
        <w:t>عقوبة مالية</w:t>
      </w:r>
      <w:r w:rsidR="00CB079C" w:rsidRPr="00CB079C">
        <w:rPr>
          <w:rFonts w:ascii="Arial" w:hAnsi="Arial" w:cs="Arial"/>
          <w:rtl/>
          <w:lang w:bidi="ar-SA"/>
        </w:rPr>
        <w:t xml:space="preserve"> بسبب مخالفات </w:t>
      </w:r>
      <w:r>
        <w:rPr>
          <w:rFonts w:ascii="Arial" w:hAnsi="Arial" w:cs="Arial" w:hint="cs"/>
          <w:rtl/>
          <w:lang w:bidi="ar-SA"/>
        </w:rPr>
        <w:t>ل</w:t>
      </w:r>
      <w:r w:rsidR="00CB079C" w:rsidRPr="00CB079C">
        <w:rPr>
          <w:rFonts w:ascii="Arial" w:hAnsi="Arial" w:cs="Arial"/>
          <w:rtl/>
          <w:lang w:bidi="ar-SA"/>
        </w:rPr>
        <w:t>أمر حظر غسل الأموال.</w:t>
      </w:r>
    </w:p>
    <w:p w:rsidR="003D0BDA" w:rsidRPr="00CB079C" w:rsidRDefault="00540A62" w:rsidP="00836404">
      <w:pPr>
        <w:pStyle w:val="ListParagraph"/>
        <w:numPr>
          <w:ilvl w:val="0"/>
          <w:numId w:val="4"/>
        </w:numPr>
        <w:tabs>
          <w:tab w:val="clear" w:pos="567"/>
          <w:tab w:val="left" w:pos="651"/>
        </w:tabs>
        <w:spacing w:after="240"/>
        <w:rPr>
          <w:rFonts w:ascii="Arial" w:hAnsi="Arial" w:cs="Arial"/>
          <w:b/>
          <w:bCs/>
          <w:u w:val="single"/>
        </w:rPr>
      </w:pPr>
      <w:r w:rsidRPr="00CB079C">
        <w:rPr>
          <w:rFonts w:ascii="Arial" w:hAnsi="Arial" w:cs="Arial"/>
          <w:b/>
          <w:bCs/>
          <w:u w:val="single"/>
          <w:rtl/>
        </w:rPr>
        <w:t xml:space="preserve"> </w:t>
      </w:r>
      <w:r w:rsidR="00CB079C" w:rsidRPr="00CB079C">
        <w:rPr>
          <w:rFonts w:ascii="Arial" w:hAnsi="Arial" w:cs="Arial"/>
          <w:b/>
          <w:bCs/>
          <w:u w:val="single"/>
          <w:rtl/>
          <w:lang w:bidi="ar-SA"/>
        </w:rPr>
        <w:t xml:space="preserve">بنك </w:t>
      </w:r>
      <w:r w:rsidR="00DB3B1A">
        <w:rPr>
          <w:rFonts w:ascii="Arial" w:hAnsi="Arial" w:cs="Arial" w:hint="cs"/>
          <w:b/>
          <w:bCs/>
          <w:u w:val="single"/>
          <w:rtl/>
          <w:lang w:bidi="ar-SA"/>
        </w:rPr>
        <w:t>يروشلايم م.ض.</w:t>
      </w:r>
      <w:r w:rsidR="00CB079C" w:rsidRPr="00CB079C">
        <w:rPr>
          <w:rFonts w:ascii="Arial" w:hAnsi="Arial" w:cs="Arial"/>
          <w:b/>
          <w:bCs/>
          <w:u w:val="single"/>
          <w:rtl/>
          <w:lang w:bidi="ar-SA"/>
        </w:rPr>
        <w:t xml:space="preserve"> - مخالفة أحكام البنود 2أ، 9، 13أ من الأمر، وأحكام البند 32 من </w:t>
      </w:r>
      <w:r w:rsidR="00836404">
        <w:rPr>
          <w:rFonts w:ascii="Arial" w:hAnsi="Arial" w:cs="Arial" w:hint="cs"/>
          <w:b/>
          <w:bCs/>
          <w:u w:val="single"/>
          <w:rtl/>
          <w:lang w:bidi="ar-SA"/>
        </w:rPr>
        <w:t>التوجيه</w:t>
      </w:r>
      <w:r w:rsidR="00CB079C" w:rsidRPr="00CB079C">
        <w:rPr>
          <w:rFonts w:ascii="Arial" w:hAnsi="Arial" w:cs="Arial"/>
          <w:b/>
          <w:bCs/>
          <w:u w:val="single"/>
          <w:rtl/>
          <w:lang w:bidi="ar-SA"/>
        </w:rPr>
        <w:t>، تقرر</w:t>
      </w:r>
      <w:r w:rsidR="00836404">
        <w:rPr>
          <w:rFonts w:ascii="Arial" w:hAnsi="Arial" w:cs="Arial" w:hint="cs"/>
          <w:b/>
          <w:bCs/>
          <w:u w:val="single"/>
          <w:rtl/>
          <w:lang w:bidi="ar-SA"/>
        </w:rPr>
        <w:t xml:space="preserve"> بموجبها</w:t>
      </w:r>
      <w:r w:rsidR="00CB079C" w:rsidRPr="00CB079C">
        <w:rPr>
          <w:rFonts w:ascii="Arial" w:hAnsi="Arial" w:cs="Arial"/>
          <w:b/>
          <w:bCs/>
          <w:u w:val="single"/>
          <w:rtl/>
          <w:lang w:bidi="ar-SA"/>
        </w:rPr>
        <w:t xml:space="preserve"> فرض </w:t>
      </w:r>
      <w:r w:rsidR="00836404">
        <w:rPr>
          <w:rFonts w:ascii="Arial" w:hAnsi="Arial" w:cs="Arial" w:hint="cs"/>
          <w:b/>
          <w:bCs/>
          <w:u w:val="single"/>
          <w:rtl/>
          <w:lang w:bidi="ar-SA"/>
        </w:rPr>
        <w:t>عقوبة مالية</w:t>
      </w:r>
      <w:r w:rsidR="00CB079C" w:rsidRPr="00CB079C">
        <w:rPr>
          <w:rFonts w:ascii="Arial" w:hAnsi="Arial" w:cs="Arial"/>
          <w:b/>
          <w:bCs/>
          <w:u w:val="single"/>
          <w:rtl/>
          <w:lang w:bidi="ar-SA"/>
        </w:rPr>
        <w:t xml:space="preserve"> بمبلغ إجمالي قدره 2,850,000 مليون شيكل.</w:t>
      </w:r>
    </w:p>
    <w:p w:rsidR="00CB079C" w:rsidRPr="00CB079C" w:rsidRDefault="00540A62" w:rsidP="00B92293">
      <w:pPr>
        <w:tabs>
          <w:tab w:val="clear" w:pos="567"/>
          <w:tab w:val="left" w:pos="651"/>
        </w:tabs>
        <w:spacing w:after="240"/>
        <w:rPr>
          <w:rFonts w:ascii="Arial" w:hAnsi="Arial" w:cs="Arial"/>
          <w:rtl/>
          <w:lang w:bidi="ar-SA"/>
        </w:rPr>
      </w:pPr>
      <w:r w:rsidRPr="00CB079C">
        <w:rPr>
          <w:rFonts w:ascii="Arial" w:hAnsi="Arial" w:cs="Arial"/>
          <w:rtl/>
          <w:lang w:bidi="ar-SA"/>
        </w:rPr>
        <w:t xml:space="preserve">في إطار عمليات التدقيق التي تقوم بها </w:t>
      </w:r>
      <w:r w:rsidR="00836404">
        <w:rPr>
          <w:rFonts w:ascii="Arial" w:hAnsi="Arial" w:cs="Arial" w:hint="cs"/>
          <w:rtl/>
          <w:lang w:bidi="ar-SA"/>
        </w:rPr>
        <w:t xml:space="preserve">هيئة </w:t>
      </w:r>
      <w:r w:rsidRPr="00CB079C">
        <w:rPr>
          <w:rFonts w:ascii="Arial" w:hAnsi="Arial" w:cs="Arial"/>
          <w:rtl/>
          <w:lang w:bidi="ar-SA"/>
        </w:rPr>
        <w:t xml:space="preserve">الرقابة على البنوك فيما يتعلق بحظر تمويل الإرهاب، تم في البنك </w:t>
      </w:r>
      <w:r w:rsidR="00836404">
        <w:rPr>
          <w:rFonts w:ascii="Arial" w:hAnsi="Arial" w:cs="Arial" w:hint="cs"/>
          <w:rtl/>
          <w:lang w:bidi="ar-SA"/>
        </w:rPr>
        <w:t>رصد</w:t>
      </w:r>
      <w:r w:rsidRPr="00CB079C">
        <w:rPr>
          <w:rFonts w:ascii="Arial" w:hAnsi="Arial" w:cs="Arial"/>
          <w:rtl/>
          <w:lang w:bidi="ar-SA"/>
        </w:rPr>
        <w:t xml:space="preserve"> عدد من المخالفات لأحكام الأمر ومخالفة </w:t>
      </w:r>
      <w:r w:rsidR="00836404">
        <w:rPr>
          <w:rFonts w:ascii="Arial" w:hAnsi="Arial" w:cs="Arial" w:hint="cs"/>
          <w:rtl/>
          <w:lang w:bidi="ar-SA"/>
        </w:rPr>
        <w:t>ل</w:t>
      </w:r>
      <w:r w:rsidRPr="00CB079C">
        <w:rPr>
          <w:rFonts w:ascii="Arial" w:hAnsi="Arial" w:cs="Arial"/>
          <w:rtl/>
          <w:lang w:bidi="ar-SA"/>
        </w:rPr>
        <w:t>لتوجيه. تبين</w:t>
      </w:r>
      <w:r w:rsidR="00C66B09">
        <w:rPr>
          <w:rFonts w:ascii="Arial" w:hAnsi="Arial" w:cs="Arial" w:hint="cs"/>
          <w:rtl/>
          <w:lang w:bidi="ar-SA"/>
        </w:rPr>
        <w:t xml:space="preserve"> من الفحص</w:t>
      </w:r>
      <w:r w:rsidRPr="00CB079C">
        <w:rPr>
          <w:rFonts w:ascii="Arial" w:hAnsi="Arial" w:cs="Arial"/>
          <w:rtl/>
          <w:lang w:bidi="ar-SA"/>
        </w:rPr>
        <w:t xml:space="preserve"> أن البنك خالف </w:t>
      </w:r>
      <w:r w:rsidR="00C66B09">
        <w:rPr>
          <w:rFonts w:ascii="Arial" w:hAnsi="Arial" w:cs="Arial" w:hint="cs"/>
          <w:rtl/>
          <w:lang w:bidi="ar-SA"/>
        </w:rPr>
        <w:t>البند</w:t>
      </w:r>
      <w:r w:rsidRPr="00CB079C">
        <w:rPr>
          <w:rFonts w:ascii="Arial" w:hAnsi="Arial" w:cs="Arial"/>
          <w:rtl/>
          <w:lang w:bidi="ar-SA"/>
        </w:rPr>
        <w:t xml:space="preserve"> 2أ من الأمر المتعلق بـ "معرفة </w:t>
      </w:r>
      <w:r w:rsidR="00C66B09">
        <w:rPr>
          <w:rFonts w:ascii="Arial" w:hAnsi="Arial" w:cs="Arial" w:hint="cs"/>
          <w:rtl/>
          <w:lang w:bidi="ar-SA"/>
        </w:rPr>
        <w:t>الزبون</w:t>
      </w:r>
      <w:r w:rsidRPr="00CB079C">
        <w:rPr>
          <w:rFonts w:ascii="Arial" w:hAnsi="Arial" w:cs="Arial"/>
          <w:rtl/>
          <w:lang w:bidi="ar-SA"/>
        </w:rPr>
        <w:t xml:space="preserve">"، حيث تم العثور على حسابين لم </w:t>
      </w:r>
      <w:r w:rsidR="00C66B09">
        <w:rPr>
          <w:rFonts w:ascii="Arial" w:hAnsi="Arial" w:cs="Arial" w:hint="cs"/>
          <w:rtl/>
          <w:lang w:bidi="ar-SA"/>
        </w:rPr>
        <w:t>تتضمن</w:t>
      </w:r>
      <w:r w:rsidRPr="00CB079C">
        <w:rPr>
          <w:rFonts w:ascii="Arial" w:hAnsi="Arial" w:cs="Arial"/>
          <w:rtl/>
          <w:lang w:bidi="ar-SA"/>
        </w:rPr>
        <w:t xml:space="preserve"> استبيانات معرفة </w:t>
      </w:r>
      <w:r w:rsidR="00C66B09">
        <w:rPr>
          <w:rFonts w:ascii="Arial" w:hAnsi="Arial" w:cs="Arial" w:hint="cs"/>
          <w:rtl/>
          <w:lang w:bidi="ar-SA"/>
        </w:rPr>
        <w:t>الزبون فيهما</w:t>
      </w:r>
      <w:r w:rsidRPr="00CB079C">
        <w:rPr>
          <w:rFonts w:ascii="Arial" w:hAnsi="Arial" w:cs="Arial"/>
          <w:rtl/>
          <w:lang w:bidi="ar-SA"/>
        </w:rPr>
        <w:t xml:space="preserve"> النشاط </w:t>
      </w:r>
      <w:r w:rsidRPr="00CB079C">
        <w:rPr>
          <w:rFonts w:ascii="Arial" w:hAnsi="Arial" w:cs="Arial"/>
          <w:rtl/>
          <w:lang w:bidi="ar-SA"/>
        </w:rPr>
        <w:t xml:space="preserve">الموجود في الحساب. بالإضافة إلى ذلك، تبين أن البنك خالف </w:t>
      </w:r>
      <w:r w:rsidR="00C66B09">
        <w:rPr>
          <w:rFonts w:ascii="Arial" w:hAnsi="Arial" w:cs="Arial" w:hint="cs"/>
          <w:rtl/>
          <w:lang w:bidi="ar-SA"/>
        </w:rPr>
        <w:t>البند</w:t>
      </w:r>
      <w:r w:rsidRPr="00CB079C">
        <w:rPr>
          <w:rFonts w:ascii="Arial" w:hAnsi="Arial" w:cs="Arial"/>
          <w:rtl/>
          <w:lang w:bidi="ar-SA"/>
        </w:rPr>
        <w:t xml:space="preserve"> 9 من </w:t>
      </w:r>
      <w:r w:rsidR="00C66B09">
        <w:rPr>
          <w:rFonts w:ascii="Arial" w:hAnsi="Arial" w:cs="Arial" w:hint="cs"/>
          <w:rtl/>
          <w:lang w:bidi="ar-SA"/>
        </w:rPr>
        <w:t>الأمر</w:t>
      </w:r>
      <w:r w:rsidRPr="00CB079C">
        <w:rPr>
          <w:rFonts w:ascii="Arial" w:hAnsi="Arial" w:cs="Arial"/>
          <w:rtl/>
          <w:lang w:bidi="ar-SA"/>
        </w:rPr>
        <w:t xml:space="preserve"> المتعلق بإبلاغ الهيئة عن </w:t>
      </w:r>
      <w:r w:rsidR="00C66B09">
        <w:rPr>
          <w:rFonts w:ascii="Arial" w:hAnsi="Arial" w:cs="Arial" w:hint="cs"/>
          <w:rtl/>
          <w:lang w:bidi="ar-SA"/>
        </w:rPr>
        <w:t>ال</w:t>
      </w:r>
      <w:r w:rsidRPr="00CB079C">
        <w:rPr>
          <w:rFonts w:ascii="Arial" w:hAnsi="Arial" w:cs="Arial"/>
          <w:rtl/>
          <w:lang w:bidi="ar-SA"/>
        </w:rPr>
        <w:t xml:space="preserve">نشاط غير </w:t>
      </w:r>
      <w:r w:rsidR="00C66B09">
        <w:rPr>
          <w:rFonts w:ascii="Arial" w:hAnsi="Arial" w:cs="Arial" w:hint="cs"/>
          <w:rtl/>
          <w:lang w:bidi="ar-SA"/>
        </w:rPr>
        <w:t>ال</w:t>
      </w:r>
      <w:r w:rsidRPr="00CB079C">
        <w:rPr>
          <w:rFonts w:ascii="Arial" w:hAnsi="Arial" w:cs="Arial"/>
          <w:rtl/>
          <w:lang w:bidi="ar-SA"/>
        </w:rPr>
        <w:t xml:space="preserve">عادي، في أربع مخالفات مختلفة لم يبلغ البنك عن أنشطة غير عادية حدثت في أربعة حسابات، رغم أنه كان من الممكن التعرف عليها </w:t>
      </w:r>
      <w:r w:rsidR="00B92293">
        <w:rPr>
          <w:rFonts w:ascii="Arial" w:hAnsi="Arial" w:cs="Arial" w:hint="cs"/>
          <w:rtl/>
          <w:lang w:bidi="ar-SA"/>
        </w:rPr>
        <w:t>من خلال الفحوصات</w:t>
      </w:r>
      <w:r w:rsidRPr="00CB079C">
        <w:rPr>
          <w:rFonts w:ascii="Arial" w:hAnsi="Arial" w:cs="Arial"/>
          <w:rtl/>
          <w:lang w:bidi="ar-SA"/>
        </w:rPr>
        <w:t xml:space="preserve"> المختلفة الواردة في الملحق الثاني </w:t>
      </w:r>
      <w:r w:rsidR="00C66B09">
        <w:rPr>
          <w:rFonts w:ascii="Arial" w:hAnsi="Arial" w:cs="Arial" w:hint="cs"/>
          <w:rtl/>
          <w:lang w:bidi="ar-SA"/>
        </w:rPr>
        <w:t>للأمر</w:t>
      </w:r>
      <w:r w:rsidRPr="00CB079C">
        <w:rPr>
          <w:rFonts w:ascii="Arial" w:hAnsi="Arial" w:cs="Arial"/>
          <w:rtl/>
          <w:lang w:bidi="ar-SA"/>
        </w:rPr>
        <w:t xml:space="preserve">. </w:t>
      </w:r>
      <w:r w:rsidR="00C66B09">
        <w:rPr>
          <w:rFonts w:ascii="Arial" w:hAnsi="Arial" w:cs="Arial" w:hint="cs"/>
          <w:rtl/>
          <w:lang w:bidi="ar-SA"/>
        </w:rPr>
        <w:t xml:space="preserve">كما </w:t>
      </w:r>
      <w:r w:rsidR="00C66B09">
        <w:rPr>
          <w:rFonts w:ascii="Arial" w:hAnsi="Arial" w:cs="Arial"/>
          <w:rtl/>
          <w:lang w:bidi="ar-SA"/>
        </w:rPr>
        <w:t>تبين أيض</w:t>
      </w:r>
      <w:r w:rsidR="00C66B09">
        <w:rPr>
          <w:rFonts w:ascii="Arial" w:hAnsi="Arial" w:cs="Arial" w:hint="cs"/>
          <w:rtl/>
          <w:lang w:bidi="ar-SA"/>
        </w:rPr>
        <w:t>اً</w:t>
      </w:r>
      <w:r w:rsidRPr="00CB079C">
        <w:rPr>
          <w:rFonts w:ascii="Arial" w:hAnsi="Arial" w:cs="Arial"/>
          <w:rtl/>
          <w:lang w:bidi="ar-SA"/>
        </w:rPr>
        <w:t xml:space="preserve"> أن البنك خالف </w:t>
      </w:r>
      <w:r w:rsidR="00C66B09">
        <w:rPr>
          <w:rFonts w:ascii="Arial" w:hAnsi="Arial" w:cs="Arial" w:hint="cs"/>
          <w:rtl/>
          <w:lang w:bidi="ar-SA"/>
        </w:rPr>
        <w:t>مرتين</w:t>
      </w:r>
      <w:r w:rsidRPr="00CB079C">
        <w:rPr>
          <w:rFonts w:ascii="Arial" w:hAnsi="Arial" w:cs="Arial"/>
          <w:rtl/>
          <w:lang w:bidi="ar-SA"/>
        </w:rPr>
        <w:t xml:space="preserve"> </w:t>
      </w:r>
      <w:r w:rsidR="00C66B09">
        <w:rPr>
          <w:rFonts w:ascii="Arial" w:hAnsi="Arial" w:cs="Arial" w:hint="cs"/>
          <w:rtl/>
          <w:lang w:bidi="ar-SA"/>
        </w:rPr>
        <w:t>ا</w:t>
      </w:r>
      <w:r w:rsidRPr="00CB079C">
        <w:rPr>
          <w:rFonts w:ascii="Arial" w:hAnsi="Arial" w:cs="Arial"/>
          <w:rtl/>
          <w:lang w:bidi="ar-SA"/>
        </w:rPr>
        <w:t xml:space="preserve">لمادة 13أ(3) من الأمر فيما يتعلق بالالتزام بالتحقق من </w:t>
      </w:r>
      <w:r w:rsidR="00C66B09">
        <w:rPr>
          <w:rFonts w:ascii="Arial" w:hAnsi="Arial" w:cs="Arial" w:hint="cs"/>
          <w:rtl/>
          <w:lang w:bidi="ar-SA"/>
        </w:rPr>
        <w:t>السجلات</w:t>
      </w:r>
      <w:r w:rsidRPr="00CB079C">
        <w:rPr>
          <w:rFonts w:ascii="Arial" w:hAnsi="Arial" w:cs="Arial"/>
          <w:rtl/>
          <w:lang w:bidi="ar-SA"/>
        </w:rPr>
        <w:t xml:space="preserve">. </w:t>
      </w:r>
      <w:r w:rsidR="00C66B09">
        <w:rPr>
          <w:rFonts w:ascii="Arial" w:hAnsi="Arial" w:cs="Arial" w:hint="cs"/>
          <w:rtl/>
          <w:lang w:bidi="ar-SA"/>
        </w:rPr>
        <w:t>بناءً على</w:t>
      </w:r>
      <w:r w:rsidRPr="00CB079C">
        <w:rPr>
          <w:rFonts w:ascii="Arial" w:hAnsi="Arial" w:cs="Arial"/>
          <w:rtl/>
          <w:lang w:bidi="ar-SA"/>
        </w:rPr>
        <w:t xml:space="preserve"> هذه النتائج، </w:t>
      </w:r>
      <w:r w:rsidR="00C66B09">
        <w:rPr>
          <w:rFonts w:ascii="Arial" w:hAnsi="Arial" w:cs="Arial" w:hint="cs"/>
          <w:rtl/>
          <w:lang w:bidi="ar-SA"/>
        </w:rPr>
        <w:t>وعلى</w:t>
      </w:r>
      <w:r w:rsidR="00C66B09">
        <w:rPr>
          <w:rFonts w:ascii="Arial" w:hAnsi="Arial" w:cs="Arial"/>
          <w:rtl/>
          <w:lang w:bidi="ar-SA"/>
        </w:rPr>
        <w:t xml:space="preserve"> ضوء اتخاذ </w:t>
      </w:r>
      <w:r w:rsidRPr="00CB079C">
        <w:rPr>
          <w:rFonts w:ascii="Arial" w:hAnsi="Arial" w:cs="Arial"/>
          <w:rtl/>
          <w:lang w:bidi="ar-SA"/>
        </w:rPr>
        <w:t xml:space="preserve">إجراءات لتصحيح المخالفات، قررت اللجنة فرض </w:t>
      </w:r>
      <w:r w:rsidR="00C66B09">
        <w:rPr>
          <w:rFonts w:ascii="Arial" w:hAnsi="Arial" w:cs="Arial" w:hint="cs"/>
          <w:rtl/>
          <w:lang w:bidi="ar-SA"/>
        </w:rPr>
        <w:t>عقوبة</w:t>
      </w:r>
      <w:r w:rsidRPr="00CB079C">
        <w:rPr>
          <w:rFonts w:ascii="Arial" w:hAnsi="Arial" w:cs="Arial"/>
          <w:rtl/>
          <w:lang w:bidi="ar-SA"/>
        </w:rPr>
        <w:t xml:space="preserve"> مالي</w:t>
      </w:r>
      <w:r w:rsidR="00C66B09">
        <w:rPr>
          <w:rFonts w:ascii="Arial" w:hAnsi="Arial" w:cs="Arial" w:hint="cs"/>
          <w:rtl/>
          <w:lang w:bidi="ar-SA"/>
        </w:rPr>
        <w:t>ة</w:t>
      </w:r>
      <w:r w:rsidRPr="00CB079C">
        <w:rPr>
          <w:rFonts w:ascii="Arial" w:hAnsi="Arial" w:cs="Arial"/>
          <w:rtl/>
          <w:lang w:bidi="ar-SA"/>
        </w:rPr>
        <w:t xml:space="preserve"> على البنك بمبلغ 2,600,0</w:t>
      </w:r>
      <w:r w:rsidRPr="00CB079C">
        <w:rPr>
          <w:rFonts w:ascii="Arial" w:hAnsi="Arial" w:cs="Arial"/>
          <w:rtl/>
          <w:lang w:bidi="ar-SA"/>
        </w:rPr>
        <w:t>00 شيكل.</w:t>
      </w:r>
    </w:p>
    <w:p w:rsidR="00CB079C" w:rsidRPr="00CB079C" w:rsidRDefault="00540A62" w:rsidP="00B92293">
      <w:pPr>
        <w:tabs>
          <w:tab w:val="clear" w:pos="567"/>
          <w:tab w:val="left" w:pos="651"/>
        </w:tabs>
        <w:spacing w:after="240"/>
        <w:rPr>
          <w:rFonts w:ascii="Arial" w:hAnsi="Arial" w:cs="Arial"/>
          <w:rtl/>
          <w:lang w:bidi="ar-SA"/>
        </w:rPr>
      </w:pPr>
      <w:r w:rsidRPr="00CB079C">
        <w:rPr>
          <w:rFonts w:ascii="Arial" w:hAnsi="Arial" w:cs="Arial"/>
          <w:rtl/>
          <w:lang w:bidi="ar-SA"/>
        </w:rPr>
        <w:t xml:space="preserve">بالإضافة إلى ذلك، تبين أن البنك خالف </w:t>
      </w:r>
      <w:r w:rsidR="00C66B09">
        <w:rPr>
          <w:rFonts w:ascii="Arial" w:hAnsi="Arial" w:cs="Arial" w:hint="cs"/>
          <w:rtl/>
          <w:lang w:bidi="ar-SA"/>
        </w:rPr>
        <w:t>البند</w:t>
      </w:r>
      <w:r w:rsidRPr="00CB079C">
        <w:rPr>
          <w:rFonts w:ascii="Arial" w:hAnsi="Arial" w:cs="Arial"/>
          <w:rtl/>
          <w:lang w:bidi="ar-SA"/>
        </w:rPr>
        <w:t xml:space="preserve"> 32 من التوجيه المتعلق بإدارة نظام محوسب لكشف النشاط غير </w:t>
      </w:r>
      <w:r w:rsidR="00C66B09">
        <w:rPr>
          <w:rFonts w:ascii="Arial" w:hAnsi="Arial" w:cs="Arial" w:hint="cs"/>
          <w:rtl/>
          <w:lang w:bidi="ar-SA"/>
        </w:rPr>
        <w:t>الطبيعي</w:t>
      </w:r>
      <w:r w:rsidRPr="00CB079C">
        <w:rPr>
          <w:rFonts w:ascii="Arial" w:hAnsi="Arial" w:cs="Arial"/>
          <w:rtl/>
          <w:lang w:bidi="ar-SA"/>
        </w:rPr>
        <w:t xml:space="preserve"> في جميع حسابات </w:t>
      </w:r>
      <w:r w:rsidR="00C66B09">
        <w:rPr>
          <w:rFonts w:ascii="Arial" w:hAnsi="Arial" w:cs="Arial" w:hint="cs"/>
          <w:rtl/>
          <w:lang w:bidi="ar-SA"/>
        </w:rPr>
        <w:t>الزبائن</w:t>
      </w:r>
      <w:r w:rsidRPr="00CB079C">
        <w:rPr>
          <w:rFonts w:ascii="Arial" w:hAnsi="Arial" w:cs="Arial"/>
          <w:rtl/>
          <w:lang w:bidi="ar-SA"/>
        </w:rPr>
        <w:t xml:space="preserve"> وكذلك العمليات غير المسجلة في حساب </w:t>
      </w:r>
      <w:r w:rsidR="00C66B09">
        <w:rPr>
          <w:rFonts w:ascii="Arial" w:hAnsi="Arial" w:cs="Arial" w:hint="cs"/>
          <w:rtl/>
          <w:lang w:bidi="ar-SA"/>
        </w:rPr>
        <w:t>الز</w:t>
      </w:r>
      <w:r w:rsidR="00B92293">
        <w:rPr>
          <w:rFonts w:ascii="Arial" w:hAnsi="Arial" w:cs="Arial" w:hint="cs"/>
          <w:rtl/>
          <w:lang w:bidi="ar-SA"/>
        </w:rPr>
        <w:t>ب</w:t>
      </w:r>
      <w:r w:rsidR="00C66B09">
        <w:rPr>
          <w:rFonts w:ascii="Arial" w:hAnsi="Arial" w:cs="Arial" w:hint="cs"/>
          <w:rtl/>
          <w:lang w:bidi="ar-SA"/>
        </w:rPr>
        <w:t>ون</w:t>
      </w:r>
      <w:r w:rsidRPr="00CB079C">
        <w:rPr>
          <w:rFonts w:ascii="Arial" w:hAnsi="Arial" w:cs="Arial"/>
          <w:rtl/>
          <w:lang w:bidi="ar-SA"/>
        </w:rPr>
        <w:t xml:space="preserve">، بحيث تم </w:t>
      </w:r>
      <w:r w:rsidR="00C66B09">
        <w:rPr>
          <w:rFonts w:ascii="Arial" w:hAnsi="Arial" w:cs="Arial" w:hint="cs"/>
          <w:rtl/>
          <w:lang w:bidi="ar-SA"/>
        </w:rPr>
        <w:t>حجب</w:t>
      </w:r>
      <w:r w:rsidRPr="00CB079C">
        <w:rPr>
          <w:rFonts w:ascii="Arial" w:hAnsi="Arial" w:cs="Arial"/>
          <w:rtl/>
          <w:lang w:bidi="ar-SA"/>
        </w:rPr>
        <w:t xml:space="preserve"> ما يقارب 1200 حساب من قاعدة بيانات </w:t>
      </w:r>
      <w:r w:rsidR="00C66B09">
        <w:rPr>
          <w:rFonts w:ascii="Arial" w:hAnsi="Arial" w:cs="Arial" w:hint="cs"/>
          <w:rtl/>
          <w:lang w:bidi="ar-SA"/>
        </w:rPr>
        <w:t>الزبائن</w:t>
      </w:r>
      <w:r w:rsidRPr="00CB079C">
        <w:rPr>
          <w:rFonts w:ascii="Arial" w:hAnsi="Arial" w:cs="Arial"/>
          <w:rtl/>
          <w:lang w:bidi="ar-SA"/>
        </w:rPr>
        <w:t xml:space="preserve"> </w:t>
      </w:r>
      <w:r w:rsidR="00C66B09">
        <w:rPr>
          <w:rFonts w:ascii="Arial" w:hAnsi="Arial" w:cs="Arial" w:hint="cs"/>
          <w:rtl/>
          <w:lang w:bidi="ar-SA"/>
        </w:rPr>
        <w:t>الخاضعة لرقابة</w:t>
      </w:r>
      <w:r w:rsidRPr="00CB079C">
        <w:rPr>
          <w:rFonts w:ascii="Arial" w:hAnsi="Arial" w:cs="Arial"/>
          <w:rtl/>
          <w:lang w:bidi="ar-SA"/>
        </w:rPr>
        <w:t xml:space="preserve"> النظ</w:t>
      </w:r>
      <w:r w:rsidRPr="00CB079C">
        <w:rPr>
          <w:rFonts w:ascii="Arial" w:hAnsi="Arial" w:cs="Arial"/>
          <w:rtl/>
          <w:lang w:bidi="ar-SA"/>
        </w:rPr>
        <w:t>ام المحوسب الخاص بالبنك. على خلفية هذه النتائج، و</w:t>
      </w:r>
      <w:r w:rsidR="00C66B09">
        <w:rPr>
          <w:rFonts w:ascii="Arial" w:hAnsi="Arial" w:cs="Arial" w:hint="cs"/>
          <w:rtl/>
          <w:lang w:bidi="ar-SA"/>
        </w:rPr>
        <w:t>على</w:t>
      </w:r>
      <w:r w:rsidR="00C66B09">
        <w:rPr>
          <w:rFonts w:ascii="Arial" w:hAnsi="Arial" w:cs="Arial"/>
          <w:rtl/>
          <w:lang w:bidi="ar-SA"/>
        </w:rPr>
        <w:t xml:space="preserve"> ضوء اتخاذ </w:t>
      </w:r>
      <w:r w:rsidRPr="00CB079C">
        <w:rPr>
          <w:rFonts w:ascii="Arial" w:hAnsi="Arial" w:cs="Arial"/>
          <w:rtl/>
          <w:lang w:bidi="ar-SA"/>
        </w:rPr>
        <w:t xml:space="preserve">إجراءات لتصحيح المخالفة، قرر </w:t>
      </w:r>
      <w:r w:rsidR="00B92293">
        <w:rPr>
          <w:rFonts w:ascii="Arial" w:hAnsi="Arial" w:cs="Arial" w:hint="cs"/>
          <w:rtl/>
          <w:lang w:bidi="ar-SA"/>
        </w:rPr>
        <w:t>المراقب</w:t>
      </w:r>
      <w:r w:rsidRPr="00CB079C">
        <w:rPr>
          <w:rFonts w:ascii="Arial" w:hAnsi="Arial" w:cs="Arial"/>
          <w:rtl/>
          <w:lang w:bidi="ar-SA"/>
        </w:rPr>
        <w:t xml:space="preserve"> فرض </w:t>
      </w:r>
      <w:r w:rsidR="00C66B09">
        <w:rPr>
          <w:rFonts w:ascii="Arial" w:hAnsi="Arial" w:cs="Arial" w:hint="cs"/>
          <w:rtl/>
          <w:lang w:bidi="ar-SA"/>
        </w:rPr>
        <w:t>عقوبة</w:t>
      </w:r>
      <w:r w:rsidRPr="00CB079C">
        <w:rPr>
          <w:rFonts w:ascii="Arial" w:hAnsi="Arial" w:cs="Arial"/>
          <w:rtl/>
          <w:lang w:bidi="ar-SA"/>
        </w:rPr>
        <w:t xml:space="preserve"> مالي</w:t>
      </w:r>
      <w:r w:rsidR="00C66B09">
        <w:rPr>
          <w:rFonts w:ascii="Arial" w:hAnsi="Arial" w:cs="Arial" w:hint="cs"/>
          <w:rtl/>
          <w:lang w:bidi="ar-SA"/>
        </w:rPr>
        <w:t>ة على البنك</w:t>
      </w:r>
      <w:r w:rsidRPr="00CB079C">
        <w:rPr>
          <w:rFonts w:ascii="Arial" w:hAnsi="Arial" w:cs="Arial"/>
          <w:rtl/>
          <w:lang w:bidi="ar-SA"/>
        </w:rPr>
        <w:t xml:space="preserve"> بقيمة 250 ألف شيكل.</w:t>
      </w:r>
    </w:p>
    <w:p w:rsidR="00CB079C" w:rsidRPr="00CB079C" w:rsidRDefault="00540A62" w:rsidP="00B92293">
      <w:pPr>
        <w:tabs>
          <w:tab w:val="clear" w:pos="567"/>
          <w:tab w:val="left" w:pos="651"/>
        </w:tabs>
        <w:spacing w:after="240"/>
        <w:rPr>
          <w:rFonts w:ascii="Arial" w:hAnsi="Arial" w:cs="Arial"/>
          <w:rtl/>
        </w:rPr>
      </w:pPr>
      <w:r>
        <w:rPr>
          <w:rFonts w:ascii="Arial" w:hAnsi="Arial" w:cs="Arial" w:hint="cs"/>
          <w:rtl/>
          <w:lang w:bidi="ar-SA"/>
        </w:rPr>
        <w:t>للاطلاع على</w:t>
      </w:r>
      <w:r w:rsidRPr="00CB079C">
        <w:rPr>
          <w:rFonts w:ascii="Arial" w:hAnsi="Arial" w:cs="Arial"/>
          <w:rtl/>
          <w:lang w:bidi="ar-SA"/>
        </w:rPr>
        <w:t xml:space="preserve"> القرار وتفاصيل المخالفات التي تم </w:t>
      </w:r>
      <w:r>
        <w:rPr>
          <w:rFonts w:ascii="Arial" w:hAnsi="Arial" w:cs="Arial" w:hint="cs"/>
          <w:rtl/>
          <w:lang w:bidi="ar-SA"/>
        </w:rPr>
        <w:t>رصدها</w:t>
      </w:r>
      <w:r w:rsidRPr="00CB079C">
        <w:rPr>
          <w:rFonts w:ascii="Arial" w:hAnsi="Arial" w:cs="Arial"/>
          <w:rtl/>
          <w:lang w:bidi="ar-SA"/>
        </w:rPr>
        <w:t xml:space="preserve"> وا</w:t>
      </w:r>
      <w:r>
        <w:rPr>
          <w:rFonts w:ascii="Arial" w:hAnsi="Arial" w:cs="Arial" w:hint="cs"/>
          <w:rtl/>
          <w:lang w:bidi="ar-SA"/>
        </w:rPr>
        <w:t>لا</w:t>
      </w:r>
      <w:r w:rsidRPr="00CB079C">
        <w:rPr>
          <w:rFonts w:ascii="Arial" w:hAnsi="Arial" w:cs="Arial"/>
          <w:rtl/>
          <w:lang w:bidi="ar-SA"/>
        </w:rPr>
        <w:t>عتبارات</w:t>
      </w:r>
      <w:r>
        <w:rPr>
          <w:rFonts w:ascii="Arial" w:hAnsi="Arial" w:cs="Arial" w:hint="cs"/>
          <w:rtl/>
          <w:lang w:bidi="ar-SA"/>
        </w:rPr>
        <w:t xml:space="preserve"> من</w:t>
      </w:r>
      <w:r w:rsidR="00B92293">
        <w:rPr>
          <w:rFonts w:ascii="Arial" w:hAnsi="Arial" w:cs="Arial" w:hint="cs"/>
          <w:rtl/>
          <w:lang w:bidi="ar-SA"/>
        </w:rPr>
        <w:t xml:space="preserve"> </w:t>
      </w:r>
      <w:r>
        <w:rPr>
          <w:rFonts w:ascii="Arial" w:hAnsi="Arial" w:cs="Arial" w:hint="cs"/>
          <w:rtl/>
          <w:lang w:bidi="ar-SA"/>
        </w:rPr>
        <w:t>وراء</w:t>
      </w:r>
      <w:r w:rsidRPr="00CB079C">
        <w:rPr>
          <w:rFonts w:ascii="Arial" w:hAnsi="Arial" w:cs="Arial"/>
          <w:rtl/>
          <w:lang w:bidi="ar-SA"/>
        </w:rPr>
        <w:t xml:space="preserve"> القرار وأسباب فرض العقوبة، انظر</w:t>
      </w:r>
      <w:r w:rsidRPr="00CB079C">
        <w:rPr>
          <w:rFonts w:ascii="Arial" w:hAnsi="Arial" w:cs="Arial"/>
          <w:rtl/>
          <w:lang w:bidi="ar-SA"/>
        </w:rPr>
        <w:t xml:space="preserve">: قرار فرض </w:t>
      </w:r>
      <w:r>
        <w:rPr>
          <w:rFonts w:ascii="Arial" w:hAnsi="Arial" w:cs="Arial" w:hint="cs"/>
          <w:rtl/>
          <w:lang w:bidi="ar-SA"/>
        </w:rPr>
        <w:t>عقوبة مالية</w:t>
      </w:r>
      <w:r w:rsidRPr="00CB079C">
        <w:rPr>
          <w:rFonts w:ascii="Arial" w:hAnsi="Arial" w:cs="Arial"/>
          <w:rtl/>
          <w:lang w:bidi="ar-SA"/>
        </w:rPr>
        <w:t xml:space="preserve"> بسبب </w:t>
      </w:r>
      <w:r>
        <w:rPr>
          <w:rFonts w:ascii="Arial" w:hAnsi="Arial" w:cs="Arial" w:hint="cs"/>
          <w:rtl/>
          <w:lang w:bidi="ar-SA"/>
        </w:rPr>
        <w:t>خرق</w:t>
      </w:r>
      <w:r w:rsidRPr="00CB079C">
        <w:rPr>
          <w:rFonts w:ascii="Arial" w:hAnsi="Arial" w:cs="Arial"/>
          <w:rtl/>
          <w:lang w:bidi="ar-SA"/>
        </w:rPr>
        <w:t xml:space="preserve"> أمر حظر غسل الأموال.</w:t>
      </w:r>
    </w:p>
    <w:p w:rsidR="00CB079C" w:rsidRPr="00CB079C" w:rsidRDefault="00540A62" w:rsidP="00B92293">
      <w:pPr>
        <w:tabs>
          <w:tab w:val="clear" w:pos="567"/>
          <w:tab w:val="left" w:pos="651"/>
        </w:tabs>
        <w:spacing w:after="240"/>
        <w:rPr>
          <w:rFonts w:ascii="Arial" w:hAnsi="Arial" w:cs="Arial"/>
          <w:lang w:bidi="ar-SA"/>
        </w:rPr>
      </w:pPr>
      <w:r>
        <w:rPr>
          <w:rFonts w:ascii="Arial" w:hAnsi="Arial" w:cs="Arial" w:hint="cs"/>
          <w:rtl/>
          <w:lang w:bidi="ar-SA"/>
        </w:rPr>
        <w:t>للاطلاع على</w:t>
      </w:r>
      <w:r w:rsidRPr="00CB079C">
        <w:rPr>
          <w:rFonts w:ascii="Arial" w:hAnsi="Arial" w:cs="Arial"/>
          <w:rtl/>
          <w:lang w:bidi="ar-SA"/>
        </w:rPr>
        <w:t xml:space="preserve"> القرار وتفاصيل المخالفات التي تم </w:t>
      </w:r>
      <w:r>
        <w:rPr>
          <w:rFonts w:ascii="Arial" w:hAnsi="Arial" w:cs="Arial" w:hint="cs"/>
          <w:rtl/>
          <w:lang w:bidi="ar-SA"/>
        </w:rPr>
        <w:t>رصدها</w:t>
      </w:r>
      <w:r w:rsidRPr="00CB079C">
        <w:rPr>
          <w:rFonts w:ascii="Arial" w:hAnsi="Arial" w:cs="Arial"/>
          <w:rtl/>
          <w:lang w:bidi="ar-SA"/>
        </w:rPr>
        <w:t xml:space="preserve"> وا</w:t>
      </w:r>
      <w:r>
        <w:rPr>
          <w:rFonts w:ascii="Arial" w:hAnsi="Arial" w:cs="Arial" w:hint="cs"/>
          <w:rtl/>
          <w:lang w:bidi="ar-SA"/>
        </w:rPr>
        <w:t>لا</w:t>
      </w:r>
      <w:r w:rsidRPr="00CB079C">
        <w:rPr>
          <w:rFonts w:ascii="Arial" w:hAnsi="Arial" w:cs="Arial"/>
          <w:rtl/>
          <w:lang w:bidi="ar-SA"/>
        </w:rPr>
        <w:t>عتبارات</w:t>
      </w:r>
      <w:r>
        <w:rPr>
          <w:rFonts w:ascii="Arial" w:hAnsi="Arial" w:cs="Arial" w:hint="cs"/>
          <w:rtl/>
          <w:lang w:bidi="ar-SA"/>
        </w:rPr>
        <w:t xml:space="preserve"> من</w:t>
      </w:r>
      <w:r w:rsidR="00B92293">
        <w:rPr>
          <w:rFonts w:ascii="Arial" w:hAnsi="Arial" w:cs="Arial" w:hint="cs"/>
          <w:rtl/>
          <w:lang w:bidi="ar-SA"/>
        </w:rPr>
        <w:t xml:space="preserve"> </w:t>
      </w:r>
      <w:r>
        <w:rPr>
          <w:rFonts w:ascii="Arial" w:hAnsi="Arial" w:cs="Arial" w:hint="cs"/>
          <w:rtl/>
          <w:lang w:bidi="ar-SA"/>
        </w:rPr>
        <w:t>وراء</w:t>
      </w:r>
      <w:r w:rsidRPr="00CB079C">
        <w:rPr>
          <w:rFonts w:ascii="Arial" w:hAnsi="Arial" w:cs="Arial"/>
          <w:rtl/>
          <w:lang w:bidi="ar-SA"/>
        </w:rPr>
        <w:t xml:space="preserve"> القرار وأسباب فرض العقوبة، انظر: قرار فرض </w:t>
      </w:r>
      <w:r>
        <w:rPr>
          <w:rFonts w:ascii="Arial" w:hAnsi="Arial" w:cs="Arial" w:hint="cs"/>
          <w:rtl/>
          <w:lang w:bidi="ar-SA"/>
        </w:rPr>
        <w:t>غرامة مالية</w:t>
      </w:r>
      <w:r w:rsidRPr="00CB079C">
        <w:rPr>
          <w:rFonts w:ascii="Arial" w:hAnsi="Arial" w:cs="Arial"/>
          <w:rtl/>
          <w:lang w:bidi="ar-SA"/>
        </w:rPr>
        <w:t xml:space="preserve"> بسبب مخالفة أمر الإدارة المصرفية السليمة رقم 411.</w:t>
      </w:r>
    </w:p>
    <w:p w:rsidR="003D0BDA" w:rsidRPr="00CB079C" w:rsidRDefault="00540A62" w:rsidP="00376960">
      <w:pPr>
        <w:pStyle w:val="ListParagraph"/>
        <w:numPr>
          <w:ilvl w:val="0"/>
          <w:numId w:val="4"/>
        </w:numPr>
        <w:tabs>
          <w:tab w:val="clear" w:pos="567"/>
          <w:tab w:val="left" w:pos="651"/>
        </w:tabs>
        <w:spacing w:after="240"/>
        <w:rPr>
          <w:rFonts w:ascii="Arial" w:hAnsi="Arial" w:cs="Arial"/>
          <w:b/>
          <w:bCs/>
          <w:u w:val="single"/>
        </w:rPr>
      </w:pPr>
      <w:r w:rsidRPr="00CB079C">
        <w:rPr>
          <w:rFonts w:ascii="Arial" w:hAnsi="Arial" w:cs="Arial"/>
          <w:b/>
          <w:bCs/>
          <w:u w:val="single"/>
          <w:rtl/>
          <w:lang w:bidi="ar-SA"/>
        </w:rPr>
        <w:t xml:space="preserve">بنك ديسكونت </w:t>
      </w:r>
      <w:r w:rsidR="00376960">
        <w:rPr>
          <w:rFonts w:ascii="Arial" w:hAnsi="Arial" w:cs="Arial" w:hint="cs"/>
          <w:b/>
          <w:bCs/>
          <w:u w:val="single"/>
          <w:rtl/>
          <w:lang w:bidi="ar-SA"/>
        </w:rPr>
        <w:t>م.ض.</w:t>
      </w:r>
      <w:r w:rsidRPr="00CB079C">
        <w:rPr>
          <w:rFonts w:ascii="Arial" w:hAnsi="Arial" w:cs="Arial"/>
          <w:b/>
          <w:bCs/>
          <w:u w:val="single"/>
          <w:rtl/>
          <w:lang w:bidi="ar-SA"/>
        </w:rPr>
        <w:t xml:space="preserve"> - مخالفة أحكام البند 2أ و13أ(3) من </w:t>
      </w:r>
      <w:r w:rsidR="00376960">
        <w:rPr>
          <w:rFonts w:ascii="Arial" w:hAnsi="Arial" w:cs="Arial" w:hint="cs"/>
          <w:b/>
          <w:bCs/>
          <w:u w:val="single"/>
          <w:rtl/>
          <w:lang w:bidi="ar-SA"/>
        </w:rPr>
        <w:t>الأمر</w:t>
      </w:r>
      <w:r w:rsidRPr="00CB079C">
        <w:rPr>
          <w:rFonts w:ascii="Arial" w:hAnsi="Arial" w:cs="Arial"/>
          <w:b/>
          <w:bCs/>
          <w:u w:val="single"/>
          <w:rtl/>
          <w:lang w:bidi="ar-SA"/>
        </w:rPr>
        <w:t xml:space="preserve">، </w:t>
      </w:r>
      <w:r w:rsidR="00376960">
        <w:rPr>
          <w:rFonts w:ascii="Arial" w:hAnsi="Arial" w:cs="Arial" w:hint="cs"/>
          <w:b/>
          <w:bCs/>
          <w:u w:val="single"/>
          <w:rtl/>
          <w:lang w:bidi="ar-SA"/>
        </w:rPr>
        <w:t>و</w:t>
      </w:r>
      <w:r w:rsidRPr="00CB079C">
        <w:rPr>
          <w:rFonts w:ascii="Arial" w:hAnsi="Arial" w:cs="Arial"/>
          <w:b/>
          <w:bCs/>
          <w:u w:val="single"/>
          <w:rtl/>
          <w:lang w:bidi="ar-SA"/>
        </w:rPr>
        <w:t xml:space="preserve">فرض </w:t>
      </w:r>
      <w:r w:rsidR="00376960">
        <w:rPr>
          <w:rFonts w:ascii="Arial" w:hAnsi="Arial" w:cs="Arial" w:hint="cs"/>
          <w:b/>
          <w:bCs/>
          <w:u w:val="single"/>
          <w:rtl/>
          <w:lang w:bidi="ar-SA"/>
        </w:rPr>
        <w:t>غرامة مالية</w:t>
      </w:r>
      <w:r w:rsidRPr="00CB079C">
        <w:rPr>
          <w:rFonts w:ascii="Arial" w:hAnsi="Arial" w:cs="Arial"/>
          <w:b/>
          <w:bCs/>
          <w:u w:val="single"/>
          <w:rtl/>
          <w:lang w:bidi="ar-SA"/>
        </w:rPr>
        <w:t xml:space="preserve"> </w:t>
      </w:r>
      <w:r w:rsidR="00376960">
        <w:rPr>
          <w:rFonts w:ascii="Arial" w:hAnsi="Arial" w:cs="Arial" w:hint="cs"/>
          <w:b/>
          <w:bCs/>
          <w:u w:val="single"/>
          <w:rtl/>
          <w:lang w:bidi="ar-SA"/>
        </w:rPr>
        <w:t>على البنك بقيمة</w:t>
      </w:r>
      <w:r w:rsidRPr="00CB079C">
        <w:rPr>
          <w:rFonts w:ascii="Arial" w:hAnsi="Arial" w:cs="Arial"/>
          <w:b/>
          <w:bCs/>
          <w:u w:val="single"/>
          <w:rtl/>
          <w:lang w:bidi="ar-SA"/>
        </w:rPr>
        <w:t xml:space="preserve"> 2,400,000 شيكل.</w:t>
      </w:r>
    </w:p>
    <w:p w:rsidR="00CB079C" w:rsidRPr="00CB079C" w:rsidRDefault="00540A62" w:rsidP="00B92293">
      <w:pPr>
        <w:tabs>
          <w:tab w:val="clear" w:pos="567"/>
          <w:tab w:val="left" w:pos="651"/>
        </w:tabs>
        <w:spacing w:after="240"/>
        <w:rPr>
          <w:rFonts w:ascii="Arial" w:hAnsi="Arial" w:cs="Arial"/>
          <w:rtl/>
          <w:lang w:bidi="ar-SA"/>
        </w:rPr>
      </w:pPr>
      <w:r w:rsidRPr="00CB079C">
        <w:rPr>
          <w:rFonts w:ascii="Arial" w:hAnsi="Arial" w:cs="Arial"/>
          <w:rtl/>
          <w:lang w:bidi="ar-SA"/>
        </w:rPr>
        <w:t xml:space="preserve">في إطار عمليات التدقيق التي تقوم بها هيئة الرقابة على البنوك فيما يتعلق بحظر تمويل الإرهاب، تم في البنك </w:t>
      </w:r>
      <w:r w:rsidR="00376960">
        <w:rPr>
          <w:rFonts w:ascii="Arial" w:hAnsi="Arial" w:cs="Arial" w:hint="cs"/>
          <w:rtl/>
          <w:lang w:bidi="ar-SA"/>
        </w:rPr>
        <w:t>رصد</w:t>
      </w:r>
      <w:r w:rsidRPr="00CB079C">
        <w:rPr>
          <w:rFonts w:ascii="Arial" w:hAnsi="Arial" w:cs="Arial"/>
          <w:rtl/>
          <w:lang w:bidi="ar-SA"/>
        </w:rPr>
        <w:t xml:space="preserve"> عدد من المخالفات لأحكام الأمر. في غضون ذلك، تبين أن البن</w:t>
      </w:r>
      <w:r w:rsidRPr="00CB079C">
        <w:rPr>
          <w:rFonts w:ascii="Arial" w:hAnsi="Arial" w:cs="Arial"/>
          <w:rtl/>
          <w:lang w:bidi="ar-SA"/>
        </w:rPr>
        <w:t xml:space="preserve">ك خالف أحكام </w:t>
      </w:r>
      <w:r w:rsidR="00376960">
        <w:rPr>
          <w:rFonts w:ascii="Arial" w:hAnsi="Arial" w:cs="Arial" w:hint="cs"/>
          <w:rtl/>
          <w:lang w:bidi="ar-SA"/>
        </w:rPr>
        <w:t>البند</w:t>
      </w:r>
      <w:r w:rsidRPr="00CB079C">
        <w:rPr>
          <w:rFonts w:ascii="Arial" w:hAnsi="Arial" w:cs="Arial"/>
          <w:rtl/>
          <w:lang w:bidi="ar-SA"/>
        </w:rPr>
        <w:t xml:space="preserve"> 2أ من الأمر بخصوص "</w:t>
      </w:r>
      <w:r w:rsidR="00376960">
        <w:rPr>
          <w:rFonts w:ascii="Arial" w:hAnsi="Arial" w:cs="Arial" w:hint="cs"/>
          <w:rtl/>
          <w:lang w:bidi="ar-SA"/>
        </w:rPr>
        <w:t>معرفة الزبون</w:t>
      </w:r>
      <w:r w:rsidRPr="00CB079C">
        <w:rPr>
          <w:rFonts w:ascii="Arial" w:hAnsi="Arial" w:cs="Arial"/>
          <w:rtl/>
          <w:lang w:bidi="ar-SA"/>
        </w:rPr>
        <w:t xml:space="preserve">"، وذلك لعدم وجود إجراءات </w:t>
      </w:r>
      <w:r w:rsidR="00376960">
        <w:rPr>
          <w:rFonts w:ascii="Arial" w:hAnsi="Arial" w:cs="Arial" w:hint="cs"/>
          <w:rtl/>
          <w:lang w:bidi="ar-SA"/>
        </w:rPr>
        <w:t>وخطوات</w:t>
      </w:r>
      <w:r w:rsidRPr="00CB079C">
        <w:rPr>
          <w:rFonts w:ascii="Arial" w:hAnsi="Arial" w:cs="Arial"/>
          <w:rtl/>
          <w:lang w:bidi="ar-SA"/>
        </w:rPr>
        <w:t xml:space="preserve"> عمل </w:t>
      </w:r>
      <w:r w:rsidR="00376960">
        <w:rPr>
          <w:rFonts w:ascii="Arial" w:hAnsi="Arial" w:cs="Arial" w:hint="cs"/>
          <w:rtl/>
          <w:lang w:bidi="ar-SA"/>
        </w:rPr>
        <w:t>تتعلق</w:t>
      </w:r>
      <w:r w:rsidRPr="00CB079C">
        <w:rPr>
          <w:rFonts w:ascii="Arial" w:hAnsi="Arial" w:cs="Arial"/>
          <w:rtl/>
          <w:lang w:bidi="ar-SA"/>
        </w:rPr>
        <w:t xml:space="preserve"> </w:t>
      </w:r>
      <w:r w:rsidR="00376960">
        <w:rPr>
          <w:rFonts w:ascii="Arial" w:hAnsi="Arial" w:cs="Arial" w:hint="cs"/>
          <w:rtl/>
          <w:lang w:bidi="ar-SA"/>
        </w:rPr>
        <w:t>بمعالجة</w:t>
      </w:r>
      <w:r w:rsidRPr="00CB079C">
        <w:rPr>
          <w:rFonts w:ascii="Arial" w:hAnsi="Arial" w:cs="Arial"/>
          <w:rtl/>
          <w:lang w:bidi="ar-SA"/>
        </w:rPr>
        <w:t xml:space="preserve"> أوامر الحجز. بالإضافة إلى ذلك، تم </w:t>
      </w:r>
      <w:r w:rsidR="00376960">
        <w:rPr>
          <w:rFonts w:ascii="Arial" w:hAnsi="Arial" w:cs="Arial" w:hint="cs"/>
          <w:rtl/>
          <w:lang w:bidi="ar-SA"/>
        </w:rPr>
        <w:lastRenderedPageBreak/>
        <w:t>رصد</w:t>
      </w:r>
      <w:r w:rsidRPr="00CB079C">
        <w:rPr>
          <w:rFonts w:ascii="Arial" w:hAnsi="Arial" w:cs="Arial"/>
          <w:rtl/>
          <w:lang w:bidi="ar-SA"/>
        </w:rPr>
        <w:t xml:space="preserve"> مخالفتين </w:t>
      </w:r>
      <w:r w:rsidR="00376960">
        <w:rPr>
          <w:rFonts w:ascii="Arial" w:hAnsi="Arial" w:cs="Arial" w:hint="cs"/>
          <w:rtl/>
          <w:lang w:bidi="ar-SA"/>
        </w:rPr>
        <w:t>للبند</w:t>
      </w:r>
      <w:r w:rsidRPr="00CB079C">
        <w:rPr>
          <w:rFonts w:ascii="Arial" w:hAnsi="Arial" w:cs="Arial"/>
          <w:rtl/>
          <w:lang w:bidi="ar-SA"/>
        </w:rPr>
        <w:t xml:space="preserve"> 13أ(3) من </w:t>
      </w:r>
      <w:r w:rsidR="00376960">
        <w:rPr>
          <w:rFonts w:ascii="Arial" w:hAnsi="Arial" w:cs="Arial" w:hint="cs"/>
          <w:rtl/>
          <w:lang w:bidi="ar-SA"/>
        </w:rPr>
        <w:t>الأمر نجمتا</w:t>
      </w:r>
      <w:r w:rsidRPr="00CB079C">
        <w:rPr>
          <w:rFonts w:ascii="Arial" w:hAnsi="Arial" w:cs="Arial"/>
          <w:rtl/>
          <w:lang w:bidi="ar-SA"/>
        </w:rPr>
        <w:t xml:space="preserve"> عن عطلين </w:t>
      </w:r>
      <w:r w:rsidR="00376960">
        <w:rPr>
          <w:rFonts w:ascii="Arial" w:hAnsi="Arial" w:cs="Arial" w:hint="cs"/>
          <w:rtl/>
          <w:lang w:bidi="ar-SA"/>
        </w:rPr>
        <w:t>فنيين</w:t>
      </w:r>
      <w:r w:rsidRPr="00CB079C">
        <w:rPr>
          <w:rFonts w:ascii="Arial" w:hAnsi="Arial" w:cs="Arial"/>
          <w:rtl/>
          <w:lang w:bidi="ar-SA"/>
        </w:rPr>
        <w:t xml:space="preserve"> منفصلين، مما أدى إلى قيام البنك </w:t>
      </w:r>
      <w:r w:rsidR="00376960">
        <w:rPr>
          <w:rFonts w:ascii="Arial" w:hAnsi="Arial" w:cs="Arial" w:hint="cs"/>
          <w:rtl/>
          <w:lang w:bidi="ar-SA"/>
        </w:rPr>
        <w:t>بمقارنة</w:t>
      </w:r>
      <w:r w:rsidRPr="00CB079C">
        <w:rPr>
          <w:rFonts w:ascii="Arial" w:hAnsi="Arial" w:cs="Arial"/>
          <w:rtl/>
          <w:lang w:bidi="ar-SA"/>
        </w:rPr>
        <w:t xml:space="preserve"> أسماء الأطراف المقابلة عند إجراء التحويلات الدولية </w:t>
      </w:r>
      <w:r w:rsidR="00B92293">
        <w:rPr>
          <w:rFonts w:ascii="Arial" w:hAnsi="Arial" w:cs="Arial" w:hint="cs"/>
          <w:rtl/>
          <w:lang w:bidi="ar-SA"/>
        </w:rPr>
        <w:t>ب</w:t>
      </w:r>
      <w:r w:rsidRPr="00CB079C">
        <w:rPr>
          <w:rFonts w:ascii="Arial" w:hAnsi="Arial" w:cs="Arial"/>
          <w:rtl/>
          <w:lang w:bidi="ar-SA"/>
        </w:rPr>
        <w:t xml:space="preserve">قوائم </w:t>
      </w:r>
      <w:r w:rsidR="00376960">
        <w:rPr>
          <w:rFonts w:ascii="Arial" w:hAnsi="Arial" w:cs="Arial" w:hint="cs"/>
          <w:rtl/>
          <w:lang w:bidi="ar-SA"/>
        </w:rPr>
        <w:t>غير محدثة</w:t>
      </w:r>
      <w:r w:rsidRPr="00CB079C">
        <w:rPr>
          <w:rFonts w:ascii="Arial" w:hAnsi="Arial" w:cs="Arial"/>
          <w:rtl/>
          <w:lang w:bidi="ar-SA"/>
        </w:rPr>
        <w:t>. على خلفية هذه النتائج، و</w:t>
      </w:r>
      <w:r w:rsidR="00376960">
        <w:rPr>
          <w:rFonts w:ascii="Arial" w:hAnsi="Arial" w:cs="Arial" w:hint="cs"/>
          <w:rtl/>
          <w:lang w:bidi="ar-SA"/>
        </w:rPr>
        <w:t>على</w:t>
      </w:r>
      <w:r w:rsidR="00376960">
        <w:rPr>
          <w:rFonts w:ascii="Arial" w:hAnsi="Arial" w:cs="Arial"/>
          <w:rtl/>
          <w:lang w:bidi="ar-SA"/>
        </w:rPr>
        <w:t xml:space="preserve"> ضوء اتخاذ </w:t>
      </w:r>
      <w:r w:rsidRPr="00CB079C">
        <w:rPr>
          <w:rFonts w:ascii="Arial" w:hAnsi="Arial" w:cs="Arial"/>
          <w:rtl/>
          <w:lang w:bidi="ar-SA"/>
        </w:rPr>
        <w:t xml:space="preserve">إجراءات لتصحيح المخالفة، قررت اللجنة فرض </w:t>
      </w:r>
      <w:r w:rsidR="00376960">
        <w:rPr>
          <w:rFonts w:ascii="Arial" w:hAnsi="Arial" w:cs="Arial" w:hint="cs"/>
          <w:rtl/>
          <w:lang w:bidi="ar-SA"/>
        </w:rPr>
        <w:t>غرامة مالية</w:t>
      </w:r>
      <w:r w:rsidRPr="00CB079C">
        <w:rPr>
          <w:rFonts w:ascii="Arial" w:hAnsi="Arial" w:cs="Arial"/>
          <w:rtl/>
          <w:lang w:bidi="ar-SA"/>
        </w:rPr>
        <w:t xml:space="preserve"> على البنك بمبلغ إجمالي قدره 2,400,000 شيكل.</w:t>
      </w:r>
    </w:p>
    <w:p w:rsidR="00CB079C" w:rsidRPr="00CB079C" w:rsidRDefault="00540A62" w:rsidP="00B92293">
      <w:pPr>
        <w:tabs>
          <w:tab w:val="clear" w:pos="567"/>
          <w:tab w:val="left" w:pos="651"/>
        </w:tabs>
        <w:spacing w:after="240"/>
        <w:rPr>
          <w:rFonts w:ascii="Arial" w:hAnsi="Arial" w:cs="Arial"/>
          <w:lang w:bidi="ar-SA"/>
        </w:rPr>
      </w:pPr>
      <w:r>
        <w:rPr>
          <w:rFonts w:ascii="Arial" w:hAnsi="Arial" w:cs="Arial" w:hint="cs"/>
          <w:rtl/>
          <w:lang w:bidi="ar-SA"/>
        </w:rPr>
        <w:t>للاطلاع على</w:t>
      </w:r>
      <w:r w:rsidRPr="00CB079C">
        <w:rPr>
          <w:rFonts w:ascii="Arial" w:hAnsi="Arial" w:cs="Arial"/>
          <w:rtl/>
          <w:lang w:bidi="ar-SA"/>
        </w:rPr>
        <w:t xml:space="preserve"> القرار وتفاصيل المخالفات التي تم </w:t>
      </w:r>
      <w:r>
        <w:rPr>
          <w:rFonts w:ascii="Arial" w:hAnsi="Arial" w:cs="Arial" w:hint="cs"/>
          <w:rtl/>
          <w:lang w:bidi="ar-SA"/>
        </w:rPr>
        <w:t>رصدها</w:t>
      </w:r>
      <w:r w:rsidRPr="00CB079C">
        <w:rPr>
          <w:rFonts w:ascii="Arial" w:hAnsi="Arial" w:cs="Arial"/>
          <w:rtl/>
          <w:lang w:bidi="ar-SA"/>
        </w:rPr>
        <w:t xml:space="preserve"> </w:t>
      </w:r>
      <w:r w:rsidRPr="00CB079C">
        <w:rPr>
          <w:rFonts w:ascii="Arial" w:hAnsi="Arial" w:cs="Arial"/>
          <w:rtl/>
          <w:lang w:bidi="ar-SA"/>
        </w:rPr>
        <w:t>وا</w:t>
      </w:r>
      <w:r>
        <w:rPr>
          <w:rFonts w:ascii="Arial" w:hAnsi="Arial" w:cs="Arial" w:hint="cs"/>
          <w:rtl/>
          <w:lang w:bidi="ar-SA"/>
        </w:rPr>
        <w:t>لا</w:t>
      </w:r>
      <w:r w:rsidRPr="00CB079C">
        <w:rPr>
          <w:rFonts w:ascii="Arial" w:hAnsi="Arial" w:cs="Arial"/>
          <w:rtl/>
          <w:lang w:bidi="ar-SA"/>
        </w:rPr>
        <w:t>عتبارات</w:t>
      </w:r>
      <w:r>
        <w:rPr>
          <w:rFonts w:ascii="Arial" w:hAnsi="Arial" w:cs="Arial" w:hint="cs"/>
          <w:rtl/>
          <w:lang w:bidi="ar-SA"/>
        </w:rPr>
        <w:t xml:space="preserve"> من</w:t>
      </w:r>
      <w:r w:rsidR="00B92293">
        <w:rPr>
          <w:rFonts w:ascii="Arial" w:hAnsi="Arial" w:cs="Arial" w:hint="cs"/>
          <w:rtl/>
          <w:lang w:bidi="ar-SA"/>
        </w:rPr>
        <w:t xml:space="preserve"> </w:t>
      </w:r>
      <w:r>
        <w:rPr>
          <w:rFonts w:ascii="Arial" w:hAnsi="Arial" w:cs="Arial" w:hint="cs"/>
          <w:rtl/>
          <w:lang w:bidi="ar-SA"/>
        </w:rPr>
        <w:t>وراء</w:t>
      </w:r>
      <w:r w:rsidRPr="00CB079C">
        <w:rPr>
          <w:rFonts w:ascii="Arial" w:hAnsi="Arial" w:cs="Arial"/>
          <w:rtl/>
          <w:lang w:bidi="ar-SA"/>
        </w:rPr>
        <w:t xml:space="preserve"> القرار وأسباب فرض العقوبة، انظر: قرار فرض </w:t>
      </w:r>
      <w:r>
        <w:rPr>
          <w:rFonts w:ascii="Arial" w:hAnsi="Arial" w:cs="Arial" w:hint="cs"/>
          <w:rtl/>
          <w:lang w:bidi="ar-SA"/>
        </w:rPr>
        <w:t>عقوبة مالية</w:t>
      </w:r>
      <w:r w:rsidRPr="00CB079C">
        <w:rPr>
          <w:rFonts w:ascii="Arial" w:hAnsi="Arial" w:cs="Arial"/>
          <w:rtl/>
          <w:lang w:bidi="ar-SA"/>
        </w:rPr>
        <w:t xml:space="preserve"> بسبب مخالفات </w:t>
      </w:r>
      <w:r>
        <w:rPr>
          <w:rFonts w:ascii="Arial" w:hAnsi="Arial" w:cs="Arial" w:hint="cs"/>
          <w:rtl/>
          <w:lang w:bidi="ar-SA"/>
        </w:rPr>
        <w:t>ل</w:t>
      </w:r>
      <w:r w:rsidRPr="00CB079C">
        <w:rPr>
          <w:rFonts w:ascii="Arial" w:hAnsi="Arial" w:cs="Arial"/>
          <w:rtl/>
          <w:lang w:bidi="ar-SA"/>
        </w:rPr>
        <w:t>أمر حظر غسل الأموال.</w:t>
      </w:r>
    </w:p>
    <w:p w:rsidR="00B66CC0" w:rsidRPr="00CB079C" w:rsidRDefault="00540A62" w:rsidP="00376960">
      <w:pPr>
        <w:pStyle w:val="ListParagraph"/>
        <w:numPr>
          <w:ilvl w:val="0"/>
          <w:numId w:val="4"/>
        </w:numPr>
        <w:tabs>
          <w:tab w:val="clear" w:pos="567"/>
          <w:tab w:val="left" w:pos="651"/>
        </w:tabs>
        <w:spacing w:after="240"/>
        <w:rPr>
          <w:rFonts w:ascii="Arial" w:hAnsi="Arial" w:cs="Arial"/>
          <w:b/>
          <w:bCs/>
          <w:u w:val="single"/>
        </w:rPr>
      </w:pPr>
      <w:r w:rsidRPr="00CB079C">
        <w:rPr>
          <w:rFonts w:ascii="Arial" w:hAnsi="Arial" w:cs="Arial"/>
          <w:b/>
          <w:bCs/>
          <w:u w:val="single"/>
        </w:rPr>
        <w:t>Citibank N.A</w:t>
      </w:r>
      <w:r w:rsidRPr="00CB079C">
        <w:rPr>
          <w:rFonts w:ascii="Arial" w:hAnsi="Arial" w:cs="Arial"/>
          <w:b/>
          <w:bCs/>
          <w:u w:val="single"/>
          <w:rtl/>
        </w:rPr>
        <w:t xml:space="preserve"> </w:t>
      </w:r>
      <w:r w:rsidR="00B05FB4" w:rsidRPr="00CB079C">
        <w:rPr>
          <w:rFonts w:ascii="Arial" w:hAnsi="Arial" w:cs="Arial"/>
          <w:b/>
          <w:bCs/>
          <w:u w:val="single"/>
          <w:rtl/>
        </w:rPr>
        <w:t xml:space="preserve">- </w:t>
      </w:r>
      <w:r w:rsidR="00CB079C" w:rsidRPr="00CB079C">
        <w:rPr>
          <w:rFonts w:ascii="Arial" w:hAnsi="Arial" w:cs="Arial"/>
          <w:b/>
          <w:bCs/>
          <w:u w:val="single"/>
          <w:rtl/>
          <w:lang w:bidi="ar-SA"/>
        </w:rPr>
        <w:t xml:space="preserve">مخالفة أحكام البند 8(أ)(7) من </w:t>
      </w:r>
      <w:r w:rsidR="00376960">
        <w:rPr>
          <w:rFonts w:ascii="Arial" w:hAnsi="Arial" w:cs="Arial" w:hint="cs"/>
          <w:b/>
          <w:bCs/>
          <w:u w:val="single"/>
          <w:rtl/>
          <w:lang w:bidi="ar-SA"/>
        </w:rPr>
        <w:t>الأمر</w:t>
      </w:r>
      <w:r w:rsidR="00CB079C" w:rsidRPr="00CB079C">
        <w:rPr>
          <w:rFonts w:ascii="Arial" w:hAnsi="Arial" w:cs="Arial"/>
          <w:b/>
          <w:bCs/>
          <w:u w:val="single"/>
          <w:rtl/>
          <w:lang w:bidi="ar-SA"/>
        </w:rPr>
        <w:t xml:space="preserve">، وفرض </w:t>
      </w:r>
      <w:r w:rsidR="00376960">
        <w:rPr>
          <w:rFonts w:ascii="Arial" w:hAnsi="Arial" w:cs="Arial" w:hint="cs"/>
          <w:b/>
          <w:bCs/>
          <w:u w:val="single"/>
          <w:rtl/>
          <w:lang w:bidi="ar-SA"/>
        </w:rPr>
        <w:t>غرامة مالية على البنك</w:t>
      </w:r>
      <w:r w:rsidR="00CB079C" w:rsidRPr="00CB079C">
        <w:rPr>
          <w:rFonts w:ascii="Arial" w:hAnsi="Arial" w:cs="Arial"/>
          <w:b/>
          <w:bCs/>
          <w:u w:val="single"/>
          <w:rtl/>
          <w:lang w:bidi="ar-SA"/>
        </w:rPr>
        <w:t xml:space="preserve"> بمبلغ 1,650,000 شيكل.</w:t>
      </w:r>
    </w:p>
    <w:p w:rsidR="00CB079C" w:rsidRPr="00CB079C" w:rsidRDefault="00540A62" w:rsidP="00B92293">
      <w:pPr>
        <w:tabs>
          <w:tab w:val="clear" w:pos="567"/>
          <w:tab w:val="left" w:pos="651"/>
        </w:tabs>
        <w:spacing w:after="240"/>
        <w:rPr>
          <w:rFonts w:ascii="Arial" w:hAnsi="Arial" w:cs="Arial"/>
          <w:rtl/>
          <w:lang w:bidi="ar-SA"/>
        </w:rPr>
      </w:pPr>
      <w:r w:rsidRPr="00CB079C">
        <w:rPr>
          <w:rFonts w:ascii="Arial" w:hAnsi="Arial" w:cs="Arial"/>
          <w:rtl/>
          <w:lang w:bidi="ar-SA"/>
        </w:rPr>
        <w:t xml:space="preserve">في إطار عمليات الرقابة </w:t>
      </w:r>
      <w:r w:rsidR="00376960">
        <w:rPr>
          <w:rFonts w:ascii="Arial" w:hAnsi="Arial" w:cs="Arial" w:hint="cs"/>
          <w:rtl/>
          <w:lang w:bidi="ar-SA"/>
        </w:rPr>
        <w:t>والتدقيق</w:t>
      </w:r>
      <w:r w:rsidRPr="00CB079C">
        <w:rPr>
          <w:rFonts w:ascii="Arial" w:hAnsi="Arial" w:cs="Arial"/>
          <w:rtl/>
          <w:lang w:bidi="ar-SA"/>
        </w:rPr>
        <w:t xml:space="preserve"> الداخلي التي يقوم بها ال</w:t>
      </w:r>
      <w:r w:rsidR="00376960">
        <w:rPr>
          <w:rFonts w:ascii="Arial" w:hAnsi="Arial" w:cs="Arial"/>
          <w:rtl/>
          <w:lang w:bidi="ar-SA"/>
        </w:rPr>
        <w:t>بنك، تبين أن البنك لم يقدم أبد</w:t>
      </w:r>
      <w:r w:rsidR="00376960">
        <w:rPr>
          <w:rFonts w:ascii="Arial" w:hAnsi="Arial" w:cs="Arial" w:hint="cs"/>
          <w:rtl/>
          <w:lang w:bidi="ar-SA"/>
        </w:rPr>
        <w:t>اً</w:t>
      </w:r>
      <w:r w:rsidR="00376960">
        <w:rPr>
          <w:rFonts w:ascii="Arial" w:hAnsi="Arial" w:cs="Arial"/>
          <w:rtl/>
          <w:lang w:bidi="ar-SA"/>
        </w:rPr>
        <w:t xml:space="preserve"> تقرير</w:t>
      </w:r>
      <w:r w:rsidR="00376960">
        <w:rPr>
          <w:rFonts w:ascii="Arial" w:hAnsi="Arial" w:cs="Arial" w:hint="cs"/>
          <w:rtl/>
          <w:lang w:bidi="ar-SA"/>
        </w:rPr>
        <w:t>اً</w:t>
      </w:r>
      <w:r w:rsidRPr="00CB079C">
        <w:rPr>
          <w:rFonts w:ascii="Arial" w:hAnsi="Arial" w:cs="Arial"/>
          <w:rtl/>
          <w:lang w:bidi="ar-SA"/>
        </w:rPr>
        <w:t xml:space="preserve"> </w:t>
      </w:r>
      <w:r w:rsidR="00B92293">
        <w:rPr>
          <w:rFonts w:ascii="Arial" w:hAnsi="Arial" w:cs="Arial"/>
          <w:rtl/>
          <w:lang w:bidi="ar-SA"/>
        </w:rPr>
        <w:t>وفق</w:t>
      </w:r>
      <w:r w:rsidR="00B92293">
        <w:rPr>
          <w:rFonts w:ascii="Arial" w:hAnsi="Arial" w:cs="Arial" w:hint="cs"/>
          <w:rtl/>
          <w:lang w:bidi="ar-SA"/>
        </w:rPr>
        <w:t>اً</w:t>
      </w:r>
      <w:r w:rsidRPr="00CB079C">
        <w:rPr>
          <w:rFonts w:ascii="Arial" w:hAnsi="Arial" w:cs="Arial"/>
          <w:rtl/>
          <w:lang w:bidi="ar-SA"/>
        </w:rPr>
        <w:t xml:space="preserve"> </w:t>
      </w:r>
      <w:r w:rsidR="00376960">
        <w:rPr>
          <w:rFonts w:ascii="Arial" w:hAnsi="Arial" w:cs="Arial" w:hint="cs"/>
          <w:rtl/>
          <w:lang w:bidi="ar-SA"/>
        </w:rPr>
        <w:t>للبند</w:t>
      </w:r>
      <w:r w:rsidRPr="00CB079C">
        <w:rPr>
          <w:rFonts w:ascii="Arial" w:hAnsi="Arial" w:cs="Arial"/>
          <w:rtl/>
          <w:lang w:bidi="ar-SA"/>
        </w:rPr>
        <w:t xml:space="preserve"> 8 (أ) (7) من </w:t>
      </w:r>
      <w:r w:rsidR="00376960">
        <w:rPr>
          <w:rFonts w:ascii="Arial" w:hAnsi="Arial" w:cs="Arial" w:hint="cs"/>
          <w:rtl/>
          <w:lang w:bidi="ar-SA"/>
        </w:rPr>
        <w:t>الأمر</w:t>
      </w:r>
      <w:r w:rsidRPr="00CB079C">
        <w:rPr>
          <w:rFonts w:ascii="Arial" w:hAnsi="Arial" w:cs="Arial"/>
          <w:rtl/>
          <w:lang w:bidi="ar-SA"/>
        </w:rPr>
        <w:t xml:space="preserve"> فيما يتعلق </w:t>
      </w:r>
      <w:r w:rsidR="00376960">
        <w:rPr>
          <w:rFonts w:ascii="Arial" w:hAnsi="Arial" w:cs="Arial" w:hint="cs"/>
          <w:rtl/>
          <w:lang w:bidi="ar-SA"/>
        </w:rPr>
        <w:t>بتحويلات بالشيكل بحجم ملزم بالإبلاغ</w:t>
      </w:r>
      <w:r w:rsidRPr="00CB079C">
        <w:rPr>
          <w:rFonts w:ascii="Arial" w:hAnsi="Arial" w:cs="Arial"/>
          <w:rtl/>
          <w:lang w:bidi="ar-SA"/>
        </w:rPr>
        <w:t xml:space="preserve"> بين حسابات </w:t>
      </w:r>
      <w:r w:rsidR="00376960">
        <w:rPr>
          <w:rFonts w:ascii="Arial" w:hAnsi="Arial" w:cs="Arial" w:hint="cs"/>
          <w:rtl/>
          <w:lang w:bidi="ar-SA"/>
        </w:rPr>
        <w:t>ل</w:t>
      </w:r>
      <w:r w:rsidRPr="00CB079C">
        <w:rPr>
          <w:rFonts w:ascii="Arial" w:hAnsi="Arial" w:cs="Arial"/>
          <w:rtl/>
          <w:lang w:bidi="ar-SA"/>
        </w:rPr>
        <w:t xml:space="preserve">نفس الشركة أو بين حسابات </w:t>
      </w:r>
      <w:r w:rsidR="00376960">
        <w:rPr>
          <w:rFonts w:ascii="Arial" w:hAnsi="Arial" w:cs="Arial"/>
          <w:rtl/>
          <w:lang w:bidi="ar-SA"/>
        </w:rPr>
        <w:t xml:space="preserve">لشركات </w:t>
      </w:r>
      <w:r w:rsidRPr="00CB079C">
        <w:rPr>
          <w:rFonts w:ascii="Arial" w:hAnsi="Arial" w:cs="Arial"/>
          <w:rtl/>
          <w:lang w:bidi="ar-SA"/>
        </w:rPr>
        <w:t xml:space="preserve">تابعة لنفس مجموعة الشركات، وذلك نتيجة عطل </w:t>
      </w:r>
      <w:r w:rsidR="00376960">
        <w:rPr>
          <w:rFonts w:ascii="Arial" w:hAnsi="Arial" w:cs="Arial" w:hint="cs"/>
          <w:rtl/>
          <w:lang w:bidi="ar-SA"/>
        </w:rPr>
        <w:t>فني</w:t>
      </w:r>
      <w:r w:rsidRPr="00CB079C">
        <w:rPr>
          <w:rFonts w:ascii="Arial" w:hAnsi="Arial" w:cs="Arial"/>
          <w:rtl/>
          <w:lang w:bidi="ar-SA"/>
        </w:rPr>
        <w:t xml:space="preserve"> في عمليات المراقبة </w:t>
      </w:r>
      <w:r w:rsidR="00376960">
        <w:rPr>
          <w:rFonts w:ascii="Arial" w:hAnsi="Arial" w:cs="Arial" w:hint="cs"/>
          <w:rtl/>
          <w:lang w:bidi="ar-SA"/>
        </w:rPr>
        <w:t>والتدقيق</w:t>
      </w:r>
      <w:r w:rsidRPr="00CB079C">
        <w:rPr>
          <w:rFonts w:ascii="Arial" w:hAnsi="Arial" w:cs="Arial"/>
          <w:rtl/>
          <w:lang w:bidi="ar-SA"/>
        </w:rPr>
        <w:t xml:space="preserve"> في البنك فيما يتعلق بالبلاغات المقدمة إلى </w:t>
      </w:r>
      <w:r w:rsidR="00B92293">
        <w:rPr>
          <w:rFonts w:ascii="Arial" w:hAnsi="Arial" w:cs="Arial" w:hint="cs"/>
          <w:rtl/>
          <w:lang w:bidi="ar-SA"/>
        </w:rPr>
        <w:t>سلطة</w:t>
      </w:r>
      <w:r w:rsidRPr="00CB079C">
        <w:rPr>
          <w:rFonts w:ascii="Arial" w:hAnsi="Arial" w:cs="Arial"/>
          <w:rtl/>
          <w:lang w:bidi="ar-SA"/>
        </w:rPr>
        <w:t xml:space="preserve"> حظر غسل الأموال (فيما يلي - "</w:t>
      </w:r>
      <w:r w:rsidR="00B92293">
        <w:rPr>
          <w:rFonts w:ascii="Arial" w:hAnsi="Arial" w:cs="Arial" w:hint="cs"/>
          <w:rtl/>
          <w:lang w:bidi="ar-SA"/>
        </w:rPr>
        <w:t>السلطة</w:t>
      </w:r>
      <w:r w:rsidRPr="00CB079C">
        <w:rPr>
          <w:rFonts w:ascii="Arial" w:hAnsi="Arial" w:cs="Arial"/>
          <w:rtl/>
          <w:lang w:bidi="ar-SA"/>
        </w:rPr>
        <w:t xml:space="preserve">"). وهذا انتهاك خطير وممنهج حدث على مدى فترة طويلة من الزمن. على خلفية هذه النتائج قررت اللجنة فرض </w:t>
      </w:r>
      <w:r w:rsidR="00376960">
        <w:rPr>
          <w:rFonts w:ascii="Arial" w:hAnsi="Arial" w:cs="Arial" w:hint="cs"/>
          <w:rtl/>
          <w:lang w:bidi="ar-SA"/>
        </w:rPr>
        <w:t>عقوبة مالية</w:t>
      </w:r>
      <w:r w:rsidRPr="00CB079C">
        <w:rPr>
          <w:rFonts w:ascii="Arial" w:hAnsi="Arial" w:cs="Arial"/>
          <w:rtl/>
          <w:lang w:bidi="ar-SA"/>
        </w:rPr>
        <w:t xml:space="preserve"> على البنك بمبلغ 1,650,000 شيكل.</w:t>
      </w:r>
    </w:p>
    <w:p w:rsidR="00CB079C" w:rsidRPr="00CB079C" w:rsidRDefault="00540A62" w:rsidP="00B92293">
      <w:pPr>
        <w:tabs>
          <w:tab w:val="clear" w:pos="567"/>
          <w:tab w:val="left" w:pos="651"/>
        </w:tabs>
        <w:spacing w:after="240"/>
        <w:rPr>
          <w:rFonts w:ascii="Arial" w:hAnsi="Arial" w:cs="Arial"/>
          <w:rtl/>
          <w:lang w:bidi="ar-SA"/>
        </w:rPr>
      </w:pPr>
      <w:r>
        <w:rPr>
          <w:rFonts w:ascii="Arial" w:hAnsi="Arial" w:cs="Arial" w:hint="cs"/>
          <w:rtl/>
          <w:lang w:bidi="ar-SA"/>
        </w:rPr>
        <w:t>للاطلاع على</w:t>
      </w:r>
      <w:r w:rsidRPr="00CB079C">
        <w:rPr>
          <w:rFonts w:ascii="Arial" w:hAnsi="Arial" w:cs="Arial"/>
          <w:rtl/>
          <w:lang w:bidi="ar-SA"/>
        </w:rPr>
        <w:t xml:space="preserve"> القرار وتفاصي</w:t>
      </w:r>
      <w:r w:rsidRPr="00CB079C">
        <w:rPr>
          <w:rFonts w:ascii="Arial" w:hAnsi="Arial" w:cs="Arial"/>
          <w:rtl/>
          <w:lang w:bidi="ar-SA"/>
        </w:rPr>
        <w:t xml:space="preserve">ل المخالفات التي تم </w:t>
      </w:r>
      <w:r>
        <w:rPr>
          <w:rFonts w:ascii="Arial" w:hAnsi="Arial" w:cs="Arial" w:hint="cs"/>
          <w:rtl/>
          <w:lang w:bidi="ar-SA"/>
        </w:rPr>
        <w:t>رصدها</w:t>
      </w:r>
      <w:r w:rsidRPr="00CB079C">
        <w:rPr>
          <w:rFonts w:ascii="Arial" w:hAnsi="Arial" w:cs="Arial"/>
          <w:rtl/>
          <w:lang w:bidi="ar-SA"/>
        </w:rPr>
        <w:t xml:space="preserve"> وا</w:t>
      </w:r>
      <w:r>
        <w:rPr>
          <w:rFonts w:ascii="Arial" w:hAnsi="Arial" w:cs="Arial" w:hint="cs"/>
          <w:rtl/>
          <w:lang w:bidi="ar-SA"/>
        </w:rPr>
        <w:t>لا</w:t>
      </w:r>
      <w:r w:rsidRPr="00CB079C">
        <w:rPr>
          <w:rFonts w:ascii="Arial" w:hAnsi="Arial" w:cs="Arial"/>
          <w:rtl/>
          <w:lang w:bidi="ar-SA"/>
        </w:rPr>
        <w:t>عتبارات</w:t>
      </w:r>
      <w:r>
        <w:rPr>
          <w:rFonts w:ascii="Arial" w:hAnsi="Arial" w:cs="Arial" w:hint="cs"/>
          <w:rtl/>
          <w:lang w:bidi="ar-SA"/>
        </w:rPr>
        <w:t xml:space="preserve"> من</w:t>
      </w:r>
      <w:r w:rsidR="00B92293">
        <w:rPr>
          <w:rFonts w:ascii="Arial" w:hAnsi="Arial" w:cs="Arial" w:hint="cs"/>
          <w:rtl/>
          <w:lang w:bidi="ar-SA"/>
        </w:rPr>
        <w:t xml:space="preserve"> </w:t>
      </w:r>
      <w:r>
        <w:rPr>
          <w:rFonts w:ascii="Arial" w:hAnsi="Arial" w:cs="Arial" w:hint="cs"/>
          <w:rtl/>
          <w:lang w:bidi="ar-SA"/>
        </w:rPr>
        <w:t>وراء</w:t>
      </w:r>
      <w:r w:rsidRPr="00CB079C">
        <w:rPr>
          <w:rFonts w:ascii="Arial" w:hAnsi="Arial" w:cs="Arial"/>
          <w:rtl/>
          <w:lang w:bidi="ar-SA"/>
        </w:rPr>
        <w:t xml:space="preserve"> القرار وأسباب فرض العقوبة، انظر: قرار فرض </w:t>
      </w:r>
      <w:r>
        <w:rPr>
          <w:rFonts w:ascii="Arial" w:hAnsi="Arial" w:cs="Arial" w:hint="cs"/>
          <w:rtl/>
          <w:lang w:bidi="ar-SA"/>
        </w:rPr>
        <w:t>عقوبة مالية</w:t>
      </w:r>
      <w:r w:rsidRPr="00CB079C">
        <w:rPr>
          <w:rFonts w:ascii="Arial" w:hAnsi="Arial" w:cs="Arial"/>
          <w:rtl/>
          <w:lang w:bidi="ar-SA"/>
        </w:rPr>
        <w:t xml:space="preserve"> بسبب مخالفات </w:t>
      </w:r>
      <w:r>
        <w:rPr>
          <w:rFonts w:ascii="Arial" w:hAnsi="Arial" w:cs="Arial" w:hint="cs"/>
          <w:rtl/>
          <w:lang w:bidi="ar-SA"/>
        </w:rPr>
        <w:t>ل</w:t>
      </w:r>
      <w:r w:rsidRPr="00CB079C">
        <w:rPr>
          <w:rFonts w:ascii="Arial" w:hAnsi="Arial" w:cs="Arial"/>
          <w:rtl/>
          <w:lang w:bidi="ar-SA"/>
        </w:rPr>
        <w:t>أمر حظر غسل الأموال.</w:t>
      </w:r>
    </w:p>
    <w:p w:rsidR="005E10A3" w:rsidRPr="00CB079C" w:rsidRDefault="00540A62" w:rsidP="00376960">
      <w:pPr>
        <w:pStyle w:val="ListParagraph"/>
        <w:numPr>
          <w:ilvl w:val="0"/>
          <w:numId w:val="4"/>
        </w:numPr>
        <w:tabs>
          <w:tab w:val="clear" w:pos="567"/>
          <w:tab w:val="left" w:pos="651"/>
        </w:tabs>
        <w:spacing w:after="240"/>
        <w:rPr>
          <w:rFonts w:ascii="Arial" w:hAnsi="Arial" w:cs="Arial"/>
          <w:b/>
          <w:bCs/>
          <w:u w:val="single"/>
        </w:rPr>
      </w:pPr>
      <w:r w:rsidRPr="00CB079C">
        <w:rPr>
          <w:rFonts w:ascii="Arial" w:hAnsi="Arial" w:cs="Arial"/>
          <w:b/>
          <w:bCs/>
          <w:u w:val="single"/>
        </w:rPr>
        <w:t>HSBC Bank plc</w:t>
      </w:r>
      <w:r w:rsidRPr="00CB079C">
        <w:rPr>
          <w:rFonts w:ascii="Arial" w:hAnsi="Arial" w:cs="Arial"/>
          <w:b/>
          <w:bCs/>
          <w:u w:val="single"/>
          <w:rtl/>
        </w:rPr>
        <w:t xml:space="preserve"> </w:t>
      </w:r>
      <w:r w:rsidR="00B05FB4" w:rsidRPr="00CB079C">
        <w:rPr>
          <w:rFonts w:ascii="Arial" w:hAnsi="Arial" w:cs="Arial"/>
          <w:b/>
          <w:bCs/>
          <w:u w:val="single"/>
          <w:rtl/>
        </w:rPr>
        <w:t xml:space="preserve">- </w:t>
      </w:r>
      <w:r w:rsidR="00CB079C" w:rsidRPr="00CB079C">
        <w:rPr>
          <w:rFonts w:ascii="Arial" w:hAnsi="Arial" w:cs="Arial"/>
          <w:b/>
          <w:bCs/>
          <w:u w:val="single"/>
          <w:rtl/>
          <w:lang w:bidi="ar-SA"/>
        </w:rPr>
        <w:t xml:space="preserve">مخالفة أحكام البند 8(أ)(7) من الأمر، وفرض </w:t>
      </w:r>
      <w:r w:rsidR="00376960">
        <w:rPr>
          <w:rFonts w:ascii="Arial" w:hAnsi="Arial" w:cs="Arial" w:hint="cs"/>
          <w:b/>
          <w:bCs/>
          <w:u w:val="single"/>
          <w:rtl/>
          <w:lang w:bidi="ar-SA"/>
        </w:rPr>
        <w:t>عقوبة مالية</w:t>
      </w:r>
      <w:r w:rsidR="00CB079C" w:rsidRPr="00CB079C">
        <w:rPr>
          <w:rFonts w:ascii="Arial" w:hAnsi="Arial" w:cs="Arial"/>
          <w:b/>
          <w:bCs/>
          <w:u w:val="single"/>
          <w:rtl/>
          <w:lang w:bidi="ar-SA"/>
        </w:rPr>
        <w:t xml:space="preserve"> بقيمة 200,000 شيكل</w:t>
      </w:r>
      <w:r w:rsidR="00376960">
        <w:rPr>
          <w:rFonts w:ascii="Arial" w:hAnsi="Arial" w:cs="Arial" w:hint="cs"/>
          <w:b/>
          <w:bCs/>
          <w:u w:val="single"/>
          <w:rtl/>
          <w:lang w:bidi="ar-SA"/>
        </w:rPr>
        <w:t xml:space="preserve"> بسببها على البنك</w:t>
      </w:r>
      <w:r w:rsidR="00CB079C" w:rsidRPr="00CB079C">
        <w:rPr>
          <w:rFonts w:ascii="Arial" w:hAnsi="Arial" w:cs="Arial"/>
          <w:b/>
          <w:bCs/>
          <w:u w:val="single"/>
          <w:rtl/>
          <w:lang w:bidi="ar-SA"/>
        </w:rPr>
        <w:t>.</w:t>
      </w:r>
    </w:p>
    <w:p w:rsidR="00CB079C" w:rsidRPr="00CB079C" w:rsidRDefault="00540A62" w:rsidP="00602DBF">
      <w:pPr>
        <w:tabs>
          <w:tab w:val="clear" w:pos="567"/>
          <w:tab w:val="left" w:pos="651"/>
        </w:tabs>
        <w:spacing w:after="240"/>
        <w:rPr>
          <w:rFonts w:ascii="Arial" w:hAnsi="Arial" w:cs="Arial"/>
          <w:rtl/>
          <w:lang w:bidi="ar-SA"/>
        </w:rPr>
      </w:pPr>
      <w:r w:rsidRPr="00CB079C">
        <w:rPr>
          <w:rFonts w:ascii="Arial" w:hAnsi="Arial" w:cs="Arial"/>
          <w:rtl/>
          <w:lang w:bidi="ar-SA"/>
        </w:rPr>
        <w:t xml:space="preserve">في إطار عمليات الرقابة </w:t>
      </w:r>
      <w:r w:rsidR="00376960">
        <w:rPr>
          <w:rFonts w:ascii="Arial" w:hAnsi="Arial" w:cs="Arial" w:hint="cs"/>
          <w:rtl/>
          <w:lang w:bidi="ar-SA"/>
        </w:rPr>
        <w:t>والتدقيق الداخلي</w:t>
      </w:r>
      <w:r w:rsidRPr="00CB079C">
        <w:rPr>
          <w:rFonts w:ascii="Arial" w:hAnsi="Arial" w:cs="Arial"/>
          <w:rtl/>
          <w:lang w:bidi="ar-SA"/>
        </w:rPr>
        <w:t xml:space="preserve"> التي يقوم بها البنك، تبين أن البنك لم يقدم تقارير وفقا </w:t>
      </w:r>
      <w:r w:rsidR="00376960">
        <w:rPr>
          <w:rFonts w:ascii="Arial" w:hAnsi="Arial" w:cs="Arial" w:hint="cs"/>
          <w:rtl/>
          <w:lang w:bidi="ar-SA"/>
        </w:rPr>
        <w:t>للبند</w:t>
      </w:r>
      <w:r w:rsidRPr="00CB079C">
        <w:rPr>
          <w:rFonts w:ascii="Arial" w:hAnsi="Arial" w:cs="Arial"/>
          <w:rtl/>
          <w:lang w:bidi="ar-SA"/>
        </w:rPr>
        <w:t xml:space="preserve"> 8(أ)(7) من الأمر </w:t>
      </w:r>
      <w:r w:rsidR="00376960">
        <w:rPr>
          <w:rFonts w:ascii="Arial" w:hAnsi="Arial" w:cs="Arial" w:hint="cs"/>
          <w:rtl/>
          <w:lang w:bidi="ar-SA"/>
        </w:rPr>
        <w:t>بشأن</w:t>
      </w:r>
      <w:r w:rsidR="00376960">
        <w:rPr>
          <w:rFonts w:ascii="Arial" w:hAnsi="Arial" w:cs="Arial"/>
          <w:rtl/>
          <w:lang w:bidi="ar-SA"/>
        </w:rPr>
        <w:t xml:space="preserve"> أربع</w:t>
      </w:r>
      <w:r w:rsidRPr="00CB079C">
        <w:rPr>
          <w:rFonts w:ascii="Arial" w:hAnsi="Arial" w:cs="Arial"/>
          <w:rtl/>
          <w:lang w:bidi="ar-SA"/>
        </w:rPr>
        <w:t xml:space="preserve"> عمليات </w:t>
      </w:r>
      <w:r w:rsidR="00376960">
        <w:rPr>
          <w:rFonts w:ascii="Arial" w:hAnsi="Arial" w:cs="Arial" w:hint="cs"/>
          <w:rtl/>
          <w:lang w:bidi="ar-SA"/>
        </w:rPr>
        <w:t>تحويل</w:t>
      </w:r>
      <w:r w:rsidRPr="00CB079C">
        <w:rPr>
          <w:rFonts w:ascii="Arial" w:hAnsi="Arial" w:cs="Arial"/>
          <w:rtl/>
          <w:lang w:bidi="ar-SA"/>
        </w:rPr>
        <w:t xml:space="preserve"> </w:t>
      </w:r>
      <w:r w:rsidR="00376960">
        <w:rPr>
          <w:rFonts w:ascii="Arial" w:hAnsi="Arial" w:cs="Arial" w:hint="cs"/>
          <w:rtl/>
          <w:lang w:bidi="ar-SA"/>
        </w:rPr>
        <w:t>من</w:t>
      </w:r>
      <w:r w:rsidRPr="00CB079C">
        <w:rPr>
          <w:rFonts w:ascii="Arial" w:hAnsi="Arial" w:cs="Arial"/>
          <w:rtl/>
          <w:lang w:bidi="ar-SA"/>
        </w:rPr>
        <w:t xml:space="preserve"> </w:t>
      </w:r>
      <w:r w:rsidR="00376960">
        <w:rPr>
          <w:rFonts w:ascii="Arial" w:hAnsi="Arial" w:cs="Arial" w:hint="cs"/>
          <w:rtl/>
          <w:lang w:bidi="ar-SA"/>
        </w:rPr>
        <w:t>ال</w:t>
      </w:r>
      <w:r w:rsidRPr="00CB079C">
        <w:rPr>
          <w:rFonts w:ascii="Arial" w:hAnsi="Arial" w:cs="Arial"/>
          <w:rtl/>
          <w:lang w:bidi="ar-SA"/>
        </w:rPr>
        <w:t xml:space="preserve">خارج </w:t>
      </w:r>
      <w:r w:rsidR="00376960">
        <w:rPr>
          <w:rFonts w:ascii="Arial" w:hAnsi="Arial" w:cs="Arial" w:hint="cs"/>
          <w:rtl/>
          <w:lang w:bidi="ar-SA"/>
        </w:rPr>
        <w:t xml:space="preserve">إلى </w:t>
      </w:r>
      <w:r w:rsidRPr="00CB079C">
        <w:rPr>
          <w:rFonts w:ascii="Arial" w:hAnsi="Arial" w:cs="Arial"/>
          <w:rtl/>
          <w:lang w:bidi="ar-SA"/>
        </w:rPr>
        <w:t>إسرائيل</w:t>
      </w:r>
      <w:r w:rsidR="00376960">
        <w:rPr>
          <w:rFonts w:ascii="Arial" w:hAnsi="Arial" w:cs="Arial" w:hint="cs"/>
          <w:rtl/>
          <w:lang w:bidi="ar-SA"/>
        </w:rPr>
        <w:t xml:space="preserve"> بحجم يستدعي التبليغ</w:t>
      </w:r>
      <w:r w:rsidRPr="00CB079C">
        <w:rPr>
          <w:rFonts w:ascii="Arial" w:hAnsi="Arial" w:cs="Arial"/>
          <w:rtl/>
          <w:lang w:bidi="ar-SA"/>
        </w:rPr>
        <w:t xml:space="preserve">، وذلك نتيجة عطل </w:t>
      </w:r>
      <w:r w:rsidR="00376960">
        <w:rPr>
          <w:rFonts w:ascii="Arial" w:hAnsi="Arial" w:cs="Arial" w:hint="cs"/>
          <w:rtl/>
          <w:lang w:bidi="ar-SA"/>
        </w:rPr>
        <w:t>فني</w:t>
      </w:r>
      <w:r w:rsidRPr="00CB079C">
        <w:rPr>
          <w:rFonts w:ascii="Arial" w:hAnsi="Arial" w:cs="Arial"/>
          <w:rtl/>
          <w:lang w:bidi="ar-SA"/>
        </w:rPr>
        <w:t xml:space="preserve"> في نظام </w:t>
      </w:r>
      <w:r w:rsidR="00376960">
        <w:rPr>
          <w:rFonts w:ascii="Arial" w:hAnsi="Arial" w:cs="Arial" w:hint="cs"/>
          <w:rtl/>
          <w:lang w:bidi="ar-SA"/>
        </w:rPr>
        <w:t>التبليغ للسلطة</w:t>
      </w:r>
      <w:r w:rsidRPr="00CB079C">
        <w:rPr>
          <w:rFonts w:ascii="Arial" w:hAnsi="Arial" w:cs="Arial"/>
          <w:rtl/>
          <w:lang w:bidi="ar-SA"/>
        </w:rPr>
        <w:t xml:space="preserve">. حددت اللجنة أن مصدر المخالفة هو </w:t>
      </w:r>
      <w:r w:rsidR="00376960">
        <w:rPr>
          <w:rFonts w:ascii="Arial" w:hAnsi="Arial" w:cs="Arial" w:hint="cs"/>
          <w:rtl/>
          <w:lang w:bidi="ar-SA"/>
        </w:rPr>
        <w:t>خطأ داخلي</w:t>
      </w:r>
      <w:r w:rsidRPr="00CB079C">
        <w:rPr>
          <w:rFonts w:ascii="Arial" w:hAnsi="Arial" w:cs="Arial"/>
          <w:rtl/>
          <w:lang w:bidi="ar-SA"/>
        </w:rPr>
        <w:t xml:space="preserve"> وهي مخالفة صغيرة. على خلفية هذه النتائج، و</w:t>
      </w:r>
      <w:r w:rsidR="00376960">
        <w:rPr>
          <w:rFonts w:ascii="Arial" w:hAnsi="Arial" w:cs="Arial" w:hint="cs"/>
          <w:rtl/>
          <w:lang w:bidi="ar-SA"/>
        </w:rPr>
        <w:t>على</w:t>
      </w:r>
      <w:r w:rsidR="00376960">
        <w:rPr>
          <w:rFonts w:ascii="Arial" w:hAnsi="Arial" w:cs="Arial"/>
          <w:rtl/>
          <w:lang w:bidi="ar-SA"/>
        </w:rPr>
        <w:t xml:space="preserve"> ضوء اتخاذ </w:t>
      </w:r>
      <w:r w:rsidRPr="00CB079C">
        <w:rPr>
          <w:rFonts w:ascii="Arial" w:hAnsi="Arial" w:cs="Arial"/>
          <w:rtl/>
          <w:lang w:bidi="ar-SA"/>
        </w:rPr>
        <w:t xml:space="preserve">إجراءات لتصحيح المخالفة، قررت اللجنة فرض </w:t>
      </w:r>
      <w:r w:rsidR="00602DBF">
        <w:rPr>
          <w:rFonts w:ascii="Arial" w:hAnsi="Arial" w:cs="Arial" w:hint="cs"/>
          <w:rtl/>
          <w:lang w:bidi="ar-SA"/>
        </w:rPr>
        <w:t>عقوبة مالية</w:t>
      </w:r>
      <w:r w:rsidRPr="00CB079C">
        <w:rPr>
          <w:rFonts w:ascii="Arial" w:hAnsi="Arial" w:cs="Arial"/>
          <w:rtl/>
          <w:lang w:bidi="ar-SA"/>
        </w:rPr>
        <w:t xml:space="preserve"> على البنك بمبلغ 200 ألف شيكل.</w:t>
      </w:r>
    </w:p>
    <w:p w:rsidR="00CB079C" w:rsidRPr="00CB079C" w:rsidRDefault="00540A62" w:rsidP="00B92293">
      <w:pPr>
        <w:tabs>
          <w:tab w:val="clear" w:pos="567"/>
          <w:tab w:val="left" w:pos="651"/>
        </w:tabs>
        <w:spacing w:after="240"/>
        <w:rPr>
          <w:rFonts w:ascii="Arial" w:hAnsi="Arial" w:cs="Arial"/>
          <w:lang w:bidi="ar-SA"/>
        </w:rPr>
      </w:pPr>
      <w:r>
        <w:rPr>
          <w:rFonts w:ascii="Arial" w:hAnsi="Arial" w:cs="Arial" w:hint="cs"/>
          <w:rtl/>
          <w:lang w:bidi="ar-SA"/>
        </w:rPr>
        <w:t>للاطلاع على</w:t>
      </w:r>
      <w:r w:rsidRPr="00CB079C">
        <w:rPr>
          <w:rFonts w:ascii="Arial" w:hAnsi="Arial" w:cs="Arial"/>
          <w:rtl/>
          <w:lang w:bidi="ar-SA"/>
        </w:rPr>
        <w:t xml:space="preserve"> القرار وتفاصيل المخالفات التي تم </w:t>
      </w:r>
      <w:r>
        <w:rPr>
          <w:rFonts w:ascii="Arial" w:hAnsi="Arial" w:cs="Arial" w:hint="cs"/>
          <w:rtl/>
          <w:lang w:bidi="ar-SA"/>
        </w:rPr>
        <w:t>رصدها</w:t>
      </w:r>
      <w:r w:rsidRPr="00CB079C">
        <w:rPr>
          <w:rFonts w:ascii="Arial" w:hAnsi="Arial" w:cs="Arial"/>
          <w:rtl/>
          <w:lang w:bidi="ar-SA"/>
        </w:rPr>
        <w:t xml:space="preserve"> وا</w:t>
      </w:r>
      <w:r>
        <w:rPr>
          <w:rFonts w:ascii="Arial" w:hAnsi="Arial" w:cs="Arial" w:hint="cs"/>
          <w:rtl/>
          <w:lang w:bidi="ar-SA"/>
        </w:rPr>
        <w:t>لا</w:t>
      </w:r>
      <w:r w:rsidRPr="00CB079C">
        <w:rPr>
          <w:rFonts w:ascii="Arial" w:hAnsi="Arial" w:cs="Arial"/>
          <w:rtl/>
          <w:lang w:bidi="ar-SA"/>
        </w:rPr>
        <w:t>عتبارات</w:t>
      </w:r>
      <w:r>
        <w:rPr>
          <w:rFonts w:ascii="Arial" w:hAnsi="Arial" w:cs="Arial" w:hint="cs"/>
          <w:rtl/>
          <w:lang w:bidi="ar-SA"/>
        </w:rPr>
        <w:t xml:space="preserve"> من</w:t>
      </w:r>
      <w:r w:rsidR="00B92293">
        <w:rPr>
          <w:rFonts w:ascii="Arial" w:hAnsi="Arial" w:cs="Arial" w:hint="cs"/>
          <w:rtl/>
          <w:lang w:bidi="ar-SA"/>
        </w:rPr>
        <w:t xml:space="preserve"> </w:t>
      </w:r>
      <w:r>
        <w:rPr>
          <w:rFonts w:ascii="Arial" w:hAnsi="Arial" w:cs="Arial" w:hint="cs"/>
          <w:rtl/>
          <w:lang w:bidi="ar-SA"/>
        </w:rPr>
        <w:t>وراء</w:t>
      </w:r>
      <w:r w:rsidRPr="00CB079C">
        <w:rPr>
          <w:rFonts w:ascii="Arial" w:hAnsi="Arial" w:cs="Arial"/>
          <w:rtl/>
          <w:lang w:bidi="ar-SA"/>
        </w:rPr>
        <w:t xml:space="preserve"> ال</w:t>
      </w:r>
      <w:r w:rsidRPr="00CB079C">
        <w:rPr>
          <w:rFonts w:ascii="Arial" w:hAnsi="Arial" w:cs="Arial"/>
          <w:rtl/>
          <w:lang w:bidi="ar-SA"/>
        </w:rPr>
        <w:t xml:space="preserve">قرار وأسباب فرض العقوبة، انظر: قرار فرض </w:t>
      </w:r>
      <w:r>
        <w:rPr>
          <w:rFonts w:ascii="Arial" w:hAnsi="Arial" w:cs="Arial" w:hint="cs"/>
          <w:rtl/>
          <w:lang w:bidi="ar-SA"/>
        </w:rPr>
        <w:t>عقوبة مالية</w:t>
      </w:r>
      <w:r w:rsidRPr="00CB079C">
        <w:rPr>
          <w:rFonts w:ascii="Arial" w:hAnsi="Arial" w:cs="Arial"/>
          <w:rtl/>
          <w:lang w:bidi="ar-SA"/>
        </w:rPr>
        <w:t xml:space="preserve"> بسبب مخالفات </w:t>
      </w:r>
      <w:r>
        <w:rPr>
          <w:rFonts w:ascii="Arial" w:hAnsi="Arial" w:cs="Arial" w:hint="cs"/>
          <w:rtl/>
          <w:lang w:bidi="ar-SA"/>
        </w:rPr>
        <w:t>ل</w:t>
      </w:r>
      <w:r w:rsidRPr="00CB079C">
        <w:rPr>
          <w:rFonts w:ascii="Arial" w:hAnsi="Arial" w:cs="Arial"/>
          <w:rtl/>
          <w:lang w:bidi="ar-SA"/>
        </w:rPr>
        <w:t>أمر حظر غسل الأموال.</w:t>
      </w:r>
    </w:p>
    <w:bookmarkEnd w:id="0"/>
    <w:p w:rsidR="001C457D" w:rsidRPr="00CB079C" w:rsidRDefault="001C457D">
      <w:pPr>
        <w:rPr>
          <w:rFonts w:ascii="Arial" w:hAnsi="Arial" w:cs="Arial"/>
        </w:rPr>
      </w:pPr>
    </w:p>
    <w:sectPr w:rsidR="001C457D" w:rsidRPr="00CB079C" w:rsidSect="00E62F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40A62">
      <w:pPr>
        <w:spacing w:line="240" w:lineRule="auto"/>
      </w:pPr>
      <w:r>
        <w:separator/>
      </w:r>
    </w:p>
  </w:endnote>
  <w:endnote w:type="continuationSeparator" w:id="0">
    <w:p w:rsidR="00000000" w:rsidRDefault="00540A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CC0" w:rsidRDefault="00B66C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CC0" w:rsidRDefault="00B66C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CC0" w:rsidRDefault="00B66C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40A62">
      <w:pPr>
        <w:spacing w:line="240" w:lineRule="auto"/>
      </w:pPr>
      <w:r>
        <w:separator/>
      </w:r>
    </w:p>
  </w:footnote>
  <w:footnote w:type="continuationSeparator" w:id="0">
    <w:p w:rsidR="00000000" w:rsidRDefault="00540A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CC0" w:rsidRDefault="00B66C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CC0" w:rsidRDefault="00B66C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CC0" w:rsidRDefault="00B66C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71071"/>
    <w:multiLevelType w:val="hybridMultilevel"/>
    <w:tmpl w:val="2940CD72"/>
    <w:lvl w:ilvl="0" w:tplc="30963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981BEC" w:tentative="1">
      <w:start w:val="1"/>
      <w:numFmt w:val="lowerLetter"/>
      <w:lvlText w:val="%2."/>
      <w:lvlJc w:val="left"/>
      <w:pPr>
        <w:ind w:left="1440" w:hanging="360"/>
      </w:pPr>
    </w:lvl>
    <w:lvl w:ilvl="2" w:tplc="B4523306" w:tentative="1">
      <w:start w:val="1"/>
      <w:numFmt w:val="lowerRoman"/>
      <w:lvlText w:val="%3."/>
      <w:lvlJc w:val="right"/>
      <w:pPr>
        <w:ind w:left="2160" w:hanging="180"/>
      </w:pPr>
    </w:lvl>
    <w:lvl w:ilvl="3" w:tplc="E2AEEFB2" w:tentative="1">
      <w:start w:val="1"/>
      <w:numFmt w:val="decimal"/>
      <w:lvlText w:val="%4."/>
      <w:lvlJc w:val="left"/>
      <w:pPr>
        <w:ind w:left="2880" w:hanging="360"/>
      </w:pPr>
    </w:lvl>
    <w:lvl w:ilvl="4" w:tplc="45D2093E" w:tentative="1">
      <w:start w:val="1"/>
      <w:numFmt w:val="lowerLetter"/>
      <w:lvlText w:val="%5."/>
      <w:lvlJc w:val="left"/>
      <w:pPr>
        <w:ind w:left="3600" w:hanging="360"/>
      </w:pPr>
    </w:lvl>
    <w:lvl w:ilvl="5" w:tplc="04DA70AA" w:tentative="1">
      <w:start w:val="1"/>
      <w:numFmt w:val="lowerRoman"/>
      <w:lvlText w:val="%6."/>
      <w:lvlJc w:val="right"/>
      <w:pPr>
        <w:ind w:left="4320" w:hanging="180"/>
      </w:pPr>
    </w:lvl>
    <w:lvl w:ilvl="6" w:tplc="B7780B16" w:tentative="1">
      <w:start w:val="1"/>
      <w:numFmt w:val="decimal"/>
      <w:lvlText w:val="%7."/>
      <w:lvlJc w:val="left"/>
      <w:pPr>
        <w:ind w:left="5040" w:hanging="360"/>
      </w:pPr>
    </w:lvl>
    <w:lvl w:ilvl="7" w:tplc="B268CE56" w:tentative="1">
      <w:start w:val="1"/>
      <w:numFmt w:val="lowerLetter"/>
      <w:lvlText w:val="%8."/>
      <w:lvlJc w:val="left"/>
      <w:pPr>
        <w:ind w:left="5760" w:hanging="360"/>
      </w:pPr>
    </w:lvl>
    <w:lvl w:ilvl="8" w:tplc="5A06EA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044A4"/>
    <w:multiLevelType w:val="hybridMultilevel"/>
    <w:tmpl w:val="ACF49D6E"/>
    <w:lvl w:ilvl="0" w:tplc="50203F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A0A5F2" w:tentative="1">
      <w:start w:val="1"/>
      <w:numFmt w:val="lowerLetter"/>
      <w:lvlText w:val="%2."/>
      <w:lvlJc w:val="left"/>
      <w:pPr>
        <w:ind w:left="1440" w:hanging="360"/>
      </w:pPr>
    </w:lvl>
    <w:lvl w:ilvl="2" w:tplc="B41E75D6" w:tentative="1">
      <w:start w:val="1"/>
      <w:numFmt w:val="lowerRoman"/>
      <w:lvlText w:val="%3."/>
      <w:lvlJc w:val="right"/>
      <w:pPr>
        <w:ind w:left="2160" w:hanging="180"/>
      </w:pPr>
    </w:lvl>
    <w:lvl w:ilvl="3" w:tplc="033ED4BE" w:tentative="1">
      <w:start w:val="1"/>
      <w:numFmt w:val="decimal"/>
      <w:lvlText w:val="%4."/>
      <w:lvlJc w:val="left"/>
      <w:pPr>
        <w:ind w:left="2880" w:hanging="360"/>
      </w:pPr>
    </w:lvl>
    <w:lvl w:ilvl="4" w:tplc="29E0E47C" w:tentative="1">
      <w:start w:val="1"/>
      <w:numFmt w:val="lowerLetter"/>
      <w:lvlText w:val="%5."/>
      <w:lvlJc w:val="left"/>
      <w:pPr>
        <w:ind w:left="3600" w:hanging="360"/>
      </w:pPr>
    </w:lvl>
    <w:lvl w:ilvl="5" w:tplc="F6E44D20" w:tentative="1">
      <w:start w:val="1"/>
      <w:numFmt w:val="lowerRoman"/>
      <w:lvlText w:val="%6."/>
      <w:lvlJc w:val="right"/>
      <w:pPr>
        <w:ind w:left="4320" w:hanging="180"/>
      </w:pPr>
    </w:lvl>
    <w:lvl w:ilvl="6" w:tplc="351AA620" w:tentative="1">
      <w:start w:val="1"/>
      <w:numFmt w:val="decimal"/>
      <w:lvlText w:val="%7."/>
      <w:lvlJc w:val="left"/>
      <w:pPr>
        <w:ind w:left="5040" w:hanging="360"/>
      </w:pPr>
    </w:lvl>
    <w:lvl w:ilvl="7" w:tplc="B5089FC4" w:tentative="1">
      <w:start w:val="1"/>
      <w:numFmt w:val="lowerLetter"/>
      <w:lvlText w:val="%8."/>
      <w:lvlJc w:val="left"/>
      <w:pPr>
        <w:ind w:left="5760" w:hanging="360"/>
      </w:pPr>
    </w:lvl>
    <w:lvl w:ilvl="8" w:tplc="9080F1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07851"/>
    <w:multiLevelType w:val="multilevel"/>
    <w:tmpl w:val="8F9AB302"/>
    <w:lvl w:ilvl="0">
      <w:start w:val="1"/>
      <w:numFmt w:val="decimal"/>
      <w:pStyle w:val="Heading1"/>
      <w:lvlText w:val="%1."/>
      <w:lvlJc w:val="left"/>
      <w:pPr>
        <w:tabs>
          <w:tab w:val="num" w:pos="562"/>
        </w:tabs>
        <w:ind w:left="562" w:hanging="562"/>
      </w:pPr>
      <w:rPr>
        <w:rFonts w:cs="Times New Roman"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138"/>
        </w:tabs>
        <w:ind w:left="1138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872"/>
        </w:tabs>
        <w:ind w:left="1872" w:hanging="734"/>
      </w:pPr>
      <w:rPr>
        <w:rFonts w:cs="Times New Roman"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779"/>
        </w:tabs>
        <w:ind w:left="2779" w:hanging="907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center"/>
      <w:pPr>
        <w:tabs>
          <w:tab w:val="num" w:pos="2799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center"/>
      <w:pPr>
        <w:tabs>
          <w:tab w:val="num" w:pos="3303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center"/>
      <w:pPr>
        <w:tabs>
          <w:tab w:val="num" w:pos="380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4311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4887"/>
        </w:tabs>
        <w:ind w:left="4887" w:hanging="1440"/>
      </w:pPr>
      <w:rPr>
        <w:rFonts w:cs="Times New Roman" w:hint="default"/>
      </w:rPr>
    </w:lvl>
  </w:abstractNum>
  <w:abstractNum w:abstractNumId="3" w15:restartNumberingAfterBreak="0">
    <w:nsid w:val="67D22757"/>
    <w:multiLevelType w:val="hybridMultilevel"/>
    <w:tmpl w:val="C98ED846"/>
    <w:lvl w:ilvl="0" w:tplc="18D05E96">
      <w:start w:val="1"/>
      <w:numFmt w:val="decimal"/>
      <w:lvlText w:val="%1."/>
      <w:lvlJc w:val="left"/>
      <w:pPr>
        <w:ind w:left="720" w:hanging="360"/>
      </w:pPr>
    </w:lvl>
    <w:lvl w:ilvl="1" w:tplc="157A5678" w:tentative="1">
      <w:start w:val="1"/>
      <w:numFmt w:val="lowerLetter"/>
      <w:lvlText w:val="%2."/>
      <w:lvlJc w:val="left"/>
      <w:pPr>
        <w:ind w:left="1440" w:hanging="360"/>
      </w:pPr>
    </w:lvl>
    <w:lvl w:ilvl="2" w:tplc="A668680E" w:tentative="1">
      <w:start w:val="1"/>
      <w:numFmt w:val="lowerRoman"/>
      <w:lvlText w:val="%3."/>
      <w:lvlJc w:val="right"/>
      <w:pPr>
        <w:ind w:left="2160" w:hanging="180"/>
      </w:pPr>
    </w:lvl>
    <w:lvl w:ilvl="3" w:tplc="7D883A26" w:tentative="1">
      <w:start w:val="1"/>
      <w:numFmt w:val="decimal"/>
      <w:lvlText w:val="%4."/>
      <w:lvlJc w:val="left"/>
      <w:pPr>
        <w:ind w:left="2880" w:hanging="360"/>
      </w:pPr>
    </w:lvl>
    <w:lvl w:ilvl="4" w:tplc="525281EC" w:tentative="1">
      <w:start w:val="1"/>
      <w:numFmt w:val="lowerLetter"/>
      <w:lvlText w:val="%5."/>
      <w:lvlJc w:val="left"/>
      <w:pPr>
        <w:ind w:left="3600" w:hanging="360"/>
      </w:pPr>
    </w:lvl>
    <w:lvl w:ilvl="5" w:tplc="DB562548" w:tentative="1">
      <w:start w:val="1"/>
      <w:numFmt w:val="lowerRoman"/>
      <w:lvlText w:val="%6."/>
      <w:lvlJc w:val="right"/>
      <w:pPr>
        <w:ind w:left="4320" w:hanging="180"/>
      </w:pPr>
    </w:lvl>
    <w:lvl w:ilvl="6" w:tplc="B700F838" w:tentative="1">
      <w:start w:val="1"/>
      <w:numFmt w:val="decimal"/>
      <w:lvlText w:val="%7."/>
      <w:lvlJc w:val="left"/>
      <w:pPr>
        <w:ind w:left="5040" w:hanging="360"/>
      </w:pPr>
    </w:lvl>
    <w:lvl w:ilvl="7" w:tplc="299214E6" w:tentative="1">
      <w:start w:val="1"/>
      <w:numFmt w:val="lowerLetter"/>
      <w:lvlText w:val="%8."/>
      <w:lvlJc w:val="left"/>
      <w:pPr>
        <w:ind w:left="5760" w:hanging="360"/>
      </w:pPr>
    </w:lvl>
    <w:lvl w:ilvl="8" w:tplc="0AF224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A54C9"/>
    <w:multiLevelType w:val="hybridMultilevel"/>
    <w:tmpl w:val="6094AC7A"/>
    <w:lvl w:ilvl="0" w:tplc="9E06C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9EE1B4" w:tentative="1">
      <w:start w:val="1"/>
      <w:numFmt w:val="lowerLetter"/>
      <w:lvlText w:val="%2."/>
      <w:lvlJc w:val="left"/>
      <w:pPr>
        <w:ind w:left="1440" w:hanging="360"/>
      </w:pPr>
    </w:lvl>
    <w:lvl w:ilvl="2" w:tplc="53705438" w:tentative="1">
      <w:start w:val="1"/>
      <w:numFmt w:val="lowerRoman"/>
      <w:lvlText w:val="%3."/>
      <w:lvlJc w:val="right"/>
      <w:pPr>
        <w:ind w:left="2160" w:hanging="180"/>
      </w:pPr>
    </w:lvl>
    <w:lvl w:ilvl="3" w:tplc="75022FF8" w:tentative="1">
      <w:start w:val="1"/>
      <w:numFmt w:val="decimal"/>
      <w:lvlText w:val="%4."/>
      <w:lvlJc w:val="left"/>
      <w:pPr>
        <w:ind w:left="2880" w:hanging="360"/>
      </w:pPr>
    </w:lvl>
    <w:lvl w:ilvl="4" w:tplc="AA2E1688" w:tentative="1">
      <w:start w:val="1"/>
      <w:numFmt w:val="lowerLetter"/>
      <w:lvlText w:val="%5."/>
      <w:lvlJc w:val="left"/>
      <w:pPr>
        <w:ind w:left="3600" w:hanging="360"/>
      </w:pPr>
    </w:lvl>
    <w:lvl w:ilvl="5" w:tplc="C62CFE6A" w:tentative="1">
      <w:start w:val="1"/>
      <w:numFmt w:val="lowerRoman"/>
      <w:lvlText w:val="%6."/>
      <w:lvlJc w:val="right"/>
      <w:pPr>
        <w:ind w:left="4320" w:hanging="180"/>
      </w:pPr>
    </w:lvl>
    <w:lvl w:ilvl="6" w:tplc="D348F6E2" w:tentative="1">
      <w:start w:val="1"/>
      <w:numFmt w:val="decimal"/>
      <w:lvlText w:val="%7."/>
      <w:lvlJc w:val="left"/>
      <w:pPr>
        <w:ind w:left="5040" w:hanging="360"/>
      </w:pPr>
    </w:lvl>
    <w:lvl w:ilvl="7" w:tplc="CCEAE7AA" w:tentative="1">
      <w:start w:val="1"/>
      <w:numFmt w:val="lowerLetter"/>
      <w:lvlText w:val="%8."/>
      <w:lvlJc w:val="left"/>
      <w:pPr>
        <w:ind w:left="5760" w:hanging="360"/>
      </w:pPr>
    </w:lvl>
    <w:lvl w:ilvl="8" w:tplc="F8D23C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E04E43"/>
    <w:multiLevelType w:val="hybridMultilevel"/>
    <w:tmpl w:val="03E4BDD0"/>
    <w:lvl w:ilvl="0" w:tplc="78A0F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4075D8" w:tentative="1">
      <w:start w:val="1"/>
      <w:numFmt w:val="lowerLetter"/>
      <w:lvlText w:val="%2."/>
      <w:lvlJc w:val="left"/>
      <w:pPr>
        <w:ind w:left="1440" w:hanging="360"/>
      </w:pPr>
    </w:lvl>
    <w:lvl w:ilvl="2" w:tplc="69B6E534" w:tentative="1">
      <w:start w:val="1"/>
      <w:numFmt w:val="lowerRoman"/>
      <w:lvlText w:val="%3."/>
      <w:lvlJc w:val="right"/>
      <w:pPr>
        <w:ind w:left="2160" w:hanging="180"/>
      </w:pPr>
    </w:lvl>
    <w:lvl w:ilvl="3" w:tplc="B764E704" w:tentative="1">
      <w:start w:val="1"/>
      <w:numFmt w:val="decimal"/>
      <w:lvlText w:val="%4."/>
      <w:lvlJc w:val="left"/>
      <w:pPr>
        <w:ind w:left="2880" w:hanging="360"/>
      </w:pPr>
    </w:lvl>
    <w:lvl w:ilvl="4" w:tplc="2000FDEE" w:tentative="1">
      <w:start w:val="1"/>
      <w:numFmt w:val="lowerLetter"/>
      <w:lvlText w:val="%5."/>
      <w:lvlJc w:val="left"/>
      <w:pPr>
        <w:ind w:left="3600" w:hanging="360"/>
      </w:pPr>
    </w:lvl>
    <w:lvl w:ilvl="5" w:tplc="532293AC" w:tentative="1">
      <w:start w:val="1"/>
      <w:numFmt w:val="lowerRoman"/>
      <w:lvlText w:val="%6."/>
      <w:lvlJc w:val="right"/>
      <w:pPr>
        <w:ind w:left="4320" w:hanging="180"/>
      </w:pPr>
    </w:lvl>
    <w:lvl w:ilvl="6" w:tplc="D73237C4" w:tentative="1">
      <w:start w:val="1"/>
      <w:numFmt w:val="decimal"/>
      <w:lvlText w:val="%7."/>
      <w:lvlJc w:val="left"/>
      <w:pPr>
        <w:ind w:left="5040" w:hanging="360"/>
      </w:pPr>
    </w:lvl>
    <w:lvl w:ilvl="7" w:tplc="E5544D2E" w:tentative="1">
      <w:start w:val="1"/>
      <w:numFmt w:val="lowerLetter"/>
      <w:lvlText w:val="%8."/>
      <w:lvlJc w:val="left"/>
      <w:pPr>
        <w:ind w:left="5760" w:hanging="360"/>
      </w:pPr>
    </w:lvl>
    <w:lvl w:ilvl="8" w:tplc="3F3C3B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139BF"/>
    <w:multiLevelType w:val="hybridMultilevel"/>
    <w:tmpl w:val="39F25E4A"/>
    <w:lvl w:ilvl="0" w:tplc="A94A09C0">
      <w:start w:val="1"/>
      <w:numFmt w:val="chosung"/>
      <w:lvlText w:val=""/>
      <w:legacy w:legacy="1" w:legacySpace="0" w:legacyIndent="360"/>
      <w:lvlJc w:val="center"/>
      <w:pPr>
        <w:ind w:left="360" w:hanging="360"/>
      </w:pPr>
      <w:rPr>
        <w:rFonts w:ascii="Symbol" w:hAnsi="Symbol" w:hint="default"/>
      </w:rPr>
    </w:lvl>
    <w:lvl w:ilvl="1" w:tplc="6798915A">
      <w:start w:val="1"/>
      <w:numFmt w:val="bullet"/>
      <w:lvlText w:val="­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BE148370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F050CE26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255A4104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BD389F8E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AB404130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34BC9884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9DA67D0C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5D"/>
    <w:rsid w:val="00032E01"/>
    <w:rsid w:val="00060A0C"/>
    <w:rsid w:val="000922F2"/>
    <w:rsid w:val="000932C4"/>
    <w:rsid w:val="000D4D5E"/>
    <w:rsid w:val="00114116"/>
    <w:rsid w:val="00160AA3"/>
    <w:rsid w:val="0016576F"/>
    <w:rsid w:val="00167E64"/>
    <w:rsid w:val="00177C5D"/>
    <w:rsid w:val="001C457D"/>
    <w:rsid w:val="001C5C35"/>
    <w:rsid w:val="001E3AF5"/>
    <w:rsid w:val="001E6A90"/>
    <w:rsid w:val="00213BA4"/>
    <w:rsid w:val="00236DFB"/>
    <w:rsid w:val="002A5A57"/>
    <w:rsid w:val="002A609E"/>
    <w:rsid w:val="002C732E"/>
    <w:rsid w:val="002D5DCE"/>
    <w:rsid w:val="0030102C"/>
    <w:rsid w:val="00310A04"/>
    <w:rsid w:val="00315E82"/>
    <w:rsid w:val="00376960"/>
    <w:rsid w:val="00377F35"/>
    <w:rsid w:val="00382F3C"/>
    <w:rsid w:val="003D0BDA"/>
    <w:rsid w:val="003D39A2"/>
    <w:rsid w:val="003E7B61"/>
    <w:rsid w:val="003F5A69"/>
    <w:rsid w:val="00401239"/>
    <w:rsid w:val="00434892"/>
    <w:rsid w:val="004F2D23"/>
    <w:rsid w:val="00540A62"/>
    <w:rsid w:val="00541AE1"/>
    <w:rsid w:val="00543425"/>
    <w:rsid w:val="0054432C"/>
    <w:rsid w:val="00564912"/>
    <w:rsid w:val="0059745A"/>
    <w:rsid w:val="005E10A3"/>
    <w:rsid w:val="005F5307"/>
    <w:rsid w:val="00602DBF"/>
    <w:rsid w:val="00626B08"/>
    <w:rsid w:val="00653604"/>
    <w:rsid w:val="00674BFC"/>
    <w:rsid w:val="00676311"/>
    <w:rsid w:val="006F55EC"/>
    <w:rsid w:val="007111C6"/>
    <w:rsid w:val="00724E25"/>
    <w:rsid w:val="00730F5A"/>
    <w:rsid w:val="00762CFA"/>
    <w:rsid w:val="007A1EA1"/>
    <w:rsid w:val="007D5044"/>
    <w:rsid w:val="007E052E"/>
    <w:rsid w:val="007F7CE7"/>
    <w:rsid w:val="0081046D"/>
    <w:rsid w:val="00836404"/>
    <w:rsid w:val="00837917"/>
    <w:rsid w:val="0086261C"/>
    <w:rsid w:val="008C42C5"/>
    <w:rsid w:val="008F4860"/>
    <w:rsid w:val="0090767A"/>
    <w:rsid w:val="0099601D"/>
    <w:rsid w:val="009D28C6"/>
    <w:rsid w:val="009D2AB3"/>
    <w:rsid w:val="009E2A5D"/>
    <w:rsid w:val="00A2241B"/>
    <w:rsid w:val="00A4226B"/>
    <w:rsid w:val="00A4534E"/>
    <w:rsid w:val="00A53E0A"/>
    <w:rsid w:val="00A56E52"/>
    <w:rsid w:val="00A574BA"/>
    <w:rsid w:val="00A64EAE"/>
    <w:rsid w:val="00A655ED"/>
    <w:rsid w:val="00A703FE"/>
    <w:rsid w:val="00AD0E23"/>
    <w:rsid w:val="00B057B5"/>
    <w:rsid w:val="00B05FB4"/>
    <w:rsid w:val="00B13531"/>
    <w:rsid w:val="00B17E10"/>
    <w:rsid w:val="00B23908"/>
    <w:rsid w:val="00B42582"/>
    <w:rsid w:val="00B57C1A"/>
    <w:rsid w:val="00B66CC0"/>
    <w:rsid w:val="00B92293"/>
    <w:rsid w:val="00BD1A7B"/>
    <w:rsid w:val="00C04011"/>
    <w:rsid w:val="00C24E0B"/>
    <w:rsid w:val="00C42ADF"/>
    <w:rsid w:val="00C544ED"/>
    <w:rsid w:val="00C5595E"/>
    <w:rsid w:val="00C66B09"/>
    <w:rsid w:val="00C92032"/>
    <w:rsid w:val="00CA0F8E"/>
    <w:rsid w:val="00CA5B85"/>
    <w:rsid w:val="00CB079C"/>
    <w:rsid w:val="00CC1C24"/>
    <w:rsid w:val="00CC4C91"/>
    <w:rsid w:val="00CC70DA"/>
    <w:rsid w:val="00D42678"/>
    <w:rsid w:val="00D92F8A"/>
    <w:rsid w:val="00D95906"/>
    <w:rsid w:val="00D95FC5"/>
    <w:rsid w:val="00DA1C06"/>
    <w:rsid w:val="00DA789C"/>
    <w:rsid w:val="00DB3B1A"/>
    <w:rsid w:val="00DD10CB"/>
    <w:rsid w:val="00DE0A1F"/>
    <w:rsid w:val="00E16F8C"/>
    <w:rsid w:val="00E304FA"/>
    <w:rsid w:val="00E31D25"/>
    <w:rsid w:val="00E40F05"/>
    <w:rsid w:val="00E57395"/>
    <w:rsid w:val="00E62F2D"/>
    <w:rsid w:val="00E73406"/>
    <w:rsid w:val="00E816D7"/>
    <w:rsid w:val="00E95236"/>
    <w:rsid w:val="00EA2F0E"/>
    <w:rsid w:val="00EE243C"/>
    <w:rsid w:val="00F1305B"/>
    <w:rsid w:val="00F25093"/>
    <w:rsid w:val="00F32B96"/>
    <w:rsid w:val="00F42A7C"/>
    <w:rsid w:val="00F579BE"/>
    <w:rsid w:val="00F63CB0"/>
    <w:rsid w:val="00F664DE"/>
    <w:rsid w:val="00F97301"/>
    <w:rsid w:val="00FD6B8E"/>
    <w:rsid w:val="00FE3AC7"/>
    <w:rsid w:val="00FF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7185C04A-7460-4776-8243-069A48F5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DFB"/>
    <w:pPr>
      <w:tabs>
        <w:tab w:val="left" w:pos="567"/>
        <w:tab w:val="left" w:pos="1134"/>
        <w:tab w:val="left" w:pos="1814"/>
        <w:tab w:val="left" w:pos="2665"/>
      </w:tabs>
      <w:bidi/>
      <w:spacing w:line="36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paragraph" w:styleId="Heading1">
    <w:name w:val="heading 1"/>
    <w:basedOn w:val="Normal"/>
    <w:link w:val="Heading1Char"/>
    <w:qFormat/>
    <w:rsid w:val="00DE0A1F"/>
    <w:pPr>
      <w:numPr>
        <w:numId w:val="2"/>
      </w:numPr>
      <w:tabs>
        <w:tab w:val="clear" w:pos="1134"/>
      </w:tabs>
      <w:outlineLvl w:val="0"/>
    </w:pPr>
    <w:rPr>
      <w:kern w:val="28"/>
      <w:sz w:val="22"/>
    </w:rPr>
  </w:style>
  <w:style w:type="paragraph" w:styleId="Heading2">
    <w:name w:val="heading 2"/>
    <w:basedOn w:val="Heading1"/>
    <w:link w:val="Heading2Char"/>
    <w:qFormat/>
    <w:rsid w:val="00DE0A1F"/>
    <w:pPr>
      <w:numPr>
        <w:ilvl w:val="1"/>
      </w:numPr>
      <w:tabs>
        <w:tab w:val="clear" w:pos="1814"/>
        <w:tab w:val="clear" w:pos="2665"/>
      </w:tabs>
      <w:outlineLvl w:val="1"/>
    </w:pPr>
  </w:style>
  <w:style w:type="paragraph" w:styleId="Heading3">
    <w:name w:val="heading 3"/>
    <w:basedOn w:val="Heading2"/>
    <w:link w:val="Heading3Char"/>
    <w:qFormat/>
    <w:rsid w:val="00DE0A1F"/>
    <w:pPr>
      <w:numPr>
        <w:ilvl w:val="2"/>
      </w:numPr>
      <w:outlineLvl w:val="2"/>
    </w:pPr>
  </w:style>
  <w:style w:type="paragraph" w:styleId="Heading4">
    <w:name w:val="heading 4"/>
    <w:basedOn w:val="Heading3"/>
    <w:link w:val="Heading4Char"/>
    <w:qFormat/>
    <w:rsid w:val="00DE0A1F"/>
    <w:pPr>
      <w:numPr>
        <w:ilvl w:val="3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36DF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36DFB"/>
    <w:rPr>
      <w:rFonts w:ascii="Times New Roman" w:eastAsia="Times New Roman" w:hAnsi="Times New Roman" w:cs="David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E0A1F"/>
    <w:rPr>
      <w:rFonts w:ascii="Times New Roman" w:eastAsia="Times New Roman" w:hAnsi="Times New Roman" w:cs="David"/>
      <w:kern w:val="28"/>
      <w:szCs w:val="24"/>
    </w:rPr>
  </w:style>
  <w:style w:type="character" w:customStyle="1" w:styleId="Heading2Char">
    <w:name w:val="Heading 2 Char"/>
    <w:basedOn w:val="DefaultParagraphFont"/>
    <w:link w:val="Heading2"/>
    <w:rsid w:val="00DE0A1F"/>
    <w:rPr>
      <w:rFonts w:ascii="Times New Roman" w:eastAsia="Times New Roman" w:hAnsi="Times New Roman" w:cs="David"/>
      <w:kern w:val="28"/>
      <w:szCs w:val="24"/>
    </w:rPr>
  </w:style>
  <w:style w:type="character" w:customStyle="1" w:styleId="Heading3Char">
    <w:name w:val="Heading 3 Char"/>
    <w:basedOn w:val="DefaultParagraphFont"/>
    <w:link w:val="Heading3"/>
    <w:rsid w:val="00DE0A1F"/>
    <w:rPr>
      <w:rFonts w:ascii="Times New Roman" w:eastAsia="Times New Roman" w:hAnsi="Times New Roman" w:cs="David"/>
      <w:kern w:val="28"/>
      <w:szCs w:val="24"/>
    </w:rPr>
  </w:style>
  <w:style w:type="character" w:customStyle="1" w:styleId="Heading4Char">
    <w:name w:val="Heading 4 Char"/>
    <w:basedOn w:val="DefaultParagraphFont"/>
    <w:link w:val="Heading4"/>
    <w:rsid w:val="00DE0A1F"/>
    <w:rPr>
      <w:rFonts w:ascii="Times New Roman" w:eastAsia="Times New Roman" w:hAnsi="Times New Roman" w:cs="David"/>
      <w:kern w:val="2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67E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7E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7E64"/>
    <w:rPr>
      <w:rFonts w:ascii="Times New Roman" w:eastAsia="Times New Roman" w:hAnsi="Times New Roman" w:cs="Davi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E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E64"/>
    <w:rPr>
      <w:rFonts w:ascii="Times New Roman" w:eastAsia="Times New Roman" w:hAnsi="Times New Roman" w:cs="David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E64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E64"/>
    <w:rPr>
      <w:rFonts w:ascii="Tahoma" w:eastAsia="Times New Roman" w:hAnsi="Tahoma" w:cs="Tahoma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66CC0"/>
    <w:pPr>
      <w:tabs>
        <w:tab w:val="clear" w:pos="567"/>
        <w:tab w:val="clear" w:pos="1134"/>
        <w:tab w:val="clear" w:pos="1814"/>
        <w:tab w:val="clear" w:pos="2665"/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CC0"/>
    <w:rPr>
      <w:rFonts w:ascii="Times New Roman" w:eastAsia="Times New Roman" w:hAnsi="Times New Roman" w:cs="David"/>
      <w:sz w:val="24"/>
      <w:szCs w:val="24"/>
    </w:rPr>
  </w:style>
  <w:style w:type="paragraph" w:styleId="ListParagraph">
    <w:name w:val="List Paragraph"/>
    <w:basedOn w:val="Normal"/>
    <w:uiPriority w:val="34"/>
    <w:qFormat/>
    <w:rsid w:val="00B66CC0"/>
    <w:pPr>
      <w:ind w:left="720"/>
      <w:contextualSpacing/>
    </w:pPr>
  </w:style>
  <w:style w:type="character" w:customStyle="1" w:styleId="22">
    <w:name w:val="כותרת 2 תו2"/>
    <w:aliases w:val="Heading 2 תו תו תו תו1,Heading 2 תו תו תו תו תו,Heading 2 תו תו1 תו1,Heading 2 תו תו1 תו תו,Heading 2 תו1 תו תו1,Heading 2 תו1 תו תו תו,Heading 2 תו1 תו1 תו,Heading 2 תו2 תו1,Heading 2 תו2 תו תו,Heading 2_0 תו,כותרת 2 תו תו1,כותרת 2 תו1 תו"/>
    <w:rsid w:val="001C5C35"/>
    <w:rPr>
      <w:rFonts w:cs="David"/>
      <w:kern w:val="28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AE35B-ADA6-433F-8EFD-9944A1CF1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1094</Words>
  <Characters>5473</Characters>
  <Application>Microsoft Office Word</Application>
  <DocSecurity>4</DocSecurity>
  <Lines>45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אושרית</dc:creator>
  <cp:lastModifiedBy>רוסול דכוור</cp:lastModifiedBy>
  <cp:revision>2</cp:revision>
  <dcterms:created xsi:type="dcterms:W3CDTF">2024-10-31T08:49:00Z</dcterms:created>
  <dcterms:modified xsi:type="dcterms:W3CDTF">2024-10-31T08:49:00Z</dcterms:modified>
</cp:coreProperties>
</file>