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50C" w:rsidRPr="002E424B" w:rsidRDefault="00290FB4" w:rsidP="00A8350C">
      <w:pPr>
        <w:bidi/>
        <w:rPr>
          <w:rFonts w:ascii="Calibri" w:hAnsi="Calibri" w:cs="Calibri" w:hint="default"/>
        </w:rPr>
      </w:pPr>
      <w:r w:rsidRPr="002E424B">
        <w:rPr>
          <w:rFonts w:ascii="Calibri" w:hAnsi="Calibri" w:cs="Calibri" w:hint="default"/>
          <w:rtl/>
        </w:rPr>
        <w:t xml:space="preserve"> </w:t>
      </w:r>
    </w:p>
    <w:tbl>
      <w:tblPr>
        <w:bidiVisual/>
        <w:tblW w:w="8520" w:type="dxa"/>
        <w:jc w:val="center"/>
        <w:tblLayout w:type="fixed"/>
        <w:tblLook w:val="0000" w:firstRow="0" w:lastRow="0" w:firstColumn="0" w:lastColumn="0" w:noHBand="0" w:noVBand="0"/>
        <w:tblCaption w:val="כותרת עליונה"/>
        <w:tblDescription w:val="כותרת עליונה"/>
      </w:tblPr>
      <w:tblGrid>
        <w:gridCol w:w="2840"/>
        <w:gridCol w:w="2596"/>
        <w:gridCol w:w="3084"/>
      </w:tblGrid>
      <w:tr w:rsidR="0073280A" w:rsidTr="00C0702C">
        <w:trPr>
          <w:tblHeader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000" w:rsidRPr="002E424B" w:rsidRDefault="00290FB4" w:rsidP="00A71B81">
            <w:pPr>
              <w:bidi/>
              <w:spacing w:line="360" w:lineRule="auto"/>
              <w:jc w:val="center"/>
              <w:rPr>
                <w:rFonts w:ascii="Calibri" w:hAnsi="Calibri" w:cs="Calibri" w:hint="default"/>
                <w:b/>
                <w:bCs/>
                <w:sz w:val="28"/>
                <w:szCs w:val="28"/>
              </w:rPr>
            </w:pPr>
            <w:r w:rsidRPr="002E424B">
              <w:rPr>
                <w:rFonts w:ascii="Calibri" w:hAnsi="Calibri" w:hint="default"/>
                <w:b/>
                <w:bCs/>
                <w:sz w:val="28"/>
                <w:szCs w:val="28"/>
                <w:rtl/>
              </w:rPr>
              <w:t>בנק ישראל</w:t>
            </w:r>
          </w:p>
          <w:p w:rsidR="00317000" w:rsidRPr="002E424B" w:rsidRDefault="00290FB4" w:rsidP="00A71B81">
            <w:pPr>
              <w:bidi/>
              <w:spacing w:line="360" w:lineRule="auto"/>
              <w:ind w:right="-101"/>
              <w:jc w:val="center"/>
              <w:rPr>
                <w:rFonts w:ascii="Calibri" w:hAnsi="Calibri" w:cs="Calibri" w:hint="default"/>
              </w:rPr>
            </w:pPr>
            <w:r w:rsidRPr="002E424B">
              <w:rPr>
                <w:rFonts w:ascii="Calibri" w:hAnsi="Calibri" w:hint="default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317000" w:rsidRPr="002E424B" w:rsidRDefault="00290FB4" w:rsidP="00A71B81">
            <w:pPr>
              <w:bidi/>
              <w:jc w:val="center"/>
              <w:rPr>
                <w:rFonts w:ascii="Calibri" w:hAnsi="Calibri" w:cs="Calibri" w:hint="default"/>
              </w:rPr>
            </w:pPr>
            <w:r w:rsidRPr="002E424B">
              <w:rPr>
                <w:rFonts w:ascii="Calibri" w:hAnsi="Calibri" w:cs="Calibri" w:hint="default"/>
                <w:noProof/>
                <w:lang w:eastAsia="en-US"/>
              </w:rPr>
              <w:drawing>
                <wp:inline distT="0" distB="0" distL="0" distR="0">
                  <wp:extent cx="914400" cy="914400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7000" w:rsidRPr="002E424B" w:rsidRDefault="00290FB4" w:rsidP="00D167A6">
            <w:pPr>
              <w:bidi/>
              <w:spacing w:line="480" w:lineRule="auto"/>
              <w:jc w:val="right"/>
              <w:rPr>
                <w:rFonts w:ascii="Calibri" w:hAnsi="Calibri" w:cs="Calibri" w:hint="default"/>
              </w:rPr>
            </w:pPr>
            <w:r w:rsidRPr="002E424B">
              <w:rPr>
                <w:rFonts w:ascii="Calibri" w:hAnsi="Calibri" w:cs="Calibri" w:hint="default"/>
                <w:rtl/>
              </w:rPr>
              <w:t>‏</w:t>
            </w:r>
            <w:r w:rsidR="00A42218" w:rsidRPr="002E424B">
              <w:rPr>
                <w:rFonts w:ascii="Calibri" w:hAnsi="Calibri" w:hint="default"/>
                <w:rtl/>
              </w:rPr>
              <w:t xml:space="preserve"> ירושלים</w:t>
            </w:r>
            <w:r w:rsidR="00A42218" w:rsidRPr="002E424B">
              <w:rPr>
                <w:rFonts w:ascii="Calibri" w:hAnsi="Calibri" w:cs="Calibri" w:hint="default"/>
                <w:rtl/>
              </w:rPr>
              <w:t xml:space="preserve">, </w:t>
            </w:r>
            <w:r w:rsidR="00D167A6">
              <w:rPr>
                <w:rFonts w:ascii="Calibri" w:hAnsi="Calibri"/>
                <w:rtl/>
              </w:rPr>
              <w:t>ו</w:t>
            </w:r>
            <w:r w:rsidR="00B370E7">
              <w:rPr>
                <w:rFonts w:ascii="Calibri" w:hAnsi="Calibri" w:cs="Calibri"/>
                <w:rtl/>
              </w:rPr>
              <w:t>'</w:t>
            </w:r>
            <w:r w:rsidR="00BA7707">
              <w:rPr>
                <w:rFonts w:ascii="Calibri" w:hAnsi="Calibri" w:cs="Calibri"/>
                <w:rtl/>
              </w:rPr>
              <w:t xml:space="preserve"> </w:t>
            </w:r>
            <w:r w:rsidR="005A3040">
              <w:rPr>
                <w:rFonts w:ascii="Calibri" w:hAnsi="Calibri"/>
                <w:rtl/>
              </w:rPr>
              <w:t>א</w:t>
            </w:r>
            <w:r w:rsidR="00D167A6">
              <w:rPr>
                <w:rFonts w:ascii="Calibri" w:hAnsi="Calibri"/>
                <w:rtl/>
              </w:rPr>
              <w:t>לול</w:t>
            </w:r>
            <w:r w:rsidR="00030A90">
              <w:rPr>
                <w:rFonts w:ascii="Calibri" w:hAnsi="Calibri" w:cs="Calibri"/>
                <w:rtl/>
              </w:rPr>
              <w:t>,</w:t>
            </w:r>
            <w:r w:rsidR="00A42218" w:rsidRPr="002E424B">
              <w:rPr>
                <w:rFonts w:ascii="Calibri" w:hAnsi="Calibri" w:hint="default"/>
                <w:rtl/>
              </w:rPr>
              <w:t xml:space="preserve"> התשפ</w:t>
            </w:r>
            <w:r w:rsidR="00A42218" w:rsidRPr="002E424B">
              <w:rPr>
                <w:rFonts w:ascii="Calibri" w:hAnsi="Calibri" w:cs="Calibri" w:hint="default"/>
                <w:rtl/>
              </w:rPr>
              <w:t>"</w:t>
            </w:r>
            <w:r w:rsidR="00696E52">
              <w:rPr>
                <w:rFonts w:ascii="Calibri" w:hAnsi="Calibri"/>
                <w:rtl/>
              </w:rPr>
              <w:t>ו</w:t>
            </w:r>
          </w:p>
          <w:p w:rsidR="00317000" w:rsidRPr="002E424B" w:rsidRDefault="00290FB4" w:rsidP="00D167A6">
            <w:pPr>
              <w:bidi/>
              <w:spacing w:line="480" w:lineRule="auto"/>
              <w:jc w:val="right"/>
              <w:rPr>
                <w:rFonts w:ascii="Calibri" w:hAnsi="Calibri" w:cs="Calibri" w:hint="default"/>
              </w:rPr>
            </w:pPr>
            <w:r w:rsidRPr="002E424B">
              <w:rPr>
                <w:rFonts w:ascii="Calibri" w:hAnsi="Calibri" w:cs="Calibri" w:hint="default"/>
                <w:rtl/>
              </w:rPr>
              <w:t>‏‏</w:t>
            </w:r>
            <w:r w:rsidR="000F77B3">
              <w:rPr>
                <w:rFonts w:ascii="Calibri" w:hAnsi="Calibri" w:cs="Calibri"/>
                <w:rtl/>
              </w:rPr>
              <w:t>1</w:t>
            </w:r>
            <w:r w:rsidR="00D167A6">
              <w:rPr>
                <w:rFonts w:ascii="Calibri" w:hAnsi="Calibri" w:cs="Calibri"/>
                <w:rtl/>
              </w:rPr>
              <w:t>9</w:t>
            </w:r>
            <w:r w:rsidR="008B2D9F">
              <w:rPr>
                <w:rFonts w:ascii="Calibri" w:hAnsi="Calibri" w:cs="Calibri"/>
                <w:rtl/>
              </w:rPr>
              <w:t xml:space="preserve"> </w:t>
            </w:r>
            <w:r w:rsidR="00D167A6">
              <w:rPr>
                <w:rFonts w:ascii="Calibri" w:hAnsi="Calibri"/>
                <w:rtl/>
              </w:rPr>
              <w:t>אוגוסט</w:t>
            </w:r>
            <w:r w:rsidR="008B2D9F" w:rsidRPr="002E424B">
              <w:rPr>
                <w:rFonts w:ascii="Calibri" w:hAnsi="Calibri" w:cs="Calibri" w:hint="default"/>
                <w:rtl/>
              </w:rPr>
              <w:t xml:space="preserve"> </w:t>
            </w:r>
            <w:r w:rsidR="00F30A02" w:rsidRPr="002E424B">
              <w:rPr>
                <w:rFonts w:ascii="Calibri" w:hAnsi="Calibri" w:cs="Calibri" w:hint="default"/>
                <w:rtl/>
              </w:rPr>
              <w:t>202</w:t>
            </w:r>
            <w:r w:rsidR="00B35B99">
              <w:rPr>
                <w:rFonts w:ascii="Calibri" w:hAnsi="Calibri" w:cs="Calibri"/>
                <w:rtl/>
              </w:rPr>
              <w:t>6</w:t>
            </w:r>
          </w:p>
        </w:tc>
      </w:tr>
    </w:tbl>
    <w:p w:rsidR="00317000" w:rsidRPr="002E424B" w:rsidRDefault="00290FB4" w:rsidP="00F63919">
      <w:pPr>
        <w:bidi/>
        <w:spacing w:before="240" w:line="360" w:lineRule="auto"/>
        <w:ind w:right="-102"/>
        <w:rPr>
          <w:rFonts w:ascii="Calibri" w:hAnsi="Calibri" w:cs="Calibri" w:hint="default"/>
          <w:rtl/>
          <w:lang w:bidi="ar-SA"/>
        </w:rPr>
      </w:pPr>
      <w:r>
        <w:rPr>
          <w:rFonts w:asciiTheme="minorBidi" w:hAnsiTheme="minorBidi" w:cstheme="minorBidi"/>
          <w:rtl/>
          <w:lang w:bidi="ar-SA"/>
        </w:rPr>
        <w:t>بيان صحفي:</w:t>
      </w:r>
    </w:p>
    <w:p w:rsidR="006E6D23" w:rsidRDefault="006E6D23" w:rsidP="008B2D9F">
      <w:pPr>
        <w:pStyle w:val="Title"/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8D3688" w:rsidRPr="00773FB8" w:rsidRDefault="00290FB4" w:rsidP="00431705">
      <w:pPr>
        <w:pStyle w:val="Title"/>
        <w:bidi/>
        <w:jc w:val="center"/>
        <w:rPr>
          <w:rFonts w:ascii="Calibri" w:hAnsi="Calibri" w:cs="Calibri" w:hint="default"/>
          <w:b/>
          <w:bCs/>
          <w:sz w:val="32"/>
          <w:szCs w:val="32"/>
          <w:rtl/>
        </w:rPr>
      </w:pPr>
      <w:r w:rsidRPr="00130108">
        <w:rPr>
          <w:rFonts w:hint="default"/>
          <w:b/>
          <w:bCs/>
          <w:sz w:val="28"/>
          <w:szCs w:val="28"/>
          <w:rtl/>
          <w:lang w:bidi="ar-SA"/>
        </w:rPr>
        <w:t xml:space="preserve">المؤشر الشهري للنشاط الاقتصادي </w:t>
      </w:r>
      <w:r>
        <w:rPr>
          <w:b/>
          <w:bCs/>
          <w:sz w:val="28"/>
          <w:szCs w:val="28"/>
          <w:rtl/>
          <w:lang w:val="en-GB" w:bidi="ar-SA"/>
        </w:rPr>
        <w:t xml:space="preserve">يرتفع في شهر تموز </w:t>
      </w:r>
      <w:r w:rsidRPr="00130108">
        <w:rPr>
          <w:rFonts w:hint="default"/>
          <w:b/>
          <w:bCs/>
          <w:sz w:val="28"/>
          <w:szCs w:val="28"/>
          <w:rtl/>
          <w:lang w:bidi="ar-SA"/>
        </w:rPr>
        <w:t xml:space="preserve">بنسبة </w:t>
      </w:r>
      <w:r>
        <w:rPr>
          <w:b/>
          <w:bCs/>
          <w:sz w:val="28"/>
          <w:szCs w:val="28"/>
          <w:rtl/>
          <w:lang w:bidi="ar-SA"/>
        </w:rPr>
        <w:t>0.5</w:t>
      </w:r>
      <w:r w:rsidRPr="00130108">
        <w:rPr>
          <w:rFonts w:hint="default"/>
          <w:b/>
          <w:bCs/>
          <w:sz w:val="28"/>
          <w:szCs w:val="28"/>
          <w:rtl/>
          <w:lang w:bidi="ar-SA"/>
        </w:rPr>
        <w:t xml:space="preserve"> بالمائة</w:t>
      </w:r>
    </w:p>
    <w:p w:rsidR="003E5BD0" w:rsidRPr="002E424B" w:rsidRDefault="00290FB4" w:rsidP="00431705">
      <w:pPr>
        <w:tabs>
          <w:tab w:val="left" w:pos="7152"/>
        </w:tabs>
        <w:bidi/>
        <w:spacing w:after="120" w:line="360" w:lineRule="auto"/>
        <w:ind w:right="-57"/>
        <w:jc w:val="both"/>
        <w:rPr>
          <w:rFonts w:ascii="Calibri" w:hAnsi="Calibri" w:cs="Calibri" w:hint="default"/>
          <w:rtl/>
        </w:rPr>
      </w:pPr>
      <w:r>
        <w:rPr>
          <w:rFonts w:ascii="Calibri" w:hAnsi="Calibri" w:hint="default"/>
          <w:rtl/>
        </w:rPr>
        <w:tab/>
      </w:r>
    </w:p>
    <w:p w:rsidR="002F2748" w:rsidRDefault="00290FB4" w:rsidP="00A617DF">
      <w:pPr>
        <w:bidi/>
        <w:spacing w:after="120" w:line="360" w:lineRule="auto"/>
        <w:ind w:right="-57"/>
        <w:jc w:val="both"/>
        <w:rPr>
          <w:rFonts w:ascii="Calibri" w:hAnsi="Calibri" w:hint="default"/>
          <w:rtl/>
          <w:lang w:bidi="ar-SA"/>
        </w:rPr>
      </w:pPr>
      <w:bookmarkStart w:id="0" w:name="_GoBack"/>
      <w:r w:rsidRPr="00CF6265">
        <w:rPr>
          <w:rFonts w:ascii="Calibri" w:hAnsi="Calibri" w:hint="default"/>
          <w:rtl/>
          <w:lang w:bidi="ar-SA"/>
        </w:rPr>
        <w:t>ارتفع المؤشر الشهري للنشاط الاقتصادي</w:t>
      </w:r>
      <w:r>
        <w:rPr>
          <w:rStyle w:val="FootnoteReference"/>
          <w:rFonts w:ascii="Calibri" w:hAnsi="Calibri" w:cs="Calibri" w:hint="default"/>
          <w:rtl/>
        </w:rPr>
        <w:footnoteReference w:id="1"/>
      </w:r>
      <w:r w:rsidRPr="000625CE">
        <w:rPr>
          <w:rFonts w:ascii="Calibri" w:hAnsi="Calibri" w:hint="default"/>
          <w:rtl/>
        </w:rPr>
        <w:t xml:space="preserve"> </w:t>
      </w:r>
      <w:r w:rsidRPr="00CF6265">
        <w:rPr>
          <w:rFonts w:ascii="Calibri" w:hAnsi="Calibri" w:hint="default"/>
          <w:rtl/>
          <w:lang w:bidi="ar-SA"/>
        </w:rPr>
        <w:t xml:space="preserve">في </w:t>
      </w:r>
      <w:r w:rsidR="00996F0D">
        <w:rPr>
          <w:rFonts w:ascii="Calibri" w:hAnsi="Calibri"/>
          <w:rtl/>
          <w:lang w:bidi="ar-SA"/>
        </w:rPr>
        <w:t>شهر تموز</w:t>
      </w:r>
      <w:r w:rsidRPr="00CF6265">
        <w:rPr>
          <w:rFonts w:ascii="Calibri" w:hAnsi="Calibri" w:hint="default"/>
          <w:rtl/>
          <w:lang w:bidi="ar-SA"/>
        </w:rPr>
        <w:t xml:space="preserve"> بنسبة 0.5%. يعكس هذا المؤشر متوسط ​​النمو الشهري المتوقع </w:t>
      </w:r>
      <w:r w:rsidR="00996F0D">
        <w:rPr>
          <w:rFonts w:ascii="Calibri" w:hAnsi="Calibri"/>
          <w:rtl/>
          <w:lang w:bidi="ar-SA"/>
        </w:rPr>
        <w:t>خلال ا</w:t>
      </w:r>
      <w:r w:rsidRPr="00CF6265">
        <w:rPr>
          <w:rFonts w:ascii="Calibri" w:hAnsi="Calibri" w:hint="default"/>
          <w:rtl/>
          <w:lang w:bidi="ar-SA"/>
        </w:rPr>
        <w:t xml:space="preserve">لأشهر الثلاثة من </w:t>
      </w:r>
      <w:r w:rsidR="00996F0D">
        <w:rPr>
          <w:rFonts w:ascii="Calibri" w:hAnsi="Calibri"/>
          <w:rtl/>
          <w:lang w:bidi="ar-SA"/>
        </w:rPr>
        <w:t>أيار وحتى تموز</w:t>
      </w:r>
      <w:r w:rsidRPr="00CF6265">
        <w:rPr>
          <w:rFonts w:ascii="Calibri" w:hAnsi="Calibri" w:hint="default"/>
          <w:rtl/>
          <w:lang w:bidi="ar-SA"/>
        </w:rPr>
        <w:t xml:space="preserve">. </w:t>
      </w:r>
      <w:r w:rsidRPr="002F2748">
        <w:rPr>
          <w:rFonts w:ascii="Calibri" w:hAnsi="Calibri" w:hint="default"/>
          <w:rtl/>
          <w:lang w:bidi="ar-SA"/>
        </w:rPr>
        <w:t xml:space="preserve">تأثر المؤشر إيجاباً ببيانات سوق العمل المتعلقة بالتوظيف الفعلي والوظائف بأجر في شهري </w:t>
      </w:r>
      <w:r>
        <w:rPr>
          <w:rFonts w:ascii="Calibri" w:hAnsi="Calibri"/>
          <w:rtl/>
          <w:lang w:bidi="ar-SA"/>
        </w:rPr>
        <w:t>أيار وحزيران</w:t>
      </w:r>
      <w:r w:rsidRPr="002F2748">
        <w:rPr>
          <w:rFonts w:ascii="Calibri" w:hAnsi="Calibri" w:hint="default"/>
          <w:rtl/>
          <w:lang w:bidi="ar-SA"/>
        </w:rPr>
        <w:t xml:space="preserve">، </w:t>
      </w:r>
      <w:r>
        <w:rPr>
          <w:rFonts w:ascii="Calibri" w:hAnsi="Calibri"/>
          <w:rtl/>
          <w:lang w:bidi="ar-SA"/>
        </w:rPr>
        <w:t>والوظائف الشاغرة في أيار وحتى تموز</w:t>
      </w:r>
      <w:r w:rsidRPr="002F2748">
        <w:rPr>
          <w:rFonts w:ascii="Calibri" w:hAnsi="Calibri" w:hint="default"/>
          <w:rtl/>
          <w:lang w:bidi="ar-SA"/>
        </w:rPr>
        <w:t xml:space="preserve"> ، و</w:t>
      </w:r>
      <w:r>
        <w:rPr>
          <w:rFonts w:ascii="Calibri" w:hAnsi="Calibri"/>
          <w:rtl/>
          <w:lang w:bidi="ar-SA"/>
        </w:rPr>
        <w:t xml:space="preserve">من </w:t>
      </w:r>
      <w:r w:rsidRPr="002F2748">
        <w:rPr>
          <w:rFonts w:ascii="Calibri" w:hAnsi="Calibri" w:hint="default"/>
          <w:rtl/>
          <w:lang w:bidi="ar-SA"/>
        </w:rPr>
        <w:t xml:space="preserve">صافي إيرادات ضريبة </w:t>
      </w:r>
      <w:r w:rsidRPr="002F2748">
        <w:rPr>
          <w:rFonts w:ascii="Calibri" w:hAnsi="Calibri" w:hint="default"/>
          <w:rtl/>
          <w:lang w:bidi="ar-SA"/>
        </w:rPr>
        <w:t xml:space="preserve">القيمة المضافة في </w:t>
      </w:r>
      <w:r>
        <w:rPr>
          <w:rFonts w:ascii="Calibri" w:hAnsi="Calibri"/>
          <w:rtl/>
          <w:lang w:bidi="ar-SA"/>
        </w:rPr>
        <w:t>حزيران وتموز</w:t>
      </w:r>
      <w:r w:rsidRPr="002F2748">
        <w:rPr>
          <w:rFonts w:ascii="Calibri" w:hAnsi="Calibri" w:hint="default"/>
          <w:rtl/>
          <w:lang w:bidi="ar-SA"/>
        </w:rPr>
        <w:t xml:space="preserve">، وإيرادات ضريبة الدخل في </w:t>
      </w:r>
      <w:r>
        <w:rPr>
          <w:rFonts w:ascii="Calibri" w:hAnsi="Calibri"/>
          <w:rtl/>
          <w:lang w:bidi="ar-SA"/>
        </w:rPr>
        <w:t>أيار وحزيران</w:t>
      </w:r>
      <w:r w:rsidRPr="002F2748">
        <w:rPr>
          <w:rFonts w:ascii="Calibri" w:hAnsi="Calibri" w:hint="default"/>
          <w:rtl/>
          <w:lang w:bidi="ar-SA"/>
        </w:rPr>
        <w:t xml:space="preserve">. كما ساهمت بيانات الناتج المحلي الإجمالي الفعلي للربع الثاني إيجاباً في المؤشر. في المقابل، ساهمت </w:t>
      </w:r>
      <w:r>
        <w:rPr>
          <w:rFonts w:ascii="Calibri" w:hAnsi="Calibri"/>
          <w:rtl/>
          <w:lang w:bidi="ar-SA"/>
        </w:rPr>
        <w:t>ال</w:t>
      </w:r>
      <w:r w:rsidRPr="002F2748">
        <w:rPr>
          <w:rFonts w:ascii="Calibri" w:hAnsi="Calibri" w:hint="default"/>
          <w:rtl/>
          <w:lang w:bidi="ar-SA"/>
        </w:rPr>
        <w:t xml:space="preserve">مشتريات </w:t>
      </w:r>
      <w:r>
        <w:rPr>
          <w:rFonts w:ascii="Calibri" w:hAnsi="Calibri"/>
          <w:rtl/>
          <w:lang w:bidi="ar-SA"/>
        </w:rPr>
        <w:t>ب</w:t>
      </w:r>
      <w:r w:rsidRPr="002F2748">
        <w:rPr>
          <w:rFonts w:ascii="Calibri" w:hAnsi="Calibri" w:hint="default"/>
          <w:rtl/>
          <w:lang w:bidi="ar-SA"/>
        </w:rPr>
        <w:t xml:space="preserve">بطاقات الائتمان في </w:t>
      </w:r>
      <w:r>
        <w:rPr>
          <w:rFonts w:ascii="Calibri" w:hAnsi="Calibri"/>
          <w:rtl/>
          <w:lang w:bidi="ar-SA"/>
        </w:rPr>
        <w:t>حزيران</w:t>
      </w:r>
      <w:r w:rsidRPr="002F2748">
        <w:rPr>
          <w:rFonts w:ascii="Calibri" w:hAnsi="Calibri" w:hint="default"/>
          <w:rtl/>
          <w:lang w:bidi="ar-SA"/>
        </w:rPr>
        <w:t xml:space="preserve">، ومؤشرات الإنتاج الصناعي في </w:t>
      </w:r>
      <w:r>
        <w:rPr>
          <w:rFonts w:ascii="Calibri" w:hAnsi="Calibri"/>
          <w:rtl/>
          <w:lang w:bidi="ar-SA"/>
        </w:rPr>
        <w:t>أيار</w:t>
      </w:r>
      <w:r w:rsidRPr="002F2748">
        <w:rPr>
          <w:rFonts w:ascii="Calibri" w:hAnsi="Calibri" w:hint="default"/>
          <w:rtl/>
          <w:lang w:bidi="ar-SA"/>
        </w:rPr>
        <w:t xml:space="preserve">، وصادرات السلع، </w:t>
      </w:r>
      <w:r>
        <w:rPr>
          <w:rFonts w:ascii="Calibri" w:hAnsi="Calibri"/>
          <w:rtl/>
          <w:lang w:bidi="ar-SA"/>
        </w:rPr>
        <w:t>وخا</w:t>
      </w:r>
      <w:r>
        <w:rPr>
          <w:rFonts w:ascii="Calibri" w:hAnsi="Calibri"/>
          <w:rtl/>
          <w:lang w:bidi="ar-SA"/>
        </w:rPr>
        <w:t>صة</w:t>
      </w:r>
      <w:r w:rsidRPr="002F2748">
        <w:rPr>
          <w:rFonts w:ascii="Calibri" w:hAnsi="Calibri" w:hint="default"/>
          <w:rtl/>
          <w:lang w:bidi="ar-SA"/>
        </w:rPr>
        <w:t xml:space="preserve"> الصادرات الصناعية </w:t>
      </w:r>
      <w:r>
        <w:rPr>
          <w:rFonts w:ascii="Calibri" w:hAnsi="Calibri"/>
          <w:rtl/>
          <w:lang w:bidi="ar-SA"/>
        </w:rPr>
        <w:t>وا</w:t>
      </w:r>
      <w:r w:rsidRPr="002F2748">
        <w:rPr>
          <w:rFonts w:ascii="Calibri" w:hAnsi="Calibri" w:hint="default"/>
          <w:rtl/>
          <w:lang w:bidi="ar-SA"/>
        </w:rPr>
        <w:t xml:space="preserve">لصناعات المختلطة عالية التقنية، وواردات السلع الاستهلاكية ومدخلات الإنتاج في </w:t>
      </w:r>
      <w:r>
        <w:rPr>
          <w:rFonts w:ascii="Calibri" w:hAnsi="Calibri"/>
          <w:rtl/>
          <w:lang w:bidi="ar-SA"/>
        </w:rPr>
        <w:t>تموز</w:t>
      </w:r>
      <w:r w:rsidRPr="002F2748">
        <w:rPr>
          <w:rFonts w:ascii="Calibri" w:hAnsi="Calibri" w:hint="default"/>
          <w:rtl/>
          <w:lang w:bidi="ar-SA"/>
        </w:rPr>
        <w:t>، في الحد من ارتفاع المؤشر (الجدولان 1 و2).</w:t>
      </w:r>
    </w:p>
    <w:p w:rsidR="00431705" w:rsidRPr="00103C93" w:rsidRDefault="00290FB4" w:rsidP="002F2748">
      <w:pPr>
        <w:bidi/>
        <w:spacing w:after="120" w:line="360" w:lineRule="auto"/>
        <w:ind w:right="-57"/>
        <w:jc w:val="both"/>
        <w:rPr>
          <w:rFonts w:asciiTheme="minorBidi" w:hAnsiTheme="minorBidi" w:cstheme="minorBidi" w:hint="default"/>
        </w:rPr>
      </w:pPr>
      <w:r w:rsidRPr="00103C93">
        <w:rPr>
          <w:rFonts w:asciiTheme="minorBidi" w:hAnsiTheme="minorBidi" w:cs="Arial" w:hint="default"/>
          <w:rtl/>
          <w:lang w:bidi="ar-SA"/>
        </w:rPr>
        <w:t xml:space="preserve">معدل نمو المؤشر </w:t>
      </w:r>
      <w:r w:rsidR="002F2748">
        <w:rPr>
          <w:rFonts w:asciiTheme="minorBidi" w:hAnsiTheme="minorBidi" w:cs="Arial"/>
          <w:rtl/>
          <w:lang w:bidi="ar-SA"/>
        </w:rPr>
        <w:t>يتجاوز</w:t>
      </w:r>
      <w:r w:rsidRPr="00103C93">
        <w:rPr>
          <w:rFonts w:asciiTheme="minorBidi" w:hAnsiTheme="minorBidi" w:cs="Arial" w:hint="default"/>
          <w:rtl/>
          <w:lang w:bidi="ar-SA"/>
        </w:rPr>
        <w:t xml:space="preserve"> </w:t>
      </w:r>
      <w:r w:rsidR="002F2748">
        <w:rPr>
          <w:rFonts w:asciiTheme="minorBidi" w:hAnsiTheme="minorBidi" w:cs="Arial"/>
          <w:rtl/>
          <w:lang w:bidi="ar-SA"/>
        </w:rPr>
        <w:t>ا</w:t>
      </w:r>
      <w:r w:rsidRPr="00103C93">
        <w:rPr>
          <w:rFonts w:asciiTheme="minorBidi" w:hAnsiTheme="minorBidi" w:cs="Arial" w:hint="default"/>
          <w:rtl/>
          <w:lang w:bidi="ar-SA"/>
        </w:rPr>
        <w:t>لاتجاه طويل الأجل للنمو (حوالي 0.3).</w:t>
      </w:r>
    </w:p>
    <w:p w:rsidR="00431705" w:rsidRDefault="00290FB4" w:rsidP="002F2748">
      <w:pPr>
        <w:bidi/>
        <w:spacing w:after="120" w:line="360" w:lineRule="auto"/>
        <w:ind w:right="-57"/>
        <w:jc w:val="both"/>
        <w:rPr>
          <w:rFonts w:ascii="Calibri" w:hAnsi="Calibri" w:hint="default"/>
          <w:rtl/>
          <w:lang w:bidi="ar-SA"/>
        </w:rPr>
      </w:pPr>
      <w:r w:rsidRPr="001711A7">
        <w:rPr>
          <w:rFonts w:ascii="Calibri" w:hAnsi="Calibri" w:hint="default"/>
          <w:rtl/>
          <w:lang w:bidi="ar-SA"/>
        </w:rPr>
        <w:t>تم</w:t>
      </w:r>
      <w:r w:rsidRPr="00CF6265">
        <w:rPr>
          <w:rFonts w:ascii="Calibri" w:hAnsi="Calibri" w:hint="default"/>
          <w:rtl/>
          <w:lang w:bidi="ar-SA"/>
        </w:rPr>
        <w:t xml:space="preserve"> </w:t>
      </w:r>
      <w:r>
        <w:rPr>
          <w:rFonts w:ascii="Calibri" w:hAnsi="Calibri"/>
          <w:rtl/>
          <w:lang w:bidi="ar-SA"/>
        </w:rPr>
        <w:t>تعديل</w:t>
      </w:r>
      <w:r w:rsidRPr="00CF6265">
        <w:rPr>
          <w:rFonts w:ascii="Calibri" w:hAnsi="Calibri" w:hint="default"/>
          <w:rtl/>
          <w:lang w:bidi="ar-SA"/>
        </w:rPr>
        <w:t xml:space="preserve"> المؤشر للأشهر الأخيرة </w:t>
      </w:r>
      <w:r>
        <w:rPr>
          <w:rFonts w:ascii="Calibri" w:hAnsi="Calibri"/>
          <w:rtl/>
          <w:lang w:bidi="ar-SA"/>
        </w:rPr>
        <w:t>نحو الأعلى</w:t>
      </w:r>
      <w:r w:rsidRPr="00CF6265">
        <w:rPr>
          <w:rFonts w:ascii="Calibri" w:hAnsi="Calibri" w:hint="default"/>
          <w:rtl/>
          <w:lang w:bidi="ar-SA"/>
        </w:rPr>
        <w:t xml:space="preserve"> مع استكمال البيانات </w:t>
      </w:r>
      <w:r w:rsidR="002F2748">
        <w:rPr>
          <w:rFonts w:ascii="Calibri" w:hAnsi="Calibri"/>
          <w:rtl/>
          <w:lang w:bidi="ar-SA"/>
        </w:rPr>
        <w:t>التي كانت ناقصة في النسخة السابقة</w:t>
      </w:r>
      <w:r w:rsidRPr="00CF6265">
        <w:rPr>
          <w:rFonts w:ascii="Calibri" w:hAnsi="Calibri" w:hint="default"/>
          <w:rtl/>
          <w:lang w:bidi="ar-SA"/>
        </w:rPr>
        <w:t xml:space="preserve">، وكذلك بعد تحديث بيانات </w:t>
      </w:r>
      <w:r w:rsidR="002F2748">
        <w:rPr>
          <w:rFonts w:ascii="Calibri" w:hAnsi="Calibri"/>
          <w:rtl/>
          <w:lang w:bidi="ar-SA"/>
        </w:rPr>
        <w:t>النمو</w:t>
      </w:r>
      <w:r w:rsidRPr="00CF6265">
        <w:rPr>
          <w:rFonts w:ascii="Calibri" w:hAnsi="Calibri" w:hint="default"/>
          <w:rtl/>
          <w:lang w:bidi="ar-SA"/>
        </w:rPr>
        <w:t xml:space="preserve"> للربع </w:t>
      </w:r>
      <w:r w:rsidR="002F2748">
        <w:rPr>
          <w:rFonts w:ascii="Calibri" w:hAnsi="Calibri"/>
          <w:rtl/>
          <w:lang w:bidi="ar-SA"/>
        </w:rPr>
        <w:t>الأول</w:t>
      </w:r>
      <w:r w:rsidRPr="00CF6265">
        <w:rPr>
          <w:rFonts w:ascii="Calibri" w:hAnsi="Calibri" w:hint="default"/>
          <w:rtl/>
          <w:lang w:bidi="ar-SA"/>
        </w:rPr>
        <w:t xml:space="preserve"> من عام </w:t>
      </w:r>
      <w:r w:rsidR="002F2748">
        <w:rPr>
          <w:rFonts w:ascii="Calibri" w:hAnsi="Calibri"/>
          <w:rtl/>
          <w:lang w:bidi="ar-SA"/>
        </w:rPr>
        <w:t>2026</w:t>
      </w:r>
      <w:r w:rsidRPr="00CF6265">
        <w:rPr>
          <w:rFonts w:ascii="Calibri" w:hAnsi="Calibri" w:hint="default"/>
          <w:rtl/>
          <w:lang w:bidi="ar-SA"/>
        </w:rPr>
        <w:t xml:space="preserve"> </w:t>
      </w:r>
      <w:r>
        <w:rPr>
          <w:rFonts w:ascii="Calibri" w:hAnsi="Calibri"/>
          <w:rtl/>
          <w:lang w:bidi="ar-SA"/>
        </w:rPr>
        <w:t>نحو الأعلى</w:t>
      </w:r>
      <w:r w:rsidRPr="00CF6265">
        <w:rPr>
          <w:rFonts w:ascii="Calibri" w:hAnsi="Calibri" w:hint="default"/>
          <w:rtl/>
          <w:lang w:bidi="ar-SA"/>
        </w:rPr>
        <w:t>.</w:t>
      </w:r>
    </w:p>
    <w:p w:rsidR="00431705" w:rsidRPr="00BE307D" w:rsidRDefault="00290FB4" w:rsidP="00431705">
      <w:pPr>
        <w:bidi/>
        <w:spacing w:after="120" w:line="360" w:lineRule="auto"/>
        <w:ind w:right="-57"/>
        <w:jc w:val="both"/>
        <w:rPr>
          <w:rFonts w:asciiTheme="minorBidi" w:hAnsiTheme="minorBidi" w:cstheme="minorBidi" w:hint="default"/>
          <w:rtl/>
        </w:rPr>
      </w:pPr>
      <w:r w:rsidRPr="002C1A95">
        <w:rPr>
          <w:rFonts w:asciiTheme="minorBidi" w:hAnsiTheme="minorBidi" w:cs="Arial"/>
          <w:rtl/>
          <w:lang w:bidi="ar-SA"/>
        </w:rPr>
        <w:t>يعرض الشكل 1 بيانات المؤشر للعامين الماضيين، ويعرض الجدول 1 مساهمة مكونات المؤشر في التقدير الإجمالي والتحديثات السابقة للمؤشر، ويعرض ا</w:t>
      </w:r>
      <w:r w:rsidRPr="002C1A95">
        <w:rPr>
          <w:rFonts w:asciiTheme="minorBidi" w:hAnsiTheme="minorBidi" w:cs="Arial"/>
          <w:rtl/>
          <w:lang w:bidi="ar-SA"/>
        </w:rPr>
        <w:t>لجدول 2 النسبة المئوية للتغير الشهري في مكونات المؤشر</w:t>
      </w:r>
      <w:r w:rsidRPr="00BE307D">
        <w:rPr>
          <w:rFonts w:asciiTheme="minorBidi" w:hAnsiTheme="minorBidi" w:cstheme="minorBidi" w:hint="default"/>
          <w:rtl/>
        </w:rPr>
        <w:t xml:space="preserve">. </w:t>
      </w:r>
    </w:p>
    <w:p w:rsidR="00431705" w:rsidRPr="00431705" w:rsidRDefault="00431705" w:rsidP="00431705">
      <w:pPr>
        <w:bidi/>
        <w:spacing w:after="120" w:line="360" w:lineRule="auto"/>
        <w:ind w:right="-57"/>
        <w:jc w:val="both"/>
        <w:rPr>
          <w:rFonts w:ascii="Calibri" w:hAnsi="Calibri" w:cstheme="minorBidi" w:hint="default"/>
          <w:rtl/>
        </w:rPr>
      </w:pPr>
    </w:p>
    <w:p w:rsidR="00A5046D" w:rsidRPr="002F2748" w:rsidRDefault="00A5046D" w:rsidP="005A16D8">
      <w:pPr>
        <w:bidi/>
        <w:spacing w:after="120" w:line="360" w:lineRule="auto"/>
        <w:ind w:right="-57"/>
        <w:jc w:val="both"/>
        <w:rPr>
          <w:rFonts w:ascii="Calibri" w:hAnsi="Calibri" w:cstheme="minorBidi" w:hint="default"/>
          <w:rtl/>
          <w:lang w:bidi="ar-SA"/>
        </w:rPr>
      </w:pPr>
    </w:p>
    <w:p w:rsidR="009B635B" w:rsidRDefault="009B635B" w:rsidP="00CB2A2A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9B635B" w:rsidRDefault="009B635B" w:rsidP="009B635B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3A7033" w:rsidRDefault="003A7033" w:rsidP="009B635B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3A7033" w:rsidRDefault="003A7033" w:rsidP="003A7033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3A7033" w:rsidRDefault="003A7033" w:rsidP="003A7033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3A7033" w:rsidRDefault="003A7033" w:rsidP="003A7033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3A7033" w:rsidRDefault="003A7033" w:rsidP="003A7033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3A7033" w:rsidRDefault="003A7033" w:rsidP="003A7033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3A7033" w:rsidRDefault="003A7033" w:rsidP="003A7033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C348B3" w:rsidRDefault="00C348B3" w:rsidP="003A7033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A245A7" w:rsidRPr="001613B4" w:rsidRDefault="00290FB4" w:rsidP="00AA2D3E">
      <w:pPr>
        <w:tabs>
          <w:tab w:val="left" w:pos="2812"/>
        </w:tabs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  <w:r w:rsidRPr="004A75E7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lastRenderedPageBreak/>
        <w:t>الشكل 1: المؤشر الشهري للنشاط الاقتصادي</w:t>
      </w:r>
    </w:p>
    <w:p w:rsidR="00F45C42" w:rsidRDefault="00F45C42" w:rsidP="00A245A7">
      <w:pPr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F45C42" w:rsidRPr="00142D23" w:rsidRDefault="00290FB4" w:rsidP="00455E96">
      <w:pPr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  <w:r w:rsidRPr="00D954C8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0C7A65">
        <w:rPr>
          <w:rFonts w:ascii="Calibri" w:hAnsi="Calibri" w:cs="Calibri" w:hint="default"/>
          <w:b/>
          <w:bCs/>
          <w:noProof/>
          <w:sz w:val="28"/>
          <w:szCs w:val="28"/>
          <w:lang w:eastAsia="en-US"/>
        </w:rPr>
        <w:drawing>
          <wp:inline distT="0" distB="0" distL="0" distR="0">
            <wp:extent cx="5924550" cy="3537315"/>
            <wp:effectExtent l="0" t="0" r="0" b="635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915" cy="3548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5C42" w:rsidRDefault="00F45C42" w:rsidP="00F45C42">
      <w:pPr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431705" w:rsidRDefault="00290FB4" w:rsidP="00431705">
      <w:pPr>
        <w:bidi/>
        <w:jc w:val="center"/>
        <w:rPr>
          <w:rFonts w:asciiTheme="minorBidi" w:hAnsiTheme="minorBidi" w:cs="Arial" w:hint="default"/>
          <w:b/>
          <w:bCs/>
          <w:rtl/>
          <w:lang w:bidi="ar-SA"/>
        </w:rPr>
      </w:pPr>
      <w:r w:rsidRPr="004A75E7">
        <w:rPr>
          <w:rFonts w:asciiTheme="minorBidi" w:hAnsiTheme="minorBidi" w:cs="Arial"/>
          <w:b/>
          <w:bCs/>
          <w:rtl/>
          <w:lang w:bidi="ar-SA"/>
        </w:rPr>
        <w:t xml:space="preserve">الجدول </w:t>
      </w:r>
      <w:r>
        <w:rPr>
          <w:rFonts w:asciiTheme="minorBidi" w:hAnsiTheme="minorBidi" w:cs="Arial"/>
          <w:b/>
          <w:bCs/>
          <w:rtl/>
          <w:lang w:bidi="ar-SA"/>
        </w:rPr>
        <w:t>1</w:t>
      </w:r>
      <w:r w:rsidRPr="004A75E7">
        <w:rPr>
          <w:rFonts w:asciiTheme="minorBidi" w:hAnsiTheme="minorBidi" w:cs="Arial"/>
          <w:b/>
          <w:bCs/>
          <w:rtl/>
          <w:lang w:bidi="ar-SA"/>
        </w:rPr>
        <w:t xml:space="preserve">: مساهمة* مكونات المؤشر في التقدير الإجمالي في الأشهر الأخيرة، </w:t>
      </w:r>
      <w:r>
        <w:rPr>
          <w:rFonts w:asciiTheme="minorBidi" w:hAnsiTheme="minorBidi" w:cs="Arial"/>
          <w:b/>
          <w:bCs/>
          <w:rtl/>
          <w:lang w:bidi="ar-SA"/>
        </w:rPr>
        <w:t>ب</w:t>
      </w:r>
      <w:r w:rsidRPr="004A75E7">
        <w:rPr>
          <w:rFonts w:asciiTheme="minorBidi" w:hAnsiTheme="minorBidi" w:cs="Arial"/>
          <w:b/>
          <w:bCs/>
          <w:rtl/>
          <w:lang w:bidi="ar-SA"/>
        </w:rPr>
        <w:t xml:space="preserve">حسب المجموعات </w:t>
      </w:r>
    </w:p>
    <w:p w:rsidR="00CB2A2A" w:rsidRDefault="00290FB4" w:rsidP="00431705">
      <w:pPr>
        <w:autoSpaceDE w:val="0"/>
        <w:autoSpaceDN w:val="0"/>
        <w:bidi/>
        <w:adjustRightInd w:val="0"/>
        <w:jc w:val="center"/>
        <w:rPr>
          <w:rFonts w:ascii="Calibri" w:hAnsi="Calibri" w:cs="Calibri" w:hint="default"/>
          <w:b/>
          <w:bCs/>
          <w:i/>
          <w:rtl/>
        </w:rPr>
      </w:pPr>
      <w:r>
        <w:rPr>
          <w:rFonts w:asciiTheme="minorBidi" w:hAnsiTheme="minorBidi" w:cs="Arial" w:hint="default"/>
          <w:b/>
          <w:bCs/>
          <w:rtl/>
          <w:lang w:bidi="ar-SA"/>
        </w:rPr>
        <w:tab/>
      </w:r>
      <w:r w:rsidRPr="004A75E7">
        <w:rPr>
          <w:rFonts w:asciiTheme="minorBidi" w:hAnsiTheme="minorBidi" w:cs="Arial"/>
          <w:b/>
          <w:bCs/>
          <w:rtl/>
          <w:lang w:bidi="ar-SA"/>
        </w:rPr>
        <w:t>(</w:t>
      </w:r>
      <w:r>
        <w:rPr>
          <w:rFonts w:asciiTheme="minorBidi" w:hAnsiTheme="minorBidi" w:cs="Arial"/>
          <w:b/>
          <w:bCs/>
          <w:rtl/>
          <w:lang w:bidi="ar-SA"/>
        </w:rPr>
        <w:t>ب</w:t>
      </w:r>
      <w:r w:rsidRPr="004A75E7">
        <w:rPr>
          <w:rFonts w:asciiTheme="minorBidi" w:hAnsiTheme="minorBidi" w:cs="Arial"/>
          <w:b/>
          <w:bCs/>
          <w:rtl/>
          <w:lang w:bidi="ar-SA"/>
        </w:rPr>
        <w:t>النقاط المئوية)</w:t>
      </w:r>
      <w:r w:rsidR="00027FA5" w:rsidRPr="00027FA5">
        <w:rPr>
          <w:rFonts w:hint="default"/>
          <w:noProof/>
          <w:rtl/>
          <w:lang w:eastAsia="en-US"/>
        </w:rPr>
        <w:drawing>
          <wp:inline distT="0" distB="0" distL="0" distR="0">
            <wp:extent cx="4200525" cy="2809875"/>
            <wp:effectExtent l="0" t="0" r="9525" b="9525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6773">
        <w:rPr>
          <w:rFonts w:ascii="Calibri" w:hAnsi="Calibri" w:cs="Calibri" w:hint="default"/>
          <w:b/>
          <w:bCs/>
          <w:i/>
          <w:rtl/>
        </w:rPr>
        <w:t xml:space="preserve"> </w:t>
      </w:r>
    </w:p>
    <w:p w:rsidR="003619E6" w:rsidRDefault="003619E6" w:rsidP="00CB2A2A">
      <w:pPr>
        <w:autoSpaceDE w:val="0"/>
        <w:autoSpaceDN w:val="0"/>
        <w:bidi/>
        <w:adjustRightInd w:val="0"/>
        <w:jc w:val="center"/>
        <w:rPr>
          <w:rFonts w:hint="default"/>
          <w:b/>
          <w:bCs/>
          <w:i/>
          <w:rtl/>
        </w:rPr>
      </w:pPr>
    </w:p>
    <w:p w:rsidR="00431705" w:rsidRPr="00BD7373" w:rsidRDefault="00290FB4" w:rsidP="00431705">
      <w:pPr>
        <w:bidi/>
        <w:jc w:val="both"/>
        <w:rPr>
          <w:rFonts w:hint="default"/>
          <w:sz w:val="20"/>
          <w:szCs w:val="20"/>
        </w:rPr>
      </w:pPr>
      <w:r w:rsidRPr="00BD7373">
        <w:rPr>
          <w:rFonts w:ascii="Calibri" w:hAnsi="Calibri" w:cs="Calibri"/>
          <w:i/>
          <w:sz w:val="20"/>
          <w:szCs w:val="20"/>
          <w:rtl/>
        </w:rPr>
        <w:t xml:space="preserve">* </w:t>
      </w:r>
      <w:r>
        <w:rPr>
          <w:rFonts w:asciiTheme="minorBidi" w:hAnsiTheme="minorBidi" w:cs="Arial"/>
          <w:sz w:val="20"/>
          <w:szCs w:val="20"/>
          <w:rtl/>
          <w:lang w:bidi="ar-SA"/>
        </w:rPr>
        <w:t>يعرض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الجدول مساهمة كل مجموعة من المكونات في المؤشر الشهري، لذا فإن التقدير الشهري هو مجموع مساهمة كل مكون من المكونات المدرجة في الجدول. </w:t>
      </w:r>
      <w:r>
        <w:rPr>
          <w:rFonts w:asciiTheme="minorBidi" w:hAnsiTheme="minorBidi" w:cs="Arial"/>
          <w:sz w:val="20"/>
          <w:szCs w:val="20"/>
          <w:rtl/>
          <w:lang w:bidi="ar-SA"/>
        </w:rPr>
        <w:t xml:space="preserve">تؤثر 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>بعض البيانات الأولية على التقدير الشهري ب</w:t>
      </w:r>
      <w:r>
        <w:rPr>
          <w:rFonts w:asciiTheme="minorBidi" w:hAnsiTheme="minorBidi" w:cs="Arial"/>
          <w:sz w:val="20"/>
          <w:szCs w:val="20"/>
          <w:rtl/>
          <w:lang w:bidi="ar-SA"/>
        </w:rPr>
        <w:t>شكل م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تأخر أو </w:t>
      </w:r>
      <w:r>
        <w:rPr>
          <w:rFonts w:asciiTheme="minorBidi" w:hAnsiTheme="minorBidi" w:cs="Arial"/>
          <w:sz w:val="20"/>
          <w:szCs w:val="20"/>
          <w:rtl/>
          <w:lang w:bidi="ar-SA"/>
        </w:rPr>
        <w:t xml:space="preserve">على تقدير 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>عدة أشهر.</w:t>
      </w:r>
    </w:p>
    <w:p w:rsidR="00E17B4B" w:rsidRPr="00431705" w:rsidRDefault="00E17B4B" w:rsidP="00215F79">
      <w:pPr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B7347C" w:rsidRDefault="00B7347C" w:rsidP="00E17B4B">
      <w:pPr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B7347C" w:rsidRDefault="00B7347C" w:rsidP="00B7347C">
      <w:pPr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B7347C" w:rsidRDefault="00B7347C" w:rsidP="00B7347C">
      <w:pPr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795748" w:rsidRDefault="00795748" w:rsidP="00B7347C">
      <w:pPr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795748" w:rsidRDefault="00795748" w:rsidP="00795748">
      <w:pPr>
        <w:bidi/>
        <w:jc w:val="center"/>
        <w:rPr>
          <w:rFonts w:ascii="Calibri" w:hAnsi="Calibri" w:cs="Calibri" w:hint="default"/>
          <w:b/>
          <w:bCs/>
          <w:sz w:val="28"/>
          <w:szCs w:val="28"/>
          <w:rtl/>
        </w:rPr>
      </w:pPr>
    </w:p>
    <w:p w:rsidR="00431705" w:rsidRDefault="00290FB4" w:rsidP="00431705">
      <w:pPr>
        <w:bidi/>
        <w:jc w:val="center"/>
        <w:rPr>
          <w:rFonts w:asciiTheme="minorBidi" w:hAnsiTheme="minorBidi" w:cs="Arial" w:hint="default"/>
          <w:b/>
          <w:bCs/>
          <w:sz w:val="28"/>
          <w:szCs w:val="28"/>
          <w:rtl/>
          <w:lang w:bidi="ar-SA"/>
        </w:rPr>
      </w:pPr>
      <w:r w:rsidRPr="004A75E7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lastRenderedPageBreak/>
        <w:t xml:space="preserve">الجدول </w:t>
      </w:r>
      <w:r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>2</w:t>
      </w:r>
      <w:r w:rsidRPr="004A75E7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: التغيرات في مكونات المؤشر خلال الأشهر الأخيرة </w:t>
      </w:r>
    </w:p>
    <w:p w:rsidR="00431705" w:rsidRPr="00BE307D" w:rsidRDefault="00290FB4" w:rsidP="00431705">
      <w:pPr>
        <w:autoSpaceDE w:val="0"/>
        <w:autoSpaceDN w:val="0"/>
        <w:bidi/>
        <w:adjustRightInd w:val="0"/>
        <w:jc w:val="center"/>
        <w:rPr>
          <w:rFonts w:asciiTheme="minorBidi" w:hAnsiTheme="minorBidi" w:cstheme="minorBidi" w:hint="default"/>
          <w:rtl/>
        </w:rPr>
      </w:pPr>
      <w:r w:rsidRPr="00886474">
        <w:rPr>
          <w:rFonts w:asciiTheme="minorBidi" w:hAnsiTheme="minorBidi" w:cs="Arial"/>
          <w:rtl/>
          <w:lang w:bidi="ar-SA"/>
        </w:rPr>
        <w:t>(معدلات التغير الشهرية المئوية، معدلة موسمي</w:t>
      </w:r>
      <w:r>
        <w:rPr>
          <w:rFonts w:asciiTheme="minorBidi" w:hAnsiTheme="minorBidi" w:cs="Arial"/>
          <w:rtl/>
          <w:lang w:bidi="ar-SA"/>
        </w:rPr>
        <w:t>اً</w:t>
      </w:r>
      <w:r w:rsidRPr="00886474">
        <w:rPr>
          <w:rFonts w:asciiTheme="minorBidi" w:hAnsiTheme="minorBidi" w:cs="Arial"/>
          <w:rtl/>
          <w:lang w:bidi="ar-SA"/>
        </w:rPr>
        <w:t>)</w:t>
      </w:r>
    </w:p>
    <w:p w:rsidR="009F5836" w:rsidRDefault="009F5836" w:rsidP="009F5836">
      <w:pPr>
        <w:autoSpaceDE w:val="0"/>
        <w:autoSpaceDN w:val="0"/>
        <w:bidi/>
        <w:adjustRightInd w:val="0"/>
        <w:jc w:val="center"/>
        <w:rPr>
          <w:rFonts w:hint="default"/>
          <w:rtl/>
        </w:rPr>
      </w:pPr>
    </w:p>
    <w:p w:rsidR="00CE7E9C" w:rsidRDefault="00CE7E9C" w:rsidP="00CE7E9C">
      <w:pPr>
        <w:autoSpaceDE w:val="0"/>
        <w:autoSpaceDN w:val="0"/>
        <w:bidi/>
        <w:adjustRightInd w:val="0"/>
        <w:jc w:val="center"/>
        <w:rPr>
          <w:rFonts w:ascii="Calibri" w:hAnsi="Calibri" w:cs="Calibri" w:hint="default"/>
          <w:rtl/>
        </w:rPr>
      </w:pPr>
    </w:p>
    <w:p w:rsidR="00553799" w:rsidRDefault="00290FB4" w:rsidP="00E663D4">
      <w:pPr>
        <w:pStyle w:val="a"/>
        <w:spacing w:after="240" w:line="276" w:lineRule="auto"/>
        <w:ind w:left="-6"/>
        <w:rPr>
          <w:rFonts w:ascii="Calibri" w:hAnsi="Calibri" w:cs="Calibri"/>
          <w:b/>
          <w:bCs/>
          <w:sz w:val="20"/>
          <w:szCs w:val="20"/>
          <w:rtl/>
        </w:rPr>
      </w:pPr>
      <w:r w:rsidRPr="00B64149">
        <w:rPr>
          <w:noProof/>
          <w:rtl/>
        </w:rPr>
        <w:drawing>
          <wp:inline distT="0" distB="0" distL="0" distR="0">
            <wp:extent cx="5277783" cy="4943475"/>
            <wp:effectExtent l="0" t="0" r="0" b="0"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504" cy="494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705" w:rsidRPr="004A75E7" w:rsidRDefault="00290FB4" w:rsidP="00431705">
      <w:pPr>
        <w:pStyle w:val="a"/>
        <w:spacing w:after="240" w:line="276" w:lineRule="auto"/>
        <w:ind w:left="-6"/>
        <w:rPr>
          <w:rFonts w:asciiTheme="minorBidi" w:hAnsiTheme="minorBidi" w:cstheme="minorBidi"/>
          <w:sz w:val="20"/>
          <w:szCs w:val="20"/>
          <w:lang w:bidi="ar-SA"/>
        </w:rPr>
      </w:pPr>
      <w:r w:rsidRPr="00886474">
        <w:rPr>
          <w:rFonts w:asciiTheme="minorBidi" w:hAnsiTheme="minorBidi" w:cs="Arial" w:hint="cs"/>
          <w:b/>
          <w:bCs/>
          <w:sz w:val="20"/>
          <w:szCs w:val="20"/>
          <w:rtl/>
          <w:lang w:bidi="ar-SA"/>
        </w:rPr>
        <w:t>المصدر</w:t>
      </w:r>
      <w:r w:rsidRPr="00886474">
        <w:rPr>
          <w:rFonts w:asciiTheme="minorBidi" w:hAnsiTheme="minorBidi" w:cs="Arial"/>
          <w:b/>
          <w:bCs/>
          <w:sz w:val="20"/>
          <w:szCs w:val="20"/>
          <w:rtl/>
          <w:lang w:bidi="ar-SA"/>
        </w:rPr>
        <w:t>: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دائرة الإحصاء المركزية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الخدمات المصرفية الأوتوماتيكية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وزارة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المالية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بلومبرغ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سلطة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الوقود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بيانات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بنك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إسرائيل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 xml:space="preserve"> وتحليلات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بنك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إسرائيل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.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للاطلاع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على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تحليل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شامل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لمصدر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كل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سلسلة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أنظر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وثيقة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المنهجية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المنشورة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على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موقع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البنك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الإلكتروني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>.</w:t>
      </w:r>
    </w:p>
    <w:bookmarkEnd w:id="0"/>
    <w:p w:rsidR="00B57576" w:rsidRPr="00431705" w:rsidRDefault="00B57576" w:rsidP="00B57576">
      <w:pPr>
        <w:autoSpaceDE w:val="0"/>
        <w:autoSpaceDN w:val="0"/>
        <w:bidi/>
        <w:adjustRightInd w:val="0"/>
        <w:jc w:val="both"/>
        <w:rPr>
          <w:rStyle w:val="FootnoteReference"/>
          <w:rFonts w:ascii="Calibri" w:hAnsi="Calibri" w:cs="Calibri" w:hint="default"/>
          <w:rtl/>
        </w:rPr>
      </w:pPr>
    </w:p>
    <w:sectPr w:rsidR="00B57576" w:rsidRPr="00431705" w:rsidSect="004C0AA3">
      <w:footnotePr>
        <w:pos w:val="beneathText"/>
      </w:footnotePr>
      <w:type w:val="continuous"/>
      <w:pgSz w:w="11906" w:h="16838"/>
      <w:pgMar w:top="1077" w:right="1797" w:bottom="794" w:left="1797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033" w:rsidRDefault="00290FB4">
      <w:pPr>
        <w:rPr>
          <w:rFonts w:hint="default"/>
        </w:rPr>
      </w:pPr>
      <w:r>
        <w:separator/>
      </w:r>
    </w:p>
  </w:endnote>
  <w:endnote w:type="continuationSeparator" w:id="0">
    <w:p w:rsidR="007A7033" w:rsidRDefault="00290FB4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033" w:rsidRDefault="00290FB4" w:rsidP="003E369F">
      <w:pPr>
        <w:jc w:val="right"/>
        <w:rPr>
          <w:rFonts w:hint="default"/>
        </w:rPr>
      </w:pPr>
      <w:r>
        <w:separator/>
      </w:r>
    </w:p>
  </w:footnote>
  <w:footnote w:type="continuationSeparator" w:id="0">
    <w:p w:rsidR="007A7033" w:rsidRDefault="00290FB4">
      <w:pPr>
        <w:rPr>
          <w:rFonts w:hint="default"/>
        </w:rPr>
      </w:pPr>
      <w:r>
        <w:continuationSeparator/>
      </w:r>
    </w:p>
  </w:footnote>
  <w:footnote w:id="1">
    <w:p w:rsidR="00431705" w:rsidRPr="006E70CF" w:rsidRDefault="00290FB4" w:rsidP="00431705">
      <w:pPr>
        <w:pStyle w:val="FootnoteText"/>
        <w:rPr>
          <w:rFonts w:asciiTheme="minorHAnsi" w:hAnsiTheme="minorHAnsi" w:cstheme="minorHAnsi"/>
          <w:i/>
          <w:iCs w:val="0"/>
        </w:rPr>
      </w:pPr>
      <w:r w:rsidRPr="006E70CF">
        <w:rPr>
          <w:rStyle w:val="FootnoteReference"/>
          <w:rFonts w:asciiTheme="minorHAnsi" w:hAnsiTheme="minorHAnsi" w:cstheme="minorHAnsi"/>
          <w:i/>
          <w:iCs w:val="0"/>
        </w:rPr>
        <w:footnoteRef/>
      </w:r>
      <w:r w:rsidRPr="006E70CF">
        <w:rPr>
          <w:rFonts w:asciiTheme="minorHAnsi" w:hAnsiTheme="minorHAnsi" w:cs="Times New Roman"/>
          <w:i/>
          <w:iCs w:val="0"/>
          <w:rtl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يعكس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مؤشر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النشاط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الاقتصادي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الشهري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متوسط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​​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معدل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نمو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الناتج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المحلي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الإجمالي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الشهري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المُقدّر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لثلاثة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أشهر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.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ويستند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هذا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التقدير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إلى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نموذج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>
        <w:rPr>
          <w:rFonts w:asciiTheme="minorHAnsi" w:hAnsiTheme="minorHAnsi" w:cs="Arial" w:hint="cs"/>
          <w:i/>
          <w:iCs w:val="0"/>
          <w:rtl/>
          <w:lang w:bidi="ar-SA"/>
        </w:rPr>
        <w:t>تم تطويره في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بنك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إسرائيل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(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جينكر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وسوخوي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، </w:t>
      </w:r>
      <w:r>
        <w:rPr>
          <w:rFonts w:asciiTheme="minorHAnsi" w:hAnsiTheme="minorHAnsi" w:cs="Arial" w:hint="cs"/>
          <w:i/>
          <w:iCs w:val="0"/>
          <w:rtl/>
          <w:lang w:bidi="ar-SA"/>
        </w:rPr>
        <w:t>2021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74F26"/>
    <w:multiLevelType w:val="hybridMultilevel"/>
    <w:tmpl w:val="3FCE0E78"/>
    <w:lvl w:ilvl="0" w:tplc="BE623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1EBE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70DA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6B3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A8D1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3641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0C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5ED5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169A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A72E1D"/>
    <w:multiLevelType w:val="hybridMultilevel"/>
    <w:tmpl w:val="D5F001F4"/>
    <w:lvl w:ilvl="0" w:tplc="19BA7E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4BCC8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B8E2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20FF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A066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6C69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DAD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CEEF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0CAF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C14AE"/>
    <w:multiLevelType w:val="hybridMultilevel"/>
    <w:tmpl w:val="9398C234"/>
    <w:lvl w:ilvl="0" w:tplc="61A468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34C5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BA8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F88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4E4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EE4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35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5675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A0B7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E0MjEwMzIzNTYxMDZT0lEKTi0uzszPAykwrAUA7FjsjiwAAAA="/>
  </w:docVars>
  <w:rsids>
    <w:rsidRoot w:val="00930ABC"/>
    <w:rsid w:val="00000064"/>
    <w:rsid w:val="00000525"/>
    <w:rsid w:val="00000FA2"/>
    <w:rsid w:val="0000170D"/>
    <w:rsid w:val="00001DD7"/>
    <w:rsid w:val="00001E13"/>
    <w:rsid w:val="0000375E"/>
    <w:rsid w:val="00003856"/>
    <w:rsid w:val="00004E38"/>
    <w:rsid w:val="0000567C"/>
    <w:rsid w:val="0000573F"/>
    <w:rsid w:val="00006CB6"/>
    <w:rsid w:val="00006DCF"/>
    <w:rsid w:val="000103C0"/>
    <w:rsid w:val="00010746"/>
    <w:rsid w:val="0001081A"/>
    <w:rsid w:val="000111EE"/>
    <w:rsid w:val="00011503"/>
    <w:rsid w:val="00013EBB"/>
    <w:rsid w:val="00014DAC"/>
    <w:rsid w:val="000158AE"/>
    <w:rsid w:val="00016B25"/>
    <w:rsid w:val="00016FE2"/>
    <w:rsid w:val="000175FA"/>
    <w:rsid w:val="00021244"/>
    <w:rsid w:val="00021649"/>
    <w:rsid w:val="0002202B"/>
    <w:rsid w:val="00022096"/>
    <w:rsid w:val="00022632"/>
    <w:rsid w:val="000236C4"/>
    <w:rsid w:val="00024F28"/>
    <w:rsid w:val="000267DD"/>
    <w:rsid w:val="0002749B"/>
    <w:rsid w:val="00027FA5"/>
    <w:rsid w:val="00030A90"/>
    <w:rsid w:val="00031468"/>
    <w:rsid w:val="00032222"/>
    <w:rsid w:val="00032246"/>
    <w:rsid w:val="00032B5B"/>
    <w:rsid w:val="000358FB"/>
    <w:rsid w:val="00035DD4"/>
    <w:rsid w:val="0003621D"/>
    <w:rsid w:val="00036E24"/>
    <w:rsid w:val="00040666"/>
    <w:rsid w:val="00040A25"/>
    <w:rsid w:val="00040FEE"/>
    <w:rsid w:val="0004247A"/>
    <w:rsid w:val="0004267F"/>
    <w:rsid w:val="00042D48"/>
    <w:rsid w:val="00044171"/>
    <w:rsid w:val="000441F2"/>
    <w:rsid w:val="00045277"/>
    <w:rsid w:val="00045B7C"/>
    <w:rsid w:val="00046A4E"/>
    <w:rsid w:val="00046D6C"/>
    <w:rsid w:val="00047043"/>
    <w:rsid w:val="00047397"/>
    <w:rsid w:val="00050050"/>
    <w:rsid w:val="000500BD"/>
    <w:rsid w:val="00050A15"/>
    <w:rsid w:val="0005277D"/>
    <w:rsid w:val="00052964"/>
    <w:rsid w:val="000533F0"/>
    <w:rsid w:val="00053955"/>
    <w:rsid w:val="000540D7"/>
    <w:rsid w:val="000544C3"/>
    <w:rsid w:val="00055509"/>
    <w:rsid w:val="00055715"/>
    <w:rsid w:val="0005596A"/>
    <w:rsid w:val="00057779"/>
    <w:rsid w:val="0005777D"/>
    <w:rsid w:val="00060A05"/>
    <w:rsid w:val="00061702"/>
    <w:rsid w:val="000625CE"/>
    <w:rsid w:val="000626E7"/>
    <w:rsid w:val="00062AC5"/>
    <w:rsid w:val="00062FFE"/>
    <w:rsid w:val="0006311E"/>
    <w:rsid w:val="00063AA0"/>
    <w:rsid w:val="00063BEE"/>
    <w:rsid w:val="000651D6"/>
    <w:rsid w:val="00067515"/>
    <w:rsid w:val="00067D1B"/>
    <w:rsid w:val="00070381"/>
    <w:rsid w:val="00070419"/>
    <w:rsid w:val="00070B0F"/>
    <w:rsid w:val="00071592"/>
    <w:rsid w:val="0007178F"/>
    <w:rsid w:val="00071831"/>
    <w:rsid w:val="00072FA9"/>
    <w:rsid w:val="0007306E"/>
    <w:rsid w:val="00073A1F"/>
    <w:rsid w:val="00075529"/>
    <w:rsid w:val="00075B47"/>
    <w:rsid w:val="00077780"/>
    <w:rsid w:val="00077B3C"/>
    <w:rsid w:val="00077C8C"/>
    <w:rsid w:val="00080509"/>
    <w:rsid w:val="000814E5"/>
    <w:rsid w:val="00081A7F"/>
    <w:rsid w:val="00081D33"/>
    <w:rsid w:val="000826DD"/>
    <w:rsid w:val="00082B25"/>
    <w:rsid w:val="00083D86"/>
    <w:rsid w:val="000849F2"/>
    <w:rsid w:val="00084DB9"/>
    <w:rsid w:val="00084F60"/>
    <w:rsid w:val="000854FE"/>
    <w:rsid w:val="00087CA9"/>
    <w:rsid w:val="00093736"/>
    <w:rsid w:val="00093B6F"/>
    <w:rsid w:val="00094E1C"/>
    <w:rsid w:val="00095A4A"/>
    <w:rsid w:val="00096819"/>
    <w:rsid w:val="00096C4B"/>
    <w:rsid w:val="00096DF5"/>
    <w:rsid w:val="000971CA"/>
    <w:rsid w:val="000A023D"/>
    <w:rsid w:val="000A2340"/>
    <w:rsid w:val="000A24A6"/>
    <w:rsid w:val="000A258A"/>
    <w:rsid w:val="000A291B"/>
    <w:rsid w:val="000A2C5F"/>
    <w:rsid w:val="000A409C"/>
    <w:rsid w:val="000A52CA"/>
    <w:rsid w:val="000A5359"/>
    <w:rsid w:val="000A5A86"/>
    <w:rsid w:val="000A7D18"/>
    <w:rsid w:val="000B0248"/>
    <w:rsid w:val="000B139A"/>
    <w:rsid w:val="000B1B01"/>
    <w:rsid w:val="000B2079"/>
    <w:rsid w:val="000B3BB4"/>
    <w:rsid w:val="000B415B"/>
    <w:rsid w:val="000B41E5"/>
    <w:rsid w:val="000B428B"/>
    <w:rsid w:val="000B441E"/>
    <w:rsid w:val="000B4AD7"/>
    <w:rsid w:val="000B4C78"/>
    <w:rsid w:val="000B4ED1"/>
    <w:rsid w:val="000B6553"/>
    <w:rsid w:val="000B76BE"/>
    <w:rsid w:val="000B7DAB"/>
    <w:rsid w:val="000C00DD"/>
    <w:rsid w:val="000C047D"/>
    <w:rsid w:val="000C0B94"/>
    <w:rsid w:val="000C0CC2"/>
    <w:rsid w:val="000C3689"/>
    <w:rsid w:val="000C4278"/>
    <w:rsid w:val="000C4ADF"/>
    <w:rsid w:val="000C5413"/>
    <w:rsid w:val="000C6D7A"/>
    <w:rsid w:val="000C77B7"/>
    <w:rsid w:val="000C7A65"/>
    <w:rsid w:val="000D26DA"/>
    <w:rsid w:val="000D298D"/>
    <w:rsid w:val="000D2D62"/>
    <w:rsid w:val="000D3C14"/>
    <w:rsid w:val="000D5A4F"/>
    <w:rsid w:val="000D5F6D"/>
    <w:rsid w:val="000D66F1"/>
    <w:rsid w:val="000E0669"/>
    <w:rsid w:val="000E1C92"/>
    <w:rsid w:val="000E1DC0"/>
    <w:rsid w:val="000E1DC3"/>
    <w:rsid w:val="000E336E"/>
    <w:rsid w:val="000E3D4F"/>
    <w:rsid w:val="000E4260"/>
    <w:rsid w:val="000E55AD"/>
    <w:rsid w:val="000E5F7F"/>
    <w:rsid w:val="000E710C"/>
    <w:rsid w:val="000F022C"/>
    <w:rsid w:val="000F0302"/>
    <w:rsid w:val="000F16A4"/>
    <w:rsid w:val="000F2091"/>
    <w:rsid w:val="000F2903"/>
    <w:rsid w:val="000F3401"/>
    <w:rsid w:val="000F398C"/>
    <w:rsid w:val="000F3C31"/>
    <w:rsid w:val="000F3D48"/>
    <w:rsid w:val="000F44D1"/>
    <w:rsid w:val="000F6D88"/>
    <w:rsid w:val="000F6F52"/>
    <w:rsid w:val="000F72CD"/>
    <w:rsid w:val="000F77B3"/>
    <w:rsid w:val="001007C1"/>
    <w:rsid w:val="00100A59"/>
    <w:rsid w:val="001018B1"/>
    <w:rsid w:val="00101B51"/>
    <w:rsid w:val="00101BE4"/>
    <w:rsid w:val="00103621"/>
    <w:rsid w:val="00103A67"/>
    <w:rsid w:val="00103C93"/>
    <w:rsid w:val="00106467"/>
    <w:rsid w:val="0011195C"/>
    <w:rsid w:val="001124C1"/>
    <w:rsid w:val="001125C2"/>
    <w:rsid w:val="00112DB5"/>
    <w:rsid w:val="00114229"/>
    <w:rsid w:val="00114A91"/>
    <w:rsid w:val="001164A7"/>
    <w:rsid w:val="00116577"/>
    <w:rsid w:val="0011689C"/>
    <w:rsid w:val="00117D8A"/>
    <w:rsid w:val="001201B9"/>
    <w:rsid w:val="001203F9"/>
    <w:rsid w:val="0012042E"/>
    <w:rsid w:val="00121AFE"/>
    <w:rsid w:val="00122AB5"/>
    <w:rsid w:val="00122C31"/>
    <w:rsid w:val="00123020"/>
    <w:rsid w:val="001232BF"/>
    <w:rsid w:val="00124492"/>
    <w:rsid w:val="0012591D"/>
    <w:rsid w:val="001278E5"/>
    <w:rsid w:val="00127A9D"/>
    <w:rsid w:val="00127DD3"/>
    <w:rsid w:val="00130108"/>
    <w:rsid w:val="00130514"/>
    <w:rsid w:val="00131547"/>
    <w:rsid w:val="00131790"/>
    <w:rsid w:val="00132419"/>
    <w:rsid w:val="00132EEC"/>
    <w:rsid w:val="00133C0F"/>
    <w:rsid w:val="00133EB9"/>
    <w:rsid w:val="00135463"/>
    <w:rsid w:val="00136A65"/>
    <w:rsid w:val="001370F1"/>
    <w:rsid w:val="00137B76"/>
    <w:rsid w:val="00137E1E"/>
    <w:rsid w:val="00137F3E"/>
    <w:rsid w:val="0014020D"/>
    <w:rsid w:val="00140234"/>
    <w:rsid w:val="00142998"/>
    <w:rsid w:val="00142A73"/>
    <w:rsid w:val="00142D20"/>
    <w:rsid w:val="00142D23"/>
    <w:rsid w:val="001437CB"/>
    <w:rsid w:val="00143E4B"/>
    <w:rsid w:val="001440F2"/>
    <w:rsid w:val="00144AC2"/>
    <w:rsid w:val="00145665"/>
    <w:rsid w:val="001456B4"/>
    <w:rsid w:val="00145F71"/>
    <w:rsid w:val="00146544"/>
    <w:rsid w:val="00146D38"/>
    <w:rsid w:val="00147F4E"/>
    <w:rsid w:val="001504B9"/>
    <w:rsid w:val="00150909"/>
    <w:rsid w:val="001511D9"/>
    <w:rsid w:val="00152DFF"/>
    <w:rsid w:val="0015322E"/>
    <w:rsid w:val="00153A4B"/>
    <w:rsid w:val="0015449A"/>
    <w:rsid w:val="00155179"/>
    <w:rsid w:val="0015528E"/>
    <w:rsid w:val="00155813"/>
    <w:rsid w:val="00155A06"/>
    <w:rsid w:val="00155B16"/>
    <w:rsid w:val="00155C82"/>
    <w:rsid w:val="00155CDE"/>
    <w:rsid w:val="00156761"/>
    <w:rsid w:val="001570BF"/>
    <w:rsid w:val="00157C03"/>
    <w:rsid w:val="00157D11"/>
    <w:rsid w:val="00160F55"/>
    <w:rsid w:val="00160FA0"/>
    <w:rsid w:val="001613B4"/>
    <w:rsid w:val="00162EC4"/>
    <w:rsid w:val="00163AAE"/>
    <w:rsid w:val="00163CDB"/>
    <w:rsid w:val="00163F11"/>
    <w:rsid w:val="0016415E"/>
    <w:rsid w:val="00164304"/>
    <w:rsid w:val="001643F8"/>
    <w:rsid w:val="00164403"/>
    <w:rsid w:val="001648B0"/>
    <w:rsid w:val="001649D0"/>
    <w:rsid w:val="00164E66"/>
    <w:rsid w:val="001653B8"/>
    <w:rsid w:val="00166428"/>
    <w:rsid w:val="001669E9"/>
    <w:rsid w:val="001706BC"/>
    <w:rsid w:val="00170782"/>
    <w:rsid w:val="001711A7"/>
    <w:rsid w:val="00171A53"/>
    <w:rsid w:val="00172BBC"/>
    <w:rsid w:val="00172E77"/>
    <w:rsid w:val="001736DE"/>
    <w:rsid w:val="00174962"/>
    <w:rsid w:val="00174E08"/>
    <w:rsid w:val="00175DD0"/>
    <w:rsid w:val="001766BC"/>
    <w:rsid w:val="00177501"/>
    <w:rsid w:val="00177880"/>
    <w:rsid w:val="00181016"/>
    <w:rsid w:val="0018181B"/>
    <w:rsid w:val="001829AC"/>
    <w:rsid w:val="00182CA2"/>
    <w:rsid w:val="00184370"/>
    <w:rsid w:val="00184841"/>
    <w:rsid w:val="00185E3B"/>
    <w:rsid w:val="00186455"/>
    <w:rsid w:val="001869FE"/>
    <w:rsid w:val="0018702A"/>
    <w:rsid w:val="00187A32"/>
    <w:rsid w:val="00187FC4"/>
    <w:rsid w:val="001903F9"/>
    <w:rsid w:val="00190B54"/>
    <w:rsid w:val="0019197F"/>
    <w:rsid w:val="001927B8"/>
    <w:rsid w:val="001929E4"/>
    <w:rsid w:val="00194570"/>
    <w:rsid w:val="00194964"/>
    <w:rsid w:val="001967D0"/>
    <w:rsid w:val="00196CE1"/>
    <w:rsid w:val="0019744F"/>
    <w:rsid w:val="00197FD0"/>
    <w:rsid w:val="001A0633"/>
    <w:rsid w:val="001A08DD"/>
    <w:rsid w:val="001A187D"/>
    <w:rsid w:val="001A29B0"/>
    <w:rsid w:val="001A2A8F"/>
    <w:rsid w:val="001A2AAB"/>
    <w:rsid w:val="001A48AF"/>
    <w:rsid w:val="001A514F"/>
    <w:rsid w:val="001A6286"/>
    <w:rsid w:val="001A6BBC"/>
    <w:rsid w:val="001A6D5C"/>
    <w:rsid w:val="001A7FDD"/>
    <w:rsid w:val="001B1C28"/>
    <w:rsid w:val="001B3206"/>
    <w:rsid w:val="001B4C87"/>
    <w:rsid w:val="001B4E40"/>
    <w:rsid w:val="001B6B70"/>
    <w:rsid w:val="001B7AF1"/>
    <w:rsid w:val="001C03B4"/>
    <w:rsid w:val="001C07C4"/>
    <w:rsid w:val="001C0C78"/>
    <w:rsid w:val="001C0F81"/>
    <w:rsid w:val="001C12F5"/>
    <w:rsid w:val="001C2200"/>
    <w:rsid w:val="001C276F"/>
    <w:rsid w:val="001C2E66"/>
    <w:rsid w:val="001C34F7"/>
    <w:rsid w:val="001C4785"/>
    <w:rsid w:val="001C4C58"/>
    <w:rsid w:val="001C62C1"/>
    <w:rsid w:val="001C6956"/>
    <w:rsid w:val="001C6AE8"/>
    <w:rsid w:val="001C7CE7"/>
    <w:rsid w:val="001D0824"/>
    <w:rsid w:val="001D2AE5"/>
    <w:rsid w:val="001D3820"/>
    <w:rsid w:val="001D411A"/>
    <w:rsid w:val="001D4673"/>
    <w:rsid w:val="001D58DF"/>
    <w:rsid w:val="001D6008"/>
    <w:rsid w:val="001E0D0E"/>
    <w:rsid w:val="001E24EC"/>
    <w:rsid w:val="001E271F"/>
    <w:rsid w:val="001E2B33"/>
    <w:rsid w:val="001E4CEE"/>
    <w:rsid w:val="001E4D5E"/>
    <w:rsid w:val="001E5019"/>
    <w:rsid w:val="001E55EF"/>
    <w:rsid w:val="001E685E"/>
    <w:rsid w:val="001E6CA3"/>
    <w:rsid w:val="001E6E99"/>
    <w:rsid w:val="001E7CC0"/>
    <w:rsid w:val="001E7F0A"/>
    <w:rsid w:val="001F0602"/>
    <w:rsid w:val="001F0A00"/>
    <w:rsid w:val="001F0D2B"/>
    <w:rsid w:val="001F0FB6"/>
    <w:rsid w:val="001F13F9"/>
    <w:rsid w:val="001F2A3E"/>
    <w:rsid w:val="001F2BB1"/>
    <w:rsid w:val="001F368B"/>
    <w:rsid w:val="001F3E4A"/>
    <w:rsid w:val="001F44DA"/>
    <w:rsid w:val="001F4C5D"/>
    <w:rsid w:val="001F5013"/>
    <w:rsid w:val="001F704C"/>
    <w:rsid w:val="001F770E"/>
    <w:rsid w:val="001F7FE7"/>
    <w:rsid w:val="00200CB8"/>
    <w:rsid w:val="00201263"/>
    <w:rsid w:val="002016F5"/>
    <w:rsid w:val="00201B9F"/>
    <w:rsid w:val="002029C8"/>
    <w:rsid w:val="00203384"/>
    <w:rsid w:val="00204644"/>
    <w:rsid w:val="00204BEC"/>
    <w:rsid w:val="00205DCE"/>
    <w:rsid w:val="0020654C"/>
    <w:rsid w:val="00206CAA"/>
    <w:rsid w:val="00206E16"/>
    <w:rsid w:val="00207250"/>
    <w:rsid w:val="0020738C"/>
    <w:rsid w:val="002106BC"/>
    <w:rsid w:val="00211975"/>
    <w:rsid w:val="00211BA4"/>
    <w:rsid w:val="00211F5C"/>
    <w:rsid w:val="002123B0"/>
    <w:rsid w:val="0021263D"/>
    <w:rsid w:val="002133BD"/>
    <w:rsid w:val="00213692"/>
    <w:rsid w:val="00215650"/>
    <w:rsid w:val="0021585A"/>
    <w:rsid w:val="00215DAB"/>
    <w:rsid w:val="00215F79"/>
    <w:rsid w:val="00215FC3"/>
    <w:rsid w:val="002161C3"/>
    <w:rsid w:val="00220CF0"/>
    <w:rsid w:val="00221946"/>
    <w:rsid w:val="00222C27"/>
    <w:rsid w:val="00222C44"/>
    <w:rsid w:val="0022308C"/>
    <w:rsid w:val="002234D3"/>
    <w:rsid w:val="00223684"/>
    <w:rsid w:val="00223A80"/>
    <w:rsid w:val="00223E6D"/>
    <w:rsid w:val="00223EF1"/>
    <w:rsid w:val="00230265"/>
    <w:rsid w:val="0023176D"/>
    <w:rsid w:val="00231934"/>
    <w:rsid w:val="00232352"/>
    <w:rsid w:val="00232955"/>
    <w:rsid w:val="00233716"/>
    <w:rsid w:val="00234199"/>
    <w:rsid w:val="002342DD"/>
    <w:rsid w:val="00234899"/>
    <w:rsid w:val="00234966"/>
    <w:rsid w:val="00234D39"/>
    <w:rsid w:val="00235A17"/>
    <w:rsid w:val="002360E3"/>
    <w:rsid w:val="0023693C"/>
    <w:rsid w:val="0023724A"/>
    <w:rsid w:val="00237B87"/>
    <w:rsid w:val="00237E7B"/>
    <w:rsid w:val="002432C6"/>
    <w:rsid w:val="00243746"/>
    <w:rsid w:val="002449CB"/>
    <w:rsid w:val="00245C4B"/>
    <w:rsid w:val="00246A9F"/>
    <w:rsid w:val="0024798B"/>
    <w:rsid w:val="00247B25"/>
    <w:rsid w:val="00250901"/>
    <w:rsid w:val="002517A7"/>
    <w:rsid w:val="002517B6"/>
    <w:rsid w:val="002517C1"/>
    <w:rsid w:val="00251B15"/>
    <w:rsid w:val="00251F57"/>
    <w:rsid w:val="002523DF"/>
    <w:rsid w:val="00253217"/>
    <w:rsid w:val="0025338A"/>
    <w:rsid w:val="00253D3A"/>
    <w:rsid w:val="00254260"/>
    <w:rsid w:val="00255458"/>
    <w:rsid w:val="00255C92"/>
    <w:rsid w:val="00256906"/>
    <w:rsid w:val="00257050"/>
    <w:rsid w:val="00257B64"/>
    <w:rsid w:val="00261CD9"/>
    <w:rsid w:val="0026262E"/>
    <w:rsid w:val="002627B3"/>
    <w:rsid w:val="00262E65"/>
    <w:rsid w:val="0026303D"/>
    <w:rsid w:val="00263836"/>
    <w:rsid w:val="0026428E"/>
    <w:rsid w:val="00264982"/>
    <w:rsid w:val="002655D9"/>
    <w:rsid w:val="00265EE0"/>
    <w:rsid w:val="002662EC"/>
    <w:rsid w:val="002713A8"/>
    <w:rsid w:val="0027202D"/>
    <w:rsid w:val="00272200"/>
    <w:rsid w:val="00273254"/>
    <w:rsid w:val="002758EE"/>
    <w:rsid w:val="00275D2F"/>
    <w:rsid w:val="002773FC"/>
    <w:rsid w:val="00277606"/>
    <w:rsid w:val="00280278"/>
    <w:rsid w:val="002807AE"/>
    <w:rsid w:val="002814F7"/>
    <w:rsid w:val="00281566"/>
    <w:rsid w:val="00282330"/>
    <w:rsid w:val="00282857"/>
    <w:rsid w:val="00283566"/>
    <w:rsid w:val="002839FF"/>
    <w:rsid w:val="00283DD7"/>
    <w:rsid w:val="00283E94"/>
    <w:rsid w:val="00285A18"/>
    <w:rsid w:val="00285CFB"/>
    <w:rsid w:val="002861D3"/>
    <w:rsid w:val="00290AF5"/>
    <w:rsid w:val="00290CCC"/>
    <w:rsid w:val="00290E1D"/>
    <w:rsid w:val="00290FB4"/>
    <w:rsid w:val="00292669"/>
    <w:rsid w:val="002936A8"/>
    <w:rsid w:val="00293B9B"/>
    <w:rsid w:val="00293D23"/>
    <w:rsid w:val="002941D7"/>
    <w:rsid w:val="00294B56"/>
    <w:rsid w:val="00295801"/>
    <w:rsid w:val="00296AD6"/>
    <w:rsid w:val="00297B18"/>
    <w:rsid w:val="00297BE4"/>
    <w:rsid w:val="00297CE1"/>
    <w:rsid w:val="002A0E80"/>
    <w:rsid w:val="002A12FB"/>
    <w:rsid w:val="002A23B2"/>
    <w:rsid w:val="002A3858"/>
    <w:rsid w:val="002A3CB1"/>
    <w:rsid w:val="002A3CC0"/>
    <w:rsid w:val="002A4786"/>
    <w:rsid w:val="002A4DFE"/>
    <w:rsid w:val="002A59C3"/>
    <w:rsid w:val="002A5E5A"/>
    <w:rsid w:val="002A61C0"/>
    <w:rsid w:val="002A67C2"/>
    <w:rsid w:val="002A6F20"/>
    <w:rsid w:val="002A7AEE"/>
    <w:rsid w:val="002B2AA5"/>
    <w:rsid w:val="002B38A4"/>
    <w:rsid w:val="002B61C2"/>
    <w:rsid w:val="002B6329"/>
    <w:rsid w:val="002B7173"/>
    <w:rsid w:val="002C0C3E"/>
    <w:rsid w:val="002C0E5F"/>
    <w:rsid w:val="002C1A95"/>
    <w:rsid w:val="002C205C"/>
    <w:rsid w:val="002C2A9F"/>
    <w:rsid w:val="002C39B6"/>
    <w:rsid w:val="002C3ED0"/>
    <w:rsid w:val="002C469C"/>
    <w:rsid w:val="002C4A66"/>
    <w:rsid w:val="002C4DDF"/>
    <w:rsid w:val="002C5E09"/>
    <w:rsid w:val="002C6B69"/>
    <w:rsid w:val="002C7E3F"/>
    <w:rsid w:val="002D2280"/>
    <w:rsid w:val="002D318B"/>
    <w:rsid w:val="002D319E"/>
    <w:rsid w:val="002D3A3D"/>
    <w:rsid w:val="002D4723"/>
    <w:rsid w:val="002D47EF"/>
    <w:rsid w:val="002D4FAA"/>
    <w:rsid w:val="002D7B53"/>
    <w:rsid w:val="002E0237"/>
    <w:rsid w:val="002E1E6D"/>
    <w:rsid w:val="002E2292"/>
    <w:rsid w:val="002E275F"/>
    <w:rsid w:val="002E27AC"/>
    <w:rsid w:val="002E34BA"/>
    <w:rsid w:val="002E3B5A"/>
    <w:rsid w:val="002E3C0E"/>
    <w:rsid w:val="002E3F53"/>
    <w:rsid w:val="002E424B"/>
    <w:rsid w:val="002E4508"/>
    <w:rsid w:val="002E45F7"/>
    <w:rsid w:val="002E4792"/>
    <w:rsid w:val="002E48CD"/>
    <w:rsid w:val="002E4AEE"/>
    <w:rsid w:val="002E511D"/>
    <w:rsid w:val="002E525B"/>
    <w:rsid w:val="002E59A8"/>
    <w:rsid w:val="002E6374"/>
    <w:rsid w:val="002E6390"/>
    <w:rsid w:val="002E7280"/>
    <w:rsid w:val="002E7372"/>
    <w:rsid w:val="002E73D1"/>
    <w:rsid w:val="002E7651"/>
    <w:rsid w:val="002E7BC5"/>
    <w:rsid w:val="002E7E71"/>
    <w:rsid w:val="002F05B7"/>
    <w:rsid w:val="002F065A"/>
    <w:rsid w:val="002F1B33"/>
    <w:rsid w:val="002F1D97"/>
    <w:rsid w:val="002F1E1C"/>
    <w:rsid w:val="002F21D3"/>
    <w:rsid w:val="002F2748"/>
    <w:rsid w:val="002F4F3F"/>
    <w:rsid w:val="002F5E11"/>
    <w:rsid w:val="002F6AEC"/>
    <w:rsid w:val="002F7487"/>
    <w:rsid w:val="002F75EB"/>
    <w:rsid w:val="002F7B47"/>
    <w:rsid w:val="00300FCC"/>
    <w:rsid w:val="00301D5D"/>
    <w:rsid w:val="00302025"/>
    <w:rsid w:val="003020FF"/>
    <w:rsid w:val="00302302"/>
    <w:rsid w:val="00302534"/>
    <w:rsid w:val="003039BB"/>
    <w:rsid w:val="0030417A"/>
    <w:rsid w:val="003044D4"/>
    <w:rsid w:val="003051E6"/>
    <w:rsid w:val="00307F1F"/>
    <w:rsid w:val="00310969"/>
    <w:rsid w:val="00311311"/>
    <w:rsid w:val="0031240D"/>
    <w:rsid w:val="003129A0"/>
    <w:rsid w:val="00313101"/>
    <w:rsid w:val="003138CA"/>
    <w:rsid w:val="00314033"/>
    <w:rsid w:val="00314D4F"/>
    <w:rsid w:val="00317000"/>
    <w:rsid w:val="00317583"/>
    <w:rsid w:val="00317DC4"/>
    <w:rsid w:val="0032101C"/>
    <w:rsid w:val="0032134D"/>
    <w:rsid w:val="00321967"/>
    <w:rsid w:val="003239C3"/>
    <w:rsid w:val="00323D6D"/>
    <w:rsid w:val="00323E9C"/>
    <w:rsid w:val="00324D41"/>
    <w:rsid w:val="0032570F"/>
    <w:rsid w:val="00325A92"/>
    <w:rsid w:val="0032684F"/>
    <w:rsid w:val="00326B53"/>
    <w:rsid w:val="00327383"/>
    <w:rsid w:val="003303E0"/>
    <w:rsid w:val="003307E1"/>
    <w:rsid w:val="003308DF"/>
    <w:rsid w:val="00331314"/>
    <w:rsid w:val="00331573"/>
    <w:rsid w:val="00334202"/>
    <w:rsid w:val="003347A9"/>
    <w:rsid w:val="0033484C"/>
    <w:rsid w:val="0033489E"/>
    <w:rsid w:val="00334B33"/>
    <w:rsid w:val="00337116"/>
    <w:rsid w:val="00340679"/>
    <w:rsid w:val="003424F7"/>
    <w:rsid w:val="00342FD8"/>
    <w:rsid w:val="0034416D"/>
    <w:rsid w:val="003441EE"/>
    <w:rsid w:val="0034474C"/>
    <w:rsid w:val="00344F34"/>
    <w:rsid w:val="003500A2"/>
    <w:rsid w:val="00351E38"/>
    <w:rsid w:val="00353953"/>
    <w:rsid w:val="003542E9"/>
    <w:rsid w:val="003547E3"/>
    <w:rsid w:val="00354C37"/>
    <w:rsid w:val="00354C89"/>
    <w:rsid w:val="00355A91"/>
    <w:rsid w:val="00361430"/>
    <w:rsid w:val="003619E6"/>
    <w:rsid w:val="0036209A"/>
    <w:rsid w:val="00362BFC"/>
    <w:rsid w:val="00363151"/>
    <w:rsid w:val="003639EF"/>
    <w:rsid w:val="00364075"/>
    <w:rsid w:val="003653D5"/>
    <w:rsid w:val="00365A30"/>
    <w:rsid w:val="003662D2"/>
    <w:rsid w:val="00366ADA"/>
    <w:rsid w:val="003673EF"/>
    <w:rsid w:val="00367949"/>
    <w:rsid w:val="003701BD"/>
    <w:rsid w:val="003702EF"/>
    <w:rsid w:val="00370523"/>
    <w:rsid w:val="00370A1D"/>
    <w:rsid w:val="00370C69"/>
    <w:rsid w:val="00372BC3"/>
    <w:rsid w:val="00372C94"/>
    <w:rsid w:val="003733E2"/>
    <w:rsid w:val="00374378"/>
    <w:rsid w:val="00374E57"/>
    <w:rsid w:val="003766A1"/>
    <w:rsid w:val="0037796F"/>
    <w:rsid w:val="00377F94"/>
    <w:rsid w:val="003800D3"/>
    <w:rsid w:val="003814EA"/>
    <w:rsid w:val="00381947"/>
    <w:rsid w:val="00382995"/>
    <w:rsid w:val="003834B3"/>
    <w:rsid w:val="0038352F"/>
    <w:rsid w:val="0038476F"/>
    <w:rsid w:val="00385AF1"/>
    <w:rsid w:val="00386860"/>
    <w:rsid w:val="00386BF3"/>
    <w:rsid w:val="0038785A"/>
    <w:rsid w:val="00387A15"/>
    <w:rsid w:val="00390820"/>
    <w:rsid w:val="0039249A"/>
    <w:rsid w:val="00394783"/>
    <w:rsid w:val="00394C1F"/>
    <w:rsid w:val="00395100"/>
    <w:rsid w:val="003967FD"/>
    <w:rsid w:val="00396D0C"/>
    <w:rsid w:val="003973CA"/>
    <w:rsid w:val="00397589"/>
    <w:rsid w:val="00397633"/>
    <w:rsid w:val="003A02EC"/>
    <w:rsid w:val="003A06C6"/>
    <w:rsid w:val="003A0B92"/>
    <w:rsid w:val="003A420F"/>
    <w:rsid w:val="003A47D8"/>
    <w:rsid w:val="003A5076"/>
    <w:rsid w:val="003A5EF6"/>
    <w:rsid w:val="003A6D1D"/>
    <w:rsid w:val="003A7033"/>
    <w:rsid w:val="003B019A"/>
    <w:rsid w:val="003B21DD"/>
    <w:rsid w:val="003B21E6"/>
    <w:rsid w:val="003B2809"/>
    <w:rsid w:val="003B358C"/>
    <w:rsid w:val="003B3BEB"/>
    <w:rsid w:val="003B4071"/>
    <w:rsid w:val="003B6291"/>
    <w:rsid w:val="003B6FCB"/>
    <w:rsid w:val="003C02C2"/>
    <w:rsid w:val="003C041A"/>
    <w:rsid w:val="003C10EF"/>
    <w:rsid w:val="003C1496"/>
    <w:rsid w:val="003C14C4"/>
    <w:rsid w:val="003C18CE"/>
    <w:rsid w:val="003C1AAB"/>
    <w:rsid w:val="003C1AEC"/>
    <w:rsid w:val="003C255F"/>
    <w:rsid w:val="003C298E"/>
    <w:rsid w:val="003C321B"/>
    <w:rsid w:val="003C4DA5"/>
    <w:rsid w:val="003C56BC"/>
    <w:rsid w:val="003C7CF2"/>
    <w:rsid w:val="003D004C"/>
    <w:rsid w:val="003D1031"/>
    <w:rsid w:val="003D1772"/>
    <w:rsid w:val="003D1993"/>
    <w:rsid w:val="003D1EAB"/>
    <w:rsid w:val="003D270D"/>
    <w:rsid w:val="003D2DEB"/>
    <w:rsid w:val="003D3275"/>
    <w:rsid w:val="003D368A"/>
    <w:rsid w:val="003D51FF"/>
    <w:rsid w:val="003D64B3"/>
    <w:rsid w:val="003D66E6"/>
    <w:rsid w:val="003D71B4"/>
    <w:rsid w:val="003D743E"/>
    <w:rsid w:val="003E0A92"/>
    <w:rsid w:val="003E16CA"/>
    <w:rsid w:val="003E21BA"/>
    <w:rsid w:val="003E2480"/>
    <w:rsid w:val="003E2D7E"/>
    <w:rsid w:val="003E369F"/>
    <w:rsid w:val="003E490E"/>
    <w:rsid w:val="003E55DB"/>
    <w:rsid w:val="003E5BD0"/>
    <w:rsid w:val="003E7AFF"/>
    <w:rsid w:val="003E7FE7"/>
    <w:rsid w:val="003F1D8F"/>
    <w:rsid w:val="003F4556"/>
    <w:rsid w:val="003F4570"/>
    <w:rsid w:val="003F461E"/>
    <w:rsid w:val="003F4D63"/>
    <w:rsid w:val="003F5E7E"/>
    <w:rsid w:val="003F6700"/>
    <w:rsid w:val="003F7298"/>
    <w:rsid w:val="003F72D4"/>
    <w:rsid w:val="004000B3"/>
    <w:rsid w:val="00402501"/>
    <w:rsid w:val="00404123"/>
    <w:rsid w:val="00404C18"/>
    <w:rsid w:val="0040599F"/>
    <w:rsid w:val="004064BC"/>
    <w:rsid w:val="00406D35"/>
    <w:rsid w:val="00410367"/>
    <w:rsid w:val="0041095A"/>
    <w:rsid w:val="004110D4"/>
    <w:rsid w:val="004116C5"/>
    <w:rsid w:val="00411E83"/>
    <w:rsid w:val="0041236C"/>
    <w:rsid w:val="00412821"/>
    <w:rsid w:val="00412E47"/>
    <w:rsid w:val="00413597"/>
    <w:rsid w:val="00413F5C"/>
    <w:rsid w:val="00414F66"/>
    <w:rsid w:val="004153F0"/>
    <w:rsid w:val="0041554E"/>
    <w:rsid w:val="00415EBF"/>
    <w:rsid w:val="0041618B"/>
    <w:rsid w:val="004175FE"/>
    <w:rsid w:val="0042056C"/>
    <w:rsid w:val="0042069B"/>
    <w:rsid w:val="004225E1"/>
    <w:rsid w:val="0042261E"/>
    <w:rsid w:val="00424519"/>
    <w:rsid w:val="004249BD"/>
    <w:rsid w:val="00424D73"/>
    <w:rsid w:val="00425AEE"/>
    <w:rsid w:val="004265A9"/>
    <w:rsid w:val="0042673F"/>
    <w:rsid w:val="004269B9"/>
    <w:rsid w:val="00431705"/>
    <w:rsid w:val="00432E22"/>
    <w:rsid w:val="00432E61"/>
    <w:rsid w:val="00433841"/>
    <w:rsid w:val="0043409F"/>
    <w:rsid w:val="00435ECB"/>
    <w:rsid w:val="00435FA3"/>
    <w:rsid w:val="00436074"/>
    <w:rsid w:val="00436317"/>
    <w:rsid w:val="004366D8"/>
    <w:rsid w:val="004401A4"/>
    <w:rsid w:val="0044022F"/>
    <w:rsid w:val="0044230A"/>
    <w:rsid w:val="0044263F"/>
    <w:rsid w:val="004434A7"/>
    <w:rsid w:val="004466F0"/>
    <w:rsid w:val="0044733D"/>
    <w:rsid w:val="00447CC6"/>
    <w:rsid w:val="00450213"/>
    <w:rsid w:val="004504DF"/>
    <w:rsid w:val="00450A39"/>
    <w:rsid w:val="00451420"/>
    <w:rsid w:val="00451A0B"/>
    <w:rsid w:val="00452040"/>
    <w:rsid w:val="00452476"/>
    <w:rsid w:val="00454AB2"/>
    <w:rsid w:val="00454D9A"/>
    <w:rsid w:val="00455426"/>
    <w:rsid w:val="00455E96"/>
    <w:rsid w:val="00457A03"/>
    <w:rsid w:val="004608DA"/>
    <w:rsid w:val="00461593"/>
    <w:rsid w:val="00461A03"/>
    <w:rsid w:val="004647A7"/>
    <w:rsid w:val="00464A47"/>
    <w:rsid w:val="00465809"/>
    <w:rsid w:val="00466AE8"/>
    <w:rsid w:val="00466D87"/>
    <w:rsid w:val="00467CD5"/>
    <w:rsid w:val="00467DB5"/>
    <w:rsid w:val="00470028"/>
    <w:rsid w:val="00470E7D"/>
    <w:rsid w:val="00471AE3"/>
    <w:rsid w:val="00472CC0"/>
    <w:rsid w:val="004733F0"/>
    <w:rsid w:val="00473D5B"/>
    <w:rsid w:val="00473F08"/>
    <w:rsid w:val="0047538B"/>
    <w:rsid w:val="00476AA3"/>
    <w:rsid w:val="00477BFE"/>
    <w:rsid w:val="004803C0"/>
    <w:rsid w:val="00480FA6"/>
    <w:rsid w:val="00482089"/>
    <w:rsid w:val="004829D6"/>
    <w:rsid w:val="00482C3A"/>
    <w:rsid w:val="00482D05"/>
    <w:rsid w:val="00482F99"/>
    <w:rsid w:val="00483070"/>
    <w:rsid w:val="004832E9"/>
    <w:rsid w:val="00484538"/>
    <w:rsid w:val="00484546"/>
    <w:rsid w:val="00485B0D"/>
    <w:rsid w:val="00486659"/>
    <w:rsid w:val="00487189"/>
    <w:rsid w:val="004873D0"/>
    <w:rsid w:val="004876DD"/>
    <w:rsid w:val="004903DF"/>
    <w:rsid w:val="004919CE"/>
    <w:rsid w:val="00492FCA"/>
    <w:rsid w:val="004934FB"/>
    <w:rsid w:val="00493AAB"/>
    <w:rsid w:val="00493CB3"/>
    <w:rsid w:val="00494720"/>
    <w:rsid w:val="004947E5"/>
    <w:rsid w:val="004955C5"/>
    <w:rsid w:val="00495EF2"/>
    <w:rsid w:val="00496A12"/>
    <w:rsid w:val="00497D37"/>
    <w:rsid w:val="004A17F0"/>
    <w:rsid w:val="004A2187"/>
    <w:rsid w:val="004A3C18"/>
    <w:rsid w:val="004A4173"/>
    <w:rsid w:val="004A5157"/>
    <w:rsid w:val="004A5786"/>
    <w:rsid w:val="004A627F"/>
    <w:rsid w:val="004A7335"/>
    <w:rsid w:val="004A74C8"/>
    <w:rsid w:val="004A75E7"/>
    <w:rsid w:val="004B13BD"/>
    <w:rsid w:val="004B1E9D"/>
    <w:rsid w:val="004B2D30"/>
    <w:rsid w:val="004B3612"/>
    <w:rsid w:val="004B380E"/>
    <w:rsid w:val="004B40F8"/>
    <w:rsid w:val="004B4AC0"/>
    <w:rsid w:val="004B4DC6"/>
    <w:rsid w:val="004B550C"/>
    <w:rsid w:val="004B558C"/>
    <w:rsid w:val="004B6ADA"/>
    <w:rsid w:val="004C0AA3"/>
    <w:rsid w:val="004C1FB8"/>
    <w:rsid w:val="004C2108"/>
    <w:rsid w:val="004C24E9"/>
    <w:rsid w:val="004C45A5"/>
    <w:rsid w:val="004C4839"/>
    <w:rsid w:val="004C4EAB"/>
    <w:rsid w:val="004C56B1"/>
    <w:rsid w:val="004C61D1"/>
    <w:rsid w:val="004C6A3D"/>
    <w:rsid w:val="004D068C"/>
    <w:rsid w:val="004D0940"/>
    <w:rsid w:val="004D215F"/>
    <w:rsid w:val="004D2CF7"/>
    <w:rsid w:val="004D346D"/>
    <w:rsid w:val="004D4816"/>
    <w:rsid w:val="004D4817"/>
    <w:rsid w:val="004D555E"/>
    <w:rsid w:val="004D56EB"/>
    <w:rsid w:val="004D5F31"/>
    <w:rsid w:val="004D6171"/>
    <w:rsid w:val="004D6FA6"/>
    <w:rsid w:val="004D6FBF"/>
    <w:rsid w:val="004E0163"/>
    <w:rsid w:val="004E0701"/>
    <w:rsid w:val="004E122A"/>
    <w:rsid w:val="004E1BD5"/>
    <w:rsid w:val="004E1FAB"/>
    <w:rsid w:val="004E23EE"/>
    <w:rsid w:val="004E3179"/>
    <w:rsid w:val="004E3C72"/>
    <w:rsid w:val="004E3CAB"/>
    <w:rsid w:val="004E487A"/>
    <w:rsid w:val="004E4CE2"/>
    <w:rsid w:val="004E4FC0"/>
    <w:rsid w:val="004E6A2E"/>
    <w:rsid w:val="004E74D6"/>
    <w:rsid w:val="004E7D8A"/>
    <w:rsid w:val="004F0D3F"/>
    <w:rsid w:val="004F0E8B"/>
    <w:rsid w:val="004F2038"/>
    <w:rsid w:val="004F203F"/>
    <w:rsid w:val="004F2656"/>
    <w:rsid w:val="004F2E99"/>
    <w:rsid w:val="004F2EBE"/>
    <w:rsid w:val="004F44B7"/>
    <w:rsid w:val="004F550D"/>
    <w:rsid w:val="004F5512"/>
    <w:rsid w:val="004F5B46"/>
    <w:rsid w:val="004F6DD3"/>
    <w:rsid w:val="005012AA"/>
    <w:rsid w:val="00501481"/>
    <w:rsid w:val="00502738"/>
    <w:rsid w:val="00503CFC"/>
    <w:rsid w:val="005045BB"/>
    <w:rsid w:val="00505A82"/>
    <w:rsid w:val="00506C53"/>
    <w:rsid w:val="0050753B"/>
    <w:rsid w:val="005114D0"/>
    <w:rsid w:val="005120C8"/>
    <w:rsid w:val="00512DCD"/>
    <w:rsid w:val="0051392C"/>
    <w:rsid w:val="005151CD"/>
    <w:rsid w:val="00515F7F"/>
    <w:rsid w:val="00516612"/>
    <w:rsid w:val="0051696C"/>
    <w:rsid w:val="00516A65"/>
    <w:rsid w:val="00520417"/>
    <w:rsid w:val="005214B4"/>
    <w:rsid w:val="00522470"/>
    <w:rsid w:val="005237A7"/>
    <w:rsid w:val="0052414F"/>
    <w:rsid w:val="0052426C"/>
    <w:rsid w:val="0052450A"/>
    <w:rsid w:val="00527270"/>
    <w:rsid w:val="0052757F"/>
    <w:rsid w:val="0052765A"/>
    <w:rsid w:val="0052796F"/>
    <w:rsid w:val="00527AC0"/>
    <w:rsid w:val="00527ACE"/>
    <w:rsid w:val="00527FA7"/>
    <w:rsid w:val="00530643"/>
    <w:rsid w:val="00531830"/>
    <w:rsid w:val="00531B74"/>
    <w:rsid w:val="00532710"/>
    <w:rsid w:val="00532ABF"/>
    <w:rsid w:val="00533199"/>
    <w:rsid w:val="00533BF6"/>
    <w:rsid w:val="00533F8D"/>
    <w:rsid w:val="005345E2"/>
    <w:rsid w:val="005357C3"/>
    <w:rsid w:val="00537EB9"/>
    <w:rsid w:val="00540C92"/>
    <w:rsid w:val="00541965"/>
    <w:rsid w:val="00541B26"/>
    <w:rsid w:val="005423D2"/>
    <w:rsid w:val="00542988"/>
    <w:rsid w:val="00543FC3"/>
    <w:rsid w:val="00544029"/>
    <w:rsid w:val="0054418F"/>
    <w:rsid w:val="00544809"/>
    <w:rsid w:val="00544986"/>
    <w:rsid w:val="00546512"/>
    <w:rsid w:val="005475F8"/>
    <w:rsid w:val="00547A28"/>
    <w:rsid w:val="00547B0F"/>
    <w:rsid w:val="0055103B"/>
    <w:rsid w:val="00551079"/>
    <w:rsid w:val="00551A36"/>
    <w:rsid w:val="005531CA"/>
    <w:rsid w:val="00553442"/>
    <w:rsid w:val="00553799"/>
    <w:rsid w:val="00553B31"/>
    <w:rsid w:val="00554B0E"/>
    <w:rsid w:val="00555302"/>
    <w:rsid w:val="0055530B"/>
    <w:rsid w:val="00556166"/>
    <w:rsid w:val="00556BBB"/>
    <w:rsid w:val="00556C6C"/>
    <w:rsid w:val="00557FEB"/>
    <w:rsid w:val="005601D2"/>
    <w:rsid w:val="005604B4"/>
    <w:rsid w:val="00560900"/>
    <w:rsid w:val="0056157C"/>
    <w:rsid w:val="00565902"/>
    <w:rsid w:val="00565FE0"/>
    <w:rsid w:val="00566593"/>
    <w:rsid w:val="0057468E"/>
    <w:rsid w:val="0057484F"/>
    <w:rsid w:val="00575FEE"/>
    <w:rsid w:val="005777E3"/>
    <w:rsid w:val="00580B1B"/>
    <w:rsid w:val="00580C64"/>
    <w:rsid w:val="005828F6"/>
    <w:rsid w:val="005834EA"/>
    <w:rsid w:val="00583639"/>
    <w:rsid w:val="00586936"/>
    <w:rsid w:val="00587466"/>
    <w:rsid w:val="00587CE3"/>
    <w:rsid w:val="0059049D"/>
    <w:rsid w:val="00590A76"/>
    <w:rsid w:val="00590C13"/>
    <w:rsid w:val="005911CF"/>
    <w:rsid w:val="00592298"/>
    <w:rsid w:val="005929CE"/>
    <w:rsid w:val="00595A38"/>
    <w:rsid w:val="005960E5"/>
    <w:rsid w:val="0059706C"/>
    <w:rsid w:val="0059746D"/>
    <w:rsid w:val="005977EE"/>
    <w:rsid w:val="00597B16"/>
    <w:rsid w:val="005A09A7"/>
    <w:rsid w:val="005A14CC"/>
    <w:rsid w:val="005A16D8"/>
    <w:rsid w:val="005A1A06"/>
    <w:rsid w:val="005A263A"/>
    <w:rsid w:val="005A28A4"/>
    <w:rsid w:val="005A2DF9"/>
    <w:rsid w:val="005A3040"/>
    <w:rsid w:val="005A406B"/>
    <w:rsid w:val="005A40B2"/>
    <w:rsid w:val="005A4171"/>
    <w:rsid w:val="005A5051"/>
    <w:rsid w:val="005B088B"/>
    <w:rsid w:val="005B0B37"/>
    <w:rsid w:val="005B14F5"/>
    <w:rsid w:val="005B4E20"/>
    <w:rsid w:val="005B5414"/>
    <w:rsid w:val="005B6F0F"/>
    <w:rsid w:val="005B7C44"/>
    <w:rsid w:val="005C08B9"/>
    <w:rsid w:val="005C11F7"/>
    <w:rsid w:val="005C1B1E"/>
    <w:rsid w:val="005C21F9"/>
    <w:rsid w:val="005C27B5"/>
    <w:rsid w:val="005C2A4F"/>
    <w:rsid w:val="005C3E2F"/>
    <w:rsid w:val="005C3E92"/>
    <w:rsid w:val="005C4227"/>
    <w:rsid w:val="005C52A0"/>
    <w:rsid w:val="005C6383"/>
    <w:rsid w:val="005C7257"/>
    <w:rsid w:val="005D09FC"/>
    <w:rsid w:val="005D0B57"/>
    <w:rsid w:val="005D1364"/>
    <w:rsid w:val="005D13B2"/>
    <w:rsid w:val="005D310D"/>
    <w:rsid w:val="005D4392"/>
    <w:rsid w:val="005D4F26"/>
    <w:rsid w:val="005D6675"/>
    <w:rsid w:val="005D763D"/>
    <w:rsid w:val="005D7B45"/>
    <w:rsid w:val="005E0B73"/>
    <w:rsid w:val="005E0F78"/>
    <w:rsid w:val="005E2115"/>
    <w:rsid w:val="005E3874"/>
    <w:rsid w:val="005E3FEC"/>
    <w:rsid w:val="005E4468"/>
    <w:rsid w:val="005E45FD"/>
    <w:rsid w:val="005E589A"/>
    <w:rsid w:val="005E6F69"/>
    <w:rsid w:val="005E7F99"/>
    <w:rsid w:val="005F0544"/>
    <w:rsid w:val="005F22C9"/>
    <w:rsid w:val="005F2A4F"/>
    <w:rsid w:val="005F2F5D"/>
    <w:rsid w:val="005F35E6"/>
    <w:rsid w:val="005F397B"/>
    <w:rsid w:val="005F41D8"/>
    <w:rsid w:val="005F4C74"/>
    <w:rsid w:val="005F4E0C"/>
    <w:rsid w:val="005F4F8E"/>
    <w:rsid w:val="005F5C61"/>
    <w:rsid w:val="005F611F"/>
    <w:rsid w:val="005F6AE1"/>
    <w:rsid w:val="005F7CAC"/>
    <w:rsid w:val="006020AD"/>
    <w:rsid w:val="0060239B"/>
    <w:rsid w:val="00602B2F"/>
    <w:rsid w:val="0060337B"/>
    <w:rsid w:val="006034A5"/>
    <w:rsid w:val="006038C9"/>
    <w:rsid w:val="00604AD7"/>
    <w:rsid w:val="00604B7D"/>
    <w:rsid w:val="00604D92"/>
    <w:rsid w:val="00606357"/>
    <w:rsid w:val="006064FB"/>
    <w:rsid w:val="0060658E"/>
    <w:rsid w:val="006071FE"/>
    <w:rsid w:val="00607C9F"/>
    <w:rsid w:val="006100AE"/>
    <w:rsid w:val="006104D3"/>
    <w:rsid w:val="006119CE"/>
    <w:rsid w:val="00611F0D"/>
    <w:rsid w:val="00612071"/>
    <w:rsid w:val="00613019"/>
    <w:rsid w:val="006130A5"/>
    <w:rsid w:val="006140F6"/>
    <w:rsid w:val="006142F6"/>
    <w:rsid w:val="00614397"/>
    <w:rsid w:val="00614733"/>
    <w:rsid w:val="00616396"/>
    <w:rsid w:val="00616773"/>
    <w:rsid w:val="006173A1"/>
    <w:rsid w:val="0061789C"/>
    <w:rsid w:val="00620223"/>
    <w:rsid w:val="006211DC"/>
    <w:rsid w:val="00621D5A"/>
    <w:rsid w:val="0062251D"/>
    <w:rsid w:val="00623D2D"/>
    <w:rsid w:val="00623DD5"/>
    <w:rsid w:val="0062438B"/>
    <w:rsid w:val="006256E3"/>
    <w:rsid w:val="00625716"/>
    <w:rsid w:val="006258C4"/>
    <w:rsid w:val="00625EEB"/>
    <w:rsid w:val="0062698A"/>
    <w:rsid w:val="00626F6A"/>
    <w:rsid w:val="0063010B"/>
    <w:rsid w:val="00630C45"/>
    <w:rsid w:val="00630C50"/>
    <w:rsid w:val="00630E86"/>
    <w:rsid w:val="00631AC0"/>
    <w:rsid w:val="0063246B"/>
    <w:rsid w:val="0063280B"/>
    <w:rsid w:val="00632B26"/>
    <w:rsid w:val="00633016"/>
    <w:rsid w:val="00633D65"/>
    <w:rsid w:val="00633FE5"/>
    <w:rsid w:val="00634D40"/>
    <w:rsid w:val="0063501A"/>
    <w:rsid w:val="00635107"/>
    <w:rsid w:val="00635380"/>
    <w:rsid w:val="006354CB"/>
    <w:rsid w:val="006358A6"/>
    <w:rsid w:val="00635CF0"/>
    <w:rsid w:val="006361E9"/>
    <w:rsid w:val="006368D1"/>
    <w:rsid w:val="00636F65"/>
    <w:rsid w:val="00637C2C"/>
    <w:rsid w:val="00637C3E"/>
    <w:rsid w:val="00641E2C"/>
    <w:rsid w:val="00642F9A"/>
    <w:rsid w:val="006431E1"/>
    <w:rsid w:val="0064343B"/>
    <w:rsid w:val="006441C3"/>
    <w:rsid w:val="00644F66"/>
    <w:rsid w:val="006468F2"/>
    <w:rsid w:val="00646AB4"/>
    <w:rsid w:val="00646B91"/>
    <w:rsid w:val="00646F32"/>
    <w:rsid w:val="00647456"/>
    <w:rsid w:val="00647A57"/>
    <w:rsid w:val="00647D96"/>
    <w:rsid w:val="00650E12"/>
    <w:rsid w:val="006520EF"/>
    <w:rsid w:val="006521DB"/>
    <w:rsid w:val="0065225C"/>
    <w:rsid w:val="006532CC"/>
    <w:rsid w:val="0065446E"/>
    <w:rsid w:val="006568B6"/>
    <w:rsid w:val="0065737C"/>
    <w:rsid w:val="00657874"/>
    <w:rsid w:val="00657B42"/>
    <w:rsid w:val="00660538"/>
    <w:rsid w:val="00663F01"/>
    <w:rsid w:val="00664908"/>
    <w:rsid w:val="00666DF1"/>
    <w:rsid w:val="0066727D"/>
    <w:rsid w:val="00670215"/>
    <w:rsid w:val="00670DCD"/>
    <w:rsid w:val="00670EE2"/>
    <w:rsid w:val="0067262C"/>
    <w:rsid w:val="006726F9"/>
    <w:rsid w:val="006731ED"/>
    <w:rsid w:val="00674E20"/>
    <w:rsid w:val="00676C6C"/>
    <w:rsid w:val="00677F1B"/>
    <w:rsid w:val="006807A0"/>
    <w:rsid w:val="00680D73"/>
    <w:rsid w:val="00681461"/>
    <w:rsid w:val="006821F3"/>
    <w:rsid w:val="00682E7B"/>
    <w:rsid w:val="00683D85"/>
    <w:rsid w:val="00684FE6"/>
    <w:rsid w:val="0068529F"/>
    <w:rsid w:val="0068562A"/>
    <w:rsid w:val="00686D4C"/>
    <w:rsid w:val="00686D59"/>
    <w:rsid w:val="00686DB4"/>
    <w:rsid w:val="00687312"/>
    <w:rsid w:val="00687937"/>
    <w:rsid w:val="00690D07"/>
    <w:rsid w:val="006929E6"/>
    <w:rsid w:val="00694163"/>
    <w:rsid w:val="00695C45"/>
    <w:rsid w:val="006963E9"/>
    <w:rsid w:val="00696B4C"/>
    <w:rsid w:val="00696E52"/>
    <w:rsid w:val="006A009E"/>
    <w:rsid w:val="006A0BD6"/>
    <w:rsid w:val="006A0DEE"/>
    <w:rsid w:val="006A5A9B"/>
    <w:rsid w:val="006A60A3"/>
    <w:rsid w:val="006A64CB"/>
    <w:rsid w:val="006A69E7"/>
    <w:rsid w:val="006A6D4F"/>
    <w:rsid w:val="006B0344"/>
    <w:rsid w:val="006B23C3"/>
    <w:rsid w:val="006B2CFD"/>
    <w:rsid w:val="006B5231"/>
    <w:rsid w:val="006B55B2"/>
    <w:rsid w:val="006B5C95"/>
    <w:rsid w:val="006B7321"/>
    <w:rsid w:val="006B7483"/>
    <w:rsid w:val="006B79A5"/>
    <w:rsid w:val="006C1C80"/>
    <w:rsid w:val="006C1F84"/>
    <w:rsid w:val="006C67FE"/>
    <w:rsid w:val="006C6F78"/>
    <w:rsid w:val="006C71C8"/>
    <w:rsid w:val="006C72CF"/>
    <w:rsid w:val="006C7E39"/>
    <w:rsid w:val="006D0FCF"/>
    <w:rsid w:val="006D1B95"/>
    <w:rsid w:val="006D1D69"/>
    <w:rsid w:val="006D1F8A"/>
    <w:rsid w:val="006D31D3"/>
    <w:rsid w:val="006D5915"/>
    <w:rsid w:val="006D5D26"/>
    <w:rsid w:val="006D6EAD"/>
    <w:rsid w:val="006D7657"/>
    <w:rsid w:val="006D78DB"/>
    <w:rsid w:val="006D7914"/>
    <w:rsid w:val="006E0B2F"/>
    <w:rsid w:val="006E0D43"/>
    <w:rsid w:val="006E3BF1"/>
    <w:rsid w:val="006E466D"/>
    <w:rsid w:val="006E475C"/>
    <w:rsid w:val="006E5E36"/>
    <w:rsid w:val="006E6D23"/>
    <w:rsid w:val="006E70CF"/>
    <w:rsid w:val="006F283E"/>
    <w:rsid w:val="006F28BA"/>
    <w:rsid w:val="006F2F9A"/>
    <w:rsid w:val="006F385E"/>
    <w:rsid w:val="006F3BB1"/>
    <w:rsid w:val="006F47D4"/>
    <w:rsid w:val="006F69F9"/>
    <w:rsid w:val="006F7DFE"/>
    <w:rsid w:val="0070057D"/>
    <w:rsid w:val="007006EF"/>
    <w:rsid w:val="00701F8B"/>
    <w:rsid w:val="00702DD3"/>
    <w:rsid w:val="007042AB"/>
    <w:rsid w:val="007049E0"/>
    <w:rsid w:val="00704C8D"/>
    <w:rsid w:val="00706D3B"/>
    <w:rsid w:val="007075D2"/>
    <w:rsid w:val="00707708"/>
    <w:rsid w:val="0071005F"/>
    <w:rsid w:val="007120D8"/>
    <w:rsid w:val="00712E63"/>
    <w:rsid w:val="0071468D"/>
    <w:rsid w:val="00715078"/>
    <w:rsid w:val="007154F7"/>
    <w:rsid w:val="007207D8"/>
    <w:rsid w:val="00721016"/>
    <w:rsid w:val="0072173F"/>
    <w:rsid w:val="00722FB7"/>
    <w:rsid w:val="0072492F"/>
    <w:rsid w:val="00724E9E"/>
    <w:rsid w:val="00725D45"/>
    <w:rsid w:val="00727471"/>
    <w:rsid w:val="0072788A"/>
    <w:rsid w:val="007301F3"/>
    <w:rsid w:val="007309A4"/>
    <w:rsid w:val="00730BD4"/>
    <w:rsid w:val="00731919"/>
    <w:rsid w:val="0073280A"/>
    <w:rsid w:val="00733884"/>
    <w:rsid w:val="00733BD8"/>
    <w:rsid w:val="00733D10"/>
    <w:rsid w:val="007356E3"/>
    <w:rsid w:val="00735BA0"/>
    <w:rsid w:val="00743C4A"/>
    <w:rsid w:val="00743D6F"/>
    <w:rsid w:val="007459E0"/>
    <w:rsid w:val="00747258"/>
    <w:rsid w:val="00747283"/>
    <w:rsid w:val="00747B88"/>
    <w:rsid w:val="00750DCB"/>
    <w:rsid w:val="0075121F"/>
    <w:rsid w:val="007519D7"/>
    <w:rsid w:val="0075206D"/>
    <w:rsid w:val="00753A44"/>
    <w:rsid w:val="007540A0"/>
    <w:rsid w:val="0075526D"/>
    <w:rsid w:val="00755918"/>
    <w:rsid w:val="00755D40"/>
    <w:rsid w:val="00755D94"/>
    <w:rsid w:val="00755DE0"/>
    <w:rsid w:val="00755E19"/>
    <w:rsid w:val="007563EE"/>
    <w:rsid w:val="00756558"/>
    <w:rsid w:val="00756A51"/>
    <w:rsid w:val="00756F8B"/>
    <w:rsid w:val="00757085"/>
    <w:rsid w:val="00760588"/>
    <w:rsid w:val="0076191E"/>
    <w:rsid w:val="00762C7E"/>
    <w:rsid w:val="00762FBE"/>
    <w:rsid w:val="00764297"/>
    <w:rsid w:val="007659B2"/>
    <w:rsid w:val="00765D93"/>
    <w:rsid w:val="00766777"/>
    <w:rsid w:val="00766865"/>
    <w:rsid w:val="00767F43"/>
    <w:rsid w:val="00770541"/>
    <w:rsid w:val="007707FE"/>
    <w:rsid w:val="00773FB8"/>
    <w:rsid w:val="007744E2"/>
    <w:rsid w:val="00774FBA"/>
    <w:rsid w:val="00775451"/>
    <w:rsid w:val="007759FF"/>
    <w:rsid w:val="00775AAA"/>
    <w:rsid w:val="0077600D"/>
    <w:rsid w:val="00777487"/>
    <w:rsid w:val="00780AE0"/>
    <w:rsid w:val="00781C6A"/>
    <w:rsid w:val="007820EE"/>
    <w:rsid w:val="0078211B"/>
    <w:rsid w:val="00783919"/>
    <w:rsid w:val="00784CC0"/>
    <w:rsid w:val="00785586"/>
    <w:rsid w:val="00785710"/>
    <w:rsid w:val="00785C6A"/>
    <w:rsid w:val="00786CC5"/>
    <w:rsid w:val="00787E22"/>
    <w:rsid w:val="007907D0"/>
    <w:rsid w:val="00790E31"/>
    <w:rsid w:val="007910B9"/>
    <w:rsid w:val="0079165A"/>
    <w:rsid w:val="00793856"/>
    <w:rsid w:val="00793B93"/>
    <w:rsid w:val="007949D3"/>
    <w:rsid w:val="00794D83"/>
    <w:rsid w:val="00794FBA"/>
    <w:rsid w:val="007956F8"/>
    <w:rsid w:val="00795748"/>
    <w:rsid w:val="00795878"/>
    <w:rsid w:val="00796240"/>
    <w:rsid w:val="00796C5F"/>
    <w:rsid w:val="00796DA2"/>
    <w:rsid w:val="007A082D"/>
    <w:rsid w:val="007A0A45"/>
    <w:rsid w:val="007A0FDF"/>
    <w:rsid w:val="007A1978"/>
    <w:rsid w:val="007A2ADB"/>
    <w:rsid w:val="007A3142"/>
    <w:rsid w:val="007A35BC"/>
    <w:rsid w:val="007A5C8B"/>
    <w:rsid w:val="007A5CE4"/>
    <w:rsid w:val="007A7033"/>
    <w:rsid w:val="007A7331"/>
    <w:rsid w:val="007A78C3"/>
    <w:rsid w:val="007A7908"/>
    <w:rsid w:val="007A7A21"/>
    <w:rsid w:val="007A7C3A"/>
    <w:rsid w:val="007B037E"/>
    <w:rsid w:val="007B15E5"/>
    <w:rsid w:val="007B263D"/>
    <w:rsid w:val="007B2885"/>
    <w:rsid w:val="007B3B10"/>
    <w:rsid w:val="007B49BB"/>
    <w:rsid w:val="007B785D"/>
    <w:rsid w:val="007B7AA0"/>
    <w:rsid w:val="007C0412"/>
    <w:rsid w:val="007C0512"/>
    <w:rsid w:val="007C082F"/>
    <w:rsid w:val="007C0A48"/>
    <w:rsid w:val="007C1275"/>
    <w:rsid w:val="007C12C8"/>
    <w:rsid w:val="007C16A7"/>
    <w:rsid w:val="007C1A2C"/>
    <w:rsid w:val="007C1C46"/>
    <w:rsid w:val="007C24DF"/>
    <w:rsid w:val="007C4A95"/>
    <w:rsid w:val="007C4B2E"/>
    <w:rsid w:val="007C4C72"/>
    <w:rsid w:val="007C53C2"/>
    <w:rsid w:val="007C5B15"/>
    <w:rsid w:val="007C7219"/>
    <w:rsid w:val="007C7D74"/>
    <w:rsid w:val="007D0F02"/>
    <w:rsid w:val="007D133B"/>
    <w:rsid w:val="007D2B5F"/>
    <w:rsid w:val="007D4291"/>
    <w:rsid w:val="007D4921"/>
    <w:rsid w:val="007D63E4"/>
    <w:rsid w:val="007D6B0E"/>
    <w:rsid w:val="007D7A1B"/>
    <w:rsid w:val="007D7BC2"/>
    <w:rsid w:val="007E0A1E"/>
    <w:rsid w:val="007E0C0A"/>
    <w:rsid w:val="007E2143"/>
    <w:rsid w:val="007E2AB7"/>
    <w:rsid w:val="007E2E70"/>
    <w:rsid w:val="007E4CA5"/>
    <w:rsid w:val="007E4D0C"/>
    <w:rsid w:val="007E689D"/>
    <w:rsid w:val="007E7984"/>
    <w:rsid w:val="007F0BDB"/>
    <w:rsid w:val="007F1238"/>
    <w:rsid w:val="007F19C7"/>
    <w:rsid w:val="007F19FF"/>
    <w:rsid w:val="007F2B68"/>
    <w:rsid w:val="007F43EB"/>
    <w:rsid w:val="007F49D5"/>
    <w:rsid w:val="007F5EC9"/>
    <w:rsid w:val="007F6960"/>
    <w:rsid w:val="007F7310"/>
    <w:rsid w:val="007F7710"/>
    <w:rsid w:val="008009C3"/>
    <w:rsid w:val="00802509"/>
    <w:rsid w:val="00804254"/>
    <w:rsid w:val="008050B6"/>
    <w:rsid w:val="008072AB"/>
    <w:rsid w:val="008073A0"/>
    <w:rsid w:val="0080742E"/>
    <w:rsid w:val="00807C80"/>
    <w:rsid w:val="0081042E"/>
    <w:rsid w:val="00810975"/>
    <w:rsid w:val="008109BF"/>
    <w:rsid w:val="00812268"/>
    <w:rsid w:val="00813036"/>
    <w:rsid w:val="008133FB"/>
    <w:rsid w:val="00813EF7"/>
    <w:rsid w:val="00813F92"/>
    <w:rsid w:val="00815438"/>
    <w:rsid w:val="00816923"/>
    <w:rsid w:val="00816A59"/>
    <w:rsid w:val="00817AFB"/>
    <w:rsid w:val="00817C9C"/>
    <w:rsid w:val="00817CDA"/>
    <w:rsid w:val="008209BA"/>
    <w:rsid w:val="00820EF7"/>
    <w:rsid w:val="00822947"/>
    <w:rsid w:val="008236D9"/>
    <w:rsid w:val="00823A4D"/>
    <w:rsid w:val="00824208"/>
    <w:rsid w:val="00824814"/>
    <w:rsid w:val="0082528E"/>
    <w:rsid w:val="008256C9"/>
    <w:rsid w:val="00825EEE"/>
    <w:rsid w:val="00827864"/>
    <w:rsid w:val="00827C28"/>
    <w:rsid w:val="00827D11"/>
    <w:rsid w:val="00827FBA"/>
    <w:rsid w:val="00832AFD"/>
    <w:rsid w:val="00833BE3"/>
    <w:rsid w:val="00834D42"/>
    <w:rsid w:val="00834FE7"/>
    <w:rsid w:val="00835062"/>
    <w:rsid w:val="00835D0B"/>
    <w:rsid w:val="0083650D"/>
    <w:rsid w:val="00837077"/>
    <w:rsid w:val="00837CE1"/>
    <w:rsid w:val="00837D8E"/>
    <w:rsid w:val="0084160A"/>
    <w:rsid w:val="00841660"/>
    <w:rsid w:val="00841D0F"/>
    <w:rsid w:val="00841F1A"/>
    <w:rsid w:val="00842253"/>
    <w:rsid w:val="00842802"/>
    <w:rsid w:val="00842B35"/>
    <w:rsid w:val="00842D26"/>
    <w:rsid w:val="00844C75"/>
    <w:rsid w:val="0084527B"/>
    <w:rsid w:val="0084571E"/>
    <w:rsid w:val="00847624"/>
    <w:rsid w:val="00847E90"/>
    <w:rsid w:val="0085166D"/>
    <w:rsid w:val="008516BF"/>
    <w:rsid w:val="00852627"/>
    <w:rsid w:val="00853A3A"/>
    <w:rsid w:val="00853DC2"/>
    <w:rsid w:val="008541D2"/>
    <w:rsid w:val="00854214"/>
    <w:rsid w:val="0085472C"/>
    <w:rsid w:val="00854FA7"/>
    <w:rsid w:val="0085669E"/>
    <w:rsid w:val="008574B4"/>
    <w:rsid w:val="00860382"/>
    <w:rsid w:val="00861484"/>
    <w:rsid w:val="00861545"/>
    <w:rsid w:val="00861CDC"/>
    <w:rsid w:val="00861E09"/>
    <w:rsid w:val="00862E8D"/>
    <w:rsid w:val="00863389"/>
    <w:rsid w:val="00863D8F"/>
    <w:rsid w:val="008641FC"/>
    <w:rsid w:val="00865038"/>
    <w:rsid w:val="008654C8"/>
    <w:rsid w:val="00866343"/>
    <w:rsid w:val="00866E45"/>
    <w:rsid w:val="00871679"/>
    <w:rsid w:val="008716ED"/>
    <w:rsid w:val="00871A28"/>
    <w:rsid w:val="008724CD"/>
    <w:rsid w:val="00873F3A"/>
    <w:rsid w:val="00874852"/>
    <w:rsid w:val="00874F26"/>
    <w:rsid w:val="00880DC4"/>
    <w:rsid w:val="00880EEE"/>
    <w:rsid w:val="00882D0A"/>
    <w:rsid w:val="00882F11"/>
    <w:rsid w:val="00885465"/>
    <w:rsid w:val="008857BA"/>
    <w:rsid w:val="00886474"/>
    <w:rsid w:val="00886BC1"/>
    <w:rsid w:val="0088732A"/>
    <w:rsid w:val="0089002E"/>
    <w:rsid w:val="00890F55"/>
    <w:rsid w:val="008928FE"/>
    <w:rsid w:val="00892E19"/>
    <w:rsid w:val="008967E1"/>
    <w:rsid w:val="00897CDE"/>
    <w:rsid w:val="008A02CE"/>
    <w:rsid w:val="008A07D4"/>
    <w:rsid w:val="008A0F3D"/>
    <w:rsid w:val="008A1F4D"/>
    <w:rsid w:val="008A23D5"/>
    <w:rsid w:val="008A2EB7"/>
    <w:rsid w:val="008A525E"/>
    <w:rsid w:val="008B021B"/>
    <w:rsid w:val="008B130A"/>
    <w:rsid w:val="008B142B"/>
    <w:rsid w:val="008B1E38"/>
    <w:rsid w:val="008B1EBB"/>
    <w:rsid w:val="008B2752"/>
    <w:rsid w:val="008B277E"/>
    <w:rsid w:val="008B2D9F"/>
    <w:rsid w:val="008B311E"/>
    <w:rsid w:val="008B32CD"/>
    <w:rsid w:val="008B3F00"/>
    <w:rsid w:val="008B3FFC"/>
    <w:rsid w:val="008B4B27"/>
    <w:rsid w:val="008B530E"/>
    <w:rsid w:val="008B63B8"/>
    <w:rsid w:val="008B6681"/>
    <w:rsid w:val="008B684B"/>
    <w:rsid w:val="008B6E7E"/>
    <w:rsid w:val="008B7DD2"/>
    <w:rsid w:val="008C0D49"/>
    <w:rsid w:val="008C17C0"/>
    <w:rsid w:val="008C1FB4"/>
    <w:rsid w:val="008C2928"/>
    <w:rsid w:val="008C391E"/>
    <w:rsid w:val="008C4637"/>
    <w:rsid w:val="008C563E"/>
    <w:rsid w:val="008C6349"/>
    <w:rsid w:val="008C6367"/>
    <w:rsid w:val="008C703B"/>
    <w:rsid w:val="008C7E8D"/>
    <w:rsid w:val="008D2000"/>
    <w:rsid w:val="008D2575"/>
    <w:rsid w:val="008D2CD7"/>
    <w:rsid w:val="008D3688"/>
    <w:rsid w:val="008D388B"/>
    <w:rsid w:val="008D3BE4"/>
    <w:rsid w:val="008D46B6"/>
    <w:rsid w:val="008D4F13"/>
    <w:rsid w:val="008D59D3"/>
    <w:rsid w:val="008D5AC9"/>
    <w:rsid w:val="008D66D7"/>
    <w:rsid w:val="008D674E"/>
    <w:rsid w:val="008D68A3"/>
    <w:rsid w:val="008D7DD9"/>
    <w:rsid w:val="008E1D68"/>
    <w:rsid w:val="008E2026"/>
    <w:rsid w:val="008E2503"/>
    <w:rsid w:val="008E3593"/>
    <w:rsid w:val="008E36F1"/>
    <w:rsid w:val="008E384C"/>
    <w:rsid w:val="008E429F"/>
    <w:rsid w:val="008E4348"/>
    <w:rsid w:val="008E4C73"/>
    <w:rsid w:val="008E58F4"/>
    <w:rsid w:val="008E5C12"/>
    <w:rsid w:val="008E6453"/>
    <w:rsid w:val="008E66D1"/>
    <w:rsid w:val="008E6A25"/>
    <w:rsid w:val="008E6A41"/>
    <w:rsid w:val="008E78CB"/>
    <w:rsid w:val="008F0D61"/>
    <w:rsid w:val="008F12F2"/>
    <w:rsid w:val="008F2ED3"/>
    <w:rsid w:val="008F3E7F"/>
    <w:rsid w:val="008F4D63"/>
    <w:rsid w:val="008F5C04"/>
    <w:rsid w:val="008F6723"/>
    <w:rsid w:val="008F69F0"/>
    <w:rsid w:val="0090111A"/>
    <w:rsid w:val="0090134F"/>
    <w:rsid w:val="00901653"/>
    <w:rsid w:val="00901682"/>
    <w:rsid w:val="009033C1"/>
    <w:rsid w:val="0090558F"/>
    <w:rsid w:val="009059A7"/>
    <w:rsid w:val="00906834"/>
    <w:rsid w:val="00907898"/>
    <w:rsid w:val="0091095D"/>
    <w:rsid w:val="009111F9"/>
    <w:rsid w:val="009118DB"/>
    <w:rsid w:val="0091273D"/>
    <w:rsid w:val="00912FF8"/>
    <w:rsid w:val="0091430A"/>
    <w:rsid w:val="00915673"/>
    <w:rsid w:val="0092019B"/>
    <w:rsid w:val="009208C8"/>
    <w:rsid w:val="00920DF3"/>
    <w:rsid w:val="00921B68"/>
    <w:rsid w:val="00921E58"/>
    <w:rsid w:val="0092219D"/>
    <w:rsid w:val="009230AA"/>
    <w:rsid w:val="00923253"/>
    <w:rsid w:val="00923419"/>
    <w:rsid w:val="00923AB7"/>
    <w:rsid w:val="00924086"/>
    <w:rsid w:val="00925977"/>
    <w:rsid w:val="0092696D"/>
    <w:rsid w:val="00926D7C"/>
    <w:rsid w:val="0092709C"/>
    <w:rsid w:val="009274F5"/>
    <w:rsid w:val="00927698"/>
    <w:rsid w:val="00927C12"/>
    <w:rsid w:val="00927DD1"/>
    <w:rsid w:val="009307ED"/>
    <w:rsid w:val="00930ABC"/>
    <w:rsid w:val="009319F7"/>
    <w:rsid w:val="00932031"/>
    <w:rsid w:val="009340CE"/>
    <w:rsid w:val="009347AE"/>
    <w:rsid w:val="00936160"/>
    <w:rsid w:val="009369EE"/>
    <w:rsid w:val="00936DB7"/>
    <w:rsid w:val="0093708D"/>
    <w:rsid w:val="00941C7D"/>
    <w:rsid w:val="00941F6A"/>
    <w:rsid w:val="0094301D"/>
    <w:rsid w:val="00943319"/>
    <w:rsid w:val="00943E75"/>
    <w:rsid w:val="0094583F"/>
    <w:rsid w:val="00946689"/>
    <w:rsid w:val="00946A3D"/>
    <w:rsid w:val="00946B19"/>
    <w:rsid w:val="00947B0D"/>
    <w:rsid w:val="00947B41"/>
    <w:rsid w:val="009510D5"/>
    <w:rsid w:val="009520F0"/>
    <w:rsid w:val="0095213D"/>
    <w:rsid w:val="00952C2C"/>
    <w:rsid w:val="00953327"/>
    <w:rsid w:val="009533CA"/>
    <w:rsid w:val="00954352"/>
    <w:rsid w:val="00954EC4"/>
    <w:rsid w:val="009557FA"/>
    <w:rsid w:val="00956077"/>
    <w:rsid w:val="00956167"/>
    <w:rsid w:val="0095626A"/>
    <w:rsid w:val="0095721E"/>
    <w:rsid w:val="0095765F"/>
    <w:rsid w:val="00957873"/>
    <w:rsid w:val="0096040F"/>
    <w:rsid w:val="00960ADC"/>
    <w:rsid w:val="009612B6"/>
    <w:rsid w:val="00961948"/>
    <w:rsid w:val="009619D0"/>
    <w:rsid w:val="00963044"/>
    <w:rsid w:val="00963806"/>
    <w:rsid w:val="009657C3"/>
    <w:rsid w:val="00966305"/>
    <w:rsid w:val="00967579"/>
    <w:rsid w:val="00971EFD"/>
    <w:rsid w:val="00971FCC"/>
    <w:rsid w:val="00972DE4"/>
    <w:rsid w:val="009753A6"/>
    <w:rsid w:val="00975BCB"/>
    <w:rsid w:val="00975C8C"/>
    <w:rsid w:val="0097631A"/>
    <w:rsid w:val="0097649C"/>
    <w:rsid w:val="00977544"/>
    <w:rsid w:val="00980FED"/>
    <w:rsid w:val="00982262"/>
    <w:rsid w:val="00982367"/>
    <w:rsid w:val="009828D1"/>
    <w:rsid w:val="00982C67"/>
    <w:rsid w:val="00983362"/>
    <w:rsid w:val="00983483"/>
    <w:rsid w:val="00983848"/>
    <w:rsid w:val="009844D5"/>
    <w:rsid w:val="00985857"/>
    <w:rsid w:val="009909E5"/>
    <w:rsid w:val="00990A7E"/>
    <w:rsid w:val="00990AF7"/>
    <w:rsid w:val="00990E19"/>
    <w:rsid w:val="00992121"/>
    <w:rsid w:val="00992A13"/>
    <w:rsid w:val="0099312A"/>
    <w:rsid w:val="00993490"/>
    <w:rsid w:val="009934AC"/>
    <w:rsid w:val="009934C3"/>
    <w:rsid w:val="009943D7"/>
    <w:rsid w:val="00994579"/>
    <w:rsid w:val="009946E8"/>
    <w:rsid w:val="009949F2"/>
    <w:rsid w:val="00996416"/>
    <w:rsid w:val="00996F0D"/>
    <w:rsid w:val="009977D3"/>
    <w:rsid w:val="009A0A9E"/>
    <w:rsid w:val="009A1354"/>
    <w:rsid w:val="009A15A4"/>
    <w:rsid w:val="009A2FAD"/>
    <w:rsid w:val="009A3FB6"/>
    <w:rsid w:val="009A460F"/>
    <w:rsid w:val="009A5166"/>
    <w:rsid w:val="009A6E5B"/>
    <w:rsid w:val="009A794F"/>
    <w:rsid w:val="009B09C5"/>
    <w:rsid w:val="009B1BC5"/>
    <w:rsid w:val="009B20D8"/>
    <w:rsid w:val="009B24B3"/>
    <w:rsid w:val="009B384D"/>
    <w:rsid w:val="009B3C05"/>
    <w:rsid w:val="009B5C08"/>
    <w:rsid w:val="009B635B"/>
    <w:rsid w:val="009B639B"/>
    <w:rsid w:val="009B7163"/>
    <w:rsid w:val="009B746A"/>
    <w:rsid w:val="009B7C50"/>
    <w:rsid w:val="009C0A9D"/>
    <w:rsid w:val="009C20FE"/>
    <w:rsid w:val="009C2DF9"/>
    <w:rsid w:val="009C37C3"/>
    <w:rsid w:val="009C3AC9"/>
    <w:rsid w:val="009C470A"/>
    <w:rsid w:val="009C4B76"/>
    <w:rsid w:val="009C52B8"/>
    <w:rsid w:val="009C5ADA"/>
    <w:rsid w:val="009C680F"/>
    <w:rsid w:val="009C725E"/>
    <w:rsid w:val="009D0657"/>
    <w:rsid w:val="009D0A65"/>
    <w:rsid w:val="009D12CB"/>
    <w:rsid w:val="009D17CA"/>
    <w:rsid w:val="009D196E"/>
    <w:rsid w:val="009D200B"/>
    <w:rsid w:val="009D23D0"/>
    <w:rsid w:val="009D2A21"/>
    <w:rsid w:val="009D3D30"/>
    <w:rsid w:val="009D3DDC"/>
    <w:rsid w:val="009D4B8C"/>
    <w:rsid w:val="009D4D02"/>
    <w:rsid w:val="009D4F53"/>
    <w:rsid w:val="009D5C03"/>
    <w:rsid w:val="009D7101"/>
    <w:rsid w:val="009E039D"/>
    <w:rsid w:val="009E092C"/>
    <w:rsid w:val="009E392D"/>
    <w:rsid w:val="009E3C02"/>
    <w:rsid w:val="009E499B"/>
    <w:rsid w:val="009E4ED9"/>
    <w:rsid w:val="009E506E"/>
    <w:rsid w:val="009E50DA"/>
    <w:rsid w:val="009E5D1D"/>
    <w:rsid w:val="009E72B2"/>
    <w:rsid w:val="009E7B2F"/>
    <w:rsid w:val="009E7D5A"/>
    <w:rsid w:val="009F0146"/>
    <w:rsid w:val="009F0F9D"/>
    <w:rsid w:val="009F1F37"/>
    <w:rsid w:val="009F4635"/>
    <w:rsid w:val="009F4F02"/>
    <w:rsid w:val="009F550E"/>
    <w:rsid w:val="009F5789"/>
    <w:rsid w:val="009F57F5"/>
    <w:rsid w:val="009F5836"/>
    <w:rsid w:val="009F5B2C"/>
    <w:rsid w:val="009F6107"/>
    <w:rsid w:val="009F61C2"/>
    <w:rsid w:val="009F7838"/>
    <w:rsid w:val="009F7EAA"/>
    <w:rsid w:val="00A00434"/>
    <w:rsid w:val="00A007EF"/>
    <w:rsid w:val="00A01317"/>
    <w:rsid w:val="00A01565"/>
    <w:rsid w:val="00A020A4"/>
    <w:rsid w:val="00A02AE2"/>
    <w:rsid w:val="00A04336"/>
    <w:rsid w:val="00A04F00"/>
    <w:rsid w:val="00A06866"/>
    <w:rsid w:val="00A07256"/>
    <w:rsid w:val="00A07E09"/>
    <w:rsid w:val="00A11045"/>
    <w:rsid w:val="00A11346"/>
    <w:rsid w:val="00A118D7"/>
    <w:rsid w:val="00A1195E"/>
    <w:rsid w:val="00A11F7C"/>
    <w:rsid w:val="00A13CA8"/>
    <w:rsid w:val="00A146C8"/>
    <w:rsid w:val="00A15727"/>
    <w:rsid w:val="00A1605D"/>
    <w:rsid w:val="00A1797A"/>
    <w:rsid w:val="00A17ED6"/>
    <w:rsid w:val="00A22161"/>
    <w:rsid w:val="00A230F6"/>
    <w:rsid w:val="00A23BB3"/>
    <w:rsid w:val="00A24214"/>
    <w:rsid w:val="00A243A0"/>
    <w:rsid w:val="00A245A7"/>
    <w:rsid w:val="00A25E7F"/>
    <w:rsid w:val="00A26D15"/>
    <w:rsid w:val="00A30B54"/>
    <w:rsid w:val="00A31E00"/>
    <w:rsid w:val="00A322F6"/>
    <w:rsid w:val="00A328ED"/>
    <w:rsid w:val="00A32AFE"/>
    <w:rsid w:val="00A33458"/>
    <w:rsid w:val="00A337C8"/>
    <w:rsid w:val="00A34AD3"/>
    <w:rsid w:val="00A34CDC"/>
    <w:rsid w:val="00A34D9F"/>
    <w:rsid w:val="00A34FDB"/>
    <w:rsid w:val="00A3545D"/>
    <w:rsid w:val="00A35F6B"/>
    <w:rsid w:val="00A361DB"/>
    <w:rsid w:val="00A36650"/>
    <w:rsid w:val="00A36EB3"/>
    <w:rsid w:val="00A3746E"/>
    <w:rsid w:val="00A37611"/>
    <w:rsid w:val="00A40DAC"/>
    <w:rsid w:val="00A40F49"/>
    <w:rsid w:val="00A42218"/>
    <w:rsid w:val="00A42A06"/>
    <w:rsid w:val="00A437B2"/>
    <w:rsid w:val="00A44923"/>
    <w:rsid w:val="00A44E44"/>
    <w:rsid w:val="00A45B02"/>
    <w:rsid w:val="00A4608C"/>
    <w:rsid w:val="00A47B61"/>
    <w:rsid w:val="00A5046D"/>
    <w:rsid w:val="00A504F3"/>
    <w:rsid w:val="00A509FA"/>
    <w:rsid w:val="00A522B9"/>
    <w:rsid w:val="00A5238E"/>
    <w:rsid w:val="00A52633"/>
    <w:rsid w:val="00A52E61"/>
    <w:rsid w:val="00A53139"/>
    <w:rsid w:val="00A53637"/>
    <w:rsid w:val="00A539BA"/>
    <w:rsid w:val="00A54ACB"/>
    <w:rsid w:val="00A54DF1"/>
    <w:rsid w:val="00A54FCF"/>
    <w:rsid w:val="00A5525F"/>
    <w:rsid w:val="00A558D6"/>
    <w:rsid w:val="00A60DCD"/>
    <w:rsid w:val="00A617DF"/>
    <w:rsid w:val="00A61B16"/>
    <w:rsid w:val="00A61B6E"/>
    <w:rsid w:val="00A64C82"/>
    <w:rsid w:val="00A64EF2"/>
    <w:rsid w:val="00A65029"/>
    <w:rsid w:val="00A650DB"/>
    <w:rsid w:val="00A659DC"/>
    <w:rsid w:val="00A66173"/>
    <w:rsid w:val="00A6777B"/>
    <w:rsid w:val="00A67785"/>
    <w:rsid w:val="00A67BE8"/>
    <w:rsid w:val="00A7051C"/>
    <w:rsid w:val="00A70BB3"/>
    <w:rsid w:val="00A70E94"/>
    <w:rsid w:val="00A716A0"/>
    <w:rsid w:val="00A71711"/>
    <w:rsid w:val="00A71B81"/>
    <w:rsid w:val="00A72A46"/>
    <w:rsid w:val="00A74568"/>
    <w:rsid w:val="00A7459F"/>
    <w:rsid w:val="00A766F7"/>
    <w:rsid w:val="00A77878"/>
    <w:rsid w:val="00A802C5"/>
    <w:rsid w:val="00A81CA5"/>
    <w:rsid w:val="00A8350C"/>
    <w:rsid w:val="00A83ABE"/>
    <w:rsid w:val="00A83D85"/>
    <w:rsid w:val="00A83DCC"/>
    <w:rsid w:val="00A84B99"/>
    <w:rsid w:val="00A854AD"/>
    <w:rsid w:val="00A858BA"/>
    <w:rsid w:val="00A85A58"/>
    <w:rsid w:val="00A85CD4"/>
    <w:rsid w:val="00A8615A"/>
    <w:rsid w:val="00A90B96"/>
    <w:rsid w:val="00A915DA"/>
    <w:rsid w:val="00A9182E"/>
    <w:rsid w:val="00A91E60"/>
    <w:rsid w:val="00A91EE9"/>
    <w:rsid w:val="00A91FB8"/>
    <w:rsid w:val="00A92099"/>
    <w:rsid w:val="00A9296D"/>
    <w:rsid w:val="00A93AE8"/>
    <w:rsid w:val="00A9425D"/>
    <w:rsid w:val="00A944EB"/>
    <w:rsid w:val="00A95C23"/>
    <w:rsid w:val="00A95E36"/>
    <w:rsid w:val="00A96B41"/>
    <w:rsid w:val="00A96CD4"/>
    <w:rsid w:val="00A97687"/>
    <w:rsid w:val="00A97E05"/>
    <w:rsid w:val="00AA1F67"/>
    <w:rsid w:val="00AA212A"/>
    <w:rsid w:val="00AA254A"/>
    <w:rsid w:val="00AA2ADB"/>
    <w:rsid w:val="00AA2B29"/>
    <w:rsid w:val="00AA2BBA"/>
    <w:rsid w:val="00AA2D3E"/>
    <w:rsid w:val="00AA2DBA"/>
    <w:rsid w:val="00AA4825"/>
    <w:rsid w:val="00AA4E72"/>
    <w:rsid w:val="00AA6E2D"/>
    <w:rsid w:val="00AB0F2F"/>
    <w:rsid w:val="00AB1141"/>
    <w:rsid w:val="00AB1CAF"/>
    <w:rsid w:val="00AB28FA"/>
    <w:rsid w:val="00AB3138"/>
    <w:rsid w:val="00AB4441"/>
    <w:rsid w:val="00AB44DC"/>
    <w:rsid w:val="00AB4AC6"/>
    <w:rsid w:val="00AB526C"/>
    <w:rsid w:val="00AB5A31"/>
    <w:rsid w:val="00AB5AD9"/>
    <w:rsid w:val="00AB6A8C"/>
    <w:rsid w:val="00AB6A8D"/>
    <w:rsid w:val="00AC0061"/>
    <w:rsid w:val="00AC03D9"/>
    <w:rsid w:val="00AC040B"/>
    <w:rsid w:val="00AC0671"/>
    <w:rsid w:val="00AC1FE4"/>
    <w:rsid w:val="00AC2647"/>
    <w:rsid w:val="00AC36D3"/>
    <w:rsid w:val="00AC3AB3"/>
    <w:rsid w:val="00AC3AD1"/>
    <w:rsid w:val="00AC51B7"/>
    <w:rsid w:val="00AC54A7"/>
    <w:rsid w:val="00AC6B58"/>
    <w:rsid w:val="00AC6D8C"/>
    <w:rsid w:val="00AC72DE"/>
    <w:rsid w:val="00AC747F"/>
    <w:rsid w:val="00AC7636"/>
    <w:rsid w:val="00AC79FB"/>
    <w:rsid w:val="00AD0A9F"/>
    <w:rsid w:val="00AD1115"/>
    <w:rsid w:val="00AD208F"/>
    <w:rsid w:val="00AD2235"/>
    <w:rsid w:val="00AD285E"/>
    <w:rsid w:val="00AD2C70"/>
    <w:rsid w:val="00AD3030"/>
    <w:rsid w:val="00AD37B1"/>
    <w:rsid w:val="00AD50F5"/>
    <w:rsid w:val="00AD52E4"/>
    <w:rsid w:val="00AD56CD"/>
    <w:rsid w:val="00AD57EA"/>
    <w:rsid w:val="00AD5AD5"/>
    <w:rsid w:val="00AD6A3D"/>
    <w:rsid w:val="00AD6F41"/>
    <w:rsid w:val="00AD7721"/>
    <w:rsid w:val="00AE01B1"/>
    <w:rsid w:val="00AE04FF"/>
    <w:rsid w:val="00AE06C6"/>
    <w:rsid w:val="00AE08E1"/>
    <w:rsid w:val="00AE172D"/>
    <w:rsid w:val="00AE3023"/>
    <w:rsid w:val="00AE3711"/>
    <w:rsid w:val="00AE5151"/>
    <w:rsid w:val="00AE527B"/>
    <w:rsid w:val="00AE5DC8"/>
    <w:rsid w:val="00AE6461"/>
    <w:rsid w:val="00AE7BEE"/>
    <w:rsid w:val="00AE7E22"/>
    <w:rsid w:val="00AE7EF1"/>
    <w:rsid w:val="00AF125A"/>
    <w:rsid w:val="00AF4403"/>
    <w:rsid w:val="00AF4A75"/>
    <w:rsid w:val="00AF4D8C"/>
    <w:rsid w:val="00AF5A76"/>
    <w:rsid w:val="00AF65E5"/>
    <w:rsid w:val="00AF6CFE"/>
    <w:rsid w:val="00AF6DC1"/>
    <w:rsid w:val="00AF7983"/>
    <w:rsid w:val="00B0052C"/>
    <w:rsid w:val="00B008D0"/>
    <w:rsid w:val="00B0117E"/>
    <w:rsid w:val="00B02150"/>
    <w:rsid w:val="00B02998"/>
    <w:rsid w:val="00B030EA"/>
    <w:rsid w:val="00B047B0"/>
    <w:rsid w:val="00B04916"/>
    <w:rsid w:val="00B04CA1"/>
    <w:rsid w:val="00B0595A"/>
    <w:rsid w:val="00B061D2"/>
    <w:rsid w:val="00B06A13"/>
    <w:rsid w:val="00B06EC0"/>
    <w:rsid w:val="00B07B44"/>
    <w:rsid w:val="00B106DC"/>
    <w:rsid w:val="00B113B0"/>
    <w:rsid w:val="00B12169"/>
    <w:rsid w:val="00B1243A"/>
    <w:rsid w:val="00B12A6C"/>
    <w:rsid w:val="00B13427"/>
    <w:rsid w:val="00B13460"/>
    <w:rsid w:val="00B13573"/>
    <w:rsid w:val="00B14030"/>
    <w:rsid w:val="00B14DA7"/>
    <w:rsid w:val="00B166CC"/>
    <w:rsid w:val="00B16B8F"/>
    <w:rsid w:val="00B176E6"/>
    <w:rsid w:val="00B17F37"/>
    <w:rsid w:val="00B201F2"/>
    <w:rsid w:val="00B229C3"/>
    <w:rsid w:val="00B22B59"/>
    <w:rsid w:val="00B23516"/>
    <w:rsid w:val="00B23C12"/>
    <w:rsid w:val="00B23C49"/>
    <w:rsid w:val="00B244E6"/>
    <w:rsid w:val="00B24ADB"/>
    <w:rsid w:val="00B259BA"/>
    <w:rsid w:val="00B25A35"/>
    <w:rsid w:val="00B25B2A"/>
    <w:rsid w:val="00B301DB"/>
    <w:rsid w:val="00B30547"/>
    <w:rsid w:val="00B306D4"/>
    <w:rsid w:val="00B30905"/>
    <w:rsid w:val="00B32DF1"/>
    <w:rsid w:val="00B3511E"/>
    <w:rsid w:val="00B3597D"/>
    <w:rsid w:val="00B35B99"/>
    <w:rsid w:val="00B36671"/>
    <w:rsid w:val="00B370E7"/>
    <w:rsid w:val="00B37B43"/>
    <w:rsid w:val="00B40412"/>
    <w:rsid w:val="00B41C43"/>
    <w:rsid w:val="00B4202C"/>
    <w:rsid w:val="00B422FE"/>
    <w:rsid w:val="00B4258A"/>
    <w:rsid w:val="00B425FF"/>
    <w:rsid w:val="00B428A3"/>
    <w:rsid w:val="00B43339"/>
    <w:rsid w:val="00B441F6"/>
    <w:rsid w:val="00B444A3"/>
    <w:rsid w:val="00B44C89"/>
    <w:rsid w:val="00B45306"/>
    <w:rsid w:val="00B47427"/>
    <w:rsid w:val="00B4753F"/>
    <w:rsid w:val="00B50252"/>
    <w:rsid w:val="00B51454"/>
    <w:rsid w:val="00B52349"/>
    <w:rsid w:val="00B523FB"/>
    <w:rsid w:val="00B53921"/>
    <w:rsid w:val="00B55EF9"/>
    <w:rsid w:val="00B57576"/>
    <w:rsid w:val="00B62779"/>
    <w:rsid w:val="00B629F9"/>
    <w:rsid w:val="00B63098"/>
    <w:rsid w:val="00B63466"/>
    <w:rsid w:val="00B635AD"/>
    <w:rsid w:val="00B63F4B"/>
    <w:rsid w:val="00B64149"/>
    <w:rsid w:val="00B64604"/>
    <w:rsid w:val="00B648E3"/>
    <w:rsid w:val="00B66BDE"/>
    <w:rsid w:val="00B67F56"/>
    <w:rsid w:val="00B7347C"/>
    <w:rsid w:val="00B7359E"/>
    <w:rsid w:val="00B73BF7"/>
    <w:rsid w:val="00B74C33"/>
    <w:rsid w:val="00B7720F"/>
    <w:rsid w:val="00B77B2E"/>
    <w:rsid w:val="00B77C09"/>
    <w:rsid w:val="00B77C8A"/>
    <w:rsid w:val="00B81FB5"/>
    <w:rsid w:val="00B820F7"/>
    <w:rsid w:val="00B82F98"/>
    <w:rsid w:val="00B83C1C"/>
    <w:rsid w:val="00B83CC8"/>
    <w:rsid w:val="00B84288"/>
    <w:rsid w:val="00B84C3B"/>
    <w:rsid w:val="00B84CB6"/>
    <w:rsid w:val="00B84E4A"/>
    <w:rsid w:val="00B8656A"/>
    <w:rsid w:val="00B86951"/>
    <w:rsid w:val="00B92956"/>
    <w:rsid w:val="00B92A5D"/>
    <w:rsid w:val="00B92C99"/>
    <w:rsid w:val="00B9331A"/>
    <w:rsid w:val="00B9408C"/>
    <w:rsid w:val="00B94A1E"/>
    <w:rsid w:val="00B94E2B"/>
    <w:rsid w:val="00B96FC0"/>
    <w:rsid w:val="00B9748A"/>
    <w:rsid w:val="00BA02AC"/>
    <w:rsid w:val="00BA084B"/>
    <w:rsid w:val="00BA0891"/>
    <w:rsid w:val="00BA0DA3"/>
    <w:rsid w:val="00BA0DF6"/>
    <w:rsid w:val="00BA1797"/>
    <w:rsid w:val="00BA17E8"/>
    <w:rsid w:val="00BA186F"/>
    <w:rsid w:val="00BA1DEA"/>
    <w:rsid w:val="00BA2582"/>
    <w:rsid w:val="00BA2ED3"/>
    <w:rsid w:val="00BA3C9E"/>
    <w:rsid w:val="00BA406C"/>
    <w:rsid w:val="00BA5802"/>
    <w:rsid w:val="00BA5DC8"/>
    <w:rsid w:val="00BA5E3F"/>
    <w:rsid w:val="00BA5F54"/>
    <w:rsid w:val="00BA62D3"/>
    <w:rsid w:val="00BA732A"/>
    <w:rsid w:val="00BA7707"/>
    <w:rsid w:val="00BB18D2"/>
    <w:rsid w:val="00BB3087"/>
    <w:rsid w:val="00BB30B1"/>
    <w:rsid w:val="00BB3B77"/>
    <w:rsid w:val="00BB46E4"/>
    <w:rsid w:val="00BB5FDE"/>
    <w:rsid w:val="00BB6743"/>
    <w:rsid w:val="00BB71BA"/>
    <w:rsid w:val="00BB7919"/>
    <w:rsid w:val="00BB7A56"/>
    <w:rsid w:val="00BB7FBA"/>
    <w:rsid w:val="00BC0260"/>
    <w:rsid w:val="00BC05B5"/>
    <w:rsid w:val="00BC14D4"/>
    <w:rsid w:val="00BC22B4"/>
    <w:rsid w:val="00BC2D3F"/>
    <w:rsid w:val="00BC31F7"/>
    <w:rsid w:val="00BC33BE"/>
    <w:rsid w:val="00BC5A50"/>
    <w:rsid w:val="00BC6214"/>
    <w:rsid w:val="00BC645F"/>
    <w:rsid w:val="00BC7E84"/>
    <w:rsid w:val="00BD030C"/>
    <w:rsid w:val="00BD04EC"/>
    <w:rsid w:val="00BD0644"/>
    <w:rsid w:val="00BD20AE"/>
    <w:rsid w:val="00BD284A"/>
    <w:rsid w:val="00BD36C8"/>
    <w:rsid w:val="00BD3C18"/>
    <w:rsid w:val="00BD4472"/>
    <w:rsid w:val="00BD5673"/>
    <w:rsid w:val="00BD7373"/>
    <w:rsid w:val="00BD7A9F"/>
    <w:rsid w:val="00BE006E"/>
    <w:rsid w:val="00BE0145"/>
    <w:rsid w:val="00BE1EA7"/>
    <w:rsid w:val="00BE290D"/>
    <w:rsid w:val="00BE2D6C"/>
    <w:rsid w:val="00BE3064"/>
    <w:rsid w:val="00BE307D"/>
    <w:rsid w:val="00BE3E13"/>
    <w:rsid w:val="00BE4DB5"/>
    <w:rsid w:val="00BE5B62"/>
    <w:rsid w:val="00BE5F92"/>
    <w:rsid w:val="00BE640D"/>
    <w:rsid w:val="00BF2400"/>
    <w:rsid w:val="00BF36EA"/>
    <w:rsid w:val="00BF4428"/>
    <w:rsid w:val="00BF50AC"/>
    <w:rsid w:val="00BF5577"/>
    <w:rsid w:val="00BF5A4C"/>
    <w:rsid w:val="00BF5A9D"/>
    <w:rsid w:val="00BF6161"/>
    <w:rsid w:val="00BF61F0"/>
    <w:rsid w:val="00BF6B84"/>
    <w:rsid w:val="00C012EB"/>
    <w:rsid w:val="00C014F1"/>
    <w:rsid w:val="00C015E3"/>
    <w:rsid w:val="00C016B2"/>
    <w:rsid w:val="00C0214B"/>
    <w:rsid w:val="00C03B2D"/>
    <w:rsid w:val="00C04683"/>
    <w:rsid w:val="00C05569"/>
    <w:rsid w:val="00C05EDF"/>
    <w:rsid w:val="00C0702C"/>
    <w:rsid w:val="00C0709C"/>
    <w:rsid w:val="00C1153F"/>
    <w:rsid w:val="00C1265E"/>
    <w:rsid w:val="00C139AC"/>
    <w:rsid w:val="00C13ACE"/>
    <w:rsid w:val="00C13C62"/>
    <w:rsid w:val="00C14785"/>
    <w:rsid w:val="00C15906"/>
    <w:rsid w:val="00C15C0C"/>
    <w:rsid w:val="00C15CAF"/>
    <w:rsid w:val="00C165CB"/>
    <w:rsid w:val="00C16BA4"/>
    <w:rsid w:val="00C1737B"/>
    <w:rsid w:val="00C17DC2"/>
    <w:rsid w:val="00C20EAB"/>
    <w:rsid w:val="00C22103"/>
    <w:rsid w:val="00C224AE"/>
    <w:rsid w:val="00C2319B"/>
    <w:rsid w:val="00C24073"/>
    <w:rsid w:val="00C24B55"/>
    <w:rsid w:val="00C25575"/>
    <w:rsid w:val="00C27871"/>
    <w:rsid w:val="00C27C48"/>
    <w:rsid w:val="00C303D0"/>
    <w:rsid w:val="00C30598"/>
    <w:rsid w:val="00C305AC"/>
    <w:rsid w:val="00C31E72"/>
    <w:rsid w:val="00C31FA7"/>
    <w:rsid w:val="00C32D88"/>
    <w:rsid w:val="00C332F1"/>
    <w:rsid w:val="00C336E6"/>
    <w:rsid w:val="00C33B20"/>
    <w:rsid w:val="00C34841"/>
    <w:rsid w:val="00C348B3"/>
    <w:rsid w:val="00C348EB"/>
    <w:rsid w:val="00C3573C"/>
    <w:rsid w:val="00C36369"/>
    <w:rsid w:val="00C367FD"/>
    <w:rsid w:val="00C36E6C"/>
    <w:rsid w:val="00C37972"/>
    <w:rsid w:val="00C40930"/>
    <w:rsid w:val="00C4183A"/>
    <w:rsid w:val="00C42622"/>
    <w:rsid w:val="00C429BD"/>
    <w:rsid w:val="00C449BD"/>
    <w:rsid w:val="00C4587D"/>
    <w:rsid w:val="00C46125"/>
    <w:rsid w:val="00C4668E"/>
    <w:rsid w:val="00C471D8"/>
    <w:rsid w:val="00C47BCD"/>
    <w:rsid w:val="00C47D9E"/>
    <w:rsid w:val="00C51D8A"/>
    <w:rsid w:val="00C51F38"/>
    <w:rsid w:val="00C5270E"/>
    <w:rsid w:val="00C527A7"/>
    <w:rsid w:val="00C52C86"/>
    <w:rsid w:val="00C5608F"/>
    <w:rsid w:val="00C56F95"/>
    <w:rsid w:val="00C57A6E"/>
    <w:rsid w:val="00C57CC8"/>
    <w:rsid w:val="00C60AFF"/>
    <w:rsid w:val="00C60DBC"/>
    <w:rsid w:val="00C61360"/>
    <w:rsid w:val="00C61AE0"/>
    <w:rsid w:val="00C62AA0"/>
    <w:rsid w:val="00C6551B"/>
    <w:rsid w:val="00C65670"/>
    <w:rsid w:val="00C66D6E"/>
    <w:rsid w:val="00C67644"/>
    <w:rsid w:val="00C703BC"/>
    <w:rsid w:val="00C7092C"/>
    <w:rsid w:val="00C71FD7"/>
    <w:rsid w:val="00C72559"/>
    <w:rsid w:val="00C72733"/>
    <w:rsid w:val="00C7312E"/>
    <w:rsid w:val="00C73805"/>
    <w:rsid w:val="00C740F2"/>
    <w:rsid w:val="00C74F5B"/>
    <w:rsid w:val="00C7533E"/>
    <w:rsid w:val="00C7563E"/>
    <w:rsid w:val="00C77DDE"/>
    <w:rsid w:val="00C804C4"/>
    <w:rsid w:val="00C80EE0"/>
    <w:rsid w:val="00C8224D"/>
    <w:rsid w:val="00C824EC"/>
    <w:rsid w:val="00C82DAE"/>
    <w:rsid w:val="00C8404E"/>
    <w:rsid w:val="00C8676F"/>
    <w:rsid w:val="00C875A5"/>
    <w:rsid w:val="00C909DE"/>
    <w:rsid w:val="00C9145D"/>
    <w:rsid w:val="00C92294"/>
    <w:rsid w:val="00C9238E"/>
    <w:rsid w:val="00C9257F"/>
    <w:rsid w:val="00C92F7C"/>
    <w:rsid w:val="00C93945"/>
    <w:rsid w:val="00C9573F"/>
    <w:rsid w:val="00C95880"/>
    <w:rsid w:val="00C95C7F"/>
    <w:rsid w:val="00C960C4"/>
    <w:rsid w:val="00C97149"/>
    <w:rsid w:val="00C9720F"/>
    <w:rsid w:val="00CA1326"/>
    <w:rsid w:val="00CA1571"/>
    <w:rsid w:val="00CA1B0D"/>
    <w:rsid w:val="00CA1C12"/>
    <w:rsid w:val="00CA2193"/>
    <w:rsid w:val="00CA356C"/>
    <w:rsid w:val="00CA44BB"/>
    <w:rsid w:val="00CA467C"/>
    <w:rsid w:val="00CA5D71"/>
    <w:rsid w:val="00CA712F"/>
    <w:rsid w:val="00CA76BA"/>
    <w:rsid w:val="00CA781E"/>
    <w:rsid w:val="00CB03D4"/>
    <w:rsid w:val="00CB0DEA"/>
    <w:rsid w:val="00CB1608"/>
    <w:rsid w:val="00CB2708"/>
    <w:rsid w:val="00CB2A2A"/>
    <w:rsid w:val="00CB2FF7"/>
    <w:rsid w:val="00CB31A8"/>
    <w:rsid w:val="00CB32A3"/>
    <w:rsid w:val="00CB3657"/>
    <w:rsid w:val="00CB37B1"/>
    <w:rsid w:val="00CB3A06"/>
    <w:rsid w:val="00CB42B6"/>
    <w:rsid w:val="00CB5AD1"/>
    <w:rsid w:val="00CB5E47"/>
    <w:rsid w:val="00CB6DA3"/>
    <w:rsid w:val="00CB7603"/>
    <w:rsid w:val="00CB77D0"/>
    <w:rsid w:val="00CC0647"/>
    <w:rsid w:val="00CC11AF"/>
    <w:rsid w:val="00CC14E6"/>
    <w:rsid w:val="00CC2D50"/>
    <w:rsid w:val="00CC377B"/>
    <w:rsid w:val="00CC3CD6"/>
    <w:rsid w:val="00CC41D5"/>
    <w:rsid w:val="00CC4442"/>
    <w:rsid w:val="00CC47CF"/>
    <w:rsid w:val="00CC485C"/>
    <w:rsid w:val="00CC4C78"/>
    <w:rsid w:val="00CC4C79"/>
    <w:rsid w:val="00CC5551"/>
    <w:rsid w:val="00CC55A0"/>
    <w:rsid w:val="00CC600D"/>
    <w:rsid w:val="00CC6596"/>
    <w:rsid w:val="00CC75E5"/>
    <w:rsid w:val="00CC7A15"/>
    <w:rsid w:val="00CD09AA"/>
    <w:rsid w:val="00CD0ABC"/>
    <w:rsid w:val="00CD0DAA"/>
    <w:rsid w:val="00CD0FF4"/>
    <w:rsid w:val="00CD25C0"/>
    <w:rsid w:val="00CD27BC"/>
    <w:rsid w:val="00CD2EE5"/>
    <w:rsid w:val="00CD2F81"/>
    <w:rsid w:val="00CD3297"/>
    <w:rsid w:val="00CD46E2"/>
    <w:rsid w:val="00CD4CED"/>
    <w:rsid w:val="00CD4F49"/>
    <w:rsid w:val="00CD4FA3"/>
    <w:rsid w:val="00CD59C1"/>
    <w:rsid w:val="00CD6C96"/>
    <w:rsid w:val="00CD79E1"/>
    <w:rsid w:val="00CD7CB4"/>
    <w:rsid w:val="00CE057F"/>
    <w:rsid w:val="00CE07EB"/>
    <w:rsid w:val="00CE1626"/>
    <w:rsid w:val="00CE213E"/>
    <w:rsid w:val="00CE28C9"/>
    <w:rsid w:val="00CE3883"/>
    <w:rsid w:val="00CE3E97"/>
    <w:rsid w:val="00CE422F"/>
    <w:rsid w:val="00CE518C"/>
    <w:rsid w:val="00CE5588"/>
    <w:rsid w:val="00CE655B"/>
    <w:rsid w:val="00CE65F5"/>
    <w:rsid w:val="00CE6E6C"/>
    <w:rsid w:val="00CE7E9C"/>
    <w:rsid w:val="00CF02A0"/>
    <w:rsid w:val="00CF0724"/>
    <w:rsid w:val="00CF1104"/>
    <w:rsid w:val="00CF19A6"/>
    <w:rsid w:val="00CF1CB6"/>
    <w:rsid w:val="00CF3643"/>
    <w:rsid w:val="00CF3D74"/>
    <w:rsid w:val="00CF46A5"/>
    <w:rsid w:val="00CF5472"/>
    <w:rsid w:val="00CF6265"/>
    <w:rsid w:val="00CF62A5"/>
    <w:rsid w:val="00D00B68"/>
    <w:rsid w:val="00D02A49"/>
    <w:rsid w:val="00D03252"/>
    <w:rsid w:val="00D04428"/>
    <w:rsid w:val="00D0470D"/>
    <w:rsid w:val="00D04C6F"/>
    <w:rsid w:val="00D0552A"/>
    <w:rsid w:val="00D05C7C"/>
    <w:rsid w:val="00D05DBC"/>
    <w:rsid w:val="00D0788A"/>
    <w:rsid w:val="00D07C77"/>
    <w:rsid w:val="00D10B46"/>
    <w:rsid w:val="00D10F24"/>
    <w:rsid w:val="00D11208"/>
    <w:rsid w:val="00D1135C"/>
    <w:rsid w:val="00D114B6"/>
    <w:rsid w:val="00D11930"/>
    <w:rsid w:val="00D11C81"/>
    <w:rsid w:val="00D13F11"/>
    <w:rsid w:val="00D15020"/>
    <w:rsid w:val="00D1578D"/>
    <w:rsid w:val="00D167A6"/>
    <w:rsid w:val="00D17708"/>
    <w:rsid w:val="00D178B1"/>
    <w:rsid w:val="00D2253B"/>
    <w:rsid w:val="00D22F14"/>
    <w:rsid w:val="00D24589"/>
    <w:rsid w:val="00D24C1F"/>
    <w:rsid w:val="00D25269"/>
    <w:rsid w:val="00D2584B"/>
    <w:rsid w:val="00D267AB"/>
    <w:rsid w:val="00D2761E"/>
    <w:rsid w:val="00D31011"/>
    <w:rsid w:val="00D31741"/>
    <w:rsid w:val="00D31E49"/>
    <w:rsid w:val="00D32174"/>
    <w:rsid w:val="00D32880"/>
    <w:rsid w:val="00D33569"/>
    <w:rsid w:val="00D340C5"/>
    <w:rsid w:val="00D35D97"/>
    <w:rsid w:val="00D363FA"/>
    <w:rsid w:val="00D371E4"/>
    <w:rsid w:val="00D372A7"/>
    <w:rsid w:val="00D37D7B"/>
    <w:rsid w:val="00D40BED"/>
    <w:rsid w:val="00D410E5"/>
    <w:rsid w:val="00D41B3D"/>
    <w:rsid w:val="00D41F78"/>
    <w:rsid w:val="00D42B4B"/>
    <w:rsid w:val="00D438FE"/>
    <w:rsid w:val="00D43E2B"/>
    <w:rsid w:val="00D45715"/>
    <w:rsid w:val="00D45A2A"/>
    <w:rsid w:val="00D462C5"/>
    <w:rsid w:val="00D46AF8"/>
    <w:rsid w:val="00D51562"/>
    <w:rsid w:val="00D51D30"/>
    <w:rsid w:val="00D52460"/>
    <w:rsid w:val="00D5248A"/>
    <w:rsid w:val="00D52938"/>
    <w:rsid w:val="00D53525"/>
    <w:rsid w:val="00D5431D"/>
    <w:rsid w:val="00D5444A"/>
    <w:rsid w:val="00D5503F"/>
    <w:rsid w:val="00D56195"/>
    <w:rsid w:val="00D56360"/>
    <w:rsid w:val="00D57066"/>
    <w:rsid w:val="00D575B9"/>
    <w:rsid w:val="00D57FBF"/>
    <w:rsid w:val="00D6052B"/>
    <w:rsid w:val="00D6124B"/>
    <w:rsid w:val="00D61419"/>
    <w:rsid w:val="00D614E8"/>
    <w:rsid w:val="00D625CA"/>
    <w:rsid w:val="00D62A08"/>
    <w:rsid w:val="00D633C7"/>
    <w:rsid w:val="00D639FF"/>
    <w:rsid w:val="00D65D87"/>
    <w:rsid w:val="00D66257"/>
    <w:rsid w:val="00D66355"/>
    <w:rsid w:val="00D676E0"/>
    <w:rsid w:val="00D736D4"/>
    <w:rsid w:val="00D73921"/>
    <w:rsid w:val="00D74918"/>
    <w:rsid w:val="00D74ED2"/>
    <w:rsid w:val="00D75556"/>
    <w:rsid w:val="00D75CDB"/>
    <w:rsid w:val="00D7610D"/>
    <w:rsid w:val="00D76298"/>
    <w:rsid w:val="00D76BD1"/>
    <w:rsid w:val="00D7708B"/>
    <w:rsid w:val="00D773DF"/>
    <w:rsid w:val="00D8195D"/>
    <w:rsid w:val="00D8234C"/>
    <w:rsid w:val="00D8257F"/>
    <w:rsid w:val="00D827E4"/>
    <w:rsid w:val="00D840AB"/>
    <w:rsid w:val="00D84220"/>
    <w:rsid w:val="00D84249"/>
    <w:rsid w:val="00D859E2"/>
    <w:rsid w:val="00D85C66"/>
    <w:rsid w:val="00D85F19"/>
    <w:rsid w:val="00D863AE"/>
    <w:rsid w:val="00D86400"/>
    <w:rsid w:val="00D877EA"/>
    <w:rsid w:val="00D879C4"/>
    <w:rsid w:val="00D901D3"/>
    <w:rsid w:val="00D90B1A"/>
    <w:rsid w:val="00D91A5C"/>
    <w:rsid w:val="00D920B6"/>
    <w:rsid w:val="00D9251C"/>
    <w:rsid w:val="00D92783"/>
    <w:rsid w:val="00D92F02"/>
    <w:rsid w:val="00D933B6"/>
    <w:rsid w:val="00D93B8F"/>
    <w:rsid w:val="00D9463E"/>
    <w:rsid w:val="00D9490F"/>
    <w:rsid w:val="00D94EB2"/>
    <w:rsid w:val="00D95319"/>
    <w:rsid w:val="00D954C8"/>
    <w:rsid w:val="00D955C7"/>
    <w:rsid w:val="00D958A1"/>
    <w:rsid w:val="00D95D04"/>
    <w:rsid w:val="00D95DAA"/>
    <w:rsid w:val="00D96044"/>
    <w:rsid w:val="00D9613C"/>
    <w:rsid w:val="00D963F4"/>
    <w:rsid w:val="00D97134"/>
    <w:rsid w:val="00D9798B"/>
    <w:rsid w:val="00D97994"/>
    <w:rsid w:val="00D97D57"/>
    <w:rsid w:val="00DA0240"/>
    <w:rsid w:val="00DA126C"/>
    <w:rsid w:val="00DA2018"/>
    <w:rsid w:val="00DA2DEC"/>
    <w:rsid w:val="00DA4E7B"/>
    <w:rsid w:val="00DA4EFD"/>
    <w:rsid w:val="00DA659F"/>
    <w:rsid w:val="00DA66E1"/>
    <w:rsid w:val="00DA6EBF"/>
    <w:rsid w:val="00DA707D"/>
    <w:rsid w:val="00DA71E5"/>
    <w:rsid w:val="00DA7613"/>
    <w:rsid w:val="00DA7689"/>
    <w:rsid w:val="00DB0108"/>
    <w:rsid w:val="00DB05D0"/>
    <w:rsid w:val="00DB1D47"/>
    <w:rsid w:val="00DB2467"/>
    <w:rsid w:val="00DB2C5A"/>
    <w:rsid w:val="00DB39A9"/>
    <w:rsid w:val="00DB5993"/>
    <w:rsid w:val="00DB59A4"/>
    <w:rsid w:val="00DB6236"/>
    <w:rsid w:val="00DB6353"/>
    <w:rsid w:val="00DB661D"/>
    <w:rsid w:val="00DB6EFC"/>
    <w:rsid w:val="00DC06B4"/>
    <w:rsid w:val="00DC084B"/>
    <w:rsid w:val="00DC0901"/>
    <w:rsid w:val="00DC158E"/>
    <w:rsid w:val="00DC16CC"/>
    <w:rsid w:val="00DC1C94"/>
    <w:rsid w:val="00DC2165"/>
    <w:rsid w:val="00DC2AD2"/>
    <w:rsid w:val="00DC30F7"/>
    <w:rsid w:val="00DC3CEF"/>
    <w:rsid w:val="00DC4A80"/>
    <w:rsid w:val="00DC5348"/>
    <w:rsid w:val="00DC60A5"/>
    <w:rsid w:val="00DD0279"/>
    <w:rsid w:val="00DD0787"/>
    <w:rsid w:val="00DD0A45"/>
    <w:rsid w:val="00DD22E4"/>
    <w:rsid w:val="00DD2571"/>
    <w:rsid w:val="00DD2919"/>
    <w:rsid w:val="00DD345B"/>
    <w:rsid w:val="00DD353C"/>
    <w:rsid w:val="00DD381C"/>
    <w:rsid w:val="00DD3D9D"/>
    <w:rsid w:val="00DD3F5F"/>
    <w:rsid w:val="00DD7A99"/>
    <w:rsid w:val="00DE02DA"/>
    <w:rsid w:val="00DE040F"/>
    <w:rsid w:val="00DE1BF4"/>
    <w:rsid w:val="00DE1F2C"/>
    <w:rsid w:val="00DE2437"/>
    <w:rsid w:val="00DE24A6"/>
    <w:rsid w:val="00DE27AA"/>
    <w:rsid w:val="00DE2913"/>
    <w:rsid w:val="00DE4153"/>
    <w:rsid w:val="00DE4183"/>
    <w:rsid w:val="00DE486F"/>
    <w:rsid w:val="00DE631A"/>
    <w:rsid w:val="00DE700F"/>
    <w:rsid w:val="00DE7084"/>
    <w:rsid w:val="00DE7994"/>
    <w:rsid w:val="00DF00F0"/>
    <w:rsid w:val="00DF2397"/>
    <w:rsid w:val="00DF241A"/>
    <w:rsid w:val="00DF2488"/>
    <w:rsid w:val="00DF3F91"/>
    <w:rsid w:val="00DF490B"/>
    <w:rsid w:val="00DF56A4"/>
    <w:rsid w:val="00DF649E"/>
    <w:rsid w:val="00DF7064"/>
    <w:rsid w:val="00DF7139"/>
    <w:rsid w:val="00DF72C0"/>
    <w:rsid w:val="00DF7A1E"/>
    <w:rsid w:val="00DF7A25"/>
    <w:rsid w:val="00E008D8"/>
    <w:rsid w:val="00E019D5"/>
    <w:rsid w:val="00E0201D"/>
    <w:rsid w:val="00E0236D"/>
    <w:rsid w:val="00E0272E"/>
    <w:rsid w:val="00E02819"/>
    <w:rsid w:val="00E02A7B"/>
    <w:rsid w:val="00E03F95"/>
    <w:rsid w:val="00E05007"/>
    <w:rsid w:val="00E06B5C"/>
    <w:rsid w:val="00E06D24"/>
    <w:rsid w:val="00E07BF8"/>
    <w:rsid w:val="00E102A2"/>
    <w:rsid w:val="00E103E1"/>
    <w:rsid w:val="00E1098A"/>
    <w:rsid w:val="00E10F85"/>
    <w:rsid w:val="00E10F93"/>
    <w:rsid w:val="00E11C2B"/>
    <w:rsid w:val="00E1452D"/>
    <w:rsid w:val="00E14F74"/>
    <w:rsid w:val="00E15157"/>
    <w:rsid w:val="00E15684"/>
    <w:rsid w:val="00E16EBB"/>
    <w:rsid w:val="00E17439"/>
    <w:rsid w:val="00E17B4B"/>
    <w:rsid w:val="00E17D14"/>
    <w:rsid w:val="00E208AD"/>
    <w:rsid w:val="00E2442A"/>
    <w:rsid w:val="00E24A78"/>
    <w:rsid w:val="00E24EBA"/>
    <w:rsid w:val="00E25272"/>
    <w:rsid w:val="00E2580D"/>
    <w:rsid w:val="00E25B56"/>
    <w:rsid w:val="00E26BDA"/>
    <w:rsid w:val="00E26C2C"/>
    <w:rsid w:val="00E26CA8"/>
    <w:rsid w:val="00E27658"/>
    <w:rsid w:val="00E30832"/>
    <w:rsid w:val="00E30D07"/>
    <w:rsid w:val="00E30F22"/>
    <w:rsid w:val="00E31BE7"/>
    <w:rsid w:val="00E32D54"/>
    <w:rsid w:val="00E32E25"/>
    <w:rsid w:val="00E336A9"/>
    <w:rsid w:val="00E338BB"/>
    <w:rsid w:val="00E3419C"/>
    <w:rsid w:val="00E34623"/>
    <w:rsid w:val="00E34A20"/>
    <w:rsid w:val="00E34D88"/>
    <w:rsid w:val="00E36855"/>
    <w:rsid w:val="00E36C62"/>
    <w:rsid w:val="00E3743C"/>
    <w:rsid w:val="00E37D91"/>
    <w:rsid w:val="00E40973"/>
    <w:rsid w:val="00E409FC"/>
    <w:rsid w:val="00E41A4E"/>
    <w:rsid w:val="00E42422"/>
    <w:rsid w:val="00E4399D"/>
    <w:rsid w:val="00E43F02"/>
    <w:rsid w:val="00E448BA"/>
    <w:rsid w:val="00E454D7"/>
    <w:rsid w:val="00E45E6C"/>
    <w:rsid w:val="00E4600F"/>
    <w:rsid w:val="00E46013"/>
    <w:rsid w:val="00E46939"/>
    <w:rsid w:val="00E46CF7"/>
    <w:rsid w:val="00E46F29"/>
    <w:rsid w:val="00E47295"/>
    <w:rsid w:val="00E503EB"/>
    <w:rsid w:val="00E50738"/>
    <w:rsid w:val="00E50C20"/>
    <w:rsid w:val="00E5239A"/>
    <w:rsid w:val="00E53863"/>
    <w:rsid w:val="00E53B0E"/>
    <w:rsid w:val="00E55264"/>
    <w:rsid w:val="00E558D2"/>
    <w:rsid w:val="00E55BCF"/>
    <w:rsid w:val="00E55D3E"/>
    <w:rsid w:val="00E574DA"/>
    <w:rsid w:val="00E605F2"/>
    <w:rsid w:val="00E607C8"/>
    <w:rsid w:val="00E60EC7"/>
    <w:rsid w:val="00E614C6"/>
    <w:rsid w:val="00E629BC"/>
    <w:rsid w:val="00E62C8D"/>
    <w:rsid w:val="00E64154"/>
    <w:rsid w:val="00E64428"/>
    <w:rsid w:val="00E64B87"/>
    <w:rsid w:val="00E6547C"/>
    <w:rsid w:val="00E65A3E"/>
    <w:rsid w:val="00E663D4"/>
    <w:rsid w:val="00E70167"/>
    <w:rsid w:val="00E703F7"/>
    <w:rsid w:val="00E71331"/>
    <w:rsid w:val="00E71CFE"/>
    <w:rsid w:val="00E73743"/>
    <w:rsid w:val="00E74988"/>
    <w:rsid w:val="00E74CCC"/>
    <w:rsid w:val="00E74D54"/>
    <w:rsid w:val="00E75081"/>
    <w:rsid w:val="00E7551F"/>
    <w:rsid w:val="00E766FC"/>
    <w:rsid w:val="00E768E8"/>
    <w:rsid w:val="00E76A9E"/>
    <w:rsid w:val="00E76EE0"/>
    <w:rsid w:val="00E775A0"/>
    <w:rsid w:val="00E8004A"/>
    <w:rsid w:val="00E82A1E"/>
    <w:rsid w:val="00E82A4C"/>
    <w:rsid w:val="00E84169"/>
    <w:rsid w:val="00E84511"/>
    <w:rsid w:val="00E846BC"/>
    <w:rsid w:val="00E853C1"/>
    <w:rsid w:val="00E859F1"/>
    <w:rsid w:val="00E86053"/>
    <w:rsid w:val="00E86A2B"/>
    <w:rsid w:val="00E87D8B"/>
    <w:rsid w:val="00E912E7"/>
    <w:rsid w:val="00E91339"/>
    <w:rsid w:val="00E91534"/>
    <w:rsid w:val="00E91892"/>
    <w:rsid w:val="00E930D6"/>
    <w:rsid w:val="00E93473"/>
    <w:rsid w:val="00E93487"/>
    <w:rsid w:val="00E93916"/>
    <w:rsid w:val="00E939AC"/>
    <w:rsid w:val="00E93A98"/>
    <w:rsid w:val="00E94821"/>
    <w:rsid w:val="00E94902"/>
    <w:rsid w:val="00E951EB"/>
    <w:rsid w:val="00E9561E"/>
    <w:rsid w:val="00E95E61"/>
    <w:rsid w:val="00E969B2"/>
    <w:rsid w:val="00E972AE"/>
    <w:rsid w:val="00EA08F7"/>
    <w:rsid w:val="00EA0A7E"/>
    <w:rsid w:val="00EA13AA"/>
    <w:rsid w:val="00EA1B2B"/>
    <w:rsid w:val="00EA5040"/>
    <w:rsid w:val="00EA5392"/>
    <w:rsid w:val="00EA553D"/>
    <w:rsid w:val="00EA571C"/>
    <w:rsid w:val="00EA5BC5"/>
    <w:rsid w:val="00EA6054"/>
    <w:rsid w:val="00EA72AB"/>
    <w:rsid w:val="00EA7784"/>
    <w:rsid w:val="00EB0192"/>
    <w:rsid w:val="00EB197B"/>
    <w:rsid w:val="00EB1F34"/>
    <w:rsid w:val="00EB22F9"/>
    <w:rsid w:val="00EB2CE9"/>
    <w:rsid w:val="00EB394F"/>
    <w:rsid w:val="00EB3C41"/>
    <w:rsid w:val="00EB3E35"/>
    <w:rsid w:val="00EB4CD5"/>
    <w:rsid w:val="00EB550B"/>
    <w:rsid w:val="00EB6995"/>
    <w:rsid w:val="00EB6B6C"/>
    <w:rsid w:val="00EB6EA7"/>
    <w:rsid w:val="00EB786A"/>
    <w:rsid w:val="00EB7915"/>
    <w:rsid w:val="00EB7D30"/>
    <w:rsid w:val="00EC01F5"/>
    <w:rsid w:val="00EC08E4"/>
    <w:rsid w:val="00EC1813"/>
    <w:rsid w:val="00EC1B7E"/>
    <w:rsid w:val="00EC2F08"/>
    <w:rsid w:val="00EC3928"/>
    <w:rsid w:val="00EC4C24"/>
    <w:rsid w:val="00EC4E98"/>
    <w:rsid w:val="00EC51E3"/>
    <w:rsid w:val="00EC5FB3"/>
    <w:rsid w:val="00EC70DC"/>
    <w:rsid w:val="00EC7225"/>
    <w:rsid w:val="00EC777A"/>
    <w:rsid w:val="00ED0604"/>
    <w:rsid w:val="00ED29D4"/>
    <w:rsid w:val="00ED29E7"/>
    <w:rsid w:val="00ED3659"/>
    <w:rsid w:val="00ED3980"/>
    <w:rsid w:val="00ED3DCC"/>
    <w:rsid w:val="00ED42E1"/>
    <w:rsid w:val="00ED4573"/>
    <w:rsid w:val="00ED4C46"/>
    <w:rsid w:val="00ED564C"/>
    <w:rsid w:val="00EE2460"/>
    <w:rsid w:val="00EE3E4A"/>
    <w:rsid w:val="00EE48F6"/>
    <w:rsid w:val="00EE5849"/>
    <w:rsid w:val="00EE5947"/>
    <w:rsid w:val="00EE6848"/>
    <w:rsid w:val="00EE6864"/>
    <w:rsid w:val="00EE6C4D"/>
    <w:rsid w:val="00EF0201"/>
    <w:rsid w:val="00EF0851"/>
    <w:rsid w:val="00EF1284"/>
    <w:rsid w:val="00EF1458"/>
    <w:rsid w:val="00EF1BA7"/>
    <w:rsid w:val="00EF2861"/>
    <w:rsid w:val="00EF2B06"/>
    <w:rsid w:val="00EF309B"/>
    <w:rsid w:val="00EF3A9E"/>
    <w:rsid w:val="00EF3BD9"/>
    <w:rsid w:val="00EF4403"/>
    <w:rsid w:val="00EF5304"/>
    <w:rsid w:val="00EF53B6"/>
    <w:rsid w:val="00EF56A6"/>
    <w:rsid w:val="00EF7E01"/>
    <w:rsid w:val="00F00F00"/>
    <w:rsid w:val="00F00F96"/>
    <w:rsid w:val="00F01493"/>
    <w:rsid w:val="00F01591"/>
    <w:rsid w:val="00F018A6"/>
    <w:rsid w:val="00F01AB1"/>
    <w:rsid w:val="00F02736"/>
    <w:rsid w:val="00F02C03"/>
    <w:rsid w:val="00F03622"/>
    <w:rsid w:val="00F04A74"/>
    <w:rsid w:val="00F06024"/>
    <w:rsid w:val="00F06C2F"/>
    <w:rsid w:val="00F07675"/>
    <w:rsid w:val="00F07C80"/>
    <w:rsid w:val="00F10AA0"/>
    <w:rsid w:val="00F11B80"/>
    <w:rsid w:val="00F11FC5"/>
    <w:rsid w:val="00F1234A"/>
    <w:rsid w:val="00F1266F"/>
    <w:rsid w:val="00F132BA"/>
    <w:rsid w:val="00F13398"/>
    <w:rsid w:val="00F13BFE"/>
    <w:rsid w:val="00F151E4"/>
    <w:rsid w:val="00F15926"/>
    <w:rsid w:val="00F15FB1"/>
    <w:rsid w:val="00F16367"/>
    <w:rsid w:val="00F16621"/>
    <w:rsid w:val="00F16699"/>
    <w:rsid w:val="00F171D1"/>
    <w:rsid w:val="00F17F52"/>
    <w:rsid w:val="00F17FB8"/>
    <w:rsid w:val="00F211DA"/>
    <w:rsid w:val="00F22A80"/>
    <w:rsid w:val="00F22B64"/>
    <w:rsid w:val="00F23B25"/>
    <w:rsid w:val="00F24320"/>
    <w:rsid w:val="00F24333"/>
    <w:rsid w:val="00F25874"/>
    <w:rsid w:val="00F269C2"/>
    <w:rsid w:val="00F26C10"/>
    <w:rsid w:val="00F2799E"/>
    <w:rsid w:val="00F30A02"/>
    <w:rsid w:val="00F31A47"/>
    <w:rsid w:val="00F3223B"/>
    <w:rsid w:val="00F33AA5"/>
    <w:rsid w:val="00F33C37"/>
    <w:rsid w:val="00F34178"/>
    <w:rsid w:val="00F35CA3"/>
    <w:rsid w:val="00F36084"/>
    <w:rsid w:val="00F36D55"/>
    <w:rsid w:val="00F37BDA"/>
    <w:rsid w:val="00F37C6B"/>
    <w:rsid w:val="00F40543"/>
    <w:rsid w:val="00F407A8"/>
    <w:rsid w:val="00F407DB"/>
    <w:rsid w:val="00F40E7E"/>
    <w:rsid w:val="00F42549"/>
    <w:rsid w:val="00F43457"/>
    <w:rsid w:val="00F434F2"/>
    <w:rsid w:val="00F45924"/>
    <w:rsid w:val="00F45C42"/>
    <w:rsid w:val="00F46470"/>
    <w:rsid w:val="00F4661F"/>
    <w:rsid w:val="00F469A6"/>
    <w:rsid w:val="00F4746E"/>
    <w:rsid w:val="00F51EB0"/>
    <w:rsid w:val="00F52A85"/>
    <w:rsid w:val="00F538DB"/>
    <w:rsid w:val="00F53D3D"/>
    <w:rsid w:val="00F53E34"/>
    <w:rsid w:val="00F53EF4"/>
    <w:rsid w:val="00F54369"/>
    <w:rsid w:val="00F554DF"/>
    <w:rsid w:val="00F60B7F"/>
    <w:rsid w:val="00F61257"/>
    <w:rsid w:val="00F621C0"/>
    <w:rsid w:val="00F628F5"/>
    <w:rsid w:val="00F63300"/>
    <w:rsid w:val="00F63919"/>
    <w:rsid w:val="00F63ABE"/>
    <w:rsid w:val="00F63F10"/>
    <w:rsid w:val="00F642AD"/>
    <w:rsid w:val="00F64BDC"/>
    <w:rsid w:val="00F666CF"/>
    <w:rsid w:val="00F668B2"/>
    <w:rsid w:val="00F67141"/>
    <w:rsid w:val="00F6732E"/>
    <w:rsid w:val="00F7073B"/>
    <w:rsid w:val="00F72085"/>
    <w:rsid w:val="00F72106"/>
    <w:rsid w:val="00F72D70"/>
    <w:rsid w:val="00F74191"/>
    <w:rsid w:val="00F748BF"/>
    <w:rsid w:val="00F75CB0"/>
    <w:rsid w:val="00F7730F"/>
    <w:rsid w:val="00F77A4D"/>
    <w:rsid w:val="00F8105E"/>
    <w:rsid w:val="00F815B0"/>
    <w:rsid w:val="00F81B88"/>
    <w:rsid w:val="00F81E0E"/>
    <w:rsid w:val="00F83E4C"/>
    <w:rsid w:val="00F84922"/>
    <w:rsid w:val="00F84C06"/>
    <w:rsid w:val="00F855EB"/>
    <w:rsid w:val="00F85619"/>
    <w:rsid w:val="00F87007"/>
    <w:rsid w:val="00F8709E"/>
    <w:rsid w:val="00F872A3"/>
    <w:rsid w:val="00F9140C"/>
    <w:rsid w:val="00F9159C"/>
    <w:rsid w:val="00F9171A"/>
    <w:rsid w:val="00F923A3"/>
    <w:rsid w:val="00F92537"/>
    <w:rsid w:val="00F925FD"/>
    <w:rsid w:val="00F930F1"/>
    <w:rsid w:val="00F934D7"/>
    <w:rsid w:val="00F93CC0"/>
    <w:rsid w:val="00F9483D"/>
    <w:rsid w:val="00F9558C"/>
    <w:rsid w:val="00F957F7"/>
    <w:rsid w:val="00F95E45"/>
    <w:rsid w:val="00F9601C"/>
    <w:rsid w:val="00F96689"/>
    <w:rsid w:val="00F96B79"/>
    <w:rsid w:val="00FA0154"/>
    <w:rsid w:val="00FA1A6E"/>
    <w:rsid w:val="00FA1B66"/>
    <w:rsid w:val="00FA3DBB"/>
    <w:rsid w:val="00FA4CEC"/>
    <w:rsid w:val="00FA59AC"/>
    <w:rsid w:val="00FA62DF"/>
    <w:rsid w:val="00FA6512"/>
    <w:rsid w:val="00FA7CCC"/>
    <w:rsid w:val="00FA7E54"/>
    <w:rsid w:val="00FB007C"/>
    <w:rsid w:val="00FB0D3B"/>
    <w:rsid w:val="00FB1989"/>
    <w:rsid w:val="00FB1FC8"/>
    <w:rsid w:val="00FB2AF2"/>
    <w:rsid w:val="00FB3845"/>
    <w:rsid w:val="00FB41B4"/>
    <w:rsid w:val="00FB4562"/>
    <w:rsid w:val="00FB457B"/>
    <w:rsid w:val="00FB4F49"/>
    <w:rsid w:val="00FB5973"/>
    <w:rsid w:val="00FB6DD2"/>
    <w:rsid w:val="00FC2369"/>
    <w:rsid w:val="00FC3075"/>
    <w:rsid w:val="00FC32D8"/>
    <w:rsid w:val="00FC487A"/>
    <w:rsid w:val="00FC5DA4"/>
    <w:rsid w:val="00FC627D"/>
    <w:rsid w:val="00FC7106"/>
    <w:rsid w:val="00FC7201"/>
    <w:rsid w:val="00FC7B44"/>
    <w:rsid w:val="00FD0045"/>
    <w:rsid w:val="00FD0196"/>
    <w:rsid w:val="00FD0A91"/>
    <w:rsid w:val="00FD14BD"/>
    <w:rsid w:val="00FD166F"/>
    <w:rsid w:val="00FD199A"/>
    <w:rsid w:val="00FD1B28"/>
    <w:rsid w:val="00FD2875"/>
    <w:rsid w:val="00FD2DC2"/>
    <w:rsid w:val="00FD4EE1"/>
    <w:rsid w:val="00FD52BD"/>
    <w:rsid w:val="00FD5DF3"/>
    <w:rsid w:val="00FD64AF"/>
    <w:rsid w:val="00FD797C"/>
    <w:rsid w:val="00FD7B72"/>
    <w:rsid w:val="00FE041A"/>
    <w:rsid w:val="00FE1622"/>
    <w:rsid w:val="00FE1A86"/>
    <w:rsid w:val="00FE1CA3"/>
    <w:rsid w:val="00FE3DE4"/>
    <w:rsid w:val="00FE3E00"/>
    <w:rsid w:val="00FE46BF"/>
    <w:rsid w:val="00FE68C0"/>
    <w:rsid w:val="00FE6E09"/>
    <w:rsid w:val="00FF2FF9"/>
    <w:rsid w:val="00FF344F"/>
    <w:rsid w:val="00FF36DB"/>
    <w:rsid w:val="00FF3A6C"/>
    <w:rsid w:val="00FF41F8"/>
    <w:rsid w:val="00FF4B7E"/>
    <w:rsid w:val="00FF5AEF"/>
    <w:rsid w:val="00FF5E83"/>
    <w:rsid w:val="00FF69FA"/>
    <w:rsid w:val="00FF6B9F"/>
    <w:rsid w:val="3682BCB6"/>
    <w:rsid w:val="7F07B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20A2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E09"/>
    <w:rPr>
      <w:rFonts w:hint="cs"/>
      <w:sz w:val="24"/>
      <w:szCs w:val="24"/>
      <w:lang w:eastAsia="he-IL"/>
    </w:rPr>
  </w:style>
  <w:style w:type="paragraph" w:styleId="Heading1">
    <w:name w:val="heading 1"/>
    <w:basedOn w:val="Normal"/>
    <w:next w:val="Normal"/>
    <w:link w:val="Heading1Char"/>
    <w:qFormat/>
    <w:rsid w:val="00E0201D"/>
    <w:pPr>
      <w:keepNext/>
      <w:keepLines/>
      <w:spacing w:before="480"/>
      <w:outlineLvl w:val="0"/>
    </w:pPr>
    <w:rPr>
      <w:rFonts w:asciiTheme="majorHAnsi" w:eastAsiaTheme="majorEastAsia" w:hAnsiTheme="majorHAnsi" w:cs="David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2C5E09"/>
    <w:pPr>
      <w:keepNext/>
      <w:jc w:val="center"/>
      <w:outlineLvl w:val="3"/>
    </w:pPr>
    <w:rPr>
      <w:rFonts w:cs="David" w:hint="default"/>
      <w:b/>
      <w:bCs/>
      <w:color w:val="000000"/>
      <w:spacing w:val="-4"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2C5E09"/>
    <w:pPr>
      <w:bidi/>
      <w:spacing w:after="120" w:line="480" w:lineRule="auto"/>
      <w:ind w:left="-57" w:hanging="1"/>
      <w:jc w:val="both"/>
    </w:pPr>
    <w:rPr>
      <w:rFonts w:cs="David" w:hint="default"/>
      <w:sz w:val="22"/>
    </w:rPr>
  </w:style>
  <w:style w:type="paragraph" w:styleId="FootnoteText">
    <w:name w:val="footnote text"/>
    <w:basedOn w:val="Normal"/>
    <w:link w:val="FootnoteTextChar"/>
    <w:semiHidden/>
    <w:rsid w:val="002C5E09"/>
    <w:pPr>
      <w:bidi/>
      <w:spacing w:after="120" w:line="320" w:lineRule="exact"/>
      <w:ind w:left="-57" w:firstLine="283"/>
      <w:jc w:val="both"/>
    </w:pPr>
    <w:rPr>
      <w:rFonts w:cs="David" w:hint="default"/>
      <w:iCs/>
      <w:sz w:val="20"/>
      <w:szCs w:val="20"/>
    </w:rPr>
  </w:style>
  <w:style w:type="character" w:styleId="FootnoteReference">
    <w:name w:val="footnote reference"/>
    <w:semiHidden/>
    <w:rsid w:val="002C5E09"/>
    <w:rPr>
      <w:vertAlign w:val="superscript"/>
    </w:rPr>
  </w:style>
  <w:style w:type="table" w:styleId="TableGrid">
    <w:name w:val="Table Grid"/>
    <w:basedOn w:val="TableNormal"/>
    <w:rsid w:val="00C17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semiHidden/>
    <w:rsid w:val="00915673"/>
    <w:rPr>
      <w:sz w:val="20"/>
      <w:szCs w:val="20"/>
    </w:rPr>
  </w:style>
  <w:style w:type="character" w:styleId="EndnoteReference">
    <w:name w:val="endnote reference"/>
    <w:semiHidden/>
    <w:rsid w:val="00915673"/>
    <w:rPr>
      <w:vertAlign w:val="superscript"/>
    </w:rPr>
  </w:style>
  <w:style w:type="paragraph" w:styleId="BalloonText">
    <w:name w:val="Balloon Text"/>
    <w:basedOn w:val="Normal"/>
    <w:semiHidden/>
    <w:rsid w:val="00F914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914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F9140C"/>
    <w:pPr>
      <w:tabs>
        <w:tab w:val="center" w:pos="4153"/>
        <w:tab w:val="right" w:pos="8306"/>
      </w:tabs>
    </w:pPr>
  </w:style>
  <w:style w:type="character" w:styleId="Hyperlink">
    <w:name w:val="Hyperlink"/>
    <w:rsid w:val="006D0FCF"/>
    <w:rPr>
      <w:color w:val="0000FF"/>
      <w:u w:val="single"/>
    </w:rPr>
  </w:style>
  <w:style w:type="character" w:styleId="CommentReference">
    <w:name w:val="annotation reference"/>
    <w:rsid w:val="003C1A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C1AEC"/>
    <w:rPr>
      <w:sz w:val="20"/>
      <w:szCs w:val="20"/>
    </w:rPr>
  </w:style>
  <w:style w:type="character" w:customStyle="1" w:styleId="CommentTextChar">
    <w:name w:val="Comment Text Char"/>
    <w:link w:val="CommentText"/>
    <w:rsid w:val="003C1AEC"/>
    <w:rPr>
      <w:lang w:eastAsia="he-IL"/>
    </w:rPr>
  </w:style>
  <w:style w:type="paragraph" w:styleId="CommentSubject">
    <w:name w:val="annotation subject"/>
    <w:basedOn w:val="CommentText"/>
    <w:next w:val="CommentText"/>
    <w:link w:val="CommentSubjectChar"/>
    <w:rsid w:val="003C1AEC"/>
    <w:rPr>
      <w:b/>
      <w:bCs/>
    </w:rPr>
  </w:style>
  <w:style w:type="character" w:customStyle="1" w:styleId="CommentSubjectChar">
    <w:name w:val="Comment Subject Char"/>
    <w:link w:val="CommentSubject"/>
    <w:rsid w:val="003C1AEC"/>
    <w:rPr>
      <w:b/>
      <w:bCs/>
      <w:lang w:eastAsia="he-IL"/>
    </w:rPr>
  </w:style>
  <w:style w:type="character" w:styleId="FollowedHyperlink">
    <w:name w:val="FollowedHyperlink"/>
    <w:rsid w:val="007075D2"/>
    <w:rPr>
      <w:color w:val="606420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ED29D4"/>
    <w:rPr>
      <w:sz w:val="24"/>
      <w:szCs w:val="24"/>
      <w:lang w:eastAsia="he-IL"/>
    </w:rPr>
  </w:style>
  <w:style w:type="character" w:customStyle="1" w:styleId="Heading1Char">
    <w:name w:val="Heading 1 Char"/>
    <w:basedOn w:val="DefaultParagraphFont"/>
    <w:link w:val="Heading1"/>
    <w:rsid w:val="00E0201D"/>
    <w:rPr>
      <w:rFonts w:asciiTheme="majorHAnsi" w:eastAsiaTheme="majorEastAsia" w:hAnsiTheme="majorHAnsi" w:cs="David"/>
      <w:b/>
      <w:bCs/>
      <w:sz w:val="28"/>
      <w:szCs w:val="28"/>
      <w:lang w:eastAsia="he-IL"/>
    </w:rPr>
  </w:style>
  <w:style w:type="character" w:customStyle="1" w:styleId="apple-converted-space">
    <w:name w:val="apple-converted-space"/>
    <w:basedOn w:val="DefaultParagraphFont"/>
    <w:rsid w:val="003C10EF"/>
  </w:style>
  <w:style w:type="paragraph" w:styleId="Revision">
    <w:name w:val="Revision"/>
    <w:hidden/>
    <w:uiPriority w:val="99"/>
    <w:semiHidden/>
    <w:rsid w:val="00AC0061"/>
    <w:rPr>
      <w:rFonts w:hint="cs"/>
      <w:sz w:val="24"/>
      <w:szCs w:val="24"/>
      <w:lang w:eastAsia="he-IL"/>
    </w:rPr>
  </w:style>
  <w:style w:type="paragraph" w:styleId="Title">
    <w:name w:val="Title"/>
    <w:basedOn w:val="Normal"/>
    <w:next w:val="Normal"/>
    <w:link w:val="TitleChar"/>
    <w:qFormat/>
    <w:rsid w:val="0017788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77880"/>
    <w:rPr>
      <w:rFonts w:asciiTheme="majorHAnsi" w:eastAsiaTheme="majorEastAsia" w:hAnsiTheme="majorHAnsi" w:cstheme="majorBidi"/>
      <w:spacing w:val="-10"/>
      <w:kern w:val="28"/>
      <w:sz w:val="56"/>
      <w:szCs w:val="56"/>
      <w:lang w:eastAsia="he-IL"/>
    </w:rPr>
  </w:style>
  <w:style w:type="character" w:customStyle="1" w:styleId="bumpedfont15">
    <w:name w:val="bumpedfont15"/>
    <w:basedOn w:val="DefaultParagraphFont"/>
    <w:rsid w:val="00C97149"/>
  </w:style>
  <w:style w:type="paragraph" w:styleId="ListParagraph">
    <w:name w:val="List Paragraph"/>
    <w:basedOn w:val="Normal"/>
    <w:uiPriority w:val="34"/>
    <w:qFormat/>
    <w:rsid w:val="00D340C5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semiHidden/>
    <w:rsid w:val="00215DAB"/>
    <w:rPr>
      <w:rFonts w:cs="David"/>
      <w:iCs/>
      <w:lang w:eastAsia="he-IL"/>
    </w:rPr>
  </w:style>
  <w:style w:type="paragraph" w:styleId="NormalWeb">
    <w:name w:val="Normal (Web)"/>
    <w:basedOn w:val="Normal"/>
    <w:uiPriority w:val="99"/>
    <w:semiHidden/>
    <w:unhideWhenUsed/>
    <w:rsid w:val="00670DCD"/>
    <w:pPr>
      <w:spacing w:before="100" w:beforeAutospacing="1" w:after="100" w:afterAutospacing="1"/>
    </w:pPr>
    <w:rPr>
      <w:rFonts w:hint="default"/>
      <w:lang w:eastAsia="en-US"/>
    </w:rPr>
  </w:style>
  <w:style w:type="paragraph" w:customStyle="1" w:styleId="a">
    <w:name w:val="טקסט רץ"/>
    <w:basedOn w:val="ListParagraph"/>
    <w:qFormat/>
    <w:rsid w:val="00B57576"/>
    <w:pPr>
      <w:bidi/>
      <w:ind w:left="-7"/>
      <w:jc w:val="both"/>
    </w:pPr>
    <w:rPr>
      <w:rFonts w:ascii="Assistant" w:hAnsi="Assistant" w:cs="Assistant" w:hint="default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0644CCD52964FE4BBD8AB8E0B060EA47" ma:contentTypeVersion="3" ma:contentTypeDescription="צור מסמך חדש." ma:contentTypeScope="" ma:versionID="2d6bf6acce4154f388381f02a0ca0653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targetNamespace="http://schemas.microsoft.com/office/2006/metadata/properties" ma:root="true" ma:fieldsID="b34d201169bab8aabb3a472c31f12039" ns1:_="" ns2:_=""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eWaveListOrderValue" minOccurs="0"/>
                <xsd:element ref="ns2:_DC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  <xsd:element name="eWaveListOrderValue" ma:index="10" nillable="true" ma:displayName="סידור" ma:decimals="2" ma:internalName="eWaveListOrderValue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תאריך יצירה" ma:description="התאריך שבו נוצר משאב זה" ma:format="DateTime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eWaveListOrderValue xmlns="http://schemas.microsoft.com/sharepoint/v3" xsi:nil="true"/>
    <_DCDateCreated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5E2BB-A40A-44E8-8163-4C76A98C1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81C8C5-C9F3-40C9-9D9E-DA4B295B21AB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1BB5C0A-37C5-40E1-B1A8-1D3AAB074C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D2628C-611E-4B13-9E39-7FC24AE1C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1709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2026-08-20T10:34:00Z</dcterms:created>
  <dcterms:modified xsi:type="dcterms:W3CDTF">2026-08-20T10:34:00Z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0x0101000644CCD52964FE4BBD8AB8E0B060EA47</vt:lpwstr>
  </property>
</Properties>
</file>