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D921A2" w:rsidRPr="00DB1CBC" w:rsidTr="0099709A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1A2" w:rsidRDefault="00D921A2" w:rsidP="0099709A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ראל</w:t>
            </w:r>
          </w:p>
          <w:p w:rsidR="00D921A2" w:rsidRDefault="00D921A2" w:rsidP="0099709A">
            <w:pPr>
              <w:spacing w:line="360" w:lineRule="auto"/>
              <w:ind w:right="-101"/>
              <w:jc w:val="center"/>
            </w:pPr>
            <w:r>
              <w:rPr>
                <w:rtl/>
              </w:rPr>
              <w:t>דו</w:t>
            </w:r>
            <w:r>
              <w:rPr>
                <w:rFonts w:hint="cs"/>
                <w:rtl/>
              </w:rPr>
              <w:t>בר</w:t>
            </w:r>
            <w:r>
              <w:rPr>
                <w:rtl/>
              </w:rPr>
              <w:t>ות</w:t>
            </w:r>
            <w:r>
              <w:rPr>
                <w:rFonts w:hint="cs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D921A2" w:rsidRDefault="00B22EEA" w:rsidP="0099709A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704471" cy="676275"/>
                  <wp:effectExtent l="0" t="0" r="635" b="9525"/>
                  <wp:docPr id="2" name="תמונה 1" descr="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תמונה 1" descr="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1A2" w:rsidRDefault="00D921A2" w:rsidP="00094F10">
            <w:pPr>
              <w:spacing w:line="480" w:lineRule="auto"/>
              <w:jc w:val="right"/>
            </w:pPr>
            <w:r>
              <w:rPr>
                <w:rFonts w:hint="eastAsia"/>
                <w:rtl/>
              </w:rPr>
              <w:t>‏</w:t>
            </w:r>
            <w:r>
              <w:rPr>
                <w:rFonts w:hint="cs"/>
                <w:rtl/>
              </w:rPr>
              <w:t xml:space="preserve">ירושלים, </w:t>
            </w:r>
            <w:r w:rsidR="00094F10">
              <w:rPr>
                <w:rFonts w:hint="cs"/>
                <w:rtl/>
              </w:rPr>
              <w:t xml:space="preserve">י"ד באייר </w:t>
            </w:r>
            <w:r>
              <w:rPr>
                <w:rFonts w:hint="cs"/>
                <w:rtl/>
              </w:rPr>
              <w:t>ה</w:t>
            </w:r>
            <w:r>
              <w:rPr>
                <w:rtl/>
              </w:rPr>
              <w:t>תשע"</w:t>
            </w:r>
            <w:r>
              <w:rPr>
                <w:rFonts w:hint="cs"/>
                <w:rtl/>
              </w:rPr>
              <w:t>ד</w:t>
            </w:r>
          </w:p>
          <w:p w:rsidR="00D921A2" w:rsidRPr="00DF107C" w:rsidRDefault="00D921A2" w:rsidP="00CF425D">
            <w:pPr>
              <w:spacing w:line="480" w:lineRule="auto"/>
              <w:jc w:val="right"/>
            </w:pPr>
            <w:r>
              <w:rPr>
                <w:rFonts w:hint="eastAsia"/>
                <w:rtl/>
              </w:rPr>
              <w:t>‏‏</w:t>
            </w:r>
            <w:r w:rsidR="00094F10">
              <w:rPr>
                <w:rFonts w:hint="cs"/>
                <w:rtl/>
              </w:rPr>
              <w:t>14 ב</w:t>
            </w:r>
            <w:r w:rsidR="00CF425D">
              <w:rPr>
                <w:rFonts w:hint="cs"/>
                <w:rtl/>
              </w:rPr>
              <w:t>מאי</w:t>
            </w:r>
            <w:r>
              <w:rPr>
                <w:rFonts w:hint="cs"/>
                <w:rtl/>
              </w:rPr>
              <w:t xml:space="preserve"> 2014</w:t>
            </w:r>
          </w:p>
        </w:tc>
      </w:tr>
    </w:tbl>
    <w:p w:rsidR="00D921A2" w:rsidRDefault="00D921A2" w:rsidP="00D921A2">
      <w:pPr>
        <w:rPr>
          <w:rtl/>
        </w:rPr>
      </w:pPr>
    </w:p>
    <w:p w:rsidR="00D921A2" w:rsidRDefault="00D921A2" w:rsidP="00D921A2">
      <w:pPr>
        <w:spacing w:line="360" w:lineRule="auto"/>
        <w:ind w:right="-101"/>
        <w:rPr>
          <w:rtl/>
        </w:rPr>
      </w:pPr>
    </w:p>
    <w:p w:rsidR="00D921A2" w:rsidRDefault="00D921A2" w:rsidP="00D921A2">
      <w:pPr>
        <w:spacing w:line="360" w:lineRule="auto"/>
        <w:ind w:right="-101"/>
        <w:rPr>
          <w:rtl/>
        </w:rPr>
      </w:pPr>
      <w:r w:rsidRPr="007E18EE">
        <w:rPr>
          <w:rFonts w:hint="cs"/>
          <w:rtl/>
        </w:rPr>
        <w:t>הודעה לעיתונות:</w:t>
      </w:r>
    </w:p>
    <w:p w:rsidR="00D921A2" w:rsidRDefault="00D921A2" w:rsidP="003E4688">
      <w:pPr>
        <w:spacing w:line="360" w:lineRule="auto"/>
        <w:jc w:val="center"/>
        <w:rPr>
          <w:sz w:val="28"/>
          <w:szCs w:val="28"/>
          <w:u w:val="single"/>
          <w:rtl/>
        </w:rPr>
      </w:pPr>
    </w:p>
    <w:p w:rsidR="00E724A2" w:rsidRDefault="0078645B" w:rsidP="008F4C5E">
      <w:pPr>
        <w:spacing w:line="360" w:lineRule="auto"/>
        <w:jc w:val="center"/>
        <w:rPr>
          <w:sz w:val="28"/>
          <w:szCs w:val="28"/>
          <w:u w:val="single"/>
          <w:rtl/>
        </w:rPr>
      </w:pPr>
      <w:r w:rsidRPr="00CA017A">
        <w:rPr>
          <w:rFonts w:hint="cs"/>
          <w:sz w:val="28"/>
          <w:szCs w:val="28"/>
          <w:u w:val="single"/>
          <w:rtl/>
        </w:rPr>
        <w:t xml:space="preserve">התפתחויות </w:t>
      </w:r>
      <w:r w:rsidR="00E724A2" w:rsidRPr="00CA017A">
        <w:rPr>
          <w:rFonts w:hint="cs"/>
          <w:sz w:val="28"/>
          <w:szCs w:val="28"/>
          <w:u w:val="single"/>
          <w:rtl/>
        </w:rPr>
        <w:t>בתיק הנכסים</w:t>
      </w:r>
      <w:r w:rsidR="00883782" w:rsidRPr="00CA017A">
        <w:rPr>
          <w:rFonts w:hint="cs"/>
          <w:sz w:val="28"/>
          <w:szCs w:val="28"/>
          <w:u w:val="single"/>
          <w:rtl/>
        </w:rPr>
        <w:t xml:space="preserve"> הפיננסיים</w:t>
      </w:r>
      <w:r w:rsidR="00B35B70" w:rsidRPr="00CA017A">
        <w:rPr>
          <w:rFonts w:hint="cs"/>
          <w:sz w:val="28"/>
          <w:szCs w:val="28"/>
          <w:u w:val="single"/>
          <w:rtl/>
        </w:rPr>
        <w:t xml:space="preserve"> של הציבור</w:t>
      </w:r>
      <w:r w:rsidR="003B437B">
        <w:rPr>
          <w:rFonts w:hint="cs"/>
          <w:sz w:val="28"/>
          <w:szCs w:val="28"/>
          <w:u w:val="single"/>
          <w:rtl/>
        </w:rPr>
        <w:t xml:space="preserve"> ברביע </w:t>
      </w:r>
      <w:r w:rsidR="008F4C5E">
        <w:rPr>
          <w:rFonts w:hint="cs"/>
          <w:sz w:val="28"/>
          <w:szCs w:val="28"/>
          <w:u w:val="single"/>
          <w:rtl/>
        </w:rPr>
        <w:t>הראשון</w:t>
      </w:r>
      <w:r w:rsidR="009530C6">
        <w:rPr>
          <w:rFonts w:hint="cs"/>
          <w:sz w:val="28"/>
          <w:szCs w:val="28"/>
          <w:u w:val="single"/>
          <w:rtl/>
        </w:rPr>
        <w:t xml:space="preserve"> של</w:t>
      </w:r>
      <w:r w:rsidR="00755E67" w:rsidRPr="00CA017A">
        <w:rPr>
          <w:rFonts w:hint="cs"/>
          <w:sz w:val="28"/>
          <w:szCs w:val="28"/>
          <w:u w:val="single"/>
          <w:rtl/>
        </w:rPr>
        <w:t xml:space="preserve"> </w:t>
      </w:r>
      <w:r w:rsidR="009530C6">
        <w:rPr>
          <w:rFonts w:hint="cs"/>
          <w:sz w:val="28"/>
          <w:szCs w:val="28"/>
          <w:u w:val="single"/>
          <w:rtl/>
        </w:rPr>
        <w:t xml:space="preserve">שנת </w:t>
      </w:r>
      <w:r w:rsidR="008F4C5E">
        <w:rPr>
          <w:rFonts w:hint="cs"/>
          <w:sz w:val="28"/>
          <w:szCs w:val="28"/>
          <w:u w:val="single"/>
          <w:rtl/>
        </w:rPr>
        <w:t>2014</w:t>
      </w:r>
    </w:p>
    <w:p w:rsidR="00D921A2" w:rsidRPr="00ED7FDF" w:rsidRDefault="00D921A2" w:rsidP="003E4688">
      <w:pPr>
        <w:spacing w:line="360" w:lineRule="auto"/>
        <w:jc w:val="center"/>
        <w:rPr>
          <w:b/>
          <w:bCs/>
          <w:sz w:val="28"/>
          <w:szCs w:val="28"/>
          <w:u w:val="single"/>
          <w:rtl/>
        </w:rPr>
      </w:pPr>
    </w:p>
    <w:p w:rsidR="00EF22B5" w:rsidRDefault="00ED7FDF" w:rsidP="00773AD0">
      <w:pPr>
        <w:pStyle w:val="ae"/>
        <w:numPr>
          <w:ilvl w:val="0"/>
          <w:numId w:val="8"/>
        </w:numPr>
        <w:spacing w:line="360" w:lineRule="auto"/>
        <w:jc w:val="both"/>
        <w:rPr>
          <w:b/>
          <w:bCs/>
        </w:rPr>
      </w:pPr>
      <w:r w:rsidRPr="00ED7FDF">
        <w:rPr>
          <w:rFonts w:hint="cs"/>
          <w:b/>
          <w:bCs/>
          <w:rtl/>
        </w:rPr>
        <w:t>ברביע הראשון של שנת 2014</w:t>
      </w:r>
      <w:r w:rsidRPr="00ED7FDF">
        <w:rPr>
          <w:rFonts w:hint="cs"/>
          <w:b/>
          <w:bCs/>
          <w:color w:val="FF0000"/>
          <w:rtl/>
        </w:rPr>
        <w:t xml:space="preserve"> </w:t>
      </w:r>
      <w:r w:rsidRPr="00ED7FDF">
        <w:rPr>
          <w:rFonts w:hint="cs"/>
          <w:b/>
          <w:bCs/>
          <w:rtl/>
        </w:rPr>
        <w:t xml:space="preserve">עלה שווי תיק הנכסים בכ-74 מיליארדי ₪, עלייה ריאלית של כ- 3%, ועמד בסוף מרץ על כ-3.04 טריליוני ₪. </w:t>
      </w:r>
    </w:p>
    <w:p w:rsidR="00C10507" w:rsidRPr="00ED7FDF" w:rsidRDefault="00C10507" w:rsidP="00663F14">
      <w:pPr>
        <w:pStyle w:val="ae"/>
        <w:numPr>
          <w:ilvl w:val="0"/>
          <w:numId w:val="8"/>
        </w:numPr>
        <w:spacing w:line="360" w:lineRule="auto"/>
        <w:jc w:val="both"/>
        <w:rPr>
          <w:b/>
          <w:bCs/>
        </w:rPr>
      </w:pPr>
      <w:r w:rsidRPr="00ED7FDF">
        <w:rPr>
          <w:rFonts w:hint="cs"/>
          <w:b/>
          <w:bCs/>
          <w:rtl/>
        </w:rPr>
        <w:t xml:space="preserve">הגידול </w:t>
      </w:r>
      <w:r w:rsidR="00663F14">
        <w:rPr>
          <w:rFonts w:hint="cs"/>
          <w:b/>
          <w:bCs/>
          <w:rtl/>
        </w:rPr>
        <w:t>ב</w:t>
      </w:r>
      <w:r w:rsidR="00F952CD">
        <w:rPr>
          <w:rFonts w:hint="cs"/>
          <w:b/>
          <w:bCs/>
          <w:rtl/>
        </w:rPr>
        <w:t>שווי התיק ב</w:t>
      </w:r>
      <w:r w:rsidR="00663F14">
        <w:rPr>
          <w:rFonts w:hint="cs"/>
          <w:b/>
          <w:bCs/>
          <w:rtl/>
        </w:rPr>
        <w:t xml:space="preserve">רביע הראשון </w:t>
      </w:r>
      <w:r w:rsidRPr="00ED7FDF">
        <w:rPr>
          <w:rFonts w:hint="cs"/>
          <w:b/>
          <w:bCs/>
          <w:rtl/>
        </w:rPr>
        <w:t xml:space="preserve"> נבע בעיקר מעלייה בשווי תיק המניות בארץ (</w:t>
      </w:r>
      <w:r w:rsidR="00B94393" w:rsidRPr="00ED7FDF">
        <w:rPr>
          <w:rFonts w:hint="cs"/>
          <w:b/>
          <w:bCs/>
          <w:rtl/>
        </w:rPr>
        <w:t>כ-</w:t>
      </w:r>
      <w:r w:rsidR="00EF22B5">
        <w:rPr>
          <w:rFonts w:hint="cs"/>
          <w:b/>
          <w:bCs/>
          <w:rtl/>
        </w:rPr>
        <w:t>42</w:t>
      </w:r>
      <w:r w:rsidR="00B94393" w:rsidRPr="00ED7FDF">
        <w:rPr>
          <w:rFonts w:hint="cs"/>
          <w:b/>
          <w:bCs/>
          <w:rtl/>
        </w:rPr>
        <w:t xml:space="preserve"> מיליארדי </w:t>
      </w:r>
      <w:r w:rsidRPr="00ED7FDF">
        <w:rPr>
          <w:rFonts w:hint="cs"/>
          <w:b/>
          <w:bCs/>
          <w:rtl/>
        </w:rPr>
        <w:t xml:space="preserve">₪ </w:t>
      </w:r>
      <w:r w:rsidR="00EF22B5">
        <w:rPr>
          <w:rFonts w:hint="cs"/>
          <w:b/>
          <w:bCs/>
          <w:rtl/>
        </w:rPr>
        <w:t>8.3</w:t>
      </w:r>
      <w:r w:rsidR="00B94393" w:rsidRPr="00ED7FDF">
        <w:rPr>
          <w:rFonts w:hint="cs"/>
          <w:b/>
          <w:bCs/>
          <w:rtl/>
        </w:rPr>
        <w:t>%)</w:t>
      </w:r>
      <w:r w:rsidRPr="00ED7FDF">
        <w:rPr>
          <w:rFonts w:hint="cs"/>
          <w:b/>
          <w:bCs/>
          <w:rtl/>
        </w:rPr>
        <w:t>, ובחו"ל (</w:t>
      </w:r>
      <w:r w:rsidR="00EF22B5">
        <w:rPr>
          <w:rFonts w:hint="cs"/>
          <w:b/>
          <w:bCs/>
          <w:rtl/>
        </w:rPr>
        <w:t>16.3</w:t>
      </w:r>
      <w:r w:rsidRPr="00ED7FDF">
        <w:rPr>
          <w:rFonts w:hint="cs"/>
          <w:b/>
          <w:bCs/>
          <w:rtl/>
        </w:rPr>
        <w:t xml:space="preserve"> מיליארדי ₪, </w:t>
      </w:r>
      <w:r w:rsidR="00EF22B5">
        <w:rPr>
          <w:rFonts w:hint="cs"/>
          <w:b/>
          <w:bCs/>
          <w:rtl/>
        </w:rPr>
        <w:t>7.1</w:t>
      </w:r>
      <w:r w:rsidRPr="00ED7FDF">
        <w:rPr>
          <w:rFonts w:hint="cs"/>
          <w:b/>
          <w:bCs/>
          <w:rtl/>
        </w:rPr>
        <w:t>%):</w:t>
      </w:r>
      <w:r w:rsidR="00B94393" w:rsidRPr="00ED7FDF">
        <w:rPr>
          <w:rFonts w:hint="cs"/>
          <w:b/>
          <w:bCs/>
          <w:rtl/>
        </w:rPr>
        <w:t xml:space="preserve"> </w:t>
      </w:r>
      <w:r w:rsidRPr="00ED7FDF">
        <w:rPr>
          <w:rFonts w:hint="cs"/>
          <w:b/>
          <w:bCs/>
          <w:rtl/>
        </w:rPr>
        <w:t>שילוב של עליית המחירים בבורסות ושל זרם השקעות נטו</w:t>
      </w:r>
      <w:r w:rsidR="00EF22B5">
        <w:rPr>
          <w:rFonts w:hint="cs"/>
          <w:b/>
          <w:bCs/>
          <w:rtl/>
        </w:rPr>
        <w:t>.</w:t>
      </w:r>
    </w:p>
    <w:p w:rsidR="00C75BF9" w:rsidRPr="008C3603" w:rsidRDefault="009152BE" w:rsidP="00EF22B5">
      <w:pPr>
        <w:numPr>
          <w:ilvl w:val="0"/>
          <w:numId w:val="8"/>
        </w:numPr>
        <w:spacing w:line="360" w:lineRule="auto"/>
        <w:jc w:val="both"/>
        <w:rPr>
          <w:b/>
          <w:bCs/>
        </w:rPr>
      </w:pPr>
      <w:r w:rsidRPr="008C3603">
        <w:rPr>
          <w:rFonts w:hint="cs"/>
          <w:b/>
          <w:bCs/>
          <w:rtl/>
        </w:rPr>
        <w:t xml:space="preserve">כתוצאה מהתפתחויות אלו, </w:t>
      </w:r>
      <w:r w:rsidR="00EF22B5">
        <w:rPr>
          <w:rFonts w:hint="cs"/>
          <w:b/>
          <w:bCs/>
          <w:rtl/>
        </w:rPr>
        <w:t>ברביע הראשון של שנת 2014</w:t>
      </w:r>
      <w:r w:rsidR="004A5D5C" w:rsidRPr="008C3603">
        <w:rPr>
          <w:rFonts w:hint="cs"/>
          <w:b/>
          <w:bCs/>
          <w:rtl/>
        </w:rPr>
        <w:t xml:space="preserve"> </w:t>
      </w:r>
      <w:r w:rsidR="00C75BF9" w:rsidRPr="008C3603">
        <w:rPr>
          <w:rFonts w:hint="cs"/>
          <w:b/>
          <w:bCs/>
          <w:rtl/>
        </w:rPr>
        <w:t>חלה עלייה של כ-</w:t>
      </w:r>
      <w:r w:rsidR="00EF22B5">
        <w:rPr>
          <w:rFonts w:hint="cs"/>
          <w:b/>
          <w:bCs/>
          <w:rtl/>
        </w:rPr>
        <w:t>1.3</w:t>
      </w:r>
      <w:r w:rsidR="00C75BF9" w:rsidRPr="008C3603">
        <w:rPr>
          <w:rFonts w:hint="cs"/>
          <w:b/>
          <w:bCs/>
          <w:rtl/>
        </w:rPr>
        <w:t xml:space="preserve"> </w:t>
      </w:r>
      <w:r w:rsidR="006B58F6">
        <w:rPr>
          <w:rFonts w:hint="cs"/>
          <w:b/>
          <w:bCs/>
          <w:rtl/>
        </w:rPr>
        <w:t>נקודות האחוז</w:t>
      </w:r>
      <w:r w:rsidR="00C75BF9" w:rsidRPr="008C3603">
        <w:rPr>
          <w:rFonts w:hint="cs"/>
          <w:b/>
          <w:bCs/>
          <w:rtl/>
        </w:rPr>
        <w:t xml:space="preserve"> במשקל הנכסים הסחירים בארץ ובחו"ל ובמשקל הנכסים בסיכון.</w:t>
      </w:r>
    </w:p>
    <w:p w:rsidR="00D12313" w:rsidRDefault="009152BE" w:rsidP="00EF22B5">
      <w:pPr>
        <w:numPr>
          <w:ilvl w:val="0"/>
          <w:numId w:val="8"/>
        </w:numPr>
        <w:spacing w:line="360" w:lineRule="auto"/>
        <w:jc w:val="both"/>
        <w:rPr>
          <w:b/>
          <w:bCs/>
        </w:rPr>
      </w:pPr>
      <w:r w:rsidRPr="00EF22B5">
        <w:rPr>
          <w:rFonts w:hint="cs"/>
          <w:b/>
          <w:bCs/>
          <w:rtl/>
        </w:rPr>
        <w:t xml:space="preserve">בתיק המנוהל באמצעות קרנות נאמנות </w:t>
      </w:r>
      <w:r w:rsidR="00EB2557" w:rsidRPr="00EF22B5">
        <w:rPr>
          <w:rFonts w:hint="cs"/>
          <w:b/>
          <w:bCs/>
          <w:rtl/>
        </w:rPr>
        <w:t>נרשמה</w:t>
      </w:r>
      <w:r w:rsidR="00F952CD">
        <w:rPr>
          <w:rFonts w:hint="cs"/>
          <w:b/>
          <w:bCs/>
          <w:rtl/>
        </w:rPr>
        <w:t>,</w:t>
      </w:r>
      <w:r w:rsidR="004A5D5C" w:rsidRPr="00EF22B5">
        <w:rPr>
          <w:rFonts w:hint="cs"/>
          <w:b/>
          <w:bCs/>
          <w:rtl/>
        </w:rPr>
        <w:t xml:space="preserve"> </w:t>
      </w:r>
      <w:r w:rsidR="00EF22B5" w:rsidRPr="00EF22B5">
        <w:rPr>
          <w:rFonts w:hint="cs"/>
          <w:b/>
          <w:bCs/>
          <w:rtl/>
        </w:rPr>
        <w:t>ברביע הראשון של שנת 2014</w:t>
      </w:r>
      <w:r w:rsidR="00F952CD">
        <w:rPr>
          <w:rFonts w:hint="cs"/>
          <w:b/>
          <w:bCs/>
          <w:rtl/>
        </w:rPr>
        <w:t>,</w:t>
      </w:r>
      <w:r w:rsidR="00EF22B5" w:rsidRPr="00EF22B5">
        <w:rPr>
          <w:rFonts w:hint="cs"/>
          <w:b/>
          <w:bCs/>
          <w:rtl/>
        </w:rPr>
        <w:t xml:space="preserve"> </w:t>
      </w:r>
      <w:r w:rsidR="004A5D5C" w:rsidRPr="00EF22B5">
        <w:rPr>
          <w:rFonts w:hint="cs"/>
          <w:b/>
          <w:bCs/>
          <w:rtl/>
        </w:rPr>
        <w:t>צבירה נטו של כ-</w:t>
      </w:r>
      <w:r w:rsidR="00EF22B5" w:rsidRPr="00EF22B5">
        <w:rPr>
          <w:rFonts w:hint="cs"/>
          <w:b/>
          <w:bCs/>
          <w:rtl/>
        </w:rPr>
        <w:t>14.5</w:t>
      </w:r>
      <w:r w:rsidR="00773AD0">
        <w:rPr>
          <w:rFonts w:hint="cs"/>
          <w:b/>
          <w:bCs/>
          <w:rtl/>
        </w:rPr>
        <w:t xml:space="preserve"> מיליארדי</w:t>
      </w:r>
      <w:r w:rsidR="004A5D5C" w:rsidRPr="00EF22B5">
        <w:rPr>
          <w:rFonts w:hint="cs"/>
          <w:b/>
          <w:bCs/>
          <w:rtl/>
        </w:rPr>
        <w:t>₪ (</w:t>
      </w:r>
      <w:r w:rsidR="00EF22B5" w:rsidRPr="00EF22B5">
        <w:rPr>
          <w:rFonts w:hint="cs"/>
          <w:b/>
          <w:bCs/>
          <w:rtl/>
        </w:rPr>
        <w:t>6.3</w:t>
      </w:r>
      <w:r w:rsidR="004A5D5C" w:rsidRPr="00EF22B5">
        <w:rPr>
          <w:rFonts w:hint="cs"/>
          <w:b/>
          <w:bCs/>
          <w:rtl/>
        </w:rPr>
        <w:t xml:space="preserve">%). </w:t>
      </w:r>
      <w:r w:rsidR="002403B2" w:rsidRPr="00EF22B5">
        <w:rPr>
          <w:rFonts w:hint="cs"/>
          <w:b/>
          <w:bCs/>
          <w:rtl/>
        </w:rPr>
        <w:t>בעיקר בקרנות המתמחות באג"ח חברות וממשלתיות צמודות מדד</w:t>
      </w:r>
      <w:r w:rsidR="005025ED">
        <w:rPr>
          <w:rFonts w:hint="cs"/>
          <w:b/>
          <w:bCs/>
          <w:rtl/>
        </w:rPr>
        <w:t>; בקרנות הכספיות נרשמו פדיונות נטו.</w:t>
      </w:r>
    </w:p>
    <w:p w:rsidR="00EF22B5" w:rsidRPr="00EF22B5" w:rsidRDefault="00EF22B5" w:rsidP="00EF22B5">
      <w:pPr>
        <w:spacing w:line="360" w:lineRule="auto"/>
        <w:ind w:left="720"/>
        <w:jc w:val="both"/>
        <w:rPr>
          <w:b/>
          <w:bCs/>
          <w:rtl/>
        </w:rPr>
      </w:pPr>
    </w:p>
    <w:p w:rsidR="002A7E7B" w:rsidRPr="002A7E7B" w:rsidRDefault="002A7E7B" w:rsidP="002A7E7B">
      <w:pPr>
        <w:spacing w:line="360" w:lineRule="auto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1. </w:t>
      </w:r>
      <w:r w:rsidRPr="009530C6">
        <w:rPr>
          <w:rFonts w:hint="cs"/>
          <w:b/>
          <w:bCs/>
          <w:u w:val="single"/>
          <w:rtl/>
        </w:rPr>
        <w:t>סך תיק הנכסים</w:t>
      </w:r>
    </w:p>
    <w:p w:rsidR="00031461" w:rsidRDefault="0027468F" w:rsidP="008F4C5E">
      <w:pPr>
        <w:spacing w:line="360" w:lineRule="auto"/>
        <w:jc w:val="both"/>
        <w:rPr>
          <w:rtl/>
        </w:rPr>
      </w:pPr>
      <w:r w:rsidRPr="00614FCA">
        <w:rPr>
          <w:rFonts w:hint="cs"/>
          <w:rtl/>
        </w:rPr>
        <w:t>מהחטיבה למידע ולסטטיסטיקה</w:t>
      </w:r>
      <w:r w:rsidR="000755F0">
        <w:rPr>
          <w:rFonts w:hint="cs"/>
          <w:rtl/>
        </w:rPr>
        <w:t xml:space="preserve"> בבנק ישראל</w:t>
      </w:r>
      <w:r w:rsidRPr="00614FCA">
        <w:rPr>
          <w:rFonts w:hint="cs"/>
          <w:rtl/>
        </w:rPr>
        <w:t xml:space="preserve"> נמסר</w:t>
      </w:r>
      <w:r w:rsidR="003E5DA9">
        <w:rPr>
          <w:rFonts w:hint="cs"/>
          <w:rtl/>
        </w:rPr>
        <w:t>,</w:t>
      </w:r>
      <w:r w:rsidRPr="00614FCA">
        <w:rPr>
          <w:rFonts w:hint="cs"/>
          <w:rtl/>
        </w:rPr>
        <w:t xml:space="preserve"> כי </w:t>
      </w:r>
      <w:r w:rsidR="008F4C5E">
        <w:rPr>
          <w:rFonts w:hint="cs"/>
          <w:b/>
          <w:bCs/>
          <w:rtl/>
        </w:rPr>
        <w:t>ברביע הראשון של שנת</w:t>
      </w:r>
      <w:r w:rsidR="0049743C" w:rsidRPr="009F776D">
        <w:rPr>
          <w:rFonts w:hint="cs"/>
          <w:b/>
          <w:bCs/>
          <w:rtl/>
        </w:rPr>
        <w:t xml:space="preserve"> </w:t>
      </w:r>
      <w:r w:rsidR="008F4C5E">
        <w:rPr>
          <w:rFonts w:hint="cs"/>
          <w:b/>
          <w:bCs/>
          <w:rtl/>
        </w:rPr>
        <w:t>2014</w:t>
      </w:r>
      <w:r w:rsidR="0049743C" w:rsidRPr="009F776D">
        <w:rPr>
          <w:rFonts w:hint="cs"/>
          <w:b/>
          <w:bCs/>
          <w:color w:val="FF0000"/>
          <w:rtl/>
        </w:rPr>
        <w:t xml:space="preserve"> </w:t>
      </w:r>
      <w:r w:rsidR="0049743C">
        <w:rPr>
          <w:rFonts w:hint="cs"/>
          <w:rtl/>
        </w:rPr>
        <w:t>עלה</w:t>
      </w:r>
      <w:r w:rsidR="0049743C" w:rsidRPr="00C75BF9">
        <w:rPr>
          <w:rFonts w:hint="cs"/>
          <w:rtl/>
        </w:rPr>
        <w:t xml:space="preserve"> שווי תיק הנכסים בכ-</w:t>
      </w:r>
      <w:r w:rsidR="008F4C5E">
        <w:rPr>
          <w:rFonts w:hint="cs"/>
          <w:rtl/>
        </w:rPr>
        <w:t>74</w:t>
      </w:r>
      <w:r w:rsidR="0049743C" w:rsidRPr="00C75BF9">
        <w:rPr>
          <w:rFonts w:hint="cs"/>
          <w:rtl/>
        </w:rPr>
        <w:t xml:space="preserve"> מיליארדי </w:t>
      </w:r>
      <w:r w:rsidR="00B9472B" w:rsidRPr="008C3603">
        <w:rPr>
          <w:rFonts w:hint="cs"/>
          <w:b/>
          <w:bCs/>
          <w:rtl/>
        </w:rPr>
        <w:t>₪</w:t>
      </w:r>
      <w:r w:rsidR="0049743C" w:rsidRPr="00C75BF9">
        <w:rPr>
          <w:rFonts w:hint="cs"/>
          <w:rtl/>
        </w:rPr>
        <w:t>, עלייה ריאלית של כ-</w:t>
      </w:r>
      <w:r w:rsidR="0049743C">
        <w:rPr>
          <w:rFonts w:hint="cs"/>
          <w:rtl/>
        </w:rPr>
        <w:t xml:space="preserve"> </w:t>
      </w:r>
      <w:r w:rsidR="008F4C5E">
        <w:rPr>
          <w:rFonts w:hint="cs"/>
          <w:rtl/>
        </w:rPr>
        <w:t>3</w:t>
      </w:r>
      <w:r w:rsidR="0049743C">
        <w:rPr>
          <w:rFonts w:hint="cs"/>
          <w:rtl/>
        </w:rPr>
        <w:t>%,</w:t>
      </w:r>
      <w:r w:rsidR="0049743C" w:rsidRPr="009F776D">
        <w:rPr>
          <w:rFonts w:hint="cs"/>
          <w:b/>
          <w:bCs/>
          <w:rtl/>
        </w:rPr>
        <w:t xml:space="preserve"> </w:t>
      </w:r>
      <w:r w:rsidR="0049743C">
        <w:rPr>
          <w:rFonts w:hint="cs"/>
          <w:rtl/>
        </w:rPr>
        <w:t xml:space="preserve">ועמד בסוף </w:t>
      </w:r>
      <w:r w:rsidR="008F4C5E">
        <w:rPr>
          <w:rFonts w:hint="cs"/>
          <w:rtl/>
        </w:rPr>
        <w:t>מרץ</w:t>
      </w:r>
      <w:r w:rsidR="0049743C">
        <w:rPr>
          <w:rFonts w:hint="cs"/>
          <w:rtl/>
        </w:rPr>
        <w:t xml:space="preserve"> על כ- </w:t>
      </w:r>
      <w:r w:rsidR="008F4C5E">
        <w:rPr>
          <w:rFonts w:hint="cs"/>
          <w:rtl/>
        </w:rPr>
        <w:t>3.04</w:t>
      </w:r>
      <w:r w:rsidR="00773AD0">
        <w:rPr>
          <w:rFonts w:hint="cs"/>
          <w:rtl/>
        </w:rPr>
        <w:t xml:space="preserve"> טריליוני</w:t>
      </w:r>
      <w:r w:rsidR="0049743C">
        <w:rPr>
          <w:rFonts w:hint="cs"/>
          <w:rtl/>
        </w:rPr>
        <w:t>₪</w:t>
      </w:r>
      <w:r w:rsidR="0049743C">
        <w:rPr>
          <w:rFonts w:hint="cs"/>
          <w:b/>
          <w:bCs/>
          <w:rtl/>
        </w:rPr>
        <w:t xml:space="preserve">. </w:t>
      </w:r>
    </w:p>
    <w:p w:rsidR="00820488" w:rsidRPr="009F776D" w:rsidRDefault="00303A9A" w:rsidP="008F4C5E">
      <w:pPr>
        <w:spacing w:line="360" w:lineRule="auto"/>
        <w:jc w:val="both"/>
        <w:rPr>
          <w:b/>
          <w:bCs/>
          <w:color w:val="FF0000"/>
          <w:rtl/>
        </w:rPr>
      </w:pPr>
      <w:r w:rsidRPr="00C75BF9">
        <w:rPr>
          <w:rFonts w:hint="cs"/>
          <w:rtl/>
        </w:rPr>
        <w:t xml:space="preserve">עיקר </w:t>
      </w:r>
      <w:r w:rsidR="007F6FA6" w:rsidRPr="00C75BF9">
        <w:rPr>
          <w:rFonts w:hint="cs"/>
          <w:rtl/>
        </w:rPr>
        <w:t>העלייה</w:t>
      </w:r>
      <w:r w:rsidR="00872C40" w:rsidRPr="00C75BF9">
        <w:rPr>
          <w:rFonts w:hint="cs"/>
          <w:rtl/>
        </w:rPr>
        <w:t xml:space="preserve"> </w:t>
      </w:r>
      <w:r w:rsidR="00256235" w:rsidRPr="00C75BF9">
        <w:rPr>
          <w:rFonts w:hint="cs"/>
          <w:rtl/>
        </w:rPr>
        <w:t xml:space="preserve">בשווי תיק הנכסים, ברביע </w:t>
      </w:r>
      <w:r w:rsidR="00B23AF3" w:rsidRPr="00C75BF9">
        <w:rPr>
          <w:rFonts w:hint="cs"/>
          <w:rtl/>
        </w:rPr>
        <w:t>זה</w:t>
      </w:r>
      <w:r w:rsidR="00256235" w:rsidRPr="00C75BF9">
        <w:rPr>
          <w:rFonts w:hint="cs"/>
          <w:rtl/>
        </w:rPr>
        <w:t>, נבע</w:t>
      </w:r>
      <w:r w:rsidR="00232A5E" w:rsidRPr="00C75BF9">
        <w:rPr>
          <w:rFonts w:hint="cs"/>
          <w:rtl/>
        </w:rPr>
        <w:t>ה</w:t>
      </w:r>
      <w:r w:rsidR="00256235" w:rsidRPr="00C75BF9">
        <w:rPr>
          <w:rFonts w:hint="cs"/>
          <w:rtl/>
        </w:rPr>
        <w:t xml:space="preserve"> </w:t>
      </w:r>
      <w:r w:rsidR="007F6FA6" w:rsidRPr="00C75BF9">
        <w:rPr>
          <w:rFonts w:hint="cs"/>
          <w:rtl/>
        </w:rPr>
        <w:t>מגידול</w:t>
      </w:r>
      <w:r w:rsidR="00D677FC" w:rsidRPr="00C75BF9">
        <w:rPr>
          <w:rFonts w:hint="cs"/>
          <w:rtl/>
        </w:rPr>
        <w:t xml:space="preserve"> בשווי</w:t>
      </w:r>
      <w:r w:rsidR="00256235" w:rsidRPr="00C75BF9">
        <w:rPr>
          <w:rFonts w:hint="cs"/>
          <w:rtl/>
        </w:rPr>
        <w:t xml:space="preserve"> </w:t>
      </w:r>
      <w:r w:rsidRPr="00C75BF9">
        <w:rPr>
          <w:rFonts w:hint="cs"/>
          <w:rtl/>
        </w:rPr>
        <w:t xml:space="preserve">תיק </w:t>
      </w:r>
      <w:r w:rsidR="009947FE" w:rsidRPr="00C75BF9">
        <w:rPr>
          <w:rFonts w:hint="cs"/>
          <w:rtl/>
        </w:rPr>
        <w:t>המניות</w:t>
      </w:r>
      <w:r w:rsidRPr="00C75BF9">
        <w:rPr>
          <w:rFonts w:hint="cs"/>
          <w:rtl/>
        </w:rPr>
        <w:t xml:space="preserve"> בתל אביב</w:t>
      </w:r>
      <w:r w:rsidR="009947FE" w:rsidRPr="00C75BF9">
        <w:rPr>
          <w:rFonts w:hint="cs"/>
          <w:rtl/>
        </w:rPr>
        <w:t xml:space="preserve"> -</w:t>
      </w:r>
      <w:r w:rsidRPr="00C75BF9">
        <w:rPr>
          <w:rFonts w:hint="cs"/>
          <w:rtl/>
        </w:rPr>
        <w:t xml:space="preserve"> </w:t>
      </w:r>
      <w:r w:rsidR="007F6FA6" w:rsidRPr="00C75BF9">
        <w:rPr>
          <w:rFonts w:hint="cs"/>
          <w:rtl/>
        </w:rPr>
        <w:t>עלייה</w:t>
      </w:r>
      <w:r w:rsidR="00820488" w:rsidRPr="00C75BF9">
        <w:rPr>
          <w:rFonts w:hint="cs"/>
          <w:rtl/>
        </w:rPr>
        <w:t xml:space="preserve"> של </w:t>
      </w:r>
      <w:r w:rsidR="00256235" w:rsidRPr="00C75BF9">
        <w:rPr>
          <w:rFonts w:hint="cs"/>
          <w:rtl/>
        </w:rPr>
        <w:t>כ-</w:t>
      </w:r>
      <w:r w:rsidR="008F4C5E">
        <w:rPr>
          <w:rFonts w:hint="cs"/>
          <w:rtl/>
        </w:rPr>
        <w:t>42</w:t>
      </w:r>
      <w:r w:rsidR="00256235" w:rsidRPr="00C75BF9">
        <w:rPr>
          <w:rFonts w:hint="cs"/>
          <w:rtl/>
        </w:rPr>
        <w:t xml:space="preserve"> מיליארדי </w:t>
      </w:r>
      <w:r w:rsidR="00B9472B" w:rsidRPr="008C3603">
        <w:rPr>
          <w:rFonts w:hint="cs"/>
          <w:b/>
          <w:bCs/>
          <w:rtl/>
        </w:rPr>
        <w:t>₪</w:t>
      </w:r>
      <w:r w:rsidR="00B9472B" w:rsidRPr="00C75BF9">
        <w:rPr>
          <w:rFonts w:hint="cs"/>
          <w:rtl/>
        </w:rPr>
        <w:t xml:space="preserve"> </w:t>
      </w:r>
      <w:r w:rsidR="00256235" w:rsidRPr="00C75BF9">
        <w:rPr>
          <w:rFonts w:hint="cs"/>
          <w:rtl/>
        </w:rPr>
        <w:t>(%</w:t>
      </w:r>
      <w:r w:rsidR="008F4C5E">
        <w:rPr>
          <w:rFonts w:hint="cs"/>
          <w:rtl/>
        </w:rPr>
        <w:t>8.3</w:t>
      </w:r>
      <w:r w:rsidR="00256235" w:rsidRPr="00D95F7F">
        <w:rPr>
          <w:rFonts w:hint="cs"/>
          <w:rtl/>
        </w:rPr>
        <w:t>)</w:t>
      </w:r>
      <w:r w:rsidR="00D677FC" w:rsidRPr="00D95F7F">
        <w:rPr>
          <w:rFonts w:hint="cs"/>
          <w:rtl/>
        </w:rPr>
        <w:t xml:space="preserve">, </w:t>
      </w:r>
      <w:r w:rsidR="00D95F7F" w:rsidRPr="00D95F7F">
        <w:rPr>
          <w:rFonts w:hint="cs"/>
          <w:rtl/>
        </w:rPr>
        <w:t>בעיקר ב</w:t>
      </w:r>
      <w:r w:rsidR="009F776D" w:rsidRPr="00D95F7F">
        <w:rPr>
          <w:rFonts w:hint="cs"/>
          <w:rtl/>
        </w:rPr>
        <w:t>של עליית המ</w:t>
      </w:r>
      <w:r w:rsidR="00D95F7F">
        <w:rPr>
          <w:rFonts w:hint="cs"/>
          <w:rtl/>
        </w:rPr>
        <w:t>חירים בבורסה בת"א</w:t>
      </w:r>
      <w:r w:rsidR="00D95F7F" w:rsidRPr="00D95F7F">
        <w:rPr>
          <w:rFonts w:hint="cs"/>
          <w:rtl/>
        </w:rPr>
        <w:t xml:space="preserve">. </w:t>
      </w:r>
      <w:r w:rsidR="004F4131" w:rsidRPr="00D95F7F">
        <w:rPr>
          <w:rFonts w:hint="cs"/>
          <w:rtl/>
        </w:rPr>
        <w:t>במקביל</w:t>
      </w:r>
      <w:r w:rsidR="004F4131" w:rsidRPr="00C75BF9">
        <w:rPr>
          <w:rFonts w:hint="cs"/>
          <w:rtl/>
        </w:rPr>
        <w:t xml:space="preserve"> חלה עלייה </w:t>
      </w:r>
      <w:r w:rsidR="0054204C" w:rsidRPr="00C75BF9">
        <w:rPr>
          <w:rFonts w:hint="cs"/>
          <w:rtl/>
        </w:rPr>
        <w:t>של כ-</w:t>
      </w:r>
      <w:r w:rsidR="008F4C5E">
        <w:rPr>
          <w:rFonts w:hint="cs"/>
          <w:rtl/>
        </w:rPr>
        <w:t>24</w:t>
      </w:r>
      <w:r w:rsidR="00E9370D">
        <w:rPr>
          <w:rFonts w:hint="cs"/>
          <w:rtl/>
        </w:rPr>
        <w:t xml:space="preserve"> </w:t>
      </w:r>
      <w:r w:rsidR="0054204C" w:rsidRPr="00C75BF9">
        <w:rPr>
          <w:rFonts w:hint="cs"/>
          <w:rtl/>
        </w:rPr>
        <w:t xml:space="preserve">מיליארדי </w:t>
      </w:r>
      <w:r w:rsidR="00B9472B" w:rsidRPr="008C3603">
        <w:rPr>
          <w:rFonts w:hint="cs"/>
          <w:b/>
          <w:bCs/>
          <w:rtl/>
        </w:rPr>
        <w:t>₪</w:t>
      </w:r>
      <w:r w:rsidR="00B9472B" w:rsidRPr="00C75BF9">
        <w:rPr>
          <w:rFonts w:hint="cs"/>
          <w:rtl/>
        </w:rPr>
        <w:t xml:space="preserve"> </w:t>
      </w:r>
      <w:r w:rsidR="0054204C" w:rsidRPr="00C75BF9">
        <w:rPr>
          <w:rFonts w:hint="cs"/>
          <w:rtl/>
        </w:rPr>
        <w:t>(</w:t>
      </w:r>
      <w:r w:rsidR="00C75BF9" w:rsidRPr="00C75BF9">
        <w:rPr>
          <w:rFonts w:hint="cs"/>
          <w:rtl/>
        </w:rPr>
        <w:t>6</w:t>
      </w:r>
      <w:r w:rsidR="00E9370D">
        <w:rPr>
          <w:rFonts w:hint="cs"/>
          <w:rtl/>
        </w:rPr>
        <w:t>.</w:t>
      </w:r>
      <w:r w:rsidR="008F4C5E">
        <w:rPr>
          <w:rFonts w:hint="cs"/>
          <w:rtl/>
        </w:rPr>
        <w:t>6</w:t>
      </w:r>
      <w:r w:rsidR="0054204C" w:rsidRPr="00C75BF9">
        <w:rPr>
          <w:rFonts w:hint="cs"/>
          <w:rtl/>
        </w:rPr>
        <w:t xml:space="preserve">%) </w:t>
      </w:r>
      <w:r w:rsidR="004F4131" w:rsidRPr="00C75BF9">
        <w:rPr>
          <w:rFonts w:hint="cs"/>
          <w:rtl/>
        </w:rPr>
        <w:t>בשווי התיק הסחיר בחו"ל</w:t>
      </w:r>
      <w:r w:rsidR="00371A4B" w:rsidRPr="00C75BF9">
        <w:rPr>
          <w:rFonts w:hint="cs"/>
          <w:rtl/>
        </w:rPr>
        <w:t xml:space="preserve"> </w:t>
      </w:r>
      <w:r w:rsidR="00371A4B" w:rsidRPr="00C75BF9">
        <w:rPr>
          <w:rtl/>
        </w:rPr>
        <w:t>–</w:t>
      </w:r>
      <w:r w:rsidR="00371A4B" w:rsidRPr="00C75BF9">
        <w:rPr>
          <w:rFonts w:hint="cs"/>
          <w:rtl/>
        </w:rPr>
        <w:t xml:space="preserve"> שילוב של עלייה בהשקעות</w:t>
      </w:r>
      <w:r w:rsidR="00C75BF9" w:rsidRPr="00C75BF9">
        <w:rPr>
          <w:rFonts w:hint="cs"/>
          <w:rtl/>
        </w:rPr>
        <w:t xml:space="preserve"> </w:t>
      </w:r>
      <w:r w:rsidR="008F4C5E">
        <w:rPr>
          <w:rFonts w:hint="cs"/>
          <w:rtl/>
        </w:rPr>
        <w:t>בני"ע סחירים בחו"ל</w:t>
      </w:r>
      <w:r w:rsidR="00371A4B" w:rsidRPr="00C75BF9">
        <w:rPr>
          <w:rFonts w:hint="cs"/>
          <w:rtl/>
        </w:rPr>
        <w:t xml:space="preserve"> ועליית המחירים</w:t>
      </w:r>
      <w:r w:rsidR="0054204C" w:rsidRPr="00C75BF9">
        <w:rPr>
          <w:rFonts w:hint="cs"/>
          <w:rtl/>
        </w:rPr>
        <w:t>.</w:t>
      </w:r>
      <w:r w:rsidR="0054204C">
        <w:rPr>
          <w:rFonts w:hint="cs"/>
          <w:rtl/>
        </w:rPr>
        <w:t xml:space="preserve"> </w:t>
      </w:r>
    </w:p>
    <w:p w:rsidR="002F0602" w:rsidRPr="002F0602" w:rsidRDefault="005E49EB" w:rsidP="00820488">
      <w:pPr>
        <w:spacing w:line="360" w:lineRule="auto"/>
        <w:jc w:val="both"/>
        <w:rPr>
          <w:rtl/>
        </w:rPr>
      </w:pPr>
      <w:r>
        <w:rPr>
          <w:noProof/>
          <w:lang w:eastAsia="en-US"/>
        </w:rPr>
        <w:lastRenderedPageBreak/>
        <w:drawing>
          <wp:inline distT="0" distB="0" distL="0" distR="0" wp14:anchorId="4A8E9913">
            <wp:extent cx="5486400" cy="3347736"/>
            <wp:effectExtent l="0" t="0" r="0" b="508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477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34CB" w:rsidRPr="005534CB" w:rsidRDefault="005534CB" w:rsidP="005534CB">
      <w:pPr>
        <w:jc w:val="both"/>
        <w:rPr>
          <w:rFonts w:ascii="Arial" w:hAnsi="Arial" w:cs="Arial"/>
          <w:b/>
          <w:bCs/>
          <w:lang w:eastAsia="en-US"/>
        </w:rPr>
      </w:pPr>
      <w:bookmarkStart w:id="0" w:name="_GoBack"/>
      <w:r w:rsidRPr="005534CB">
        <w:rPr>
          <w:rFonts w:ascii="Arial" w:hAnsi="Arial" w:cs="Arial"/>
          <w:rtl/>
          <w:lang w:eastAsia="en-US"/>
        </w:rPr>
        <w:t>לוח 1:</w:t>
      </w:r>
      <w:r w:rsidRPr="005534CB">
        <w:rPr>
          <w:rFonts w:ascii="Arial" w:hAnsi="Arial" w:cs="Arial"/>
          <w:b/>
          <w:bCs/>
          <w:rtl/>
          <w:lang w:eastAsia="en-US"/>
        </w:rPr>
        <w:t xml:space="preserve"> </w:t>
      </w:r>
      <w:r w:rsidRPr="005534CB">
        <w:rPr>
          <w:rFonts w:ascii="Arial" w:hAnsi="Arial" w:cs="Arial"/>
          <w:b/>
          <w:bCs/>
          <w:u w:val="single"/>
          <w:rtl/>
          <w:lang w:eastAsia="en-US"/>
        </w:rPr>
        <w:t>התפלגות תיק הנכסים של הציבור</w:t>
      </w:r>
      <w:r w:rsidRPr="005534CB">
        <w:rPr>
          <w:rFonts w:ascii="Arial" w:hAnsi="Arial" w:cs="Arial"/>
          <w:b/>
          <w:bCs/>
          <w:u w:val="single"/>
          <w:vertAlign w:val="superscript"/>
          <w:rtl/>
          <w:lang w:eastAsia="en-US"/>
        </w:rPr>
        <w:t>1</w:t>
      </w:r>
    </w:p>
    <w:bookmarkEnd w:id="0"/>
    <w:p w:rsidR="00AA1AC3" w:rsidRPr="005534CB" w:rsidRDefault="00AA1AC3" w:rsidP="00C7577B">
      <w:pPr>
        <w:spacing w:line="360" w:lineRule="auto"/>
        <w:jc w:val="both"/>
        <w:rPr>
          <w:b/>
          <w:bCs/>
          <w:rtl/>
        </w:rPr>
      </w:pPr>
    </w:p>
    <w:p w:rsidR="002A7E7B" w:rsidRPr="00EE044A" w:rsidRDefault="00AA1AC3" w:rsidP="00C7577B">
      <w:pPr>
        <w:spacing w:line="360" w:lineRule="auto"/>
        <w:jc w:val="both"/>
        <w:rPr>
          <w:b/>
          <w:bCs/>
          <w:highlight w:val="yellow"/>
          <w:rtl/>
        </w:rPr>
      </w:pPr>
      <w:r w:rsidRPr="00AA1AC3">
        <w:rPr>
          <w:noProof/>
          <w:lang w:eastAsia="en-US"/>
        </w:rPr>
        <w:drawing>
          <wp:inline distT="0" distB="0" distL="0" distR="0" wp14:anchorId="4E01DFB7" wp14:editId="38F0432D">
            <wp:extent cx="5486400" cy="1955800"/>
            <wp:effectExtent l="0" t="0" r="0" b="635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996" w:rsidRDefault="00CD4996" w:rsidP="00F6709D">
      <w:pPr>
        <w:spacing w:line="360" w:lineRule="auto"/>
        <w:rPr>
          <w:rtl/>
        </w:rPr>
      </w:pPr>
    </w:p>
    <w:p w:rsidR="007C7735" w:rsidRDefault="003F193A" w:rsidP="003F193A">
      <w:pPr>
        <w:spacing w:line="360" w:lineRule="auto"/>
        <w:rPr>
          <w:rtl/>
        </w:rPr>
      </w:pPr>
      <w:r>
        <w:rPr>
          <w:rFonts w:hint="cs"/>
          <w:rtl/>
        </w:rPr>
        <w:t xml:space="preserve">כתוצאה מהגידול בשווי תיק ני"ע של הציבור בחו"ל, </w:t>
      </w:r>
      <w:r w:rsidR="005E49EB">
        <w:rPr>
          <w:rFonts w:hint="cs"/>
          <w:rtl/>
        </w:rPr>
        <w:t>ברביע הראשון של 2014</w:t>
      </w:r>
      <w:r>
        <w:rPr>
          <w:rFonts w:hint="cs"/>
          <w:rtl/>
        </w:rPr>
        <w:t>,</w:t>
      </w:r>
      <w:r w:rsidR="00E66D78">
        <w:rPr>
          <w:rFonts w:hint="cs"/>
          <w:rtl/>
        </w:rPr>
        <w:t xml:space="preserve"> חלה עלייה של כ-</w:t>
      </w:r>
      <w:r w:rsidR="005E49EB">
        <w:rPr>
          <w:rFonts w:hint="cs"/>
          <w:rtl/>
        </w:rPr>
        <w:t>1.3</w:t>
      </w:r>
      <w:r w:rsidR="00E66D78">
        <w:rPr>
          <w:rFonts w:hint="cs"/>
          <w:rtl/>
        </w:rPr>
        <w:t xml:space="preserve"> </w:t>
      </w:r>
      <w:r w:rsidR="006B58F6">
        <w:rPr>
          <w:rFonts w:hint="cs"/>
          <w:rtl/>
        </w:rPr>
        <w:t>נקודות האחוז</w:t>
      </w:r>
      <w:r w:rsidR="00E66D78">
        <w:rPr>
          <w:rFonts w:hint="cs"/>
          <w:rtl/>
        </w:rPr>
        <w:t xml:space="preserve"> במשקל הנכסים </w:t>
      </w:r>
      <w:r w:rsidR="007C7735">
        <w:rPr>
          <w:rFonts w:hint="cs"/>
          <w:rtl/>
        </w:rPr>
        <w:t xml:space="preserve">הסחירים </w:t>
      </w:r>
      <w:r w:rsidR="002C67BC">
        <w:rPr>
          <w:rFonts w:hint="cs"/>
          <w:rtl/>
        </w:rPr>
        <w:t xml:space="preserve">בארץ ובחו"ל </w:t>
      </w:r>
      <w:r w:rsidR="00AC7016">
        <w:rPr>
          <w:rFonts w:hint="cs"/>
          <w:rtl/>
        </w:rPr>
        <w:t>ו</w:t>
      </w:r>
      <w:r w:rsidR="002C67BC">
        <w:rPr>
          <w:rFonts w:hint="cs"/>
          <w:rtl/>
        </w:rPr>
        <w:t>במשקל הנכסים בסיכון</w:t>
      </w:r>
      <w:r w:rsidR="00AC7016">
        <w:rPr>
          <w:rFonts w:hint="cs"/>
          <w:rtl/>
        </w:rPr>
        <w:t>.</w:t>
      </w:r>
      <w:r w:rsidR="00E94918">
        <w:rPr>
          <w:rFonts w:hint="cs"/>
          <w:rtl/>
        </w:rPr>
        <w:t xml:space="preserve"> </w:t>
      </w:r>
    </w:p>
    <w:p w:rsidR="00AA1AC3" w:rsidRDefault="00AA1AC3" w:rsidP="003F193A">
      <w:pPr>
        <w:spacing w:line="360" w:lineRule="auto"/>
        <w:rPr>
          <w:rtl/>
        </w:rPr>
      </w:pPr>
    </w:p>
    <w:p w:rsidR="00B84F4F" w:rsidRPr="00CD4996" w:rsidRDefault="005E49EB" w:rsidP="00E5531A">
      <w:pPr>
        <w:spacing w:line="360" w:lineRule="auto"/>
        <w:jc w:val="both"/>
        <w:rPr>
          <w:rtl/>
        </w:rPr>
      </w:pPr>
      <w:r w:rsidRPr="005E49EB">
        <w:rPr>
          <w:noProof/>
          <w:lang w:eastAsia="en-US"/>
        </w:rPr>
        <w:drawing>
          <wp:inline distT="0" distB="0" distL="0" distR="0" wp14:anchorId="756798F7" wp14:editId="22643185">
            <wp:extent cx="5486400" cy="2118995"/>
            <wp:effectExtent l="0" t="0" r="0" b="0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1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B53" w:rsidRDefault="000D6B53" w:rsidP="000D22CB">
      <w:pPr>
        <w:spacing w:line="360" w:lineRule="auto"/>
        <w:jc w:val="both"/>
        <w:rPr>
          <w:b/>
          <w:bCs/>
          <w:rtl/>
        </w:rPr>
      </w:pPr>
    </w:p>
    <w:p w:rsidR="00C7577B" w:rsidRDefault="00A42E4B" w:rsidP="00855FEC">
      <w:pPr>
        <w:spacing w:line="360" w:lineRule="auto"/>
        <w:jc w:val="both"/>
        <w:rPr>
          <w:b/>
          <w:bCs/>
          <w:rtl/>
        </w:rPr>
      </w:pPr>
      <w:r w:rsidRPr="00A42E4B">
        <w:rPr>
          <w:noProof/>
          <w:lang w:eastAsia="en-US"/>
        </w:rPr>
        <w:lastRenderedPageBreak/>
        <w:drawing>
          <wp:inline distT="0" distB="0" distL="0" distR="0" wp14:anchorId="7EB116E8" wp14:editId="6AC8CEFF">
            <wp:extent cx="5486400" cy="1582420"/>
            <wp:effectExtent l="0" t="0" r="0" b="0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69F" w:rsidRDefault="00DD769F" w:rsidP="00D11995">
      <w:pPr>
        <w:spacing w:line="360" w:lineRule="auto"/>
        <w:jc w:val="both"/>
        <w:rPr>
          <w:b/>
          <w:bCs/>
          <w:u w:val="single"/>
          <w:rtl/>
        </w:rPr>
      </w:pPr>
    </w:p>
    <w:p w:rsidR="005C76C4" w:rsidRDefault="00AC7016" w:rsidP="00D921A2">
      <w:pPr>
        <w:spacing w:line="360" w:lineRule="auto"/>
        <w:jc w:val="both"/>
        <w:rPr>
          <w:b/>
          <w:bCs/>
          <w:rtl/>
        </w:rPr>
      </w:pPr>
      <w:r w:rsidRPr="00D921A2">
        <w:rPr>
          <w:rFonts w:hint="cs"/>
          <w:b/>
          <w:bCs/>
          <w:rtl/>
        </w:rPr>
        <w:t>2</w:t>
      </w:r>
      <w:r w:rsidR="005C76C4" w:rsidRPr="00D921A2">
        <w:rPr>
          <w:rFonts w:hint="cs"/>
          <w:b/>
          <w:bCs/>
          <w:rtl/>
        </w:rPr>
        <w:t>.</w:t>
      </w:r>
      <w:r w:rsidR="00D921A2">
        <w:rPr>
          <w:rFonts w:hint="cs"/>
          <w:b/>
          <w:bCs/>
          <w:rtl/>
        </w:rPr>
        <w:t xml:space="preserve"> </w:t>
      </w:r>
      <w:r w:rsidR="005C76C4" w:rsidRPr="009530C6">
        <w:rPr>
          <w:rFonts w:hint="cs"/>
          <w:b/>
          <w:bCs/>
          <w:u w:val="single"/>
          <w:rtl/>
        </w:rPr>
        <w:t>התפלגות תיק ניירות הערך לפי מכשירים עיקריים</w:t>
      </w:r>
    </w:p>
    <w:p w:rsidR="004A3D2E" w:rsidRPr="00B604AD" w:rsidRDefault="004A3D2E" w:rsidP="00353174">
      <w:pPr>
        <w:spacing w:line="360" w:lineRule="auto"/>
        <w:jc w:val="both"/>
        <w:rPr>
          <w:b/>
          <w:bCs/>
          <w:color w:val="FF0000"/>
          <w:rtl/>
        </w:rPr>
      </w:pPr>
      <w:r w:rsidRPr="00353174">
        <w:rPr>
          <w:rFonts w:hint="cs"/>
          <w:b/>
          <w:bCs/>
          <w:rtl/>
        </w:rPr>
        <w:t>מניות בארץ</w:t>
      </w:r>
      <w:r w:rsidR="00B604AD" w:rsidRPr="00353174">
        <w:rPr>
          <w:rFonts w:hint="cs"/>
          <w:b/>
          <w:bCs/>
          <w:rtl/>
        </w:rPr>
        <w:t xml:space="preserve"> </w:t>
      </w:r>
    </w:p>
    <w:p w:rsidR="0049743C" w:rsidRPr="002C67BC" w:rsidRDefault="00A42E4B" w:rsidP="000764AA">
      <w:pPr>
        <w:spacing w:line="360" w:lineRule="auto"/>
        <w:jc w:val="both"/>
        <w:rPr>
          <w:rtl/>
        </w:rPr>
      </w:pPr>
      <w:r>
        <w:rPr>
          <w:rFonts w:hint="cs"/>
          <w:b/>
          <w:bCs/>
          <w:rtl/>
        </w:rPr>
        <w:t>ברביע הראשון של שנת 2014</w:t>
      </w:r>
      <w:r w:rsidR="00D82456">
        <w:rPr>
          <w:rFonts w:hint="cs"/>
          <w:rtl/>
        </w:rPr>
        <w:t xml:space="preserve"> עלתה</w:t>
      </w:r>
      <w:r w:rsidR="0049743C">
        <w:rPr>
          <w:rFonts w:hint="cs"/>
          <w:rtl/>
        </w:rPr>
        <w:t xml:space="preserve"> יתרת המניות</w:t>
      </w:r>
      <w:r>
        <w:rPr>
          <w:rFonts w:hint="cs"/>
          <w:rtl/>
        </w:rPr>
        <w:t xml:space="preserve"> בארץ</w:t>
      </w:r>
      <w:r w:rsidR="0049743C">
        <w:rPr>
          <w:rFonts w:hint="cs"/>
          <w:rtl/>
        </w:rPr>
        <w:t xml:space="preserve"> בכ-</w:t>
      </w:r>
      <w:r>
        <w:rPr>
          <w:rFonts w:hint="cs"/>
          <w:rtl/>
        </w:rPr>
        <w:t>42</w:t>
      </w:r>
      <w:r w:rsidR="0049743C">
        <w:rPr>
          <w:rFonts w:hint="cs"/>
          <w:rtl/>
        </w:rPr>
        <w:t xml:space="preserve"> מיליארדי </w:t>
      </w:r>
      <w:r w:rsidR="00B9472B" w:rsidRPr="008C3603">
        <w:rPr>
          <w:rFonts w:hint="cs"/>
          <w:b/>
          <w:bCs/>
          <w:rtl/>
        </w:rPr>
        <w:t>₪</w:t>
      </w:r>
      <w:r w:rsidR="00B9472B">
        <w:rPr>
          <w:rFonts w:hint="cs"/>
          <w:rtl/>
        </w:rPr>
        <w:t xml:space="preserve"> </w:t>
      </w:r>
      <w:r w:rsidR="0049743C">
        <w:rPr>
          <w:rFonts w:hint="cs"/>
          <w:rtl/>
        </w:rPr>
        <w:t>(</w:t>
      </w:r>
      <w:r>
        <w:rPr>
          <w:rFonts w:hint="cs"/>
          <w:rtl/>
        </w:rPr>
        <w:t>8.4</w:t>
      </w:r>
      <w:r w:rsidR="0049743C">
        <w:rPr>
          <w:rFonts w:hint="cs"/>
          <w:rtl/>
        </w:rPr>
        <w:t xml:space="preserve">%) ועמדה בסוף חודש </w:t>
      </w:r>
      <w:r>
        <w:rPr>
          <w:rFonts w:hint="cs"/>
          <w:rtl/>
        </w:rPr>
        <w:t>מרץ</w:t>
      </w:r>
      <w:r w:rsidR="0049743C">
        <w:rPr>
          <w:rFonts w:hint="cs"/>
          <w:rtl/>
        </w:rPr>
        <w:t xml:space="preserve"> על כ-</w:t>
      </w:r>
      <w:r w:rsidR="0049743C" w:rsidRPr="006423CF">
        <w:rPr>
          <w:rFonts w:hint="cs"/>
          <w:rtl/>
        </w:rPr>
        <w:t xml:space="preserve"> </w:t>
      </w:r>
      <w:r>
        <w:rPr>
          <w:rFonts w:hint="cs"/>
          <w:rtl/>
        </w:rPr>
        <w:t>540</w:t>
      </w:r>
      <w:r w:rsidR="0049743C" w:rsidRPr="006423CF">
        <w:rPr>
          <w:rFonts w:hint="cs"/>
          <w:rtl/>
        </w:rPr>
        <w:t xml:space="preserve"> מיליארדים</w:t>
      </w:r>
      <w:r w:rsidR="0049743C">
        <w:rPr>
          <w:rFonts w:hint="cs"/>
          <w:rtl/>
        </w:rPr>
        <w:t>.</w:t>
      </w:r>
      <w:r w:rsidR="0049743C" w:rsidRPr="00D95F7F">
        <w:rPr>
          <w:rFonts w:hint="cs"/>
          <w:rtl/>
        </w:rPr>
        <w:t xml:space="preserve"> העלייה ברכיב זה נבעה בעיקר מהשפעת עליית המחירים בבורסה בת"א</w:t>
      </w:r>
      <w:r w:rsidR="00B94F3D">
        <w:rPr>
          <w:rFonts w:hint="cs"/>
          <w:rtl/>
        </w:rPr>
        <w:t xml:space="preserve"> (7.7%)</w:t>
      </w:r>
      <w:r w:rsidR="00D82456">
        <w:rPr>
          <w:rFonts w:hint="cs"/>
          <w:rtl/>
        </w:rPr>
        <w:t>.</w:t>
      </w:r>
      <w:r w:rsidR="0049743C" w:rsidRPr="00D95F7F">
        <w:rPr>
          <w:rFonts w:hint="cs"/>
          <w:rtl/>
        </w:rPr>
        <w:t xml:space="preserve"> </w:t>
      </w:r>
      <w:r w:rsidR="00D82456">
        <w:rPr>
          <w:rFonts w:hint="cs"/>
          <w:rtl/>
        </w:rPr>
        <w:t>זרם ההשקעות נטו</w:t>
      </w:r>
      <w:r w:rsidR="0049743C" w:rsidRPr="00D95F7F">
        <w:rPr>
          <w:rFonts w:hint="cs"/>
          <w:rtl/>
        </w:rPr>
        <w:t xml:space="preserve"> של הציבור במניות</w:t>
      </w:r>
      <w:r w:rsidR="00D82456">
        <w:rPr>
          <w:rFonts w:hint="cs"/>
          <w:rtl/>
        </w:rPr>
        <w:t xml:space="preserve"> הסתכם</w:t>
      </w:r>
      <w:r w:rsidR="0049743C" w:rsidRPr="00D95F7F">
        <w:rPr>
          <w:rFonts w:hint="cs"/>
          <w:rtl/>
        </w:rPr>
        <w:t xml:space="preserve"> </w:t>
      </w:r>
      <w:r w:rsidR="00D82456">
        <w:rPr>
          <w:rFonts w:hint="cs"/>
          <w:rtl/>
        </w:rPr>
        <w:t>ב</w:t>
      </w:r>
      <w:r w:rsidR="0049743C" w:rsidRPr="00D95F7F">
        <w:rPr>
          <w:rFonts w:hint="cs"/>
          <w:rtl/>
        </w:rPr>
        <w:t>כ-</w:t>
      </w:r>
      <w:r w:rsidR="00872785">
        <w:rPr>
          <w:rFonts w:hint="cs"/>
          <w:rtl/>
        </w:rPr>
        <w:t xml:space="preserve">3.2 </w:t>
      </w:r>
      <w:r w:rsidR="0049743C" w:rsidRPr="00D95F7F">
        <w:rPr>
          <w:rFonts w:hint="cs"/>
          <w:rtl/>
        </w:rPr>
        <w:t xml:space="preserve">מיליארד </w:t>
      </w:r>
      <w:r w:rsidR="0049743C" w:rsidRPr="00935917">
        <w:rPr>
          <w:rFonts w:hint="cs"/>
          <w:rtl/>
        </w:rPr>
        <w:t>₪</w:t>
      </w:r>
      <w:r w:rsidR="00D82456" w:rsidRPr="00935917">
        <w:rPr>
          <w:rFonts w:hint="cs"/>
          <w:rtl/>
        </w:rPr>
        <w:t>:</w:t>
      </w:r>
      <w:r w:rsidR="0049743C" w:rsidRPr="00935917">
        <w:rPr>
          <w:rFonts w:hint="cs"/>
          <w:rtl/>
        </w:rPr>
        <w:t xml:space="preserve"> </w:t>
      </w:r>
      <w:r w:rsidR="0049743C" w:rsidRPr="000764AA">
        <w:rPr>
          <w:rFonts w:hint="cs"/>
          <w:rtl/>
        </w:rPr>
        <w:t xml:space="preserve">השקעות נטו של קרנות הנאמנות </w:t>
      </w:r>
      <w:r w:rsidR="000764AA" w:rsidRPr="000764AA">
        <w:rPr>
          <w:rFonts w:hint="cs"/>
          <w:rtl/>
        </w:rPr>
        <w:t>ו</w:t>
      </w:r>
      <w:r w:rsidR="0049743C" w:rsidRPr="000764AA">
        <w:rPr>
          <w:rFonts w:hint="cs"/>
          <w:rtl/>
        </w:rPr>
        <w:t>של המשקיעים המוסדיים.</w:t>
      </w:r>
      <w:r w:rsidR="0049067F">
        <w:rPr>
          <w:rFonts w:hint="cs"/>
          <w:rtl/>
        </w:rPr>
        <w:t xml:space="preserve"> זאת בהמשך לעליית שווי תיק המניות בארץ ברביע הרביעי של שנת 2013 בכ-47 מיליארדי ₪.</w:t>
      </w:r>
    </w:p>
    <w:p w:rsidR="00AA5016" w:rsidRDefault="00AA5016" w:rsidP="002D24CA">
      <w:pPr>
        <w:spacing w:line="360" w:lineRule="auto"/>
        <w:jc w:val="both"/>
        <w:rPr>
          <w:b/>
          <w:bCs/>
          <w:rtl/>
        </w:rPr>
      </w:pPr>
    </w:p>
    <w:p w:rsidR="00DD28B0" w:rsidRPr="00954D48" w:rsidRDefault="00DD28B0" w:rsidP="002D24CA">
      <w:pPr>
        <w:spacing w:line="360" w:lineRule="auto"/>
        <w:jc w:val="both"/>
        <w:rPr>
          <w:b/>
          <w:bCs/>
          <w:rtl/>
        </w:rPr>
      </w:pPr>
      <w:r w:rsidRPr="00954D48">
        <w:rPr>
          <w:rFonts w:hint="cs"/>
          <w:b/>
          <w:bCs/>
          <w:rtl/>
        </w:rPr>
        <w:t>אג"ח חברות</w:t>
      </w:r>
    </w:p>
    <w:p w:rsidR="0014542F" w:rsidRDefault="00935917" w:rsidP="002F18CE">
      <w:pPr>
        <w:spacing w:line="360" w:lineRule="auto"/>
        <w:jc w:val="both"/>
        <w:rPr>
          <w:rtl/>
        </w:rPr>
      </w:pPr>
      <w:r>
        <w:rPr>
          <w:rFonts w:hint="cs"/>
          <w:b/>
          <w:bCs/>
          <w:rtl/>
        </w:rPr>
        <w:t>ברביע הראשון של שנת 2014</w:t>
      </w:r>
      <w:r>
        <w:rPr>
          <w:rFonts w:hint="cs"/>
          <w:rtl/>
        </w:rPr>
        <w:t xml:space="preserve"> ירד</w:t>
      </w:r>
      <w:r w:rsidR="0049743C">
        <w:rPr>
          <w:rFonts w:hint="cs"/>
          <w:rtl/>
        </w:rPr>
        <w:t xml:space="preserve"> שווי תיק האג"ח הסחיר בארץ בכ-</w:t>
      </w:r>
      <w:r>
        <w:rPr>
          <w:rFonts w:hint="cs"/>
          <w:rtl/>
        </w:rPr>
        <w:t xml:space="preserve">4.3 </w:t>
      </w:r>
      <w:r w:rsidR="0049743C">
        <w:rPr>
          <w:rFonts w:hint="cs"/>
          <w:rtl/>
        </w:rPr>
        <w:t>מיליארדי</w:t>
      </w:r>
      <w:r w:rsidR="00D82456">
        <w:rPr>
          <w:rFonts w:hint="cs"/>
          <w:rtl/>
        </w:rPr>
        <w:t xml:space="preserve"> ש"ח</w:t>
      </w:r>
      <w:r w:rsidR="0049743C">
        <w:rPr>
          <w:rFonts w:hint="cs"/>
          <w:rtl/>
        </w:rPr>
        <w:t xml:space="preserve"> (</w:t>
      </w:r>
      <w:r>
        <w:rPr>
          <w:rFonts w:hint="cs"/>
          <w:rtl/>
        </w:rPr>
        <w:t>1.6</w:t>
      </w:r>
      <w:r w:rsidR="0049743C">
        <w:rPr>
          <w:rFonts w:hint="cs"/>
          <w:rtl/>
        </w:rPr>
        <w:t xml:space="preserve">%) </w:t>
      </w:r>
      <w:r w:rsidR="0049743C" w:rsidRPr="00954D48">
        <w:rPr>
          <w:rFonts w:hint="cs"/>
          <w:rtl/>
        </w:rPr>
        <w:t xml:space="preserve">ועמד בסוף </w:t>
      </w:r>
      <w:r>
        <w:rPr>
          <w:rFonts w:hint="cs"/>
          <w:rtl/>
        </w:rPr>
        <w:t>מרץ</w:t>
      </w:r>
      <w:r w:rsidR="0049743C" w:rsidRPr="00954D48">
        <w:rPr>
          <w:rFonts w:hint="cs"/>
          <w:rtl/>
        </w:rPr>
        <w:t xml:space="preserve"> על כ-</w:t>
      </w:r>
      <w:r>
        <w:rPr>
          <w:rFonts w:hint="cs"/>
          <w:rtl/>
        </w:rPr>
        <w:t>262</w:t>
      </w:r>
      <w:r w:rsidR="0049743C" w:rsidRPr="00954D48">
        <w:rPr>
          <w:rFonts w:hint="cs"/>
          <w:rtl/>
        </w:rPr>
        <w:t xml:space="preserve"> מיליארדי</w:t>
      </w:r>
      <w:r w:rsidR="00D82456">
        <w:rPr>
          <w:rFonts w:hint="cs"/>
          <w:rtl/>
        </w:rPr>
        <w:t>ם</w:t>
      </w:r>
      <w:r>
        <w:rPr>
          <w:rFonts w:hint="cs"/>
          <w:rtl/>
        </w:rPr>
        <w:t xml:space="preserve">, </w:t>
      </w:r>
      <w:r w:rsidR="002F18CE">
        <w:rPr>
          <w:rFonts w:hint="cs"/>
          <w:rtl/>
        </w:rPr>
        <w:t xml:space="preserve">בעיקר </w:t>
      </w:r>
      <w:r w:rsidR="00137736">
        <w:rPr>
          <w:rFonts w:hint="cs"/>
          <w:rtl/>
        </w:rPr>
        <w:t>עקב</w:t>
      </w:r>
      <w:r>
        <w:rPr>
          <w:rFonts w:hint="cs"/>
          <w:rtl/>
        </w:rPr>
        <w:t xml:space="preserve"> </w:t>
      </w:r>
      <w:r w:rsidR="0049743C">
        <w:rPr>
          <w:rFonts w:hint="cs"/>
          <w:rtl/>
        </w:rPr>
        <w:t>פירעונו</w:t>
      </w:r>
      <w:r w:rsidR="0049743C">
        <w:rPr>
          <w:rFonts w:hint="eastAsia"/>
          <w:rtl/>
        </w:rPr>
        <w:t>ת</w:t>
      </w:r>
      <w:r w:rsidR="0049743C">
        <w:rPr>
          <w:rFonts w:hint="cs"/>
          <w:rtl/>
        </w:rPr>
        <w:t xml:space="preserve"> נטו. </w:t>
      </w:r>
      <w:r>
        <w:rPr>
          <w:rFonts w:hint="cs"/>
          <w:rtl/>
        </w:rPr>
        <w:t>זאת בהמשך לפירעונו</w:t>
      </w:r>
      <w:r>
        <w:rPr>
          <w:rFonts w:hint="eastAsia"/>
          <w:rtl/>
        </w:rPr>
        <w:t>ת</w:t>
      </w:r>
      <w:r>
        <w:rPr>
          <w:rFonts w:hint="cs"/>
          <w:rtl/>
        </w:rPr>
        <w:t xml:space="preserve"> נטו של כ-</w:t>
      </w:r>
      <w:r w:rsidR="0049067F">
        <w:rPr>
          <w:rFonts w:hint="cs"/>
          <w:rtl/>
        </w:rPr>
        <w:t>1.4</w:t>
      </w:r>
      <w:r>
        <w:rPr>
          <w:rFonts w:hint="cs"/>
          <w:rtl/>
        </w:rPr>
        <w:t xml:space="preserve"> מיליארדי ₪ </w:t>
      </w:r>
      <w:r w:rsidR="0049067F">
        <w:rPr>
          <w:rFonts w:hint="cs"/>
          <w:rtl/>
        </w:rPr>
        <w:t>ברביע הרביעי של שנת 2013.</w:t>
      </w:r>
    </w:p>
    <w:p w:rsidR="00FC2BC0" w:rsidRDefault="00FC2BC0" w:rsidP="00E94957">
      <w:pPr>
        <w:spacing w:line="360" w:lineRule="auto"/>
        <w:jc w:val="both"/>
        <w:rPr>
          <w:b/>
          <w:bCs/>
          <w:rtl/>
        </w:rPr>
      </w:pPr>
    </w:p>
    <w:p w:rsidR="00E94957" w:rsidRDefault="00E94957" w:rsidP="00E94957">
      <w:pPr>
        <w:spacing w:line="360" w:lineRule="auto"/>
        <w:jc w:val="both"/>
        <w:rPr>
          <w:b/>
          <w:bCs/>
          <w:rtl/>
        </w:rPr>
      </w:pPr>
      <w:r w:rsidRPr="0040667A">
        <w:rPr>
          <w:rFonts w:hint="cs"/>
          <w:b/>
          <w:bCs/>
          <w:rtl/>
        </w:rPr>
        <w:t>תיק הנכסים בחו"ל</w:t>
      </w:r>
    </w:p>
    <w:p w:rsidR="0049743C" w:rsidRDefault="0049067F" w:rsidP="000A3314">
      <w:pPr>
        <w:spacing w:line="360" w:lineRule="auto"/>
        <w:jc w:val="both"/>
        <w:rPr>
          <w:rtl/>
        </w:rPr>
      </w:pPr>
      <w:r>
        <w:rPr>
          <w:rFonts w:hint="cs"/>
          <w:b/>
          <w:bCs/>
          <w:rtl/>
        </w:rPr>
        <w:t>ברביע הראשון של שנת 2014</w:t>
      </w:r>
      <w:r>
        <w:rPr>
          <w:rFonts w:hint="cs"/>
          <w:rtl/>
        </w:rPr>
        <w:t xml:space="preserve"> </w:t>
      </w:r>
      <w:r w:rsidR="0049743C">
        <w:rPr>
          <w:rFonts w:hint="cs"/>
          <w:rtl/>
        </w:rPr>
        <w:t xml:space="preserve">עלה שווי התיק המוחזק ע"י </w:t>
      </w:r>
      <w:r w:rsidR="000A3314">
        <w:rPr>
          <w:rFonts w:hint="cs"/>
          <w:rtl/>
        </w:rPr>
        <w:t>הציבור</w:t>
      </w:r>
      <w:r w:rsidR="0049743C">
        <w:rPr>
          <w:rFonts w:hint="cs"/>
          <w:rtl/>
        </w:rPr>
        <w:t xml:space="preserve"> בחו"ל בכ-</w:t>
      </w:r>
      <w:r>
        <w:rPr>
          <w:rFonts w:hint="cs"/>
          <w:rtl/>
        </w:rPr>
        <w:t>24</w:t>
      </w:r>
      <w:r w:rsidR="0049743C">
        <w:rPr>
          <w:rFonts w:hint="cs"/>
          <w:rtl/>
        </w:rPr>
        <w:t xml:space="preserve"> מיליארדי </w:t>
      </w:r>
      <w:r w:rsidR="00B9472B" w:rsidRPr="008C3603">
        <w:rPr>
          <w:rFonts w:hint="cs"/>
          <w:b/>
          <w:bCs/>
          <w:rtl/>
        </w:rPr>
        <w:t>₪</w:t>
      </w:r>
      <w:r w:rsidR="00B9472B">
        <w:rPr>
          <w:rFonts w:hint="cs"/>
          <w:rtl/>
        </w:rPr>
        <w:t xml:space="preserve"> </w:t>
      </w:r>
      <w:r>
        <w:rPr>
          <w:rFonts w:hint="cs"/>
          <w:rtl/>
        </w:rPr>
        <w:t xml:space="preserve">(6.6%) </w:t>
      </w:r>
      <w:r w:rsidR="00D82456">
        <w:rPr>
          <w:rFonts w:hint="cs"/>
          <w:rtl/>
        </w:rPr>
        <w:t xml:space="preserve">ועמד בסוף </w:t>
      </w:r>
      <w:r>
        <w:rPr>
          <w:rFonts w:hint="cs"/>
          <w:rtl/>
        </w:rPr>
        <w:t>מרץ</w:t>
      </w:r>
      <w:r w:rsidR="00D82456">
        <w:rPr>
          <w:rFonts w:hint="cs"/>
          <w:rtl/>
        </w:rPr>
        <w:t xml:space="preserve"> על כ-</w:t>
      </w:r>
      <w:r>
        <w:rPr>
          <w:rFonts w:hint="cs"/>
          <w:rtl/>
        </w:rPr>
        <w:t>390</w:t>
      </w:r>
      <w:r w:rsidR="0049743C">
        <w:rPr>
          <w:rFonts w:hint="cs"/>
          <w:rtl/>
        </w:rPr>
        <w:t xml:space="preserve"> מיליארדים. </w:t>
      </w:r>
    </w:p>
    <w:p w:rsidR="0049067F" w:rsidRDefault="00B93AC3" w:rsidP="00B94F3D">
      <w:pPr>
        <w:spacing w:line="360" w:lineRule="auto"/>
        <w:jc w:val="both"/>
        <w:rPr>
          <w:rtl/>
        </w:rPr>
      </w:pPr>
      <w:r>
        <w:rPr>
          <w:rFonts w:hint="cs"/>
          <w:rtl/>
        </w:rPr>
        <w:t>עיקר העלייה היית</w:t>
      </w:r>
      <w:r>
        <w:rPr>
          <w:rFonts w:hint="eastAsia"/>
          <w:rtl/>
        </w:rPr>
        <w:t>ה</w:t>
      </w:r>
      <w:r>
        <w:rPr>
          <w:rFonts w:hint="cs"/>
          <w:rtl/>
        </w:rPr>
        <w:t xml:space="preserve"> ברכיב המניות בחו"ל אש</w:t>
      </w:r>
      <w:r w:rsidR="0054204C">
        <w:rPr>
          <w:rFonts w:hint="cs"/>
          <w:rtl/>
        </w:rPr>
        <w:t>ר גדל בכ-</w:t>
      </w:r>
      <w:r w:rsidR="0049067F">
        <w:rPr>
          <w:rFonts w:hint="cs"/>
          <w:rtl/>
        </w:rPr>
        <w:t>16.3</w:t>
      </w:r>
      <w:r w:rsidR="0054204C">
        <w:rPr>
          <w:rFonts w:hint="cs"/>
          <w:rtl/>
        </w:rPr>
        <w:t xml:space="preserve"> מיליארדים (</w:t>
      </w:r>
      <w:r w:rsidR="0049067F">
        <w:rPr>
          <w:rFonts w:hint="cs"/>
          <w:rtl/>
        </w:rPr>
        <w:t>7.1</w:t>
      </w:r>
      <w:r w:rsidR="0054204C">
        <w:rPr>
          <w:rFonts w:hint="cs"/>
          <w:rtl/>
        </w:rPr>
        <w:t>%): שילוב של זרם השקעות נטו בחו"ל (כ-</w:t>
      </w:r>
      <w:r w:rsidR="0049067F">
        <w:rPr>
          <w:rFonts w:hint="cs"/>
          <w:rtl/>
        </w:rPr>
        <w:t>8.7</w:t>
      </w:r>
      <w:r w:rsidR="00AA5ADB">
        <w:rPr>
          <w:rFonts w:hint="cs"/>
          <w:rtl/>
        </w:rPr>
        <w:t xml:space="preserve"> </w:t>
      </w:r>
      <w:r w:rsidR="0054204C">
        <w:rPr>
          <w:rFonts w:hint="cs"/>
          <w:rtl/>
        </w:rPr>
        <w:t xml:space="preserve">מיליארדי ₪), </w:t>
      </w:r>
      <w:r w:rsidR="00D82456">
        <w:rPr>
          <w:rFonts w:hint="cs"/>
          <w:rtl/>
        </w:rPr>
        <w:t>של מוסדיים, מגזר עסקי ומשקי בית</w:t>
      </w:r>
      <w:r w:rsidR="0054204C">
        <w:rPr>
          <w:rFonts w:hint="cs"/>
          <w:rtl/>
        </w:rPr>
        <w:t>, ושל עליית המחירים בשוקי המניות.</w:t>
      </w:r>
      <w:r w:rsidR="0049067F">
        <w:rPr>
          <w:rFonts w:hint="cs"/>
          <w:rtl/>
        </w:rPr>
        <w:t xml:space="preserve"> </w:t>
      </w:r>
      <w:r>
        <w:rPr>
          <w:rFonts w:hint="cs"/>
          <w:rtl/>
        </w:rPr>
        <w:t xml:space="preserve">במקביל חלה עלייה </w:t>
      </w:r>
      <w:r w:rsidR="000017DF">
        <w:rPr>
          <w:rFonts w:hint="cs"/>
          <w:rtl/>
        </w:rPr>
        <w:t>בשווי תיק</w:t>
      </w:r>
      <w:r w:rsidR="00AA5ADB">
        <w:rPr>
          <w:rFonts w:hint="cs"/>
          <w:rtl/>
        </w:rPr>
        <w:t xml:space="preserve"> </w:t>
      </w:r>
      <w:r w:rsidR="0049067F">
        <w:rPr>
          <w:rFonts w:hint="cs"/>
          <w:rtl/>
        </w:rPr>
        <w:t xml:space="preserve">האג"ח הסחיר בחו"ל בכ-9.5 מיליארדים (8.4%) אשר קוזזה במקצת ע"י </w:t>
      </w:r>
      <w:r w:rsidR="000017DF">
        <w:rPr>
          <w:rFonts w:hint="cs"/>
          <w:rtl/>
        </w:rPr>
        <w:t>ירידה ב</w:t>
      </w:r>
      <w:r w:rsidR="00B94F3D">
        <w:rPr>
          <w:rFonts w:hint="cs"/>
          <w:rtl/>
        </w:rPr>
        <w:t>צבירה</w:t>
      </w:r>
      <w:r w:rsidR="000017DF">
        <w:rPr>
          <w:rFonts w:hint="cs"/>
          <w:rtl/>
        </w:rPr>
        <w:t xml:space="preserve"> </w:t>
      </w:r>
      <w:r w:rsidR="00B94F3D">
        <w:rPr>
          <w:rFonts w:hint="cs"/>
          <w:rtl/>
        </w:rPr>
        <w:t>בפ</w:t>
      </w:r>
      <w:r w:rsidR="00AA5ADB">
        <w:rPr>
          <w:rFonts w:hint="cs"/>
          <w:rtl/>
        </w:rPr>
        <w:t>יקדונו</w:t>
      </w:r>
      <w:r w:rsidR="00AA5ADB">
        <w:rPr>
          <w:rFonts w:hint="eastAsia"/>
          <w:rtl/>
        </w:rPr>
        <w:t>ת</w:t>
      </w:r>
      <w:r w:rsidR="00AA5ADB">
        <w:rPr>
          <w:rFonts w:hint="cs"/>
          <w:rtl/>
        </w:rPr>
        <w:t xml:space="preserve"> בבנקי</w:t>
      </w:r>
      <w:r w:rsidR="000017DF">
        <w:rPr>
          <w:rFonts w:hint="cs"/>
          <w:rtl/>
        </w:rPr>
        <w:t>ם בחו"ל  (7%).</w:t>
      </w:r>
    </w:p>
    <w:p w:rsidR="00BC4486" w:rsidRDefault="000017DF" w:rsidP="00B94F3D">
      <w:pPr>
        <w:spacing w:line="360" w:lineRule="auto"/>
        <w:jc w:val="both"/>
        <w:rPr>
          <w:rtl/>
        </w:rPr>
      </w:pPr>
      <w:r>
        <w:rPr>
          <w:rFonts w:ascii="Arial" w:hAnsi="Arial" w:hint="cs"/>
          <w:rtl/>
        </w:rPr>
        <w:t>בנוסף</w:t>
      </w:r>
      <w:r w:rsidR="00B94F3D">
        <w:rPr>
          <w:rFonts w:ascii="Arial" w:hAnsi="Arial" w:hint="cs"/>
          <w:rtl/>
        </w:rPr>
        <w:t>,</w:t>
      </w:r>
      <w:r>
        <w:rPr>
          <w:rFonts w:ascii="Arial" w:hAnsi="Arial" w:hint="cs"/>
          <w:rtl/>
        </w:rPr>
        <w:t xml:space="preserve"> פיחות</w:t>
      </w:r>
      <w:r w:rsidR="0049067F">
        <w:rPr>
          <w:rFonts w:ascii="Arial" w:hAnsi="Arial" w:hint="cs"/>
          <w:rtl/>
        </w:rPr>
        <w:t xml:space="preserve"> השקל מול הדולר (</w:t>
      </w:r>
      <w:r>
        <w:rPr>
          <w:rFonts w:ascii="Arial" w:hAnsi="Arial" w:hint="cs"/>
          <w:rtl/>
        </w:rPr>
        <w:t>0.5</w:t>
      </w:r>
      <w:r w:rsidR="0049067F">
        <w:rPr>
          <w:rFonts w:ascii="Arial" w:hAnsi="Arial" w:hint="cs"/>
          <w:rtl/>
        </w:rPr>
        <w:t>%)</w:t>
      </w:r>
      <w:r>
        <w:rPr>
          <w:rFonts w:ascii="Arial" w:hAnsi="Arial" w:hint="cs"/>
          <w:rtl/>
        </w:rPr>
        <w:t>, ברביע הראשון,</w:t>
      </w:r>
      <w:r w:rsidR="0049067F">
        <w:rPr>
          <w:rFonts w:ascii="Arial" w:hAnsi="Arial" w:hint="cs"/>
          <w:rtl/>
        </w:rPr>
        <w:t xml:space="preserve"> </w:t>
      </w:r>
      <w:r>
        <w:rPr>
          <w:rFonts w:ascii="Arial" w:hAnsi="Arial" w:hint="cs"/>
          <w:rtl/>
        </w:rPr>
        <w:t>הגדיל</w:t>
      </w:r>
      <w:r w:rsidR="0049067F">
        <w:rPr>
          <w:rFonts w:ascii="Arial" w:hAnsi="Arial" w:hint="cs"/>
          <w:rtl/>
        </w:rPr>
        <w:t xml:space="preserve"> את השווי השקלי של התיק.</w:t>
      </w:r>
    </w:p>
    <w:p w:rsidR="000C6B67" w:rsidRDefault="000C6B67" w:rsidP="00AA5ADB">
      <w:pPr>
        <w:spacing w:line="360" w:lineRule="auto"/>
        <w:jc w:val="both"/>
        <w:rPr>
          <w:rtl/>
        </w:rPr>
      </w:pPr>
    </w:p>
    <w:p w:rsidR="00D921A2" w:rsidRDefault="00D921A2" w:rsidP="00AA5ADB">
      <w:pPr>
        <w:spacing w:line="360" w:lineRule="auto"/>
        <w:jc w:val="both"/>
        <w:rPr>
          <w:rtl/>
        </w:rPr>
      </w:pPr>
    </w:p>
    <w:p w:rsidR="00D921A2" w:rsidRDefault="00D921A2" w:rsidP="00AA5ADB">
      <w:pPr>
        <w:spacing w:line="360" w:lineRule="auto"/>
        <w:jc w:val="both"/>
        <w:rPr>
          <w:rtl/>
        </w:rPr>
      </w:pPr>
    </w:p>
    <w:p w:rsidR="00D921A2" w:rsidRDefault="00D921A2" w:rsidP="00AA5ADB">
      <w:pPr>
        <w:spacing w:line="360" w:lineRule="auto"/>
        <w:jc w:val="both"/>
        <w:rPr>
          <w:rtl/>
        </w:rPr>
      </w:pPr>
    </w:p>
    <w:p w:rsidR="00DB53CF" w:rsidRPr="00B55833" w:rsidRDefault="000017DF" w:rsidP="00B55833">
      <w:pPr>
        <w:spacing w:line="360" w:lineRule="auto"/>
        <w:jc w:val="both"/>
        <w:rPr>
          <w:rtl/>
        </w:rPr>
      </w:pPr>
      <w:r>
        <w:rPr>
          <w:noProof/>
          <w:lang w:eastAsia="en-US"/>
        </w:rPr>
        <w:lastRenderedPageBreak/>
        <w:drawing>
          <wp:inline distT="0" distB="0" distL="0" distR="0" wp14:anchorId="67A2422D">
            <wp:extent cx="5486400" cy="3347736"/>
            <wp:effectExtent l="0" t="0" r="0" b="5080"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477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399B" w:rsidRDefault="000D6B53" w:rsidP="006769C7">
      <w:pPr>
        <w:tabs>
          <w:tab w:val="left" w:pos="4928"/>
        </w:tabs>
        <w:spacing w:line="360" w:lineRule="auto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3</w:t>
      </w:r>
      <w:r w:rsidR="0027681B">
        <w:rPr>
          <w:rFonts w:hint="cs"/>
          <w:b/>
          <w:bCs/>
          <w:rtl/>
        </w:rPr>
        <w:t xml:space="preserve">. </w:t>
      </w:r>
      <w:r w:rsidR="0094399B" w:rsidRPr="009530C6">
        <w:rPr>
          <w:rFonts w:hint="cs"/>
          <w:b/>
          <w:bCs/>
          <w:u w:val="single"/>
          <w:rtl/>
        </w:rPr>
        <w:t xml:space="preserve">קרנות </w:t>
      </w:r>
      <w:r w:rsidR="0027681B" w:rsidRPr="009530C6">
        <w:rPr>
          <w:rFonts w:hint="cs"/>
          <w:b/>
          <w:bCs/>
          <w:u w:val="single"/>
          <w:rtl/>
        </w:rPr>
        <w:t>ה</w:t>
      </w:r>
      <w:r w:rsidR="0094399B" w:rsidRPr="009530C6">
        <w:rPr>
          <w:rFonts w:hint="cs"/>
          <w:b/>
          <w:bCs/>
          <w:u w:val="single"/>
          <w:rtl/>
        </w:rPr>
        <w:t>נאמנות</w:t>
      </w:r>
      <w:r w:rsidR="006769C7">
        <w:rPr>
          <w:b/>
          <w:bCs/>
          <w:rtl/>
        </w:rPr>
        <w:tab/>
      </w:r>
    </w:p>
    <w:p w:rsidR="00BD3B89" w:rsidRDefault="001A43E9" w:rsidP="007651CD">
      <w:pPr>
        <w:spacing w:line="360" w:lineRule="auto"/>
        <w:jc w:val="both"/>
        <w:rPr>
          <w:b/>
          <w:bCs/>
          <w:rtl/>
        </w:rPr>
      </w:pPr>
      <w:r>
        <w:rPr>
          <w:rFonts w:hint="cs"/>
          <w:rtl/>
        </w:rPr>
        <w:t xml:space="preserve">היקף התיק המנוהל באמצעות קרנות נאמנות </w:t>
      </w:r>
      <w:r w:rsidR="000A689F">
        <w:rPr>
          <w:rFonts w:hint="cs"/>
          <w:rtl/>
        </w:rPr>
        <w:t xml:space="preserve">ישראליות </w:t>
      </w:r>
      <w:r>
        <w:rPr>
          <w:rFonts w:hint="cs"/>
          <w:rtl/>
        </w:rPr>
        <w:t>עמד</w:t>
      </w:r>
      <w:r w:rsidR="00764A0A">
        <w:rPr>
          <w:rFonts w:hint="cs"/>
          <w:rtl/>
        </w:rPr>
        <w:t xml:space="preserve"> </w:t>
      </w:r>
      <w:r w:rsidR="00455C2A">
        <w:rPr>
          <w:rFonts w:hint="cs"/>
          <w:rtl/>
        </w:rPr>
        <w:t>ב</w:t>
      </w:r>
      <w:r w:rsidR="00F83CE7">
        <w:rPr>
          <w:rFonts w:hint="cs"/>
          <w:rtl/>
        </w:rPr>
        <w:t xml:space="preserve">סוף </w:t>
      </w:r>
      <w:r w:rsidR="007651CD">
        <w:rPr>
          <w:rFonts w:hint="cs"/>
          <w:rtl/>
        </w:rPr>
        <w:t>מרץ</w:t>
      </w:r>
      <w:r w:rsidR="00872C40">
        <w:rPr>
          <w:rFonts w:hint="cs"/>
          <w:rtl/>
        </w:rPr>
        <w:t xml:space="preserve"> </w:t>
      </w:r>
      <w:r w:rsidR="007651CD">
        <w:rPr>
          <w:rFonts w:hint="cs"/>
          <w:rtl/>
        </w:rPr>
        <w:t>2014</w:t>
      </w:r>
      <w:r w:rsidR="00872C40">
        <w:rPr>
          <w:rFonts w:hint="cs"/>
          <w:rtl/>
        </w:rPr>
        <w:t xml:space="preserve"> </w:t>
      </w:r>
      <w:r w:rsidR="00764A0A">
        <w:rPr>
          <w:rFonts w:hint="cs"/>
          <w:rtl/>
        </w:rPr>
        <w:t>על</w:t>
      </w:r>
      <w:r>
        <w:rPr>
          <w:rFonts w:hint="cs"/>
          <w:rtl/>
        </w:rPr>
        <w:t xml:space="preserve"> </w:t>
      </w:r>
      <w:r w:rsidR="007651CD">
        <w:rPr>
          <w:rFonts w:hint="cs"/>
          <w:rtl/>
        </w:rPr>
        <w:t>248</w:t>
      </w:r>
      <w:r>
        <w:rPr>
          <w:rFonts w:hint="cs"/>
          <w:rtl/>
        </w:rPr>
        <w:t xml:space="preserve"> מיליארדי </w:t>
      </w:r>
      <w:r w:rsidR="00B9472B" w:rsidRPr="008C3603">
        <w:rPr>
          <w:rFonts w:hint="cs"/>
          <w:b/>
          <w:bCs/>
          <w:rtl/>
        </w:rPr>
        <w:t>₪</w:t>
      </w:r>
      <w:r w:rsidR="000D4218">
        <w:rPr>
          <w:rFonts w:hint="cs"/>
          <w:rtl/>
        </w:rPr>
        <w:t>,</w:t>
      </w:r>
      <w:r>
        <w:rPr>
          <w:rFonts w:hint="cs"/>
          <w:rtl/>
        </w:rPr>
        <w:t xml:space="preserve"> כ-</w:t>
      </w:r>
      <w:r w:rsidR="007651CD">
        <w:rPr>
          <w:rFonts w:hint="cs"/>
          <w:rtl/>
        </w:rPr>
        <w:t>8.2</w:t>
      </w:r>
      <w:r>
        <w:rPr>
          <w:rFonts w:hint="cs"/>
          <w:rtl/>
        </w:rPr>
        <w:t xml:space="preserve">% מסך תיק הנכסים של </w:t>
      </w:r>
      <w:r w:rsidRPr="009C5E5D">
        <w:rPr>
          <w:rFonts w:hint="cs"/>
          <w:rtl/>
        </w:rPr>
        <w:t>הציבור</w:t>
      </w:r>
      <w:r w:rsidR="00DB2F69" w:rsidRPr="009C5E5D">
        <w:rPr>
          <w:rFonts w:hint="cs"/>
          <w:rtl/>
        </w:rPr>
        <w:t xml:space="preserve"> וכ-</w:t>
      </w:r>
      <w:r w:rsidR="007651CD">
        <w:rPr>
          <w:rFonts w:hint="cs"/>
          <w:rtl/>
        </w:rPr>
        <w:t>15.1</w:t>
      </w:r>
      <w:r w:rsidR="00DB2F69" w:rsidRPr="009C5E5D">
        <w:rPr>
          <w:rFonts w:hint="cs"/>
          <w:rtl/>
        </w:rPr>
        <w:t>% מהתיק</w:t>
      </w:r>
      <w:r w:rsidR="00DB2F69">
        <w:rPr>
          <w:rFonts w:hint="cs"/>
          <w:rtl/>
        </w:rPr>
        <w:t xml:space="preserve"> הסחיר</w:t>
      </w:r>
      <w:r w:rsidR="0027681B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0764AA" w:rsidRDefault="007651CD" w:rsidP="00A332E3">
      <w:pPr>
        <w:spacing w:line="360" w:lineRule="auto"/>
        <w:jc w:val="both"/>
        <w:rPr>
          <w:rtl/>
        </w:rPr>
      </w:pPr>
      <w:r>
        <w:rPr>
          <w:rFonts w:hint="cs"/>
          <w:b/>
          <w:bCs/>
          <w:rtl/>
        </w:rPr>
        <w:t>ברביע הראשון של שנת 2014</w:t>
      </w:r>
      <w:r w:rsidR="0049743C" w:rsidRPr="00101362">
        <w:rPr>
          <w:rFonts w:hint="cs"/>
          <w:b/>
          <w:bCs/>
          <w:rtl/>
        </w:rPr>
        <w:t xml:space="preserve"> </w:t>
      </w:r>
      <w:r w:rsidR="0049743C" w:rsidRPr="00101362">
        <w:rPr>
          <w:rFonts w:hint="cs"/>
          <w:rtl/>
        </w:rPr>
        <w:t>עלו שווי יתרות קרנות הנאמנות בכ-</w:t>
      </w:r>
      <w:r>
        <w:rPr>
          <w:rFonts w:hint="cs"/>
          <w:rtl/>
        </w:rPr>
        <w:t xml:space="preserve">17.7 </w:t>
      </w:r>
      <w:r w:rsidR="0049743C" w:rsidRPr="00101362">
        <w:rPr>
          <w:rFonts w:hint="cs"/>
          <w:rtl/>
        </w:rPr>
        <w:t>מיליארדי ₪ (</w:t>
      </w:r>
      <w:r>
        <w:rPr>
          <w:rFonts w:hint="cs"/>
          <w:rtl/>
        </w:rPr>
        <w:t>7.7</w:t>
      </w:r>
      <w:r w:rsidR="0049743C" w:rsidRPr="00101362">
        <w:rPr>
          <w:rFonts w:hint="cs"/>
          <w:rtl/>
        </w:rPr>
        <w:t xml:space="preserve">%), </w:t>
      </w:r>
      <w:r w:rsidR="00A332E3">
        <w:rPr>
          <w:rFonts w:hint="cs"/>
          <w:rtl/>
        </w:rPr>
        <w:t>מזה</w:t>
      </w:r>
      <w:r w:rsidR="0049743C" w:rsidRPr="00101362">
        <w:rPr>
          <w:rFonts w:hint="cs"/>
          <w:rtl/>
        </w:rPr>
        <w:t xml:space="preserve"> כ-</w:t>
      </w:r>
      <w:r>
        <w:rPr>
          <w:rFonts w:hint="cs"/>
          <w:rtl/>
        </w:rPr>
        <w:t>14.5</w:t>
      </w:r>
      <w:r w:rsidR="0049743C" w:rsidRPr="00101362">
        <w:rPr>
          <w:rFonts w:hint="cs"/>
          <w:rtl/>
        </w:rPr>
        <w:t xml:space="preserve"> מיליארדי ₪ בגין צבירות נטו</w:t>
      </w:r>
      <w:r w:rsidR="009914FF">
        <w:rPr>
          <w:rFonts w:hint="cs"/>
          <w:rtl/>
        </w:rPr>
        <w:t xml:space="preserve"> (עודף הנפקות על פדיונות, בניכוי דיבידנד), והיתרה בגין עליית מחירי הנכסים</w:t>
      </w:r>
      <w:r w:rsidR="0049743C" w:rsidRPr="00101362">
        <w:rPr>
          <w:rFonts w:hint="cs"/>
          <w:rtl/>
        </w:rPr>
        <w:t>. מהתפלגות הקרנות לפי התמחויות עולה כי</w:t>
      </w:r>
      <w:r w:rsidR="0049743C" w:rsidRPr="00101362">
        <w:rPr>
          <w:rFonts w:hint="cs"/>
          <w:b/>
          <w:bCs/>
          <w:rtl/>
        </w:rPr>
        <w:t xml:space="preserve"> </w:t>
      </w:r>
      <w:r w:rsidR="0049743C" w:rsidRPr="00101362">
        <w:rPr>
          <w:rFonts w:hint="cs"/>
          <w:rtl/>
        </w:rPr>
        <w:t>הצבירה נטו במשך</w:t>
      </w:r>
      <w:r w:rsidR="0049743C">
        <w:rPr>
          <w:rFonts w:hint="cs"/>
          <w:rtl/>
        </w:rPr>
        <w:t xml:space="preserve"> </w:t>
      </w:r>
      <w:r w:rsidR="009914FF">
        <w:rPr>
          <w:rFonts w:hint="cs"/>
          <w:rtl/>
        </w:rPr>
        <w:t>הרביע</w:t>
      </w:r>
      <w:r w:rsidR="0049743C">
        <w:rPr>
          <w:rFonts w:hint="cs"/>
          <w:rtl/>
        </w:rPr>
        <w:t xml:space="preserve"> התרכזה בנכסי ה"אג"ח האחר", </w:t>
      </w:r>
      <w:r w:rsidR="004A5D5C" w:rsidRPr="00D83902">
        <w:rPr>
          <w:rFonts w:hint="cs"/>
          <w:rtl/>
        </w:rPr>
        <w:t>בעיקר אג"ח חברות וממשלתיות צמודות מדד</w:t>
      </w:r>
      <w:r w:rsidR="0049743C">
        <w:rPr>
          <w:rFonts w:hint="cs"/>
          <w:rtl/>
        </w:rPr>
        <w:t>, (</w:t>
      </w:r>
      <w:r w:rsidR="0049743C" w:rsidRPr="00101362">
        <w:rPr>
          <w:rFonts w:hint="cs"/>
          <w:rtl/>
        </w:rPr>
        <w:t>כ-</w:t>
      </w:r>
      <w:r w:rsidR="009914FF">
        <w:rPr>
          <w:rFonts w:hint="cs"/>
          <w:rtl/>
        </w:rPr>
        <w:t>10.1</w:t>
      </w:r>
      <w:r w:rsidR="0049743C" w:rsidRPr="00101362">
        <w:rPr>
          <w:rFonts w:hint="cs"/>
          <w:rtl/>
        </w:rPr>
        <w:t xml:space="preserve"> מיליארדי ₪, </w:t>
      </w:r>
      <w:r w:rsidR="00086B1C">
        <w:rPr>
          <w:rFonts w:hint="cs"/>
          <w:rtl/>
        </w:rPr>
        <w:t>12.4</w:t>
      </w:r>
      <w:r w:rsidR="0049743C" w:rsidRPr="00101362">
        <w:rPr>
          <w:rFonts w:hint="cs"/>
          <w:rtl/>
        </w:rPr>
        <w:t>%)</w:t>
      </w:r>
      <w:r w:rsidR="009914FF">
        <w:rPr>
          <w:rFonts w:hint="cs"/>
          <w:rtl/>
        </w:rPr>
        <w:t>,</w:t>
      </w:r>
      <w:r w:rsidR="0049743C" w:rsidRPr="00101362">
        <w:rPr>
          <w:rFonts w:hint="cs"/>
          <w:rtl/>
        </w:rPr>
        <w:t xml:space="preserve"> </w:t>
      </w:r>
      <w:r w:rsidR="009914FF">
        <w:rPr>
          <w:rFonts w:hint="cs"/>
          <w:rtl/>
        </w:rPr>
        <w:t>באג"ח מדינה</w:t>
      </w:r>
      <w:r w:rsidR="0049743C" w:rsidRPr="00101362">
        <w:rPr>
          <w:rFonts w:hint="cs"/>
          <w:rtl/>
        </w:rPr>
        <w:t xml:space="preserve"> (כ-</w:t>
      </w:r>
      <w:r w:rsidR="009914FF">
        <w:rPr>
          <w:rFonts w:hint="cs"/>
          <w:rtl/>
        </w:rPr>
        <w:t>3.8</w:t>
      </w:r>
      <w:r w:rsidR="0049743C" w:rsidRPr="00101362">
        <w:rPr>
          <w:rFonts w:hint="cs"/>
          <w:rtl/>
        </w:rPr>
        <w:t xml:space="preserve"> מיליארדי ₪, </w:t>
      </w:r>
      <w:r w:rsidR="009914FF">
        <w:rPr>
          <w:rFonts w:hint="cs"/>
          <w:rtl/>
        </w:rPr>
        <w:t>11.7</w:t>
      </w:r>
      <w:r w:rsidR="0049743C" w:rsidRPr="00101362">
        <w:rPr>
          <w:rFonts w:hint="cs"/>
          <w:rtl/>
        </w:rPr>
        <w:t>%)</w:t>
      </w:r>
      <w:r w:rsidR="004A5D5C">
        <w:rPr>
          <w:rFonts w:hint="cs"/>
          <w:rtl/>
        </w:rPr>
        <w:t xml:space="preserve"> </w:t>
      </w:r>
      <w:r w:rsidR="009914FF">
        <w:rPr>
          <w:rFonts w:hint="cs"/>
          <w:rtl/>
        </w:rPr>
        <w:t>וברכיב המניות בארץ (כ-1.2 מיליארדי ₪, 20.8</w:t>
      </w:r>
      <w:r w:rsidR="009914FF" w:rsidRPr="00B91D8F">
        <w:rPr>
          <w:rFonts w:hint="cs"/>
          <w:rtl/>
        </w:rPr>
        <w:t>%)</w:t>
      </w:r>
      <w:r w:rsidR="009914FF">
        <w:rPr>
          <w:rFonts w:hint="cs"/>
          <w:rtl/>
        </w:rPr>
        <w:t xml:space="preserve">. מנגד, נרשמו פדיונות נטו ברכיב הקרנות הכספיות (כ-1.8 </w:t>
      </w:r>
      <w:r w:rsidR="009914FF" w:rsidRPr="002A172C">
        <w:rPr>
          <w:rFonts w:hint="cs"/>
          <w:rtl/>
        </w:rPr>
        <w:t>מיליארדי ₪</w:t>
      </w:r>
      <w:r w:rsidR="009914FF">
        <w:rPr>
          <w:rFonts w:hint="cs"/>
          <w:rtl/>
        </w:rPr>
        <w:t>,</w:t>
      </w:r>
      <w:r w:rsidR="009914FF" w:rsidRPr="002A172C">
        <w:rPr>
          <w:rFonts w:hint="cs"/>
          <w:rtl/>
        </w:rPr>
        <w:t xml:space="preserve"> </w:t>
      </w:r>
      <w:r w:rsidR="009914FF">
        <w:rPr>
          <w:rFonts w:hint="cs"/>
          <w:rtl/>
        </w:rPr>
        <w:t>3</w:t>
      </w:r>
      <w:r w:rsidR="009914FF" w:rsidRPr="002A172C">
        <w:rPr>
          <w:rFonts w:hint="cs"/>
          <w:rtl/>
        </w:rPr>
        <w:t>%).</w:t>
      </w:r>
      <w:r w:rsidR="009914FF">
        <w:rPr>
          <w:rFonts w:hint="cs"/>
          <w:rtl/>
        </w:rPr>
        <w:t xml:space="preserve"> </w:t>
      </w:r>
    </w:p>
    <w:p w:rsidR="009B0BA1" w:rsidRDefault="00ED7FDF" w:rsidP="00A332E3">
      <w:pPr>
        <w:spacing w:line="360" w:lineRule="auto"/>
        <w:jc w:val="both"/>
        <w:rPr>
          <w:rtl/>
        </w:rPr>
      </w:pPr>
      <w:r>
        <w:rPr>
          <w:noProof/>
          <w:lang w:eastAsia="en-US"/>
        </w:rPr>
        <w:drawing>
          <wp:inline distT="0" distB="0" distL="0" distR="0" wp14:anchorId="4431A058" wp14:editId="3EE136FF">
            <wp:extent cx="5479089" cy="3105150"/>
            <wp:effectExtent l="0" t="0" r="7620" b="0"/>
            <wp:docPr id="14" name="תמונה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09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548A" w:rsidRPr="003C666F" w:rsidRDefault="00FA5E2C" w:rsidP="00D921A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  <w:rtl/>
          <w:lang w:eastAsia="en-US"/>
        </w:rPr>
      </w:pPr>
      <w:r>
        <w:rPr>
          <w:rFonts w:hint="cs"/>
          <w:rtl/>
        </w:rPr>
        <w:t>נ</w:t>
      </w:r>
      <w:r w:rsidR="008A548A">
        <w:rPr>
          <w:rFonts w:hint="cs"/>
          <w:rtl/>
        </w:rPr>
        <w:t>תונים ולוחות נוספים בנושא תיק הנכסים של הציבור נמצאים באתר בנק ישראל בכתובת</w:t>
      </w:r>
      <w:r w:rsidR="00A035CD">
        <w:rPr>
          <w:rFonts w:hint="cs"/>
          <w:rtl/>
        </w:rPr>
        <w:t xml:space="preserve"> </w:t>
      </w:r>
      <w:r w:rsidR="00A035CD">
        <w:rPr>
          <w:rFonts w:ascii="Courier New" w:hAnsi="Courier New" w:cs="Courier New"/>
          <w:sz w:val="20"/>
          <w:szCs w:val="20"/>
          <w:lang w:eastAsia="en-US"/>
        </w:rPr>
        <w:t xml:space="preserve"> </w:t>
      </w:r>
      <w:r w:rsidR="0092527C">
        <w:rPr>
          <w:rFonts w:hint="cs"/>
          <w:rtl/>
        </w:rPr>
        <w:t xml:space="preserve"> </w:t>
      </w:r>
      <w:r w:rsidR="0092527C">
        <w:rPr>
          <w:rFonts w:ascii="Courier New" w:hAnsi="Courier New" w:cs="Courier New"/>
          <w:sz w:val="20"/>
          <w:szCs w:val="20"/>
          <w:lang w:eastAsia="en-US"/>
        </w:rPr>
        <w:t xml:space="preserve"> </w:t>
      </w:r>
      <w:hyperlink r:id="rId16" w:history="1">
        <w:r w:rsidR="0092527C" w:rsidRPr="008677B7">
          <w:rPr>
            <w:rFonts w:ascii="Arial" w:hAnsi="Arial" w:cs="Arial"/>
            <w:color w:val="0000FF"/>
            <w:sz w:val="18"/>
            <w:szCs w:val="18"/>
            <w:u w:val="single"/>
            <w:lang w:eastAsia="en-US"/>
          </w:rPr>
          <w:t>http://www.boi.org.il/he/DataAndStatistics/Pages/MainPage.aspx?Level=3&amp;Sid=47&amp;SubjectType=2</w:t>
        </w:r>
      </w:hyperlink>
    </w:p>
    <w:sectPr w:rsidR="008A548A" w:rsidRPr="003C666F" w:rsidSect="0091054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endnotePr>
        <w:numFmt w:val="lowerLetter"/>
      </w:endnotePr>
      <w:pgSz w:w="11906" w:h="16838"/>
      <w:pgMar w:top="624" w:right="1797" w:bottom="851" w:left="1797" w:header="720" w:footer="17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52F" w:rsidRDefault="00B7652F">
      <w:r>
        <w:separator/>
      </w:r>
    </w:p>
  </w:endnote>
  <w:endnote w:type="continuationSeparator" w:id="0">
    <w:p w:rsidR="00B7652F" w:rsidRDefault="00B7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riam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B89" w:rsidRDefault="00BD3B89" w:rsidP="004530BD">
    <w:pPr>
      <w:pStyle w:val="a5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BD3B89" w:rsidRDefault="00BD3B89" w:rsidP="005F725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1A2" w:rsidRPr="00D921A2" w:rsidRDefault="00D921A2" w:rsidP="00773AD0">
    <w:pPr>
      <w:spacing w:line="360" w:lineRule="auto"/>
      <w:ind w:left="-760"/>
      <w:rPr>
        <w:sz w:val="20"/>
        <w:szCs w:val="20"/>
        <w:rtl/>
        <w:cs/>
      </w:rPr>
    </w:pPr>
    <w:r>
      <w:rPr>
        <w:rFonts w:hint="cs"/>
        <w:sz w:val="20"/>
        <w:szCs w:val="20"/>
        <w:rtl/>
      </w:rPr>
      <w:t xml:space="preserve">בנק ישראל - </w:t>
    </w:r>
    <w:r w:rsidRPr="00D921A2">
      <w:rPr>
        <w:rFonts w:hint="cs"/>
        <w:sz w:val="20"/>
        <w:szCs w:val="20"/>
        <w:rtl/>
      </w:rPr>
      <w:t xml:space="preserve">התפתחויות בתיק הנכסים הפיננסיים של הציבור ברביע </w:t>
    </w:r>
    <w:r w:rsidR="00773AD0">
      <w:rPr>
        <w:rFonts w:hint="cs"/>
        <w:sz w:val="20"/>
        <w:szCs w:val="20"/>
        <w:rtl/>
      </w:rPr>
      <w:t>הראשון</w:t>
    </w:r>
    <w:r w:rsidRPr="00D921A2">
      <w:rPr>
        <w:rFonts w:hint="cs"/>
        <w:sz w:val="20"/>
        <w:szCs w:val="20"/>
        <w:rtl/>
      </w:rPr>
      <w:t xml:space="preserve"> של שנת </w:t>
    </w:r>
    <w:r w:rsidR="00773AD0">
      <w:rPr>
        <w:rFonts w:hint="cs"/>
        <w:sz w:val="20"/>
        <w:szCs w:val="20"/>
        <w:rtl/>
        <w:cs/>
        <w:lang w:val="he-IL"/>
      </w:rPr>
      <w:t>2014</w:t>
    </w:r>
    <w:r>
      <w:rPr>
        <w:rFonts w:hint="cs"/>
        <w:sz w:val="20"/>
        <w:szCs w:val="20"/>
        <w:rtl/>
        <w:cs/>
        <w:lang w:val="he-IL"/>
      </w:rPr>
      <w:tab/>
    </w:r>
    <w:r>
      <w:rPr>
        <w:rFonts w:hint="cs"/>
        <w:sz w:val="20"/>
        <w:szCs w:val="20"/>
        <w:rtl/>
        <w:cs/>
        <w:lang w:val="he-IL"/>
      </w:rPr>
      <w:tab/>
    </w:r>
    <w:r>
      <w:rPr>
        <w:rFonts w:hint="cs"/>
        <w:sz w:val="20"/>
        <w:szCs w:val="20"/>
        <w:rtl/>
        <w:cs/>
        <w:lang w:val="he-IL"/>
      </w:rPr>
      <w:tab/>
    </w:r>
    <w:r w:rsidRPr="00D921A2">
      <w:rPr>
        <w:sz w:val="20"/>
        <w:szCs w:val="20"/>
        <w:rtl/>
        <w:cs/>
        <w:lang w:val="he-IL"/>
      </w:rPr>
      <w:t xml:space="preserve">עמוד </w:t>
    </w:r>
    <w:r w:rsidRPr="00D921A2">
      <w:rPr>
        <w:b/>
        <w:bCs/>
        <w:sz w:val="20"/>
        <w:szCs w:val="20"/>
      </w:rPr>
      <w:fldChar w:fldCharType="begin"/>
    </w:r>
    <w:r w:rsidRPr="00D921A2">
      <w:rPr>
        <w:b/>
        <w:bCs/>
        <w:sz w:val="20"/>
        <w:szCs w:val="20"/>
        <w:rtl/>
        <w:cs/>
      </w:rPr>
      <w:instrText>PAGE</w:instrText>
    </w:r>
    <w:r w:rsidRPr="00D921A2">
      <w:rPr>
        <w:b/>
        <w:bCs/>
        <w:sz w:val="20"/>
        <w:szCs w:val="20"/>
      </w:rPr>
      <w:fldChar w:fldCharType="separate"/>
    </w:r>
    <w:r w:rsidR="004069C2">
      <w:rPr>
        <w:b/>
        <w:bCs/>
        <w:noProof/>
        <w:sz w:val="20"/>
        <w:szCs w:val="20"/>
        <w:rtl/>
      </w:rPr>
      <w:t>1</w:t>
    </w:r>
    <w:r w:rsidRPr="00D921A2">
      <w:rPr>
        <w:b/>
        <w:bCs/>
        <w:sz w:val="20"/>
        <w:szCs w:val="20"/>
      </w:rPr>
      <w:fldChar w:fldCharType="end"/>
    </w:r>
    <w:r w:rsidRPr="00D921A2">
      <w:rPr>
        <w:sz w:val="20"/>
        <w:szCs w:val="20"/>
        <w:rtl/>
        <w:cs/>
        <w:lang w:val="he-IL"/>
      </w:rPr>
      <w:t xml:space="preserve"> מתוך </w:t>
    </w:r>
    <w:r w:rsidRPr="00D921A2">
      <w:rPr>
        <w:b/>
        <w:bCs/>
        <w:sz w:val="20"/>
        <w:szCs w:val="20"/>
      </w:rPr>
      <w:fldChar w:fldCharType="begin"/>
    </w:r>
    <w:r w:rsidRPr="00D921A2">
      <w:rPr>
        <w:b/>
        <w:bCs/>
        <w:sz w:val="20"/>
        <w:szCs w:val="20"/>
        <w:rtl/>
        <w:cs/>
      </w:rPr>
      <w:instrText>NUMPAGES</w:instrText>
    </w:r>
    <w:r w:rsidRPr="00D921A2">
      <w:rPr>
        <w:b/>
        <w:bCs/>
        <w:sz w:val="20"/>
        <w:szCs w:val="20"/>
      </w:rPr>
      <w:fldChar w:fldCharType="separate"/>
    </w:r>
    <w:r w:rsidR="004069C2">
      <w:rPr>
        <w:b/>
        <w:bCs/>
        <w:noProof/>
        <w:sz w:val="20"/>
        <w:szCs w:val="20"/>
        <w:rtl/>
      </w:rPr>
      <w:t>4</w:t>
    </w:r>
    <w:r w:rsidRPr="00D921A2">
      <w:rPr>
        <w:b/>
        <w:bCs/>
        <w:sz w:val="20"/>
        <w:szCs w:val="20"/>
      </w:rPr>
      <w:fldChar w:fldCharType="end"/>
    </w:r>
  </w:p>
  <w:p w:rsidR="00BD3B89" w:rsidRDefault="00BD3B89" w:rsidP="005F7255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801" w:rsidRDefault="000C58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52F" w:rsidRDefault="00B7652F">
      <w:r>
        <w:separator/>
      </w:r>
    </w:p>
  </w:footnote>
  <w:footnote w:type="continuationSeparator" w:id="0">
    <w:p w:rsidR="00B7652F" w:rsidRDefault="00B76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801" w:rsidRDefault="000C580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B89" w:rsidRDefault="00BD3B89" w:rsidP="00057FBC">
    <w:pPr>
      <w:pStyle w:val="a9"/>
      <w:tabs>
        <w:tab w:val="clear" w:pos="4153"/>
        <w:tab w:val="clear" w:pos="8306"/>
        <w:tab w:val="left" w:pos="7233"/>
      </w:tabs>
    </w:pPr>
    <w:r>
      <w:rPr>
        <w:rFonts w:ascii="Arial" w:hAnsi="Arial" w:cs="Arial"/>
        <w:b/>
        <w:bCs/>
        <w:rtl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801" w:rsidRDefault="000C580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556A3"/>
    <w:multiLevelType w:val="hybridMultilevel"/>
    <w:tmpl w:val="8F960E4E"/>
    <w:lvl w:ilvl="0" w:tplc="38F2EF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1D0E4808"/>
    <w:multiLevelType w:val="multilevel"/>
    <w:tmpl w:val="CC1E14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389A19F6"/>
    <w:multiLevelType w:val="multilevel"/>
    <w:tmpl w:val="319EC6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A276B9"/>
    <w:multiLevelType w:val="multilevel"/>
    <w:tmpl w:val="6AA6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D2227D"/>
    <w:multiLevelType w:val="hybridMultilevel"/>
    <w:tmpl w:val="319EC676"/>
    <w:lvl w:ilvl="0" w:tplc="C44894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10156A"/>
    <w:multiLevelType w:val="hybridMultilevel"/>
    <w:tmpl w:val="6AA6C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217A63"/>
    <w:multiLevelType w:val="hybridMultilevel"/>
    <w:tmpl w:val="7118FFF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392647"/>
    <w:multiLevelType w:val="hybridMultilevel"/>
    <w:tmpl w:val="3ADC9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36"/>
    <w:rsid w:val="000017DF"/>
    <w:rsid w:val="000022B8"/>
    <w:rsid w:val="0000402C"/>
    <w:rsid w:val="000043D3"/>
    <w:rsid w:val="00005815"/>
    <w:rsid w:val="00005EA0"/>
    <w:rsid w:val="000060F2"/>
    <w:rsid w:val="00006D46"/>
    <w:rsid w:val="00007808"/>
    <w:rsid w:val="00010E95"/>
    <w:rsid w:val="000115E8"/>
    <w:rsid w:val="00011802"/>
    <w:rsid w:val="000119A8"/>
    <w:rsid w:val="00011A9F"/>
    <w:rsid w:val="00011DBE"/>
    <w:rsid w:val="00011F13"/>
    <w:rsid w:val="00012BF6"/>
    <w:rsid w:val="00013391"/>
    <w:rsid w:val="00014368"/>
    <w:rsid w:val="0001447A"/>
    <w:rsid w:val="00014ED3"/>
    <w:rsid w:val="0001696E"/>
    <w:rsid w:val="0002118E"/>
    <w:rsid w:val="000217DC"/>
    <w:rsid w:val="00022355"/>
    <w:rsid w:val="00023EE3"/>
    <w:rsid w:val="00024D12"/>
    <w:rsid w:val="000257F0"/>
    <w:rsid w:val="00026858"/>
    <w:rsid w:val="00026B30"/>
    <w:rsid w:val="00027B8D"/>
    <w:rsid w:val="00031281"/>
    <w:rsid w:val="00031461"/>
    <w:rsid w:val="000334C7"/>
    <w:rsid w:val="00033B6E"/>
    <w:rsid w:val="000343D2"/>
    <w:rsid w:val="00035951"/>
    <w:rsid w:val="00035DA9"/>
    <w:rsid w:val="0003643B"/>
    <w:rsid w:val="0003655D"/>
    <w:rsid w:val="00037CA6"/>
    <w:rsid w:val="00041D3E"/>
    <w:rsid w:val="0004202D"/>
    <w:rsid w:val="000421A6"/>
    <w:rsid w:val="00042746"/>
    <w:rsid w:val="00042EAD"/>
    <w:rsid w:val="0004321B"/>
    <w:rsid w:val="00045462"/>
    <w:rsid w:val="000458D4"/>
    <w:rsid w:val="00046F09"/>
    <w:rsid w:val="00047E41"/>
    <w:rsid w:val="0005021A"/>
    <w:rsid w:val="00051250"/>
    <w:rsid w:val="00051E43"/>
    <w:rsid w:val="00052A72"/>
    <w:rsid w:val="00054020"/>
    <w:rsid w:val="00054513"/>
    <w:rsid w:val="000546A3"/>
    <w:rsid w:val="00055921"/>
    <w:rsid w:val="000559EC"/>
    <w:rsid w:val="00055A9E"/>
    <w:rsid w:val="000564E4"/>
    <w:rsid w:val="00056736"/>
    <w:rsid w:val="00056C8C"/>
    <w:rsid w:val="00057225"/>
    <w:rsid w:val="00057504"/>
    <w:rsid w:val="000575A5"/>
    <w:rsid w:val="000578A2"/>
    <w:rsid w:val="00057FBC"/>
    <w:rsid w:val="00060AB4"/>
    <w:rsid w:val="000611C5"/>
    <w:rsid w:val="00061509"/>
    <w:rsid w:val="00061B54"/>
    <w:rsid w:val="00062277"/>
    <w:rsid w:val="0006250C"/>
    <w:rsid w:val="00063EA2"/>
    <w:rsid w:val="00064EC7"/>
    <w:rsid w:val="00067385"/>
    <w:rsid w:val="00067625"/>
    <w:rsid w:val="00067ADF"/>
    <w:rsid w:val="00071052"/>
    <w:rsid w:val="00072355"/>
    <w:rsid w:val="00072CDA"/>
    <w:rsid w:val="000735BD"/>
    <w:rsid w:val="00073BD8"/>
    <w:rsid w:val="00073F4A"/>
    <w:rsid w:val="00073FF7"/>
    <w:rsid w:val="00074FC0"/>
    <w:rsid w:val="000755F0"/>
    <w:rsid w:val="00076363"/>
    <w:rsid w:val="000764AA"/>
    <w:rsid w:val="000766B0"/>
    <w:rsid w:val="00077194"/>
    <w:rsid w:val="00080C91"/>
    <w:rsid w:val="0008142A"/>
    <w:rsid w:val="00081868"/>
    <w:rsid w:val="000820EA"/>
    <w:rsid w:val="00083BDF"/>
    <w:rsid w:val="00085961"/>
    <w:rsid w:val="00085EA2"/>
    <w:rsid w:val="00086B1C"/>
    <w:rsid w:val="00092CA7"/>
    <w:rsid w:val="000932F3"/>
    <w:rsid w:val="000938AA"/>
    <w:rsid w:val="00094759"/>
    <w:rsid w:val="00094F10"/>
    <w:rsid w:val="00095076"/>
    <w:rsid w:val="00096A08"/>
    <w:rsid w:val="000970F0"/>
    <w:rsid w:val="00097969"/>
    <w:rsid w:val="00097EF9"/>
    <w:rsid w:val="000A103B"/>
    <w:rsid w:val="000A2E03"/>
    <w:rsid w:val="000A3314"/>
    <w:rsid w:val="000A369B"/>
    <w:rsid w:val="000A3DE0"/>
    <w:rsid w:val="000A4097"/>
    <w:rsid w:val="000A40CD"/>
    <w:rsid w:val="000A4194"/>
    <w:rsid w:val="000A48F4"/>
    <w:rsid w:val="000A4B2A"/>
    <w:rsid w:val="000A5014"/>
    <w:rsid w:val="000A56C6"/>
    <w:rsid w:val="000A5D67"/>
    <w:rsid w:val="000A689F"/>
    <w:rsid w:val="000A6DCE"/>
    <w:rsid w:val="000A7666"/>
    <w:rsid w:val="000A7BE6"/>
    <w:rsid w:val="000A7E64"/>
    <w:rsid w:val="000A7FE1"/>
    <w:rsid w:val="000B00DD"/>
    <w:rsid w:val="000B01B7"/>
    <w:rsid w:val="000B053C"/>
    <w:rsid w:val="000B10D5"/>
    <w:rsid w:val="000B15F8"/>
    <w:rsid w:val="000B42FF"/>
    <w:rsid w:val="000B511B"/>
    <w:rsid w:val="000B56C9"/>
    <w:rsid w:val="000B7E80"/>
    <w:rsid w:val="000C003E"/>
    <w:rsid w:val="000C09A6"/>
    <w:rsid w:val="000C1436"/>
    <w:rsid w:val="000C22CB"/>
    <w:rsid w:val="000C23D5"/>
    <w:rsid w:val="000C2535"/>
    <w:rsid w:val="000C34C4"/>
    <w:rsid w:val="000C373F"/>
    <w:rsid w:val="000C38CE"/>
    <w:rsid w:val="000C3A15"/>
    <w:rsid w:val="000C4070"/>
    <w:rsid w:val="000C50E1"/>
    <w:rsid w:val="000C5801"/>
    <w:rsid w:val="000C587D"/>
    <w:rsid w:val="000C6588"/>
    <w:rsid w:val="000C6B67"/>
    <w:rsid w:val="000C6FB6"/>
    <w:rsid w:val="000C7167"/>
    <w:rsid w:val="000C71D9"/>
    <w:rsid w:val="000C7DEF"/>
    <w:rsid w:val="000C7FD1"/>
    <w:rsid w:val="000C7FF0"/>
    <w:rsid w:val="000D1209"/>
    <w:rsid w:val="000D22CB"/>
    <w:rsid w:val="000D3971"/>
    <w:rsid w:val="000D3EDF"/>
    <w:rsid w:val="000D4218"/>
    <w:rsid w:val="000D47E5"/>
    <w:rsid w:val="000D4E48"/>
    <w:rsid w:val="000D4F71"/>
    <w:rsid w:val="000D6B53"/>
    <w:rsid w:val="000D6E59"/>
    <w:rsid w:val="000D6FF2"/>
    <w:rsid w:val="000E2A02"/>
    <w:rsid w:val="000E2B66"/>
    <w:rsid w:val="000E3C52"/>
    <w:rsid w:val="000E4275"/>
    <w:rsid w:val="000E46C2"/>
    <w:rsid w:val="000E5137"/>
    <w:rsid w:val="000E53AB"/>
    <w:rsid w:val="000E5A26"/>
    <w:rsid w:val="000E5F4D"/>
    <w:rsid w:val="000E63A4"/>
    <w:rsid w:val="000E64C9"/>
    <w:rsid w:val="000E6D3D"/>
    <w:rsid w:val="000E7831"/>
    <w:rsid w:val="000E7B86"/>
    <w:rsid w:val="000F050F"/>
    <w:rsid w:val="000F0751"/>
    <w:rsid w:val="000F14F3"/>
    <w:rsid w:val="000F2B48"/>
    <w:rsid w:val="000F2BA7"/>
    <w:rsid w:val="000F35DD"/>
    <w:rsid w:val="000F5F96"/>
    <w:rsid w:val="000F6504"/>
    <w:rsid w:val="00100611"/>
    <w:rsid w:val="00100FA0"/>
    <w:rsid w:val="00101362"/>
    <w:rsid w:val="00101E9A"/>
    <w:rsid w:val="00101EB2"/>
    <w:rsid w:val="00103128"/>
    <w:rsid w:val="00103942"/>
    <w:rsid w:val="00104AED"/>
    <w:rsid w:val="001056DE"/>
    <w:rsid w:val="0010593A"/>
    <w:rsid w:val="0011075A"/>
    <w:rsid w:val="00110DFF"/>
    <w:rsid w:val="00110E4D"/>
    <w:rsid w:val="001138F6"/>
    <w:rsid w:val="00113CB0"/>
    <w:rsid w:val="001147D6"/>
    <w:rsid w:val="00114886"/>
    <w:rsid w:val="0011547A"/>
    <w:rsid w:val="00116A10"/>
    <w:rsid w:val="0011701C"/>
    <w:rsid w:val="00117AF5"/>
    <w:rsid w:val="00117B6F"/>
    <w:rsid w:val="001206AC"/>
    <w:rsid w:val="00120AC9"/>
    <w:rsid w:val="00120C9C"/>
    <w:rsid w:val="00120F8C"/>
    <w:rsid w:val="00120FAF"/>
    <w:rsid w:val="0012360B"/>
    <w:rsid w:val="001238A8"/>
    <w:rsid w:val="00123CA9"/>
    <w:rsid w:val="00124147"/>
    <w:rsid w:val="001242AB"/>
    <w:rsid w:val="00125050"/>
    <w:rsid w:val="001263FB"/>
    <w:rsid w:val="001301EF"/>
    <w:rsid w:val="00130C8C"/>
    <w:rsid w:val="00131E7F"/>
    <w:rsid w:val="0013209F"/>
    <w:rsid w:val="001326DC"/>
    <w:rsid w:val="00132C7C"/>
    <w:rsid w:val="001331C2"/>
    <w:rsid w:val="001343CF"/>
    <w:rsid w:val="00134AF2"/>
    <w:rsid w:val="0013516A"/>
    <w:rsid w:val="001351E2"/>
    <w:rsid w:val="00135428"/>
    <w:rsid w:val="001355CB"/>
    <w:rsid w:val="00136442"/>
    <w:rsid w:val="00136C0F"/>
    <w:rsid w:val="0013726C"/>
    <w:rsid w:val="00137736"/>
    <w:rsid w:val="001378C4"/>
    <w:rsid w:val="00140B27"/>
    <w:rsid w:val="00140F79"/>
    <w:rsid w:val="00141F2B"/>
    <w:rsid w:val="00143E3B"/>
    <w:rsid w:val="00144B17"/>
    <w:rsid w:val="0014542F"/>
    <w:rsid w:val="00146AF6"/>
    <w:rsid w:val="00147410"/>
    <w:rsid w:val="0014743C"/>
    <w:rsid w:val="00150373"/>
    <w:rsid w:val="0015236A"/>
    <w:rsid w:val="00152F2D"/>
    <w:rsid w:val="00154533"/>
    <w:rsid w:val="001553C3"/>
    <w:rsid w:val="001555E5"/>
    <w:rsid w:val="001558E4"/>
    <w:rsid w:val="001574CD"/>
    <w:rsid w:val="00160292"/>
    <w:rsid w:val="001602C1"/>
    <w:rsid w:val="00160CCF"/>
    <w:rsid w:val="001613B9"/>
    <w:rsid w:val="00161545"/>
    <w:rsid w:val="00161BE9"/>
    <w:rsid w:val="00162774"/>
    <w:rsid w:val="00162F67"/>
    <w:rsid w:val="00164788"/>
    <w:rsid w:val="00164A39"/>
    <w:rsid w:val="00165449"/>
    <w:rsid w:val="00166430"/>
    <w:rsid w:val="001707D5"/>
    <w:rsid w:val="00170A50"/>
    <w:rsid w:val="00171E12"/>
    <w:rsid w:val="00172049"/>
    <w:rsid w:val="00172451"/>
    <w:rsid w:val="00172B5B"/>
    <w:rsid w:val="001734CD"/>
    <w:rsid w:val="001753AF"/>
    <w:rsid w:val="00175634"/>
    <w:rsid w:val="00176DA9"/>
    <w:rsid w:val="001776A3"/>
    <w:rsid w:val="001804EC"/>
    <w:rsid w:val="00180C9F"/>
    <w:rsid w:val="00180FBD"/>
    <w:rsid w:val="001816FC"/>
    <w:rsid w:val="00181977"/>
    <w:rsid w:val="00182280"/>
    <w:rsid w:val="00183A6E"/>
    <w:rsid w:val="00183C5D"/>
    <w:rsid w:val="001840D3"/>
    <w:rsid w:val="00184453"/>
    <w:rsid w:val="001844D8"/>
    <w:rsid w:val="00184509"/>
    <w:rsid w:val="001857A4"/>
    <w:rsid w:val="001859DC"/>
    <w:rsid w:val="00187821"/>
    <w:rsid w:val="00187C6C"/>
    <w:rsid w:val="00187DAF"/>
    <w:rsid w:val="00187FE0"/>
    <w:rsid w:val="001904DE"/>
    <w:rsid w:val="00190779"/>
    <w:rsid w:val="00191293"/>
    <w:rsid w:val="001914FC"/>
    <w:rsid w:val="001915EE"/>
    <w:rsid w:val="00191FEA"/>
    <w:rsid w:val="00192E44"/>
    <w:rsid w:val="00194180"/>
    <w:rsid w:val="001949E8"/>
    <w:rsid w:val="00194CB7"/>
    <w:rsid w:val="00197A7E"/>
    <w:rsid w:val="00197D0B"/>
    <w:rsid w:val="001A0AAC"/>
    <w:rsid w:val="001A176C"/>
    <w:rsid w:val="001A17E8"/>
    <w:rsid w:val="001A21B6"/>
    <w:rsid w:val="001A2D45"/>
    <w:rsid w:val="001A3B9C"/>
    <w:rsid w:val="001A3D8F"/>
    <w:rsid w:val="001A3ED4"/>
    <w:rsid w:val="001A4138"/>
    <w:rsid w:val="001A43E9"/>
    <w:rsid w:val="001A44A2"/>
    <w:rsid w:val="001A4771"/>
    <w:rsid w:val="001A483B"/>
    <w:rsid w:val="001A78C8"/>
    <w:rsid w:val="001A7A86"/>
    <w:rsid w:val="001B0368"/>
    <w:rsid w:val="001B09F8"/>
    <w:rsid w:val="001B0FB4"/>
    <w:rsid w:val="001B229F"/>
    <w:rsid w:val="001B320D"/>
    <w:rsid w:val="001B38D5"/>
    <w:rsid w:val="001B4C48"/>
    <w:rsid w:val="001B5742"/>
    <w:rsid w:val="001B6C99"/>
    <w:rsid w:val="001B7547"/>
    <w:rsid w:val="001B7675"/>
    <w:rsid w:val="001C0856"/>
    <w:rsid w:val="001C1CA1"/>
    <w:rsid w:val="001C264C"/>
    <w:rsid w:val="001C33AA"/>
    <w:rsid w:val="001C5081"/>
    <w:rsid w:val="001C6F8F"/>
    <w:rsid w:val="001C7E12"/>
    <w:rsid w:val="001D08C2"/>
    <w:rsid w:val="001D115C"/>
    <w:rsid w:val="001D15FD"/>
    <w:rsid w:val="001D1B66"/>
    <w:rsid w:val="001D23E6"/>
    <w:rsid w:val="001D301D"/>
    <w:rsid w:val="001D3185"/>
    <w:rsid w:val="001D333B"/>
    <w:rsid w:val="001D3EA3"/>
    <w:rsid w:val="001D4550"/>
    <w:rsid w:val="001D4A54"/>
    <w:rsid w:val="001D5283"/>
    <w:rsid w:val="001D5560"/>
    <w:rsid w:val="001D6096"/>
    <w:rsid w:val="001D641F"/>
    <w:rsid w:val="001D6781"/>
    <w:rsid w:val="001D6866"/>
    <w:rsid w:val="001D7439"/>
    <w:rsid w:val="001D76B2"/>
    <w:rsid w:val="001D7970"/>
    <w:rsid w:val="001E25EF"/>
    <w:rsid w:val="001E2E95"/>
    <w:rsid w:val="001E31AC"/>
    <w:rsid w:val="001E42B4"/>
    <w:rsid w:val="001E47F2"/>
    <w:rsid w:val="001E4FB1"/>
    <w:rsid w:val="001E5746"/>
    <w:rsid w:val="001E5953"/>
    <w:rsid w:val="001E5B84"/>
    <w:rsid w:val="001E5EF4"/>
    <w:rsid w:val="001E7B49"/>
    <w:rsid w:val="001F043C"/>
    <w:rsid w:val="001F0470"/>
    <w:rsid w:val="001F0485"/>
    <w:rsid w:val="001F0DF7"/>
    <w:rsid w:val="001F4211"/>
    <w:rsid w:val="001F4DAA"/>
    <w:rsid w:val="001F5796"/>
    <w:rsid w:val="001F5900"/>
    <w:rsid w:val="001F5E2D"/>
    <w:rsid w:val="001F65E3"/>
    <w:rsid w:val="001F775A"/>
    <w:rsid w:val="002002CD"/>
    <w:rsid w:val="002014EE"/>
    <w:rsid w:val="00202AD2"/>
    <w:rsid w:val="00202D83"/>
    <w:rsid w:val="00202E28"/>
    <w:rsid w:val="00203066"/>
    <w:rsid w:val="002041BE"/>
    <w:rsid w:val="00206954"/>
    <w:rsid w:val="00206F1A"/>
    <w:rsid w:val="0020788C"/>
    <w:rsid w:val="002101CA"/>
    <w:rsid w:val="0021069F"/>
    <w:rsid w:val="00210AA3"/>
    <w:rsid w:val="00210E2B"/>
    <w:rsid w:val="002112EA"/>
    <w:rsid w:val="0021211E"/>
    <w:rsid w:val="0021397E"/>
    <w:rsid w:val="00213C9D"/>
    <w:rsid w:val="002143E5"/>
    <w:rsid w:val="00214B50"/>
    <w:rsid w:val="00215C50"/>
    <w:rsid w:val="0021612F"/>
    <w:rsid w:val="00217472"/>
    <w:rsid w:val="00221EB5"/>
    <w:rsid w:val="00223C6E"/>
    <w:rsid w:val="00223E9A"/>
    <w:rsid w:val="002252E2"/>
    <w:rsid w:val="00225541"/>
    <w:rsid w:val="00226017"/>
    <w:rsid w:val="00226B3C"/>
    <w:rsid w:val="00226B99"/>
    <w:rsid w:val="00226D8A"/>
    <w:rsid w:val="00230C10"/>
    <w:rsid w:val="00231761"/>
    <w:rsid w:val="002321B8"/>
    <w:rsid w:val="0023245F"/>
    <w:rsid w:val="00232A5E"/>
    <w:rsid w:val="0023327D"/>
    <w:rsid w:val="00234179"/>
    <w:rsid w:val="0023440A"/>
    <w:rsid w:val="00235DCE"/>
    <w:rsid w:val="0023775E"/>
    <w:rsid w:val="002379EF"/>
    <w:rsid w:val="00237C45"/>
    <w:rsid w:val="002403B2"/>
    <w:rsid w:val="00241646"/>
    <w:rsid w:val="00241A25"/>
    <w:rsid w:val="00242714"/>
    <w:rsid w:val="00242961"/>
    <w:rsid w:val="00245554"/>
    <w:rsid w:val="00245655"/>
    <w:rsid w:val="00245A1A"/>
    <w:rsid w:val="0024602D"/>
    <w:rsid w:val="002467E1"/>
    <w:rsid w:val="00247E64"/>
    <w:rsid w:val="00247E9A"/>
    <w:rsid w:val="002501CB"/>
    <w:rsid w:val="002513AA"/>
    <w:rsid w:val="00251DB5"/>
    <w:rsid w:val="002520C1"/>
    <w:rsid w:val="00252115"/>
    <w:rsid w:val="00252AB5"/>
    <w:rsid w:val="00252F11"/>
    <w:rsid w:val="00253AF8"/>
    <w:rsid w:val="002545E3"/>
    <w:rsid w:val="0025558F"/>
    <w:rsid w:val="002558C4"/>
    <w:rsid w:val="00256235"/>
    <w:rsid w:val="00256719"/>
    <w:rsid w:val="002575D2"/>
    <w:rsid w:val="00257B08"/>
    <w:rsid w:val="00257BB1"/>
    <w:rsid w:val="002606CD"/>
    <w:rsid w:val="00261156"/>
    <w:rsid w:val="0026130C"/>
    <w:rsid w:val="00261A2B"/>
    <w:rsid w:val="002627FE"/>
    <w:rsid w:val="0026343B"/>
    <w:rsid w:val="0026446B"/>
    <w:rsid w:val="002649BD"/>
    <w:rsid w:val="002653A0"/>
    <w:rsid w:val="0026547B"/>
    <w:rsid w:val="002665AE"/>
    <w:rsid w:val="00267A92"/>
    <w:rsid w:val="00270B18"/>
    <w:rsid w:val="002717B2"/>
    <w:rsid w:val="002726E1"/>
    <w:rsid w:val="00273AE5"/>
    <w:rsid w:val="002742CF"/>
    <w:rsid w:val="0027468F"/>
    <w:rsid w:val="002757B9"/>
    <w:rsid w:val="002763DF"/>
    <w:rsid w:val="0027678D"/>
    <w:rsid w:val="0027681B"/>
    <w:rsid w:val="002769EE"/>
    <w:rsid w:val="0027784E"/>
    <w:rsid w:val="0028096C"/>
    <w:rsid w:val="0028170D"/>
    <w:rsid w:val="00281C89"/>
    <w:rsid w:val="00282C20"/>
    <w:rsid w:val="002847A5"/>
    <w:rsid w:val="00284BFA"/>
    <w:rsid w:val="00286F30"/>
    <w:rsid w:val="002873E4"/>
    <w:rsid w:val="00290EF0"/>
    <w:rsid w:val="00290FF3"/>
    <w:rsid w:val="0029185D"/>
    <w:rsid w:val="00292427"/>
    <w:rsid w:val="00292432"/>
    <w:rsid w:val="00293831"/>
    <w:rsid w:val="002941EA"/>
    <w:rsid w:val="00295B3F"/>
    <w:rsid w:val="0029682A"/>
    <w:rsid w:val="00297B32"/>
    <w:rsid w:val="00297EF8"/>
    <w:rsid w:val="002A05B4"/>
    <w:rsid w:val="002A07C7"/>
    <w:rsid w:val="002A172C"/>
    <w:rsid w:val="002A245A"/>
    <w:rsid w:val="002A323B"/>
    <w:rsid w:val="002A35C6"/>
    <w:rsid w:val="002A4D08"/>
    <w:rsid w:val="002A5864"/>
    <w:rsid w:val="002A5ABA"/>
    <w:rsid w:val="002A5C39"/>
    <w:rsid w:val="002A60E1"/>
    <w:rsid w:val="002A6911"/>
    <w:rsid w:val="002A6F4B"/>
    <w:rsid w:val="002A777C"/>
    <w:rsid w:val="002A7E7B"/>
    <w:rsid w:val="002B03DC"/>
    <w:rsid w:val="002B048F"/>
    <w:rsid w:val="002B0E4F"/>
    <w:rsid w:val="002B3BDD"/>
    <w:rsid w:val="002B4998"/>
    <w:rsid w:val="002B49E1"/>
    <w:rsid w:val="002B51DF"/>
    <w:rsid w:val="002B594E"/>
    <w:rsid w:val="002B6CDE"/>
    <w:rsid w:val="002B7042"/>
    <w:rsid w:val="002B7732"/>
    <w:rsid w:val="002C08F6"/>
    <w:rsid w:val="002C311A"/>
    <w:rsid w:val="002C3F79"/>
    <w:rsid w:val="002C433B"/>
    <w:rsid w:val="002C47D1"/>
    <w:rsid w:val="002C576B"/>
    <w:rsid w:val="002C5795"/>
    <w:rsid w:val="002C67BC"/>
    <w:rsid w:val="002C6D97"/>
    <w:rsid w:val="002C7B48"/>
    <w:rsid w:val="002D007F"/>
    <w:rsid w:val="002D0458"/>
    <w:rsid w:val="002D0C2E"/>
    <w:rsid w:val="002D24CA"/>
    <w:rsid w:val="002D2520"/>
    <w:rsid w:val="002D2B1F"/>
    <w:rsid w:val="002D2F52"/>
    <w:rsid w:val="002D35C5"/>
    <w:rsid w:val="002D5E9B"/>
    <w:rsid w:val="002D7A01"/>
    <w:rsid w:val="002E0938"/>
    <w:rsid w:val="002E0A85"/>
    <w:rsid w:val="002E13B6"/>
    <w:rsid w:val="002E2D92"/>
    <w:rsid w:val="002E34BB"/>
    <w:rsid w:val="002E4F88"/>
    <w:rsid w:val="002E58BD"/>
    <w:rsid w:val="002E5F0A"/>
    <w:rsid w:val="002E61F8"/>
    <w:rsid w:val="002E65A5"/>
    <w:rsid w:val="002E700D"/>
    <w:rsid w:val="002F00A9"/>
    <w:rsid w:val="002F010B"/>
    <w:rsid w:val="002F0565"/>
    <w:rsid w:val="002F0602"/>
    <w:rsid w:val="002F0D7B"/>
    <w:rsid w:val="002F18CE"/>
    <w:rsid w:val="002F1A2D"/>
    <w:rsid w:val="002F1B65"/>
    <w:rsid w:val="002F2F3D"/>
    <w:rsid w:val="002F3383"/>
    <w:rsid w:val="002F3B73"/>
    <w:rsid w:val="002F5401"/>
    <w:rsid w:val="002F56BB"/>
    <w:rsid w:val="002F5E9B"/>
    <w:rsid w:val="002F73C5"/>
    <w:rsid w:val="002F7DA5"/>
    <w:rsid w:val="00300589"/>
    <w:rsid w:val="003006F0"/>
    <w:rsid w:val="00300ACC"/>
    <w:rsid w:val="00300EBC"/>
    <w:rsid w:val="00300FCB"/>
    <w:rsid w:val="0030227E"/>
    <w:rsid w:val="0030251E"/>
    <w:rsid w:val="003026F0"/>
    <w:rsid w:val="0030392B"/>
    <w:rsid w:val="00303A9A"/>
    <w:rsid w:val="00303B7F"/>
    <w:rsid w:val="00303E6F"/>
    <w:rsid w:val="00304565"/>
    <w:rsid w:val="00306E3F"/>
    <w:rsid w:val="00307A7D"/>
    <w:rsid w:val="00310D00"/>
    <w:rsid w:val="00310F6C"/>
    <w:rsid w:val="00313125"/>
    <w:rsid w:val="0031320B"/>
    <w:rsid w:val="003132AA"/>
    <w:rsid w:val="003141E6"/>
    <w:rsid w:val="003160A4"/>
    <w:rsid w:val="00316B0E"/>
    <w:rsid w:val="0031732A"/>
    <w:rsid w:val="00317698"/>
    <w:rsid w:val="00317A35"/>
    <w:rsid w:val="00317AB0"/>
    <w:rsid w:val="00317FB2"/>
    <w:rsid w:val="003202EB"/>
    <w:rsid w:val="003221E0"/>
    <w:rsid w:val="00323EE6"/>
    <w:rsid w:val="00325387"/>
    <w:rsid w:val="003254F3"/>
    <w:rsid w:val="00325CAE"/>
    <w:rsid w:val="00326D9D"/>
    <w:rsid w:val="0032776F"/>
    <w:rsid w:val="00327E8E"/>
    <w:rsid w:val="00330BFD"/>
    <w:rsid w:val="00331B80"/>
    <w:rsid w:val="0033294C"/>
    <w:rsid w:val="00333DA8"/>
    <w:rsid w:val="00333FE1"/>
    <w:rsid w:val="0033465F"/>
    <w:rsid w:val="003350AA"/>
    <w:rsid w:val="00335187"/>
    <w:rsid w:val="003352C5"/>
    <w:rsid w:val="00336423"/>
    <w:rsid w:val="003366F0"/>
    <w:rsid w:val="00337187"/>
    <w:rsid w:val="00337209"/>
    <w:rsid w:val="00340176"/>
    <w:rsid w:val="003404BC"/>
    <w:rsid w:val="003407F3"/>
    <w:rsid w:val="00340DB0"/>
    <w:rsid w:val="003410CC"/>
    <w:rsid w:val="00341B5D"/>
    <w:rsid w:val="00341CCF"/>
    <w:rsid w:val="00342128"/>
    <w:rsid w:val="003421EA"/>
    <w:rsid w:val="00343F19"/>
    <w:rsid w:val="00344A50"/>
    <w:rsid w:val="0034590D"/>
    <w:rsid w:val="00346595"/>
    <w:rsid w:val="003475AD"/>
    <w:rsid w:val="0034768C"/>
    <w:rsid w:val="0035002C"/>
    <w:rsid w:val="00350300"/>
    <w:rsid w:val="00351058"/>
    <w:rsid w:val="00351C10"/>
    <w:rsid w:val="0035212D"/>
    <w:rsid w:val="00352ABE"/>
    <w:rsid w:val="00352E75"/>
    <w:rsid w:val="00353174"/>
    <w:rsid w:val="00353A9A"/>
    <w:rsid w:val="00355B39"/>
    <w:rsid w:val="003606FD"/>
    <w:rsid w:val="0036090B"/>
    <w:rsid w:val="00360EE1"/>
    <w:rsid w:val="003624D0"/>
    <w:rsid w:val="00362C17"/>
    <w:rsid w:val="00363003"/>
    <w:rsid w:val="00363E4A"/>
    <w:rsid w:val="00364520"/>
    <w:rsid w:val="00364782"/>
    <w:rsid w:val="00364D25"/>
    <w:rsid w:val="00364EED"/>
    <w:rsid w:val="00365B98"/>
    <w:rsid w:val="00367E60"/>
    <w:rsid w:val="00370B25"/>
    <w:rsid w:val="00371A4B"/>
    <w:rsid w:val="00372C74"/>
    <w:rsid w:val="00374650"/>
    <w:rsid w:val="003746CA"/>
    <w:rsid w:val="003752C4"/>
    <w:rsid w:val="00380DA4"/>
    <w:rsid w:val="00380F38"/>
    <w:rsid w:val="00381900"/>
    <w:rsid w:val="00382A96"/>
    <w:rsid w:val="00384733"/>
    <w:rsid w:val="00384EEC"/>
    <w:rsid w:val="003873F3"/>
    <w:rsid w:val="00387665"/>
    <w:rsid w:val="0039006D"/>
    <w:rsid w:val="00390265"/>
    <w:rsid w:val="00391FC3"/>
    <w:rsid w:val="00392A7D"/>
    <w:rsid w:val="00393291"/>
    <w:rsid w:val="003955FE"/>
    <w:rsid w:val="00395BC3"/>
    <w:rsid w:val="00395FE2"/>
    <w:rsid w:val="003960C5"/>
    <w:rsid w:val="003971F2"/>
    <w:rsid w:val="003A09C0"/>
    <w:rsid w:val="003A0A0D"/>
    <w:rsid w:val="003A0EA4"/>
    <w:rsid w:val="003A113D"/>
    <w:rsid w:val="003A1A1E"/>
    <w:rsid w:val="003A1FCC"/>
    <w:rsid w:val="003A2C39"/>
    <w:rsid w:val="003A353B"/>
    <w:rsid w:val="003A43E6"/>
    <w:rsid w:val="003A4DF9"/>
    <w:rsid w:val="003A50BB"/>
    <w:rsid w:val="003A6452"/>
    <w:rsid w:val="003A70ED"/>
    <w:rsid w:val="003A75AC"/>
    <w:rsid w:val="003B0778"/>
    <w:rsid w:val="003B091C"/>
    <w:rsid w:val="003B24D1"/>
    <w:rsid w:val="003B264E"/>
    <w:rsid w:val="003B3ED7"/>
    <w:rsid w:val="003B437B"/>
    <w:rsid w:val="003B544B"/>
    <w:rsid w:val="003B5649"/>
    <w:rsid w:val="003B57D2"/>
    <w:rsid w:val="003B5C34"/>
    <w:rsid w:val="003B5FF2"/>
    <w:rsid w:val="003B64E0"/>
    <w:rsid w:val="003B7C04"/>
    <w:rsid w:val="003C0D88"/>
    <w:rsid w:val="003C12DF"/>
    <w:rsid w:val="003C1469"/>
    <w:rsid w:val="003C2140"/>
    <w:rsid w:val="003C2AEF"/>
    <w:rsid w:val="003C44FB"/>
    <w:rsid w:val="003C52F9"/>
    <w:rsid w:val="003C666F"/>
    <w:rsid w:val="003C6B2E"/>
    <w:rsid w:val="003D236F"/>
    <w:rsid w:val="003D276A"/>
    <w:rsid w:val="003D372B"/>
    <w:rsid w:val="003D4455"/>
    <w:rsid w:val="003D48C1"/>
    <w:rsid w:val="003D4AC7"/>
    <w:rsid w:val="003D52BA"/>
    <w:rsid w:val="003D59C6"/>
    <w:rsid w:val="003D5D6C"/>
    <w:rsid w:val="003D624F"/>
    <w:rsid w:val="003D655C"/>
    <w:rsid w:val="003D67F1"/>
    <w:rsid w:val="003D68B5"/>
    <w:rsid w:val="003D732E"/>
    <w:rsid w:val="003D7DCE"/>
    <w:rsid w:val="003D7F9A"/>
    <w:rsid w:val="003E1082"/>
    <w:rsid w:val="003E1856"/>
    <w:rsid w:val="003E2034"/>
    <w:rsid w:val="003E2D61"/>
    <w:rsid w:val="003E4688"/>
    <w:rsid w:val="003E4E3F"/>
    <w:rsid w:val="003E536B"/>
    <w:rsid w:val="003E5DA9"/>
    <w:rsid w:val="003E6D70"/>
    <w:rsid w:val="003E740C"/>
    <w:rsid w:val="003E7730"/>
    <w:rsid w:val="003E78C4"/>
    <w:rsid w:val="003F0F09"/>
    <w:rsid w:val="003F193A"/>
    <w:rsid w:val="003F25B5"/>
    <w:rsid w:val="003F320F"/>
    <w:rsid w:val="003F39ED"/>
    <w:rsid w:val="003F3C90"/>
    <w:rsid w:val="003F4130"/>
    <w:rsid w:val="003F4B94"/>
    <w:rsid w:val="003F56FE"/>
    <w:rsid w:val="003F6511"/>
    <w:rsid w:val="00400605"/>
    <w:rsid w:val="004011E9"/>
    <w:rsid w:val="004012D8"/>
    <w:rsid w:val="0040139E"/>
    <w:rsid w:val="004017A6"/>
    <w:rsid w:val="004021D8"/>
    <w:rsid w:val="00403BFB"/>
    <w:rsid w:val="0040667A"/>
    <w:rsid w:val="004069C2"/>
    <w:rsid w:val="00406F16"/>
    <w:rsid w:val="004077F7"/>
    <w:rsid w:val="00410237"/>
    <w:rsid w:val="004103EF"/>
    <w:rsid w:val="0041053D"/>
    <w:rsid w:val="0041081C"/>
    <w:rsid w:val="00413A2B"/>
    <w:rsid w:val="00413F0A"/>
    <w:rsid w:val="004161F0"/>
    <w:rsid w:val="00416F4B"/>
    <w:rsid w:val="004211E7"/>
    <w:rsid w:val="004211EB"/>
    <w:rsid w:val="00423E9F"/>
    <w:rsid w:val="00423FF4"/>
    <w:rsid w:val="00425589"/>
    <w:rsid w:val="00425E0E"/>
    <w:rsid w:val="004261B5"/>
    <w:rsid w:val="004267EF"/>
    <w:rsid w:val="0042718A"/>
    <w:rsid w:val="004279A7"/>
    <w:rsid w:val="00432302"/>
    <w:rsid w:val="004324AC"/>
    <w:rsid w:val="00433492"/>
    <w:rsid w:val="00433A8C"/>
    <w:rsid w:val="00433B9F"/>
    <w:rsid w:val="004340A2"/>
    <w:rsid w:val="0043465E"/>
    <w:rsid w:val="00434B2F"/>
    <w:rsid w:val="00434B61"/>
    <w:rsid w:val="00436800"/>
    <w:rsid w:val="004376A1"/>
    <w:rsid w:val="00440BED"/>
    <w:rsid w:val="00441BA1"/>
    <w:rsid w:val="0044337F"/>
    <w:rsid w:val="004437C5"/>
    <w:rsid w:val="004444F6"/>
    <w:rsid w:val="00444BA9"/>
    <w:rsid w:val="00444C51"/>
    <w:rsid w:val="00444CCE"/>
    <w:rsid w:val="00446E0B"/>
    <w:rsid w:val="00447086"/>
    <w:rsid w:val="004475B6"/>
    <w:rsid w:val="00447D54"/>
    <w:rsid w:val="00451612"/>
    <w:rsid w:val="0045263F"/>
    <w:rsid w:val="004530BD"/>
    <w:rsid w:val="004544A5"/>
    <w:rsid w:val="004548C2"/>
    <w:rsid w:val="00454A35"/>
    <w:rsid w:val="00455644"/>
    <w:rsid w:val="00455C2A"/>
    <w:rsid w:val="004571F7"/>
    <w:rsid w:val="004573B7"/>
    <w:rsid w:val="00457B83"/>
    <w:rsid w:val="0046008B"/>
    <w:rsid w:val="00460297"/>
    <w:rsid w:val="004617C1"/>
    <w:rsid w:val="004617DB"/>
    <w:rsid w:val="00461B7F"/>
    <w:rsid w:val="00461D64"/>
    <w:rsid w:val="00462065"/>
    <w:rsid w:val="00462458"/>
    <w:rsid w:val="004630C4"/>
    <w:rsid w:val="00463C99"/>
    <w:rsid w:val="00464BC6"/>
    <w:rsid w:val="00464FDC"/>
    <w:rsid w:val="00465236"/>
    <w:rsid w:val="0046655F"/>
    <w:rsid w:val="004674EA"/>
    <w:rsid w:val="00467542"/>
    <w:rsid w:val="00467F7D"/>
    <w:rsid w:val="0047034B"/>
    <w:rsid w:val="00471573"/>
    <w:rsid w:val="00472D10"/>
    <w:rsid w:val="004740B8"/>
    <w:rsid w:val="00474955"/>
    <w:rsid w:val="00474DF4"/>
    <w:rsid w:val="004750D6"/>
    <w:rsid w:val="004755D0"/>
    <w:rsid w:val="00475710"/>
    <w:rsid w:val="004770C3"/>
    <w:rsid w:val="00477660"/>
    <w:rsid w:val="00482F4E"/>
    <w:rsid w:val="004830F5"/>
    <w:rsid w:val="00483238"/>
    <w:rsid w:val="004839C5"/>
    <w:rsid w:val="00483D20"/>
    <w:rsid w:val="004848EF"/>
    <w:rsid w:val="00485F4E"/>
    <w:rsid w:val="004860E6"/>
    <w:rsid w:val="00486F4F"/>
    <w:rsid w:val="004876DA"/>
    <w:rsid w:val="0049067F"/>
    <w:rsid w:val="004910DE"/>
    <w:rsid w:val="004916C0"/>
    <w:rsid w:val="00491D04"/>
    <w:rsid w:val="004922D4"/>
    <w:rsid w:val="00492BB1"/>
    <w:rsid w:val="00492DE8"/>
    <w:rsid w:val="0049302E"/>
    <w:rsid w:val="00493595"/>
    <w:rsid w:val="00493C39"/>
    <w:rsid w:val="00493F84"/>
    <w:rsid w:val="004946BD"/>
    <w:rsid w:val="00496899"/>
    <w:rsid w:val="0049743C"/>
    <w:rsid w:val="0049781C"/>
    <w:rsid w:val="004A1529"/>
    <w:rsid w:val="004A378B"/>
    <w:rsid w:val="004A3D2E"/>
    <w:rsid w:val="004A425C"/>
    <w:rsid w:val="004A47C0"/>
    <w:rsid w:val="004A5764"/>
    <w:rsid w:val="004A5D5C"/>
    <w:rsid w:val="004A612B"/>
    <w:rsid w:val="004B0767"/>
    <w:rsid w:val="004B07C7"/>
    <w:rsid w:val="004B0B2A"/>
    <w:rsid w:val="004B14F2"/>
    <w:rsid w:val="004B2B22"/>
    <w:rsid w:val="004B325D"/>
    <w:rsid w:val="004B3ACE"/>
    <w:rsid w:val="004B40EF"/>
    <w:rsid w:val="004B5295"/>
    <w:rsid w:val="004B7BE8"/>
    <w:rsid w:val="004C029C"/>
    <w:rsid w:val="004C0943"/>
    <w:rsid w:val="004C2622"/>
    <w:rsid w:val="004C2A42"/>
    <w:rsid w:val="004C33BB"/>
    <w:rsid w:val="004C4ECE"/>
    <w:rsid w:val="004C7F8A"/>
    <w:rsid w:val="004D2132"/>
    <w:rsid w:val="004D3D72"/>
    <w:rsid w:val="004D4754"/>
    <w:rsid w:val="004D5F39"/>
    <w:rsid w:val="004D7152"/>
    <w:rsid w:val="004D7632"/>
    <w:rsid w:val="004D7AAA"/>
    <w:rsid w:val="004E1046"/>
    <w:rsid w:val="004E1730"/>
    <w:rsid w:val="004E1854"/>
    <w:rsid w:val="004E1B0C"/>
    <w:rsid w:val="004E1CBD"/>
    <w:rsid w:val="004E29FF"/>
    <w:rsid w:val="004E366A"/>
    <w:rsid w:val="004E597A"/>
    <w:rsid w:val="004E69A2"/>
    <w:rsid w:val="004E6B6B"/>
    <w:rsid w:val="004E7B17"/>
    <w:rsid w:val="004F11FF"/>
    <w:rsid w:val="004F1F22"/>
    <w:rsid w:val="004F2641"/>
    <w:rsid w:val="004F4131"/>
    <w:rsid w:val="004F4520"/>
    <w:rsid w:val="004F4558"/>
    <w:rsid w:val="0050200C"/>
    <w:rsid w:val="005025ED"/>
    <w:rsid w:val="005026F5"/>
    <w:rsid w:val="0050306E"/>
    <w:rsid w:val="0050361C"/>
    <w:rsid w:val="00504BB7"/>
    <w:rsid w:val="00505831"/>
    <w:rsid w:val="005065AB"/>
    <w:rsid w:val="005067A7"/>
    <w:rsid w:val="00506A77"/>
    <w:rsid w:val="00507A39"/>
    <w:rsid w:val="005105FC"/>
    <w:rsid w:val="005122CD"/>
    <w:rsid w:val="0051370C"/>
    <w:rsid w:val="00514C88"/>
    <w:rsid w:val="00515C2D"/>
    <w:rsid w:val="00516BA9"/>
    <w:rsid w:val="00516E2E"/>
    <w:rsid w:val="0052046F"/>
    <w:rsid w:val="005205BC"/>
    <w:rsid w:val="005208FE"/>
    <w:rsid w:val="00521A60"/>
    <w:rsid w:val="00521E21"/>
    <w:rsid w:val="00522BA7"/>
    <w:rsid w:val="005234AF"/>
    <w:rsid w:val="00523693"/>
    <w:rsid w:val="00526189"/>
    <w:rsid w:val="00526621"/>
    <w:rsid w:val="00526F17"/>
    <w:rsid w:val="00527785"/>
    <w:rsid w:val="00531339"/>
    <w:rsid w:val="005313B6"/>
    <w:rsid w:val="00531CCD"/>
    <w:rsid w:val="005327E7"/>
    <w:rsid w:val="00532DDE"/>
    <w:rsid w:val="0053481F"/>
    <w:rsid w:val="00534B6F"/>
    <w:rsid w:val="00534D5C"/>
    <w:rsid w:val="0053543D"/>
    <w:rsid w:val="005359B8"/>
    <w:rsid w:val="00536030"/>
    <w:rsid w:val="00540790"/>
    <w:rsid w:val="005408C0"/>
    <w:rsid w:val="00541101"/>
    <w:rsid w:val="0054135A"/>
    <w:rsid w:val="0054204C"/>
    <w:rsid w:val="0054218E"/>
    <w:rsid w:val="00543AA7"/>
    <w:rsid w:val="00546DC4"/>
    <w:rsid w:val="00547A72"/>
    <w:rsid w:val="00550AB4"/>
    <w:rsid w:val="00551177"/>
    <w:rsid w:val="0055128C"/>
    <w:rsid w:val="00551935"/>
    <w:rsid w:val="005524A0"/>
    <w:rsid w:val="005534CB"/>
    <w:rsid w:val="00553A28"/>
    <w:rsid w:val="00554024"/>
    <w:rsid w:val="00554B56"/>
    <w:rsid w:val="00555D9B"/>
    <w:rsid w:val="00556253"/>
    <w:rsid w:val="00557374"/>
    <w:rsid w:val="00557537"/>
    <w:rsid w:val="005577E9"/>
    <w:rsid w:val="0056018C"/>
    <w:rsid w:val="0056031C"/>
    <w:rsid w:val="00560396"/>
    <w:rsid w:val="00561371"/>
    <w:rsid w:val="00561A36"/>
    <w:rsid w:val="00562708"/>
    <w:rsid w:val="00562C47"/>
    <w:rsid w:val="005632C4"/>
    <w:rsid w:val="00563362"/>
    <w:rsid w:val="00564C79"/>
    <w:rsid w:val="00564CDE"/>
    <w:rsid w:val="0056771E"/>
    <w:rsid w:val="00570D25"/>
    <w:rsid w:val="0057177B"/>
    <w:rsid w:val="00571C86"/>
    <w:rsid w:val="005729AD"/>
    <w:rsid w:val="00573331"/>
    <w:rsid w:val="005758BF"/>
    <w:rsid w:val="0058069E"/>
    <w:rsid w:val="00581EDA"/>
    <w:rsid w:val="0058250E"/>
    <w:rsid w:val="005827A7"/>
    <w:rsid w:val="005829DC"/>
    <w:rsid w:val="005829E0"/>
    <w:rsid w:val="00584BA9"/>
    <w:rsid w:val="00586368"/>
    <w:rsid w:val="00587A0E"/>
    <w:rsid w:val="00587D2A"/>
    <w:rsid w:val="00591B56"/>
    <w:rsid w:val="005922B7"/>
    <w:rsid w:val="00592339"/>
    <w:rsid w:val="00592C53"/>
    <w:rsid w:val="00592FC4"/>
    <w:rsid w:val="00594445"/>
    <w:rsid w:val="00594D93"/>
    <w:rsid w:val="00595EE0"/>
    <w:rsid w:val="00595F8E"/>
    <w:rsid w:val="005A0571"/>
    <w:rsid w:val="005A057E"/>
    <w:rsid w:val="005A06B1"/>
    <w:rsid w:val="005A2360"/>
    <w:rsid w:val="005A2F2B"/>
    <w:rsid w:val="005A3577"/>
    <w:rsid w:val="005A3767"/>
    <w:rsid w:val="005A39DA"/>
    <w:rsid w:val="005A3E85"/>
    <w:rsid w:val="005A4B25"/>
    <w:rsid w:val="005A6A2F"/>
    <w:rsid w:val="005A7DF4"/>
    <w:rsid w:val="005B0598"/>
    <w:rsid w:val="005B0912"/>
    <w:rsid w:val="005B17DC"/>
    <w:rsid w:val="005B3EB5"/>
    <w:rsid w:val="005B4ED8"/>
    <w:rsid w:val="005B5D14"/>
    <w:rsid w:val="005B6141"/>
    <w:rsid w:val="005B62C6"/>
    <w:rsid w:val="005B75A5"/>
    <w:rsid w:val="005C0464"/>
    <w:rsid w:val="005C0ADB"/>
    <w:rsid w:val="005C0C84"/>
    <w:rsid w:val="005C0DD9"/>
    <w:rsid w:val="005C0E71"/>
    <w:rsid w:val="005C0FDA"/>
    <w:rsid w:val="005C1596"/>
    <w:rsid w:val="005C22CA"/>
    <w:rsid w:val="005C26EF"/>
    <w:rsid w:val="005C3274"/>
    <w:rsid w:val="005C356B"/>
    <w:rsid w:val="005C48D0"/>
    <w:rsid w:val="005C4D75"/>
    <w:rsid w:val="005C4F1D"/>
    <w:rsid w:val="005C561B"/>
    <w:rsid w:val="005C5CCB"/>
    <w:rsid w:val="005C76C4"/>
    <w:rsid w:val="005C7DF4"/>
    <w:rsid w:val="005C7ECF"/>
    <w:rsid w:val="005D0048"/>
    <w:rsid w:val="005D07E1"/>
    <w:rsid w:val="005D0E7B"/>
    <w:rsid w:val="005D119C"/>
    <w:rsid w:val="005D14DE"/>
    <w:rsid w:val="005D2081"/>
    <w:rsid w:val="005D2D46"/>
    <w:rsid w:val="005D35B2"/>
    <w:rsid w:val="005D4748"/>
    <w:rsid w:val="005D4B0B"/>
    <w:rsid w:val="005D4B8B"/>
    <w:rsid w:val="005D5633"/>
    <w:rsid w:val="005D68FE"/>
    <w:rsid w:val="005D7A0B"/>
    <w:rsid w:val="005E000E"/>
    <w:rsid w:val="005E0637"/>
    <w:rsid w:val="005E1D34"/>
    <w:rsid w:val="005E2178"/>
    <w:rsid w:val="005E3253"/>
    <w:rsid w:val="005E3B3E"/>
    <w:rsid w:val="005E3D7F"/>
    <w:rsid w:val="005E426C"/>
    <w:rsid w:val="005E49EB"/>
    <w:rsid w:val="005E543A"/>
    <w:rsid w:val="005F1EF0"/>
    <w:rsid w:val="005F4C65"/>
    <w:rsid w:val="005F4C89"/>
    <w:rsid w:val="005F538C"/>
    <w:rsid w:val="005F62A5"/>
    <w:rsid w:val="005F7255"/>
    <w:rsid w:val="0060033E"/>
    <w:rsid w:val="00601E18"/>
    <w:rsid w:val="00602422"/>
    <w:rsid w:val="006024B7"/>
    <w:rsid w:val="00603FFB"/>
    <w:rsid w:val="00604067"/>
    <w:rsid w:val="00604F6E"/>
    <w:rsid w:val="00605280"/>
    <w:rsid w:val="006068F5"/>
    <w:rsid w:val="00607581"/>
    <w:rsid w:val="00607A45"/>
    <w:rsid w:val="00610AD6"/>
    <w:rsid w:val="00610EE3"/>
    <w:rsid w:val="00610FAD"/>
    <w:rsid w:val="00611F87"/>
    <w:rsid w:val="00612581"/>
    <w:rsid w:val="006136B3"/>
    <w:rsid w:val="0061427C"/>
    <w:rsid w:val="00614FCA"/>
    <w:rsid w:val="006157E2"/>
    <w:rsid w:val="006162B6"/>
    <w:rsid w:val="00616FE6"/>
    <w:rsid w:val="0061760A"/>
    <w:rsid w:val="00617941"/>
    <w:rsid w:val="0061797B"/>
    <w:rsid w:val="0062039E"/>
    <w:rsid w:val="00623185"/>
    <w:rsid w:val="006238E4"/>
    <w:rsid w:val="006238FB"/>
    <w:rsid w:val="00624992"/>
    <w:rsid w:val="0063002D"/>
    <w:rsid w:val="006312DD"/>
    <w:rsid w:val="0063194D"/>
    <w:rsid w:val="00631E00"/>
    <w:rsid w:val="006328E1"/>
    <w:rsid w:val="00632A48"/>
    <w:rsid w:val="00632FEE"/>
    <w:rsid w:val="00634930"/>
    <w:rsid w:val="00635064"/>
    <w:rsid w:val="0063521B"/>
    <w:rsid w:val="006352A4"/>
    <w:rsid w:val="0063543C"/>
    <w:rsid w:val="006374B0"/>
    <w:rsid w:val="006406FF"/>
    <w:rsid w:val="00640F92"/>
    <w:rsid w:val="00641355"/>
    <w:rsid w:val="006423CF"/>
    <w:rsid w:val="00642A98"/>
    <w:rsid w:val="00644304"/>
    <w:rsid w:val="00644CA0"/>
    <w:rsid w:val="0065052F"/>
    <w:rsid w:val="00650DE6"/>
    <w:rsid w:val="006517B1"/>
    <w:rsid w:val="006524CD"/>
    <w:rsid w:val="00653A58"/>
    <w:rsid w:val="006544A2"/>
    <w:rsid w:val="00654888"/>
    <w:rsid w:val="0065528C"/>
    <w:rsid w:val="006562AF"/>
    <w:rsid w:val="00657533"/>
    <w:rsid w:val="006577C1"/>
    <w:rsid w:val="006578A4"/>
    <w:rsid w:val="00660503"/>
    <w:rsid w:val="006610C7"/>
    <w:rsid w:val="00661BE6"/>
    <w:rsid w:val="00662B29"/>
    <w:rsid w:val="00663349"/>
    <w:rsid w:val="00663F14"/>
    <w:rsid w:val="006640AF"/>
    <w:rsid w:val="00664DDD"/>
    <w:rsid w:val="006652E3"/>
    <w:rsid w:val="00665C39"/>
    <w:rsid w:val="00665CBD"/>
    <w:rsid w:val="00670184"/>
    <w:rsid w:val="0067088C"/>
    <w:rsid w:val="00670A4E"/>
    <w:rsid w:val="00671C97"/>
    <w:rsid w:val="00671E95"/>
    <w:rsid w:val="006721A3"/>
    <w:rsid w:val="00672799"/>
    <w:rsid w:val="0067283E"/>
    <w:rsid w:val="00672FD1"/>
    <w:rsid w:val="00673138"/>
    <w:rsid w:val="0067313B"/>
    <w:rsid w:val="00673679"/>
    <w:rsid w:val="00673753"/>
    <w:rsid w:val="006769C7"/>
    <w:rsid w:val="00676AB8"/>
    <w:rsid w:val="00677235"/>
    <w:rsid w:val="00680EC7"/>
    <w:rsid w:val="00681356"/>
    <w:rsid w:val="006822D7"/>
    <w:rsid w:val="006840E0"/>
    <w:rsid w:val="00685747"/>
    <w:rsid w:val="0068589B"/>
    <w:rsid w:val="00685E9A"/>
    <w:rsid w:val="00686194"/>
    <w:rsid w:val="00687C5E"/>
    <w:rsid w:val="0069038C"/>
    <w:rsid w:val="006908F6"/>
    <w:rsid w:val="0069381D"/>
    <w:rsid w:val="006946B2"/>
    <w:rsid w:val="00694E99"/>
    <w:rsid w:val="00695BA6"/>
    <w:rsid w:val="00695D8B"/>
    <w:rsid w:val="0069676F"/>
    <w:rsid w:val="00697C52"/>
    <w:rsid w:val="006A0A11"/>
    <w:rsid w:val="006A108F"/>
    <w:rsid w:val="006A3377"/>
    <w:rsid w:val="006A3AFA"/>
    <w:rsid w:val="006A3DDC"/>
    <w:rsid w:val="006A4E16"/>
    <w:rsid w:val="006A60FC"/>
    <w:rsid w:val="006B0283"/>
    <w:rsid w:val="006B0A2D"/>
    <w:rsid w:val="006B2120"/>
    <w:rsid w:val="006B2423"/>
    <w:rsid w:val="006B2A0B"/>
    <w:rsid w:val="006B340D"/>
    <w:rsid w:val="006B58F6"/>
    <w:rsid w:val="006B62E0"/>
    <w:rsid w:val="006B7816"/>
    <w:rsid w:val="006B7F4C"/>
    <w:rsid w:val="006C036F"/>
    <w:rsid w:val="006C0718"/>
    <w:rsid w:val="006C26E1"/>
    <w:rsid w:val="006C3FC3"/>
    <w:rsid w:val="006C471A"/>
    <w:rsid w:val="006C4998"/>
    <w:rsid w:val="006C4DD2"/>
    <w:rsid w:val="006C50BF"/>
    <w:rsid w:val="006C52C9"/>
    <w:rsid w:val="006C614A"/>
    <w:rsid w:val="006C617D"/>
    <w:rsid w:val="006C65C6"/>
    <w:rsid w:val="006C7665"/>
    <w:rsid w:val="006C7854"/>
    <w:rsid w:val="006D0AE4"/>
    <w:rsid w:val="006D0CCA"/>
    <w:rsid w:val="006D1860"/>
    <w:rsid w:val="006D22AC"/>
    <w:rsid w:val="006D313A"/>
    <w:rsid w:val="006D3F8C"/>
    <w:rsid w:val="006D5195"/>
    <w:rsid w:val="006D5AD8"/>
    <w:rsid w:val="006D63A8"/>
    <w:rsid w:val="006D67C1"/>
    <w:rsid w:val="006D69C8"/>
    <w:rsid w:val="006D6FF9"/>
    <w:rsid w:val="006D76CD"/>
    <w:rsid w:val="006D7923"/>
    <w:rsid w:val="006E0A34"/>
    <w:rsid w:val="006E0FDB"/>
    <w:rsid w:val="006E1C2C"/>
    <w:rsid w:val="006E1FF1"/>
    <w:rsid w:val="006E277A"/>
    <w:rsid w:val="006E284A"/>
    <w:rsid w:val="006E2FA9"/>
    <w:rsid w:val="006E3347"/>
    <w:rsid w:val="006E38E0"/>
    <w:rsid w:val="006E406F"/>
    <w:rsid w:val="006E4D58"/>
    <w:rsid w:val="006E6301"/>
    <w:rsid w:val="006E6E66"/>
    <w:rsid w:val="006F02F7"/>
    <w:rsid w:val="006F057E"/>
    <w:rsid w:val="006F05E3"/>
    <w:rsid w:val="006F0781"/>
    <w:rsid w:val="006F09F8"/>
    <w:rsid w:val="006F191F"/>
    <w:rsid w:val="006F19ED"/>
    <w:rsid w:val="006F1AAC"/>
    <w:rsid w:val="006F2CC7"/>
    <w:rsid w:val="006F32EF"/>
    <w:rsid w:val="006F58DB"/>
    <w:rsid w:val="006F5BFB"/>
    <w:rsid w:val="006F6E04"/>
    <w:rsid w:val="006F794E"/>
    <w:rsid w:val="006F7DB1"/>
    <w:rsid w:val="0070233A"/>
    <w:rsid w:val="00703335"/>
    <w:rsid w:val="00703FAB"/>
    <w:rsid w:val="00704171"/>
    <w:rsid w:val="00704532"/>
    <w:rsid w:val="00705884"/>
    <w:rsid w:val="007058AC"/>
    <w:rsid w:val="00706329"/>
    <w:rsid w:val="00711693"/>
    <w:rsid w:val="0071241C"/>
    <w:rsid w:val="00714BAE"/>
    <w:rsid w:val="007153E0"/>
    <w:rsid w:val="00715973"/>
    <w:rsid w:val="00715AD1"/>
    <w:rsid w:val="007162B9"/>
    <w:rsid w:val="00716534"/>
    <w:rsid w:val="00716B81"/>
    <w:rsid w:val="0072077A"/>
    <w:rsid w:val="00720BF1"/>
    <w:rsid w:val="007218AF"/>
    <w:rsid w:val="00721E93"/>
    <w:rsid w:val="0072306C"/>
    <w:rsid w:val="00723948"/>
    <w:rsid w:val="007244E4"/>
    <w:rsid w:val="00724DB6"/>
    <w:rsid w:val="0072531C"/>
    <w:rsid w:val="007253DD"/>
    <w:rsid w:val="00725BE7"/>
    <w:rsid w:val="007270AA"/>
    <w:rsid w:val="007273B9"/>
    <w:rsid w:val="00731FAF"/>
    <w:rsid w:val="0073263C"/>
    <w:rsid w:val="007327DC"/>
    <w:rsid w:val="00733C1E"/>
    <w:rsid w:val="00734452"/>
    <w:rsid w:val="007358BD"/>
    <w:rsid w:val="00736775"/>
    <w:rsid w:val="007370F9"/>
    <w:rsid w:val="00741000"/>
    <w:rsid w:val="0074280B"/>
    <w:rsid w:val="00742C25"/>
    <w:rsid w:val="00743BCD"/>
    <w:rsid w:val="00746BB5"/>
    <w:rsid w:val="00747313"/>
    <w:rsid w:val="007475BC"/>
    <w:rsid w:val="007477A3"/>
    <w:rsid w:val="00747A16"/>
    <w:rsid w:val="0075006F"/>
    <w:rsid w:val="00750350"/>
    <w:rsid w:val="00750513"/>
    <w:rsid w:val="00751716"/>
    <w:rsid w:val="007518AC"/>
    <w:rsid w:val="007540D6"/>
    <w:rsid w:val="00754AA0"/>
    <w:rsid w:val="00755E67"/>
    <w:rsid w:val="00756A9F"/>
    <w:rsid w:val="007602F8"/>
    <w:rsid w:val="00760ABF"/>
    <w:rsid w:val="00761B75"/>
    <w:rsid w:val="0076297A"/>
    <w:rsid w:val="007634A5"/>
    <w:rsid w:val="00764A0A"/>
    <w:rsid w:val="007651CD"/>
    <w:rsid w:val="0076566A"/>
    <w:rsid w:val="00765BFE"/>
    <w:rsid w:val="007663AE"/>
    <w:rsid w:val="00766D35"/>
    <w:rsid w:val="0077064B"/>
    <w:rsid w:val="0077125F"/>
    <w:rsid w:val="00772608"/>
    <w:rsid w:val="00773AD0"/>
    <w:rsid w:val="0077476D"/>
    <w:rsid w:val="00774A00"/>
    <w:rsid w:val="00774CC6"/>
    <w:rsid w:val="00774DE7"/>
    <w:rsid w:val="007750D6"/>
    <w:rsid w:val="0077551D"/>
    <w:rsid w:val="00775CAB"/>
    <w:rsid w:val="00775D5E"/>
    <w:rsid w:val="00776CC2"/>
    <w:rsid w:val="00776E53"/>
    <w:rsid w:val="00781063"/>
    <w:rsid w:val="0078179A"/>
    <w:rsid w:val="00781C63"/>
    <w:rsid w:val="007826D6"/>
    <w:rsid w:val="00782ACB"/>
    <w:rsid w:val="00783236"/>
    <w:rsid w:val="00783537"/>
    <w:rsid w:val="007847D4"/>
    <w:rsid w:val="00784A57"/>
    <w:rsid w:val="007859BB"/>
    <w:rsid w:val="00785E6C"/>
    <w:rsid w:val="0078645B"/>
    <w:rsid w:val="0079059D"/>
    <w:rsid w:val="00792F53"/>
    <w:rsid w:val="00794658"/>
    <w:rsid w:val="00794CA1"/>
    <w:rsid w:val="007955A4"/>
    <w:rsid w:val="00796DE9"/>
    <w:rsid w:val="00797B93"/>
    <w:rsid w:val="00797D9B"/>
    <w:rsid w:val="007A00DB"/>
    <w:rsid w:val="007A0131"/>
    <w:rsid w:val="007A0C0F"/>
    <w:rsid w:val="007A179D"/>
    <w:rsid w:val="007A220F"/>
    <w:rsid w:val="007A5B0E"/>
    <w:rsid w:val="007A5C9B"/>
    <w:rsid w:val="007A63B6"/>
    <w:rsid w:val="007A6993"/>
    <w:rsid w:val="007A6F50"/>
    <w:rsid w:val="007A767B"/>
    <w:rsid w:val="007B0077"/>
    <w:rsid w:val="007B0B4F"/>
    <w:rsid w:val="007B12F2"/>
    <w:rsid w:val="007B218E"/>
    <w:rsid w:val="007B2A79"/>
    <w:rsid w:val="007B2C6A"/>
    <w:rsid w:val="007B2F32"/>
    <w:rsid w:val="007B3837"/>
    <w:rsid w:val="007B3936"/>
    <w:rsid w:val="007B40A6"/>
    <w:rsid w:val="007B5CD4"/>
    <w:rsid w:val="007C0073"/>
    <w:rsid w:val="007C0B54"/>
    <w:rsid w:val="007C1030"/>
    <w:rsid w:val="007C161B"/>
    <w:rsid w:val="007C2805"/>
    <w:rsid w:val="007C3758"/>
    <w:rsid w:val="007C48A1"/>
    <w:rsid w:val="007C4AD3"/>
    <w:rsid w:val="007C57EE"/>
    <w:rsid w:val="007C7735"/>
    <w:rsid w:val="007C7ABB"/>
    <w:rsid w:val="007C7E23"/>
    <w:rsid w:val="007D02D9"/>
    <w:rsid w:val="007D044C"/>
    <w:rsid w:val="007D0EE4"/>
    <w:rsid w:val="007D1D1D"/>
    <w:rsid w:val="007D1E54"/>
    <w:rsid w:val="007D42ED"/>
    <w:rsid w:val="007D50AE"/>
    <w:rsid w:val="007D5620"/>
    <w:rsid w:val="007D57F4"/>
    <w:rsid w:val="007D6E7B"/>
    <w:rsid w:val="007D72CD"/>
    <w:rsid w:val="007D78D0"/>
    <w:rsid w:val="007E0DBE"/>
    <w:rsid w:val="007E113E"/>
    <w:rsid w:val="007E15CE"/>
    <w:rsid w:val="007E2494"/>
    <w:rsid w:val="007E24CD"/>
    <w:rsid w:val="007E2953"/>
    <w:rsid w:val="007E34CA"/>
    <w:rsid w:val="007E38C2"/>
    <w:rsid w:val="007E3917"/>
    <w:rsid w:val="007E3E92"/>
    <w:rsid w:val="007E3F41"/>
    <w:rsid w:val="007E3FCD"/>
    <w:rsid w:val="007E60C5"/>
    <w:rsid w:val="007E63B6"/>
    <w:rsid w:val="007E7D2B"/>
    <w:rsid w:val="007F0312"/>
    <w:rsid w:val="007F0BA1"/>
    <w:rsid w:val="007F1F58"/>
    <w:rsid w:val="007F1FB1"/>
    <w:rsid w:val="007F4B36"/>
    <w:rsid w:val="007F4E83"/>
    <w:rsid w:val="007F5774"/>
    <w:rsid w:val="007F5FEE"/>
    <w:rsid w:val="007F63DA"/>
    <w:rsid w:val="007F6FA6"/>
    <w:rsid w:val="007F709D"/>
    <w:rsid w:val="00800388"/>
    <w:rsid w:val="00800987"/>
    <w:rsid w:val="00801C55"/>
    <w:rsid w:val="008028DC"/>
    <w:rsid w:val="00804486"/>
    <w:rsid w:val="008045B6"/>
    <w:rsid w:val="008047D7"/>
    <w:rsid w:val="00804DB7"/>
    <w:rsid w:val="0080506C"/>
    <w:rsid w:val="0080779D"/>
    <w:rsid w:val="00811536"/>
    <w:rsid w:val="00811690"/>
    <w:rsid w:val="00813914"/>
    <w:rsid w:val="008141A8"/>
    <w:rsid w:val="0081510E"/>
    <w:rsid w:val="00816CFC"/>
    <w:rsid w:val="00817677"/>
    <w:rsid w:val="00817A2A"/>
    <w:rsid w:val="00817DAE"/>
    <w:rsid w:val="00820488"/>
    <w:rsid w:val="0082075E"/>
    <w:rsid w:val="0082087F"/>
    <w:rsid w:val="00820DAF"/>
    <w:rsid w:val="008211F1"/>
    <w:rsid w:val="00821D3D"/>
    <w:rsid w:val="00822316"/>
    <w:rsid w:val="00822DF2"/>
    <w:rsid w:val="008239C1"/>
    <w:rsid w:val="0082484A"/>
    <w:rsid w:val="00825EBB"/>
    <w:rsid w:val="00826235"/>
    <w:rsid w:val="00826684"/>
    <w:rsid w:val="008273C7"/>
    <w:rsid w:val="0083079A"/>
    <w:rsid w:val="008331C8"/>
    <w:rsid w:val="0083404D"/>
    <w:rsid w:val="00834689"/>
    <w:rsid w:val="0083500F"/>
    <w:rsid w:val="0083543B"/>
    <w:rsid w:val="00835A37"/>
    <w:rsid w:val="00835DAF"/>
    <w:rsid w:val="0083669F"/>
    <w:rsid w:val="00837154"/>
    <w:rsid w:val="008402A3"/>
    <w:rsid w:val="00840B17"/>
    <w:rsid w:val="00842E88"/>
    <w:rsid w:val="008435DB"/>
    <w:rsid w:val="008444F3"/>
    <w:rsid w:val="008446CB"/>
    <w:rsid w:val="00844F9E"/>
    <w:rsid w:val="00846679"/>
    <w:rsid w:val="0084799D"/>
    <w:rsid w:val="00847AD4"/>
    <w:rsid w:val="00851C59"/>
    <w:rsid w:val="008521CA"/>
    <w:rsid w:val="00852E98"/>
    <w:rsid w:val="0085320F"/>
    <w:rsid w:val="00854C1A"/>
    <w:rsid w:val="00855FEC"/>
    <w:rsid w:val="00857FC4"/>
    <w:rsid w:val="008618B7"/>
    <w:rsid w:val="008619CC"/>
    <w:rsid w:val="00864102"/>
    <w:rsid w:val="00866417"/>
    <w:rsid w:val="00866E29"/>
    <w:rsid w:val="00867252"/>
    <w:rsid w:val="008703B9"/>
    <w:rsid w:val="0087087A"/>
    <w:rsid w:val="008714AA"/>
    <w:rsid w:val="00872785"/>
    <w:rsid w:val="00872C40"/>
    <w:rsid w:val="0087702A"/>
    <w:rsid w:val="008773CD"/>
    <w:rsid w:val="008801D2"/>
    <w:rsid w:val="008804EE"/>
    <w:rsid w:val="00880ABC"/>
    <w:rsid w:val="00880EE8"/>
    <w:rsid w:val="00881C04"/>
    <w:rsid w:val="00882922"/>
    <w:rsid w:val="00882C54"/>
    <w:rsid w:val="00882DF1"/>
    <w:rsid w:val="008834D1"/>
    <w:rsid w:val="008835AB"/>
    <w:rsid w:val="00883782"/>
    <w:rsid w:val="0088412D"/>
    <w:rsid w:val="0088541F"/>
    <w:rsid w:val="00885C57"/>
    <w:rsid w:val="00886DD1"/>
    <w:rsid w:val="00890541"/>
    <w:rsid w:val="00890B3F"/>
    <w:rsid w:val="00890F94"/>
    <w:rsid w:val="0089138D"/>
    <w:rsid w:val="00892672"/>
    <w:rsid w:val="00892CF6"/>
    <w:rsid w:val="00894927"/>
    <w:rsid w:val="00894C88"/>
    <w:rsid w:val="008953AC"/>
    <w:rsid w:val="00895BE4"/>
    <w:rsid w:val="008964F1"/>
    <w:rsid w:val="008967A8"/>
    <w:rsid w:val="00897587"/>
    <w:rsid w:val="008A14F7"/>
    <w:rsid w:val="008A15C3"/>
    <w:rsid w:val="008A1A45"/>
    <w:rsid w:val="008A1B81"/>
    <w:rsid w:val="008A223E"/>
    <w:rsid w:val="008A23DA"/>
    <w:rsid w:val="008A548A"/>
    <w:rsid w:val="008A5BE6"/>
    <w:rsid w:val="008A6201"/>
    <w:rsid w:val="008A653B"/>
    <w:rsid w:val="008A693F"/>
    <w:rsid w:val="008A6CD6"/>
    <w:rsid w:val="008A7C5D"/>
    <w:rsid w:val="008B028E"/>
    <w:rsid w:val="008B0BB6"/>
    <w:rsid w:val="008B195C"/>
    <w:rsid w:val="008B1A7C"/>
    <w:rsid w:val="008B28BD"/>
    <w:rsid w:val="008B28F3"/>
    <w:rsid w:val="008B2923"/>
    <w:rsid w:val="008B2ECA"/>
    <w:rsid w:val="008B358E"/>
    <w:rsid w:val="008B3C56"/>
    <w:rsid w:val="008B3FE7"/>
    <w:rsid w:val="008B4660"/>
    <w:rsid w:val="008B55B4"/>
    <w:rsid w:val="008B6BBD"/>
    <w:rsid w:val="008B7E79"/>
    <w:rsid w:val="008C080D"/>
    <w:rsid w:val="008C0B02"/>
    <w:rsid w:val="008C0B8A"/>
    <w:rsid w:val="008C0BA1"/>
    <w:rsid w:val="008C12D6"/>
    <w:rsid w:val="008C2778"/>
    <w:rsid w:val="008C2F0C"/>
    <w:rsid w:val="008C3603"/>
    <w:rsid w:val="008C36D6"/>
    <w:rsid w:val="008C3C14"/>
    <w:rsid w:val="008C408B"/>
    <w:rsid w:val="008C4EAF"/>
    <w:rsid w:val="008C5388"/>
    <w:rsid w:val="008D09E7"/>
    <w:rsid w:val="008D0A34"/>
    <w:rsid w:val="008D2453"/>
    <w:rsid w:val="008D28ED"/>
    <w:rsid w:val="008D7517"/>
    <w:rsid w:val="008E03AF"/>
    <w:rsid w:val="008E0F12"/>
    <w:rsid w:val="008E127E"/>
    <w:rsid w:val="008E142E"/>
    <w:rsid w:val="008E284D"/>
    <w:rsid w:val="008E39C8"/>
    <w:rsid w:val="008E57AC"/>
    <w:rsid w:val="008E6930"/>
    <w:rsid w:val="008E788F"/>
    <w:rsid w:val="008E7DC9"/>
    <w:rsid w:val="008F22E6"/>
    <w:rsid w:val="008F2D5A"/>
    <w:rsid w:val="008F3576"/>
    <w:rsid w:val="008F3D19"/>
    <w:rsid w:val="008F3F68"/>
    <w:rsid w:val="008F4C5E"/>
    <w:rsid w:val="008F52D5"/>
    <w:rsid w:val="008F6E4B"/>
    <w:rsid w:val="008F6EAB"/>
    <w:rsid w:val="008F7702"/>
    <w:rsid w:val="00900FD2"/>
    <w:rsid w:val="0090129E"/>
    <w:rsid w:val="00901848"/>
    <w:rsid w:val="00902232"/>
    <w:rsid w:val="009027EF"/>
    <w:rsid w:val="00902842"/>
    <w:rsid w:val="00902B30"/>
    <w:rsid w:val="00902BC3"/>
    <w:rsid w:val="0090308B"/>
    <w:rsid w:val="009039F6"/>
    <w:rsid w:val="0090431A"/>
    <w:rsid w:val="0090572C"/>
    <w:rsid w:val="0090733A"/>
    <w:rsid w:val="0091054F"/>
    <w:rsid w:val="00910672"/>
    <w:rsid w:val="00910DDF"/>
    <w:rsid w:val="009118D4"/>
    <w:rsid w:val="0091197E"/>
    <w:rsid w:val="00912ACD"/>
    <w:rsid w:val="00913AAF"/>
    <w:rsid w:val="00914662"/>
    <w:rsid w:val="00914A9F"/>
    <w:rsid w:val="009152BE"/>
    <w:rsid w:val="0091696F"/>
    <w:rsid w:val="00916D75"/>
    <w:rsid w:val="00920A52"/>
    <w:rsid w:val="009218E0"/>
    <w:rsid w:val="00922CCB"/>
    <w:rsid w:val="00923B12"/>
    <w:rsid w:val="0092433A"/>
    <w:rsid w:val="0092527C"/>
    <w:rsid w:val="00931154"/>
    <w:rsid w:val="00932F32"/>
    <w:rsid w:val="00933E33"/>
    <w:rsid w:val="00934056"/>
    <w:rsid w:val="0093443F"/>
    <w:rsid w:val="00934F6F"/>
    <w:rsid w:val="009358B8"/>
    <w:rsid w:val="00935917"/>
    <w:rsid w:val="009364DC"/>
    <w:rsid w:val="00937391"/>
    <w:rsid w:val="00940BB4"/>
    <w:rsid w:val="009412E9"/>
    <w:rsid w:val="00942595"/>
    <w:rsid w:val="00943026"/>
    <w:rsid w:val="0094307F"/>
    <w:rsid w:val="0094399B"/>
    <w:rsid w:val="009447A5"/>
    <w:rsid w:val="00945C1E"/>
    <w:rsid w:val="00947532"/>
    <w:rsid w:val="00947ADA"/>
    <w:rsid w:val="00947CEB"/>
    <w:rsid w:val="00951235"/>
    <w:rsid w:val="00951504"/>
    <w:rsid w:val="00951A6A"/>
    <w:rsid w:val="009524A9"/>
    <w:rsid w:val="0095253D"/>
    <w:rsid w:val="009530C6"/>
    <w:rsid w:val="00953E2B"/>
    <w:rsid w:val="00954D48"/>
    <w:rsid w:val="00954FF8"/>
    <w:rsid w:val="00956118"/>
    <w:rsid w:val="00956494"/>
    <w:rsid w:val="009569DD"/>
    <w:rsid w:val="00957510"/>
    <w:rsid w:val="0096127C"/>
    <w:rsid w:val="00961914"/>
    <w:rsid w:val="00961AD6"/>
    <w:rsid w:val="00962373"/>
    <w:rsid w:val="009656EC"/>
    <w:rsid w:val="00966E6D"/>
    <w:rsid w:val="00967C05"/>
    <w:rsid w:val="00971C6B"/>
    <w:rsid w:val="00971E06"/>
    <w:rsid w:val="00971FF4"/>
    <w:rsid w:val="0097234F"/>
    <w:rsid w:val="009725B8"/>
    <w:rsid w:val="0097430B"/>
    <w:rsid w:val="009745E7"/>
    <w:rsid w:val="00974D2D"/>
    <w:rsid w:val="009754A9"/>
    <w:rsid w:val="00977429"/>
    <w:rsid w:val="009802DD"/>
    <w:rsid w:val="00981166"/>
    <w:rsid w:val="00982BEB"/>
    <w:rsid w:val="00983F8E"/>
    <w:rsid w:val="00984453"/>
    <w:rsid w:val="00985634"/>
    <w:rsid w:val="00985AAA"/>
    <w:rsid w:val="009868D3"/>
    <w:rsid w:val="00986E50"/>
    <w:rsid w:val="00990047"/>
    <w:rsid w:val="00991244"/>
    <w:rsid w:val="00991432"/>
    <w:rsid w:val="009914FF"/>
    <w:rsid w:val="00991F69"/>
    <w:rsid w:val="0099217B"/>
    <w:rsid w:val="00992BE5"/>
    <w:rsid w:val="00993200"/>
    <w:rsid w:val="00994404"/>
    <w:rsid w:val="009947FE"/>
    <w:rsid w:val="00994A4F"/>
    <w:rsid w:val="0099709A"/>
    <w:rsid w:val="009972C3"/>
    <w:rsid w:val="0099737F"/>
    <w:rsid w:val="009A0294"/>
    <w:rsid w:val="009A1775"/>
    <w:rsid w:val="009A394F"/>
    <w:rsid w:val="009A4389"/>
    <w:rsid w:val="009A5F9B"/>
    <w:rsid w:val="009B08E9"/>
    <w:rsid w:val="009B0BA1"/>
    <w:rsid w:val="009B234E"/>
    <w:rsid w:val="009B2782"/>
    <w:rsid w:val="009B4D55"/>
    <w:rsid w:val="009B50B0"/>
    <w:rsid w:val="009B51E4"/>
    <w:rsid w:val="009B5211"/>
    <w:rsid w:val="009B6A05"/>
    <w:rsid w:val="009B6E34"/>
    <w:rsid w:val="009B77FB"/>
    <w:rsid w:val="009B784C"/>
    <w:rsid w:val="009C0DCF"/>
    <w:rsid w:val="009C1212"/>
    <w:rsid w:val="009C211F"/>
    <w:rsid w:val="009C21BD"/>
    <w:rsid w:val="009C2394"/>
    <w:rsid w:val="009C28A6"/>
    <w:rsid w:val="009C2C2B"/>
    <w:rsid w:val="009C2C70"/>
    <w:rsid w:val="009C30B2"/>
    <w:rsid w:val="009C40BA"/>
    <w:rsid w:val="009C5AEF"/>
    <w:rsid w:val="009C5E5D"/>
    <w:rsid w:val="009C5FFB"/>
    <w:rsid w:val="009C6F90"/>
    <w:rsid w:val="009C7643"/>
    <w:rsid w:val="009D0477"/>
    <w:rsid w:val="009D0634"/>
    <w:rsid w:val="009D0994"/>
    <w:rsid w:val="009D2B71"/>
    <w:rsid w:val="009D327A"/>
    <w:rsid w:val="009D336C"/>
    <w:rsid w:val="009D3745"/>
    <w:rsid w:val="009D416A"/>
    <w:rsid w:val="009D6206"/>
    <w:rsid w:val="009E1EF0"/>
    <w:rsid w:val="009E2223"/>
    <w:rsid w:val="009E2556"/>
    <w:rsid w:val="009E29AB"/>
    <w:rsid w:val="009E29E3"/>
    <w:rsid w:val="009E2A1D"/>
    <w:rsid w:val="009E2A9B"/>
    <w:rsid w:val="009E4898"/>
    <w:rsid w:val="009E503D"/>
    <w:rsid w:val="009E52B7"/>
    <w:rsid w:val="009E5464"/>
    <w:rsid w:val="009E5958"/>
    <w:rsid w:val="009E5AF4"/>
    <w:rsid w:val="009E6EE5"/>
    <w:rsid w:val="009F0162"/>
    <w:rsid w:val="009F26BB"/>
    <w:rsid w:val="009F2FA2"/>
    <w:rsid w:val="009F3323"/>
    <w:rsid w:val="009F3451"/>
    <w:rsid w:val="009F499C"/>
    <w:rsid w:val="009F5869"/>
    <w:rsid w:val="009F63C4"/>
    <w:rsid w:val="009F6A0E"/>
    <w:rsid w:val="009F7082"/>
    <w:rsid w:val="009F776D"/>
    <w:rsid w:val="009F7DF6"/>
    <w:rsid w:val="00A019AE"/>
    <w:rsid w:val="00A0262E"/>
    <w:rsid w:val="00A0280D"/>
    <w:rsid w:val="00A0325F"/>
    <w:rsid w:val="00A035CD"/>
    <w:rsid w:val="00A037FD"/>
    <w:rsid w:val="00A03A19"/>
    <w:rsid w:val="00A04868"/>
    <w:rsid w:val="00A050F7"/>
    <w:rsid w:val="00A06AB6"/>
    <w:rsid w:val="00A07374"/>
    <w:rsid w:val="00A0762B"/>
    <w:rsid w:val="00A10E68"/>
    <w:rsid w:val="00A117B5"/>
    <w:rsid w:val="00A11AF1"/>
    <w:rsid w:val="00A12BEB"/>
    <w:rsid w:val="00A12CCB"/>
    <w:rsid w:val="00A13039"/>
    <w:rsid w:val="00A139AB"/>
    <w:rsid w:val="00A14046"/>
    <w:rsid w:val="00A14822"/>
    <w:rsid w:val="00A14ABD"/>
    <w:rsid w:val="00A16E50"/>
    <w:rsid w:val="00A16E95"/>
    <w:rsid w:val="00A17251"/>
    <w:rsid w:val="00A1737F"/>
    <w:rsid w:val="00A219A4"/>
    <w:rsid w:val="00A21ECF"/>
    <w:rsid w:val="00A22967"/>
    <w:rsid w:val="00A22D8E"/>
    <w:rsid w:val="00A23B39"/>
    <w:rsid w:val="00A23B42"/>
    <w:rsid w:val="00A25343"/>
    <w:rsid w:val="00A253DD"/>
    <w:rsid w:val="00A25812"/>
    <w:rsid w:val="00A25C86"/>
    <w:rsid w:val="00A25D2E"/>
    <w:rsid w:val="00A25ECC"/>
    <w:rsid w:val="00A2644B"/>
    <w:rsid w:val="00A26D06"/>
    <w:rsid w:val="00A26E5E"/>
    <w:rsid w:val="00A31A74"/>
    <w:rsid w:val="00A31AD5"/>
    <w:rsid w:val="00A3201C"/>
    <w:rsid w:val="00A32464"/>
    <w:rsid w:val="00A32D28"/>
    <w:rsid w:val="00A332E3"/>
    <w:rsid w:val="00A33605"/>
    <w:rsid w:val="00A35C25"/>
    <w:rsid w:val="00A40CE0"/>
    <w:rsid w:val="00A41E06"/>
    <w:rsid w:val="00A42A14"/>
    <w:rsid w:val="00A42C01"/>
    <w:rsid w:val="00A42E4B"/>
    <w:rsid w:val="00A4475C"/>
    <w:rsid w:val="00A44891"/>
    <w:rsid w:val="00A44C00"/>
    <w:rsid w:val="00A44FF0"/>
    <w:rsid w:val="00A4538F"/>
    <w:rsid w:val="00A45819"/>
    <w:rsid w:val="00A4584C"/>
    <w:rsid w:val="00A45E71"/>
    <w:rsid w:val="00A470A6"/>
    <w:rsid w:val="00A47A5E"/>
    <w:rsid w:val="00A51521"/>
    <w:rsid w:val="00A51DD3"/>
    <w:rsid w:val="00A51EFC"/>
    <w:rsid w:val="00A52587"/>
    <w:rsid w:val="00A525A8"/>
    <w:rsid w:val="00A5289A"/>
    <w:rsid w:val="00A52BD4"/>
    <w:rsid w:val="00A53860"/>
    <w:rsid w:val="00A544D3"/>
    <w:rsid w:val="00A54D01"/>
    <w:rsid w:val="00A564F6"/>
    <w:rsid w:val="00A57429"/>
    <w:rsid w:val="00A60199"/>
    <w:rsid w:val="00A6106A"/>
    <w:rsid w:val="00A61844"/>
    <w:rsid w:val="00A61AF6"/>
    <w:rsid w:val="00A61EB4"/>
    <w:rsid w:val="00A62A3D"/>
    <w:rsid w:val="00A665A8"/>
    <w:rsid w:val="00A67508"/>
    <w:rsid w:val="00A676CA"/>
    <w:rsid w:val="00A71654"/>
    <w:rsid w:val="00A71697"/>
    <w:rsid w:val="00A718E5"/>
    <w:rsid w:val="00A720C6"/>
    <w:rsid w:val="00A722B2"/>
    <w:rsid w:val="00A72499"/>
    <w:rsid w:val="00A728E2"/>
    <w:rsid w:val="00A72E53"/>
    <w:rsid w:val="00A734C0"/>
    <w:rsid w:val="00A73B1C"/>
    <w:rsid w:val="00A74380"/>
    <w:rsid w:val="00A74565"/>
    <w:rsid w:val="00A74D39"/>
    <w:rsid w:val="00A756EC"/>
    <w:rsid w:val="00A774F2"/>
    <w:rsid w:val="00A77C0F"/>
    <w:rsid w:val="00A77C3F"/>
    <w:rsid w:val="00A81E20"/>
    <w:rsid w:val="00A829E2"/>
    <w:rsid w:val="00A83370"/>
    <w:rsid w:val="00A83792"/>
    <w:rsid w:val="00A83A23"/>
    <w:rsid w:val="00A845A6"/>
    <w:rsid w:val="00A854E1"/>
    <w:rsid w:val="00A869EC"/>
    <w:rsid w:val="00A86B3D"/>
    <w:rsid w:val="00A87353"/>
    <w:rsid w:val="00A876FF"/>
    <w:rsid w:val="00A90BF8"/>
    <w:rsid w:val="00A91698"/>
    <w:rsid w:val="00A91B8B"/>
    <w:rsid w:val="00A92882"/>
    <w:rsid w:val="00A92D55"/>
    <w:rsid w:val="00A93938"/>
    <w:rsid w:val="00A945C9"/>
    <w:rsid w:val="00A95094"/>
    <w:rsid w:val="00A951DB"/>
    <w:rsid w:val="00A95FB3"/>
    <w:rsid w:val="00A97162"/>
    <w:rsid w:val="00AA06C2"/>
    <w:rsid w:val="00AA0FB8"/>
    <w:rsid w:val="00AA10A0"/>
    <w:rsid w:val="00AA1466"/>
    <w:rsid w:val="00AA1492"/>
    <w:rsid w:val="00AA1AC3"/>
    <w:rsid w:val="00AA2184"/>
    <w:rsid w:val="00AA31B0"/>
    <w:rsid w:val="00AA5016"/>
    <w:rsid w:val="00AA517F"/>
    <w:rsid w:val="00AA5ADB"/>
    <w:rsid w:val="00AA5BDE"/>
    <w:rsid w:val="00AB0646"/>
    <w:rsid w:val="00AB0AC4"/>
    <w:rsid w:val="00AB1795"/>
    <w:rsid w:val="00AB32BC"/>
    <w:rsid w:val="00AB3D4D"/>
    <w:rsid w:val="00AB3DF3"/>
    <w:rsid w:val="00AB5993"/>
    <w:rsid w:val="00AB5A2C"/>
    <w:rsid w:val="00AB5BA2"/>
    <w:rsid w:val="00AB6477"/>
    <w:rsid w:val="00AB6FCB"/>
    <w:rsid w:val="00AC07A2"/>
    <w:rsid w:val="00AC39EC"/>
    <w:rsid w:val="00AC41B5"/>
    <w:rsid w:val="00AC57A4"/>
    <w:rsid w:val="00AC5CBC"/>
    <w:rsid w:val="00AC5DD2"/>
    <w:rsid w:val="00AC7016"/>
    <w:rsid w:val="00AC71C5"/>
    <w:rsid w:val="00AD018C"/>
    <w:rsid w:val="00AD01F1"/>
    <w:rsid w:val="00AD18E8"/>
    <w:rsid w:val="00AD1DA0"/>
    <w:rsid w:val="00AD1F5F"/>
    <w:rsid w:val="00AD238A"/>
    <w:rsid w:val="00AD2DA0"/>
    <w:rsid w:val="00AD45CA"/>
    <w:rsid w:val="00AD5803"/>
    <w:rsid w:val="00AD5C19"/>
    <w:rsid w:val="00AD70F9"/>
    <w:rsid w:val="00AD7A37"/>
    <w:rsid w:val="00AE002D"/>
    <w:rsid w:val="00AE101F"/>
    <w:rsid w:val="00AE16EA"/>
    <w:rsid w:val="00AE4DD7"/>
    <w:rsid w:val="00AE6E0F"/>
    <w:rsid w:val="00AE6EF5"/>
    <w:rsid w:val="00AE7AD6"/>
    <w:rsid w:val="00AF0027"/>
    <w:rsid w:val="00AF05A7"/>
    <w:rsid w:val="00AF091A"/>
    <w:rsid w:val="00AF09BF"/>
    <w:rsid w:val="00AF1B20"/>
    <w:rsid w:val="00AF1EB0"/>
    <w:rsid w:val="00AF1EB7"/>
    <w:rsid w:val="00AF1F56"/>
    <w:rsid w:val="00AF28A4"/>
    <w:rsid w:val="00AF2B04"/>
    <w:rsid w:val="00AF36AA"/>
    <w:rsid w:val="00AF4FB0"/>
    <w:rsid w:val="00AF5358"/>
    <w:rsid w:val="00AF5910"/>
    <w:rsid w:val="00B004B2"/>
    <w:rsid w:val="00B01430"/>
    <w:rsid w:val="00B01470"/>
    <w:rsid w:val="00B01AED"/>
    <w:rsid w:val="00B01DC3"/>
    <w:rsid w:val="00B0210E"/>
    <w:rsid w:val="00B024B9"/>
    <w:rsid w:val="00B02717"/>
    <w:rsid w:val="00B02788"/>
    <w:rsid w:val="00B03678"/>
    <w:rsid w:val="00B049D8"/>
    <w:rsid w:val="00B050ED"/>
    <w:rsid w:val="00B06E8A"/>
    <w:rsid w:val="00B07016"/>
    <w:rsid w:val="00B07CDB"/>
    <w:rsid w:val="00B07D0D"/>
    <w:rsid w:val="00B110B8"/>
    <w:rsid w:val="00B1203C"/>
    <w:rsid w:val="00B12F73"/>
    <w:rsid w:val="00B14990"/>
    <w:rsid w:val="00B14E4D"/>
    <w:rsid w:val="00B15589"/>
    <w:rsid w:val="00B17A06"/>
    <w:rsid w:val="00B17C8E"/>
    <w:rsid w:val="00B20BA3"/>
    <w:rsid w:val="00B20FFD"/>
    <w:rsid w:val="00B21510"/>
    <w:rsid w:val="00B21CF4"/>
    <w:rsid w:val="00B22074"/>
    <w:rsid w:val="00B22252"/>
    <w:rsid w:val="00B22EEA"/>
    <w:rsid w:val="00B2354D"/>
    <w:rsid w:val="00B23AF3"/>
    <w:rsid w:val="00B243B6"/>
    <w:rsid w:val="00B244AE"/>
    <w:rsid w:val="00B24873"/>
    <w:rsid w:val="00B26662"/>
    <w:rsid w:val="00B26714"/>
    <w:rsid w:val="00B30057"/>
    <w:rsid w:val="00B30591"/>
    <w:rsid w:val="00B318C7"/>
    <w:rsid w:val="00B322D9"/>
    <w:rsid w:val="00B33431"/>
    <w:rsid w:val="00B33A93"/>
    <w:rsid w:val="00B357C6"/>
    <w:rsid w:val="00B35B70"/>
    <w:rsid w:val="00B36EF8"/>
    <w:rsid w:val="00B40CA6"/>
    <w:rsid w:val="00B41088"/>
    <w:rsid w:val="00B433F1"/>
    <w:rsid w:val="00B4484F"/>
    <w:rsid w:val="00B449D7"/>
    <w:rsid w:val="00B44FFA"/>
    <w:rsid w:val="00B45743"/>
    <w:rsid w:val="00B46D68"/>
    <w:rsid w:val="00B46E80"/>
    <w:rsid w:val="00B50AC7"/>
    <w:rsid w:val="00B50F70"/>
    <w:rsid w:val="00B51D64"/>
    <w:rsid w:val="00B535BB"/>
    <w:rsid w:val="00B54C43"/>
    <w:rsid w:val="00B54CCB"/>
    <w:rsid w:val="00B554A6"/>
    <w:rsid w:val="00B55685"/>
    <w:rsid w:val="00B55833"/>
    <w:rsid w:val="00B56035"/>
    <w:rsid w:val="00B567EA"/>
    <w:rsid w:val="00B57332"/>
    <w:rsid w:val="00B575A9"/>
    <w:rsid w:val="00B604AD"/>
    <w:rsid w:val="00B60532"/>
    <w:rsid w:val="00B621EC"/>
    <w:rsid w:val="00B62A37"/>
    <w:rsid w:val="00B62ADB"/>
    <w:rsid w:val="00B62BB5"/>
    <w:rsid w:val="00B62F9B"/>
    <w:rsid w:val="00B6359D"/>
    <w:rsid w:val="00B64239"/>
    <w:rsid w:val="00B64C87"/>
    <w:rsid w:val="00B654C5"/>
    <w:rsid w:val="00B65643"/>
    <w:rsid w:val="00B67396"/>
    <w:rsid w:val="00B677D6"/>
    <w:rsid w:val="00B67B06"/>
    <w:rsid w:val="00B7045E"/>
    <w:rsid w:val="00B70A64"/>
    <w:rsid w:val="00B70D32"/>
    <w:rsid w:val="00B71170"/>
    <w:rsid w:val="00B71F91"/>
    <w:rsid w:val="00B71FA3"/>
    <w:rsid w:val="00B72F06"/>
    <w:rsid w:val="00B749E2"/>
    <w:rsid w:val="00B751BE"/>
    <w:rsid w:val="00B7652F"/>
    <w:rsid w:val="00B76768"/>
    <w:rsid w:val="00B77D0B"/>
    <w:rsid w:val="00B811FD"/>
    <w:rsid w:val="00B81589"/>
    <w:rsid w:val="00B8390E"/>
    <w:rsid w:val="00B83D24"/>
    <w:rsid w:val="00B84017"/>
    <w:rsid w:val="00B8405F"/>
    <w:rsid w:val="00B84126"/>
    <w:rsid w:val="00B841CC"/>
    <w:rsid w:val="00B84F4F"/>
    <w:rsid w:val="00B85476"/>
    <w:rsid w:val="00B86324"/>
    <w:rsid w:val="00B8695E"/>
    <w:rsid w:val="00B86F71"/>
    <w:rsid w:val="00B908E4"/>
    <w:rsid w:val="00B91BB6"/>
    <w:rsid w:val="00B91D8F"/>
    <w:rsid w:val="00B921B8"/>
    <w:rsid w:val="00B93812"/>
    <w:rsid w:val="00B93AC3"/>
    <w:rsid w:val="00B93E27"/>
    <w:rsid w:val="00B94393"/>
    <w:rsid w:val="00B9472B"/>
    <w:rsid w:val="00B94E1F"/>
    <w:rsid w:val="00B94F3D"/>
    <w:rsid w:val="00B961D9"/>
    <w:rsid w:val="00BA012F"/>
    <w:rsid w:val="00BA0464"/>
    <w:rsid w:val="00BA0FAB"/>
    <w:rsid w:val="00BA0FF4"/>
    <w:rsid w:val="00BA15D0"/>
    <w:rsid w:val="00BA2CA9"/>
    <w:rsid w:val="00BA3F48"/>
    <w:rsid w:val="00BA4714"/>
    <w:rsid w:val="00BA47FE"/>
    <w:rsid w:val="00BA5557"/>
    <w:rsid w:val="00BA6A5A"/>
    <w:rsid w:val="00BA71FD"/>
    <w:rsid w:val="00BA7340"/>
    <w:rsid w:val="00BB026F"/>
    <w:rsid w:val="00BB0E52"/>
    <w:rsid w:val="00BB1148"/>
    <w:rsid w:val="00BB2F7A"/>
    <w:rsid w:val="00BB35CB"/>
    <w:rsid w:val="00BB3D35"/>
    <w:rsid w:val="00BB47C3"/>
    <w:rsid w:val="00BB69E2"/>
    <w:rsid w:val="00BC0829"/>
    <w:rsid w:val="00BC13AB"/>
    <w:rsid w:val="00BC4486"/>
    <w:rsid w:val="00BC4F51"/>
    <w:rsid w:val="00BC6605"/>
    <w:rsid w:val="00BC71FC"/>
    <w:rsid w:val="00BC7892"/>
    <w:rsid w:val="00BC7ACF"/>
    <w:rsid w:val="00BC7CC4"/>
    <w:rsid w:val="00BD0051"/>
    <w:rsid w:val="00BD17E6"/>
    <w:rsid w:val="00BD2602"/>
    <w:rsid w:val="00BD30ED"/>
    <w:rsid w:val="00BD3271"/>
    <w:rsid w:val="00BD32A9"/>
    <w:rsid w:val="00BD380B"/>
    <w:rsid w:val="00BD3B89"/>
    <w:rsid w:val="00BD43E6"/>
    <w:rsid w:val="00BD484F"/>
    <w:rsid w:val="00BD5F3F"/>
    <w:rsid w:val="00BD6EEB"/>
    <w:rsid w:val="00BD795C"/>
    <w:rsid w:val="00BE1076"/>
    <w:rsid w:val="00BE13E0"/>
    <w:rsid w:val="00BE27F3"/>
    <w:rsid w:val="00BE2BD1"/>
    <w:rsid w:val="00BE2D01"/>
    <w:rsid w:val="00BE4F12"/>
    <w:rsid w:val="00BE509C"/>
    <w:rsid w:val="00BE74E0"/>
    <w:rsid w:val="00BE774D"/>
    <w:rsid w:val="00BF127F"/>
    <w:rsid w:val="00BF30FF"/>
    <w:rsid w:val="00BF349D"/>
    <w:rsid w:val="00BF34ED"/>
    <w:rsid w:val="00BF44F3"/>
    <w:rsid w:val="00BF58E0"/>
    <w:rsid w:val="00BF6A98"/>
    <w:rsid w:val="00BF6B5C"/>
    <w:rsid w:val="00BF6F78"/>
    <w:rsid w:val="00C00120"/>
    <w:rsid w:val="00C00B75"/>
    <w:rsid w:val="00C01157"/>
    <w:rsid w:val="00C01269"/>
    <w:rsid w:val="00C021B7"/>
    <w:rsid w:val="00C0318A"/>
    <w:rsid w:val="00C03949"/>
    <w:rsid w:val="00C04B00"/>
    <w:rsid w:val="00C04B8D"/>
    <w:rsid w:val="00C056B7"/>
    <w:rsid w:val="00C05A1F"/>
    <w:rsid w:val="00C06284"/>
    <w:rsid w:val="00C06B81"/>
    <w:rsid w:val="00C06C7D"/>
    <w:rsid w:val="00C10507"/>
    <w:rsid w:val="00C110D4"/>
    <w:rsid w:val="00C113FD"/>
    <w:rsid w:val="00C1283E"/>
    <w:rsid w:val="00C130B5"/>
    <w:rsid w:val="00C1546D"/>
    <w:rsid w:val="00C1598E"/>
    <w:rsid w:val="00C160E8"/>
    <w:rsid w:val="00C1658E"/>
    <w:rsid w:val="00C2080B"/>
    <w:rsid w:val="00C20ED8"/>
    <w:rsid w:val="00C232F1"/>
    <w:rsid w:val="00C23417"/>
    <w:rsid w:val="00C23A3D"/>
    <w:rsid w:val="00C23B02"/>
    <w:rsid w:val="00C23B24"/>
    <w:rsid w:val="00C2404F"/>
    <w:rsid w:val="00C243A4"/>
    <w:rsid w:val="00C24AD9"/>
    <w:rsid w:val="00C26CCE"/>
    <w:rsid w:val="00C302B6"/>
    <w:rsid w:val="00C31341"/>
    <w:rsid w:val="00C313E3"/>
    <w:rsid w:val="00C31D33"/>
    <w:rsid w:val="00C32C00"/>
    <w:rsid w:val="00C34E9B"/>
    <w:rsid w:val="00C35A6F"/>
    <w:rsid w:val="00C378CB"/>
    <w:rsid w:val="00C402A4"/>
    <w:rsid w:val="00C40919"/>
    <w:rsid w:val="00C4316F"/>
    <w:rsid w:val="00C43209"/>
    <w:rsid w:val="00C442ED"/>
    <w:rsid w:val="00C4519F"/>
    <w:rsid w:val="00C45766"/>
    <w:rsid w:val="00C479BB"/>
    <w:rsid w:val="00C47FDC"/>
    <w:rsid w:val="00C50361"/>
    <w:rsid w:val="00C50E5F"/>
    <w:rsid w:val="00C5305C"/>
    <w:rsid w:val="00C53119"/>
    <w:rsid w:val="00C54FE6"/>
    <w:rsid w:val="00C55629"/>
    <w:rsid w:val="00C56FCB"/>
    <w:rsid w:val="00C6125D"/>
    <w:rsid w:val="00C61EB9"/>
    <w:rsid w:val="00C629B4"/>
    <w:rsid w:val="00C636F4"/>
    <w:rsid w:val="00C63F6F"/>
    <w:rsid w:val="00C6437D"/>
    <w:rsid w:val="00C64589"/>
    <w:rsid w:val="00C648D0"/>
    <w:rsid w:val="00C65B0A"/>
    <w:rsid w:val="00C662D3"/>
    <w:rsid w:val="00C67898"/>
    <w:rsid w:val="00C70465"/>
    <w:rsid w:val="00C70F89"/>
    <w:rsid w:val="00C71044"/>
    <w:rsid w:val="00C710A2"/>
    <w:rsid w:val="00C71EE1"/>
    <w:rsid w:val="00C72252"/>
    <w:rsid w:val="00C7577B"/>
    <w:rsid w:val="00C75BF9"/>
    <w:rsid w:val="00C77B5B"/>
    <w:rsid w:val="00C8051D"/>
    <w:rsid w:val="00C809F2"/>
    <w:rsid w:val="00C80BFD"/>
    <w:rsid w:val="00C81007"/>
    <w:rsid w:val="00C8154A"/>
    <w:rsid w:val="00C81DC4"/>
    <w:rsid w:val="00C82461"/>
    <w:rsid w:val="00C84136"/>
    <w:rsid w:val="00C8515C"/>
    <w:rsid w:val="00C8520B"/>
    <w:rsid w:val="00C87B02"/>
    <w:rsid w:val="00C87E1B"/>
    <w:rsid w:val="00C87F31"/>
    <w:rsid w:val="00C92BC6"/>
    <w:rsid w:val="00C93889"/>
    <w:rsid w:val="00C93C8D"/>
    <w:rsid w:val="00C94373"/>
    <w:rsid w:val="00C94387"/>
    <w:rsid w:val="00C9438E"/>
    <w:rsid w:val="00C94431"/>
    <w:rsid w:val="00C94D2C"/>
    <w:rsid w:val="00C967E0"/>
    <w:rsid w:val="00C96E76"/>
    <w:rsid w:val="00CA017A"/>
    <w:rsid w:val="00CA27AE"/>
    <w:rsid w:val="00CA27F7"/>
    <w:rsid w:val="00CA2A9D"/>
    <w:rsid w:val="00CA3229"/>
    <w:rsid w:val="00CA4C2C"/>
    <w:rsid w:val="00CA5659"/>
    <w:rsid w:val="00CA6C6E"/>
    <w:rsid w:val="00CA7571"/>
    <w:rsid w:val="00CA7D40"/>
    <w:rsid w:val="00CB028C"/>
    <w:rsid w:val="00CB0B59"/>
    <w:rsid w:val="00CB2174"/>
    <w:rsid w:val="00CB27CA"/>
    <w:rsid w:val="00CB3A8C"/>
    <w:rsid w:val="00CB3AE7"/>
    <w:rsid w:val="00CB3E5F"/>
    <w:rsid w:val="00CB41D7"/>
    <w:rsid w:val="00CB4D63"/>
    <w:rsid w:val="00CB4F96"/>
    <w:rsid w:val="00CB5189"/>
    <w:rsid w:val="00CB545E"/>
    <w:rsid w:val="00CB55EC"/>
    <w:rsid w:val="00CB5BA5"/>
    <w:rsid w:val="00CB6802"/>
    <w:rsid w:val="00CC0269"/>
    <w:rsid w:val="00CC041C"/>
    <w:rsid w:val="00CC0C1C"/>
    <w:rsid w:val="00CC1D2B"/>
    <w:rsid w:val="00CC2A55"/>
    <w:rsid w:val="00CC2C1A"/>
    <w:rsid w:val="00CC438F"/>
    <w:rsid w:val="00CC56B9"/>
    <w:rsid w:val="00CC5F86"/>
    <w:rsid w:val="00CC7989"/>
    <w:rsid w:val="00CC7D5A"/>
    <w:rsid w:val="00CD13D3"/>
    <w:rsid w:val="00CD1E38"/>
    <w:rsid w:val="00CD2B89"/>
    <w:rsid w:val="00CD388A"/>
    <w:rsid w:val="00CD4996"/>
    <w:rsid w:val="00CD6D7B"/>
    <w:rsid w:val="00CD6F40"/>
    <w:rsid w:val="00CD7A33"/>
    <w:rsid w:val="00CE05EE"/>
    <w:rsid w:val="00CE05F3"/>
    <w:rsid w:val="00CE1708"/>
    <w:rsid w:val="00CE1969"/>
    <w:rsid w:val="00CE1C36"/>
    <w:rsid w:val="00CE1E89"/>
    <w:rsid w:val="00CE37AF"/>
    <w:rsid w:val="00CE3EF6"/>
    <w:rsid w:val="00CE3F5B"/>
    <w:rsid w:val="00CE6EBF"/>
    <w:rsid w:val="00CE767C"/>
    <w:rsid w:val="00CF010F"/>
    <w:rsid w:val="00CF06AE"/>
    <w:rsid w:val="00CF0DC4"/>
    <w:rsid w:val="00CF1ECA"/>
    <w:rsid w:val="00CF2B2F"/>
    <w:rsid w:val="00CF2C2B"/>
    <w:rsid w:val="00CF2C9E"/>
    <w:rsid w:val="00CF4157"/>
    <w:rsid w:val="00CF425D"/>
    <w:rsid w:val="00CF4990"/>
    <w:rsid w:val="00CF4997"/>
    <w:rsid w:val="00CF4BF4"/>
    <w:rsid w:val="00CF51AC"/>
    <w:rsid w:val="00CF55C0"/>
    <w:rsid w:val="00CF64DF"/>
    <w:rsid w:val="00CF6840"/>
    <w:rsid w:val="00CF7757"/>
    <w:rsid w:val="00CF7C03"/>
    <w:rsid w:val="00D037F3"/>
    <w:rsid w:val="00D04086"/>
    <w:rsid w:val="00D048E8"/>
    <w:rsid w:val="00D04C81"/>
    <w:rsid w:val="00D04F2F"/>
    <w:rsid w:val="00D04FC3"/>
    <w:rsid w:val="00D052EA"/>
    <w:rsid w:val="00D06879"/>
    <w:rsid w:val="00D06FF3"/>
    <w:rsid w:val="00D07CC5"/>
    <w:rsid w:val="00D07CDE"/>
    <w:rsid w:val="00D1009A"/>
    <w:rsid w:val="00D10351"/>
    <w:rsid w:val="00D11409"/>
    <w:rsid w:val="00D11995"/>
    <w:rsid w:val="00D11F67"/>
    <w:rsid w:val="00D12313"/>
    <w:rsid w:val="00D12CE3"/>
    <w:rsid w:val="00D1316B"/>
    <w:rsid w:val="00D14B62"/>
    <w:rsid w:val="00D1588F"/>
    <w:rsid w:val="00D16592"/>
    <w:rsid w:val="00D16E49"/>
    <w:rsid w:val="00D171FE"/>
    <w:rsid w:val="00D206E4"/>
    <w:rsid w:val="00D21CA2"/>
    <w:rsid w:val="00D2395A"/>
    <w:rsid w:val="00D24FA1"/>
    <w:rsid w:val="00D25381"/>
    <w:rsid w:val="00D257C2"/>
    <w:rsid w:val="00D2698F"/>
    <w:rsid w:val="00D269DB"/>
    <w:rsid w:val="00D26B26"/>
    <w:rsid w:val="00D26DC4"/>
    <w:rsid w:val="00D27A33"/>
    <w:rsid w:val="00D30917"/>
    <w:rsid w:val="00D30B0F"/>
    <w:rsid w:val="00D31175"/>
    <w:rsid w:val="00D3251F"/>
    <w:rsid w:val="00D32FEF"/>
    <w:rsid w:val="00D334B7"/>
    <w:rsid w:val="00D33A02"/>
    <w:rsid w:val="00D34293"/>
    <w:rsid w:val="00D35887"/>
    <w:rsid w:val="00D36EA0"/>
    <w:rsid w:val="00D4132F"/>
    <w:rsid w:val="00D41D62"/>
    <w:rsid w:val="00D42150"/>
    <w:rsid w:val="00D421F4"/>
    <w:rsid w:val="00D424FD"/>
    <w:rsid w:val="00D43044"/>
    <w:rsid w:val="00D4305E"/>
    <w:rsid w:val="00D44C6D"/>
    <w:rsid w:val="00D46BC2"/>
    <w:rsid w:val="00D471B4"/>
    <w:rsid w:val="00D47518"/>
    <w:rsid w:val="00D508CE"/>
    <w:rsid w:val="00D50D06"/>
    <w:rsid w:val="00D53AE0"/>
    <w:rsid w:val="00D54D59"/>
    <w:rsid w:val="00D55475"/>
    <w:rsid w:val="00D5617E"/>
    <w:rsid w:val="00D602F2"/>
    <w:rsid w:val="00D62B7E"/>
    <w:rsid w:val="00D634C5"/>
    <w:rsid w:val="00D64032"/>
    <w:rsid w:val="00D64C63"/>
    <w:rsid w:val="00D653DE"/>
    <w:rsid w:val="00D6653A"/>
    <w:rsid w:val="00D6692C"/>
    <w:rsid w:val="00D6713F"/>
    <w:rsid w:val="00D677FC"/>
    <w:rsid w:val="00D67D5E"/>
    <w:rsid w:val="00D70C1F"/>
    <w:rsid w:val="00D7185F"/>
    <w:rsid w:val="00D723CD"/>
    <w:rsid w:val="00D72F0D"/>
    <w:rsid w:val="00D73171"/>
    <w:rsid w:val="00D73733"/>
    <w:rsid w:val="00D75FD8"/>
    <w:rsid w:val="00D761AA"/>
    <w:rsid w:val="00D775B7"/>
    <w:rsid w:val="00D8000E"/>
    <w:rsid w:val="00D80990"/>
    <w:rsid w:val="00D81598"/>
    <w:rsid w:val="00D81725"/>
    <w:rsid w:val="00D8195C"/>
    <w:rsid w:val="00D81AFB"/>
    <w:rsid w:val="00D81DC9"/>
    <w:rsid w:val="00D820C7"/>
    <w:rsid w:val="00D8239C"/>
    <w:rsid w:val="00D82456"/>
    <w:rsid w:val="00D82C17"/>
    <w:rsid w:val="00D82E76"/>
    <w:rsid w:val="00D832B5"/>
    <w:rsid w:val="00D83902"/>
    <w:rsid w:val="00D84418"/>
    <w:rsid w:val="00D84F8F"/>
    <w:rsid w:val="00D86B23"/>
    <w:rsid w:val="00D86EA4"/>
    <w:rsid w:val="00D921A2"/>
    <w:rsid w:val="00D922CE"/>
    <w:rsid w:val="00D92B68"/>
    <w:rsid w:val="00D937AD"/>
    <w:rsid w:val="00D94E2C"/>
    <w:rsid w:val="00D951F3"/>
    <w:rsid w:val="00D95F7F"/>
    <w:rsid w:val="00D962F2"/>
    <w:rsid w:val="00D96E9E"/>
    <w:rsid w:val="00DA008F"/>
    <w:rsid w:val="00DA014D"/>
    <w:rsid w:val="00DA0B81"/>
    <w:rsid w:val="00DA1295"/>
    <w:rsid w:val="00DA294A"/>
    <w:rsid w:val="00DA357C"/>
    <w:rsid w:val="00DA3910"/>
    <w:rsid w:val="00DA4739"/>
    <w:rsid w:val="00DA478C"/>
    <w:rsid w:val="00DA4A3C"/>
    <w:rsid w:val="00DA5D2F"/>
    <w:rsid w:val="00DA5E3D"/>
    <w:rsid w:val="00DA6BEC"/>
    <w:rsid w:val="00DA7877"/>
    <w:rsid w:val="00DA7B5F"/>
    <w:rsid w:val="00DB05A6"/>
    <w:rsid w:val="00DB0A62"/>
    <w:rsid w:val="00DB12CA"/>
    <w:rsid w:val="00DB223D"/>
    <w:rsid w:val="00DB2F69"/>
    <w:rsid w:val="00DB43A7"/>
    <w:rsid w:val="00DB4650"/>
    <w:rsid w:val="00DB51D7"/>
    <w:rsid w:val="00DB53CF"/>
    <w:rsid w:val="00DB5435"/>
    <w:rsid w:val="00DB7541"/>
    <w:rsid w:val="00DB792B"/>
    <w:rsid w:val="00DC066E"/>
    <w:rsid w:val="00DC077A"/>
    <w:rsid w:val="00DC13C0"/>
    <w:rsid w:val="00DC1B18"/>
    <w:rsid w:val="00DC1ED0"/>
    <w:rsid w:val="00DC37CE"/>
    <w:rsid w:val="00DC3EB3"/>
    <w:rsid w:val="00DC3EC5"/>
    <w:rsid w:val="00DC4A35"/>
    <w:rsid w:val="00DC4AC0"/>
    <w:rsid w:val="00DC4DDF"/>
    <w:rsid w:val="00DC5C31"/>
    <w:rsid w:val="00DC66CD"/>
    <w:rsid w:val="00DC686A"/>
    <w:rsid w:val="00DC6EF1"/>
    <w:rsid w:val="00DC7524"/>
    <w:rsid w:val="00DD00E3"/>
    <w:rsid w:val="00DD0711"/>
    <w:rsid w:val="00DD0D01"/>
    <w:rsid w:val="00DD12B4"/>
    <w:rsid w:val="00DD2647"/>
    <w:rsid w:val="00DD26C4"/>
    <w:rsid w:val="00DD28B0"/>
    <w:rsid w:val="00DD3284"/>
    <w:rsid w:val="00DD36B4"/>
    <w:rsid w:val="00DD3B25"/>
    <w:rsid w:val="00DD4952"/>
    <w:rsid w:val="00DD5DE9"/>
    <w:rsid w:val="00DD6014"/>
    <w:rsid w:val="00DD769F"/>
    <w:rsid w:val="00DD7959"/>
    <w:rsid w:val="00DD7962"/>
    <w:rsid w:val="00DD7AE1"/>
    <w:rsid w:val="00DD7FCF"/>
    <w:rsid w:val="00DE236D"/>
    <w:rsid w:val="00DE3704"/>
    <w:rsid w:val="00DE4B1A"/>
    <w:rsid w:val="00DE553B"/>
    <w:rsid w:val="00DE5AF5"/>
    <w:rsid w:val="00DE7DD4"/>
    <w:rsid w:val="00DF0FA5"/>
    <w:rsid w:val="00DF10BC"/>
    <w:rsid w:val="00DF10F6"/>
    <w:rsid w:val="00DF118A"/>
    <w:rsid w:val="00DF16E5"/>
    <w:rsid w:val="00DF19BE"/>
    <w:rsid w:val="00DF21E0"/>
    <w:rsid w:val="00DF2385"/>
    <w:rsid w:val="00DF2D4D"/>
    <w:rsid w:val="00DF30DD"/>
    <w:rsid w:val="00DF3C9D"/>
    <w:rsid w:val="00DF3DBB"/>
    <w:rsid w:val="00DF4BA5"/>
    <w:rsid w:val="00DF6043"/>
    <w:rsid w:val="00DF6158"/>
    <w:rsid w:val="00DF7121"/>
    <w:rsid w:val="00DF739B"/>
    <w:rsid w:val="00DF75A8"/>
    <w:rsid w:val="00DF75EF"/>
    <w:rsid w:val="00E002CE"/>
    <w:rsid w:val="00E026C7"/>
    <w:rsid w:val="00E03533"/>
    <w:rsid w:val="00E04F18"/>
    <w:rsid w:val="00E05752"/>
    <w:rsid w:val="00E05957"/>
    <w:rsid w:val="00E0622F"/>
    <w:rsid w:val="00E06B25"/>
    <w:rsid w:val="00E10039"/>
    <w:rsid w:val="00E11DC4"/>
    <w:rsid w:val="00E12064"/>
    <w:rsid w:val="00E12E3D"/>
    <w:rsid w:val="00E12F9A"/>
    <w:rsid w:val="00E13C72"/>
    <w:rsid w:val="00E14BCB"/>
    <w:rsid w:val="00E14FF2"/>
    <w:rsid w:val="00E15875"/>
    <w:rsid w:val="00E15A91"/>
    <w:rsid w:val="00E1648C"/>
    <w:rsid w:val="00E16A49"/>
    <w:rsid w:val="00E1704A"/>
    <w:rsid w:val="00E17A60"/>
    <w:rsid w:val="00E2025A"/>
    <w:rsid w:val="00E205A6"/>
    <w:rsid w:val="00E21931"/>
    <w:rsid w:val="00E21FC3"/>
    <w:rsid w:val="00E22217"/>
    <w:rsid w:val="00E2297E"/>
    <w:rsid w:val="00E22EC0"/>
    <w:rsid w:val="00E23146"/>
    <w:rsid w:val="00E2333C"/>
    <w:rsid w:val="00E23727"/>
    <w:rsid w:val="00E24787"/>
    <w:rsid w:val="00E24EA8"/>
    <w:rsid w:val="00E25A92"/>
    <w:rsid w:val="00E25E27"/>
    <w:rsid w:val="00E26756"/>
    <w:rsid w:val="00E26CF2"/>
    <w:rsid w:val="00E27C22"/>
    <w:rsid w:val="00E30692"/>
    <w:rsid w:val="00E32723"/>
    <w:rsid w:val="00E32B7A"/>
    <w:rsid w:val="00E3302E"/>
    <w:rsid w:val="00E33931"/>
    <w:rsid w:val="00E339D5"/>
    <w:rsid w:val="00E33C57"/>
    <w:rsid w:val="00E34506"/>
    <w:rsid w:val="00E34ADB"/>
    <w:rsid w:val="00E34B71"/>
    <w:rsid w:val="00E363C7"/>
    <w:rsid w:val="00E364B6"/>
    <w:rsid w:val="00E3713D"/>
    <w:rsid w:val="00E37E63"/>
    <w:rsid w:val="00E4053C"/>
    <w:rsid w:val="00E40E1B"/>
    <w:rsid w:val="00E41A31"/>
    <w:rsid w:val="00E426B1"/>
    <w:rsid w:val="00E428E1"/>
    <w:rsid w:val="00E43C5C"/>
    <w:rsid w:val="00E462EC"/>
    <w:rsid w:val="00E46A5E"/>
    <w:rsid w:val="00E47A26"/>
    <w:rsid w:val="00E47B36"/>
    <w:rsid w:val="00E47C7D"/>
    <w:rsid w:val="00E51BBD"/>
    <w:rsid w:val="00E51FDC"/>
    <w:rsid w:val="00E52CF3"/>
    <w:rsid w:val="00E53409"/>
    <w:rsid w:val="00E5362B"/>
    <w:rsid w:val="00E53746"/>
    <w:rsid w:val="00E53DD6"/>
    <w:rsid w:val="00E53E87"/>
    <w:rsid w:val="00E5508B"/>
    <w:rsid w:val="00E5531A"/>
    <w:rsid w:val="00E55DE3"/>
    <w:rsid w:val="00E56AD2"/>
    <w:rsid w:val="00E57B19"/>
    <w:rsid w:val="00E60874"/>
    <w:rsid w:val="00E610DE"/>
    <w:rsid w:val="00E6324C"/>
    <w:rsid w:val="00E635CF"/>
    <w:rsid w:val="00E636EC"/>
    <w:rsid w:val="00E63768"/>
    <w:rsid w:val="00E63B87"/>
    <w:rsid w:val="00E6633B"/>
    <w:rsid w:val="00E6655F"/>
    <w:rsid w:val="00E66963"/>
    <w:rsid w:val="00E66D78"/>
    <w:rsid w:val="00E67A18"/>
    <w:rsid w:val="00E708C3"/>
    <w:rsid w:val="00E724A2"/>
    <w:rsid w:val="00E72B87"/>
    <w:rsid w:val="00E72DA9"/>
    <w:rsid w:val="00E73EBD"/>
    <w:rsid w:val="00E747C4"/>
    <w:rsid w:val="00E74E38"/>
    <w:rsid w:val="00E757B4"/>
    <w:rsid w:val="00E7615D"/>
    <w:rsid w:val="00E76682"/>
    <w:rsid w:val="00E77099"/>
    <w:rsid w:val="00E7783A"/>
    <w:rsid w:val="00E77C0F"/>
    <w:rsid w:val="00E81415"/>
    <w:rsid w:val="00E815A8"/>
    <w:rsid w:val="00E81D1D"/>
    <w:rsid w:val="00E82FDA"/>
    <w:rsid w:val="00E846DD"/>
    <w:rsid w:val="00E8554D"/>
    <w:rsid w:val="00E85B18"/>
    <w:rsid w:val="00E91078"/>
    <w:rsid w:val="00E9110C"/>
    <w:rsid w:val="00E923F7"/>
    <w:rsid w:val="00E92FCA"/>
    <w:rsid w:val="00E9370D"/>
    <w:rsid w:val="00E93965"/>
    <w:rsid w:val="00E93D56"/>
    <w:rsid w:val="00E94314"/>
    <w:rsid w:val="00E94918"/>
    <w:rsid w:val="00E94957"/>
    <w:rsid w:val="00E953F2"/>
    <w:rsid w:val="00E9579A"/>
    <w:rsid w:val="00E9781C"/>
    <w:rsid w:val="00EA025E"/>
    <w:rsid w:val="00EA14BE"/>
    <w:rsid w:val="00EA2316"/>
    <w:rsid w:val="00EA23F2"/>
    <w:rsid w:val="00EA256E"/>
    <w:rsid w:val="00EA343B"/>
    <w:rsid w:val="00EA3D04"/>
    <w:rsid w:val="00EA3FFA"/>
    <w:rsid w:val="00EA51B2"/>
    <w:rsid w:val="00EA5E26"/>
    <w:rsid w:val="00EA6AD4"/>
    <w:rsid w:val="00EA7227"/>
    <w:rsid w:val="00EA7D18"/>
    <w:rsid w:val="00EB00DE"/>
    <w:rsid w:val="00EB0B0F"/>
    <w:rsid w:val="00EB0C79"/>
    <w:rsid w:val="00EB24D4"/>
    <w:rsid w:val="00EB2557"/>
    <w:rsid w:val="00EB25C3"/>
    <w:rsid w:val="00EB3067"/>
    <w:rsid w:val="00EB6AE9"/>
    <w:rsid w:val="00EB7FFA"/>
    <w:rsid w:val="00EC0436"/>
    <w:rsid w:val="00EC1E2E"/>
    <w:rsid w:val="00EC1EA7"/>
    <w:rsid w:val="00EC356C"/>
    <w:rsid w:val="00EC3DC6"/>
    <w:rsid w:val="00EC66C2"/>
    <w:rsid w:val="00ED2035"/>
    <w:rsid w:val="00ED35C8"/>
    <w:rsid w:val="00ED3DF1"/>
    <w:rsid w:val="00ED4E58"/>
    <w:rsid w:val="00ED73CD"/>
    <w:rsid w:val="00ED7589"/>
    <w:rsid w:val="00ED78CE"/>
    <w:rsid w:val="00ED7A28"/>
    <w:rsid w:val="00ED7D29"/>
    <w:rsid w:val="00ED7E7D"/>
    <w:rsid w:val="00ED7FDF"/>
    <w:rsid w:val="00EE02E4"/>
    <w:rsid w:val="00EE044A"/>
    <w:rsid w:val="00EE0F2E"/>
    <w:rsid w:val="00EE10BB"/>
    <w:rsid w:val="00EE3200"/>
    <w:rsid w:val="00EE40ED"/>
    <w:rsid w:val="00EE4C6D"/>
    <w:rsid w:val="00EE6262"/>
    <w:rsid w:val="00EE683C"/>
    <w:rsid w:val="00EE6FF1"/>
    <w:rsid w:val="00EE74C0"/>
    <w:rsid w:val="00EF08D7"/>
    <w:rsid w:val="00EF0F56"/>
    <w:rsid w:val="00EF120C"/>
    <w:rsid w:val="00EF1615"/>
    <w:rsid w:val="00EF22B5"/>
    <w:rsid w:val="00EF250F"/>
    <w:rsid w:val="00EF3553"/>
    <w:rsid w:val="00EF39CC"/>
    <w:rsid w:val="00EF3B77"/>
    <w:rsid w:val="00EF3F85"/>
    <w:rsid w:val="00EF40E0"/>
    <w:rsid w:val="00EF4781"/>
    <w:rsid w:val="00EF4B1E"/>
    <w:rsid w:val="00EF6491"/>
    <w:rsid w:val="00EF6B22"/>
    <w:rsid w:val="00EF7428"/>
    <w:rsid w:val="00F00C14"/>
    <w:rsid w:val="00F00DB7"/>
    <w:rsid w:val="00F023A3"/>
    <w:rsid w:val="00F025EE"/>
    <w:rsid w:val="00F02CC7"/>
    <w:rsid w:val="00F02F37"/>
    <w:rsid w:val="00F03912"/>
    <w:rsid w:val="00F03B35"/>
    <w:rsid w:val="00F044F7"/>
    <w:rsid w:val="00F04C61"/>
    <w:rsid w:val="00F04D62"/>
    <w:rsid w:val="00F06342"/>
    <w:rsid w:val="00F064D4"/>
    <w:rsid w:val="00F07156"/>
    <w:rsid w:val="00F07897"/>
    <w:rsid w:val="00F104D8"/>
    <w:rsid w:val="00F11371"/>
    <w:rsid w:val="00F11D59"/>
    <w:rsid w:val="00F120FA"/>
    <w:rsid w:val="00F13EBF"/>
    <w:rsid w:val="00F144E4"/>
    <w:rsid w:val="00F176B8"/>
    <w:rsid w:val="00F17D21"/>
    <w:rsid w:val="00F213A6"/>
    <w:rsid w:val="00F218D1"/>
    <w:rsid w:val="00F21E16"/>
    <w:rsid w:val="00F22A73"/>
    <w:rsid w:val="00F2324C"/>
    <w:rsid w:val="00F23CF2"/>
    <w:rsid w:val="00F258C5"/>
    <w:rsid w:val="00F26A50"/>
    <w:rsid w:val="00F30323"/>
    <w:rsid w:val="00F30E40"/>
    <w:rsid w:val="00F324DE"/>
    <w:rsid w:val="00F33318"/>
    <w:rsid w:val="00F348CA"/>
    <w:rsid w:val="00F34CB1"/>
    <w:rsid w:val="00F34E61"/>
    <w:rsid w:val="00F35673"/>
    <w:rsid w:val="00F35BEC"/>
    <w:rsid w:val="00F4053D"/>
    <w:rsid w:val="00F42595"/>
    <w:rsid w:val="00F4264D"/>
    <w:rsid w:val="00F43A2D"/>
    <w:rsid w:val="00F43A81"/>
    <w:rsid w:val="00F449E4"/>
    <w:rsid w:val="00F46F06"/>
    <w:rsid w:val="00F46FEF"/>
    <w:rsid w:val="00F4764E"/>
    <w:rsid w:val="00F47E1E"/>
    <w:rsid w:val="00F47FA4"/>
    <w:rsid w:val="00F50972"/>
    <w:rsid w:val="00F50B26"/>
    <w:rsid w:val="00F517E7"/>
    <w:rsid w:val="00F51B25"/>
    <w:rsid w:val="00F51F3A"/>
    <w:rsid w:val="00F54F1B"/>
    <w:rsid w:val="00F5609A"/>
    <w:rsid w:val="00F6001C"/>
    <w:rsid w:val="00F60629"/>
    <w:rsid w:val="00F6082A"/>
    <w:rsid w:val="00F60DA3"/>
    <w:rsid w:val="00F61ECE"/>
    <w:rsid w:val="00F61FA4"/>
    <w:rsid w:val="00F63FB3"/>
    <w:rsid w:val="00F64DDD"/>
    <w:rsid w:val="00F659C9"/>
    <w:rsid w:val="00F65CC4"/>
    <w:rsid w:val="00F6638D"/>
    <w:rsid w:val="00F6648C"/>
    <w:rsid w:val="00F6709D"/>
    <w:rsid w:val="00F712E4"/>
    <w:rsid w:val="00F726D3"/>
    <w:rsid w:val="00F73026"/>
    <w:rsid w:val="00F75242"/>
    <w:rsid w:val="00F764D2"/>
    <w:rsid w:val="00F76758"/>
    <w:rsid w:val="00F77CF5"/>
    <w:rsid w:val="00F8100D"/>
    <w:rsid w:val="00F81DEB"/>
    <w:rsid w:val="00F82BAC"/>
    <w:rsid w:val="00F82CD8"/>
    <w:rsid w:val="00F82ECB"/>
    <w:rsid w:val="00F83CE7"/>
    <w:rsid w:val="00F83F16"/>
    <w:rsid w:val="00F842EB"/>
    <w:rsid w:val="00F846A2"/>
    <w:rsid w:val="00F8479B"/>
    <w:rsid w:val="00F84C68"/>
    <w:rsid w:val="00F84E26"/>
    <w:rsid w:val="00F851A9"/>
    <w:rsid w:val="00F85F9F"/>
    <w:rsid w:val="00F86122"/>
    <w:rsid w:val="00F861B3"/>
    <w:rsid w:val="00F863A3"/>
    <w:rsid w:val="00F86410"/>
    <w:rsid w:val="00F867AB"/>
    <w:rsid w:val="00F8684A"/>
    <w:rsid w:val="00F9141E"/>
    <w:rsid w:val="00F9165F"/>
    <w:rsid w:val="00F92CE8"/>
    <w:rsid w:val="00F935F8"/>
    <w:rsid w:val="00F9379C"/>
    <w:rsid w:val="00F93926"/>
    <w:rsid w:val="00F94B01"/>
    <w:rsid w:val="00F94D81"/>
    <w:rsid w:val="00F952CD"/>
    <w:rsid w:val="00F955D5"/>
    <w:rsid w:val="00FA221A"/>
    <w:rsid w:val="00FA2B69"/>
    <w:rsid w:val="00FA2DCB"/>
    <w:rsid w:val="00FA4801"/>
    <w:rsid w:val="00FA5838"/>
    <w:rsid w:val="00FA5E2C"/>
    <w:rsid w:val="00FA7B36"/>
    <w:rsid w:val="00FB03A8"/>
    <w:rsid w:val="00FB0692"/>
    <w:rsid w:val="00FB09EC"/>
    <w:rsid w:val="00FB0B14"/>
    <w:rsid w:val="00FB0F29"/>
    <w:rsid w:val="00FB0F95"/>
    <w:rsid w:val="00FB1891"/>
    <w:rsid w:val="00FB1AAC"/>
    <w:rsid w:val="00FB1C3F"/>
    <w:rsid w:val="00FB2165"/>
    <w:rsid w:val="00FB242C"/>
    <w:rsid w:val="00FB2F2A"/>
    <w:rsid w:val="00FB43F4"/>
    <w:rsid w:val="00FB4CE3"/>
    <w:rsid w:val="00FB6F1E"/>
    <w:rsid w:val="00FB7685"/>
    <w:rsid w:val="00FB7A29"/>
    <w:rsid w:val="00FC1514"/>
    <w:rsid w:val="00FC277A"/>
    <w:rsid w:val="00FC2BC0"/>
    <w:rsid w:val="00FC332C"/>
    <w:rsid w:val="00FC34E8"/>
    <w:rsid w:val="00FC4719"/>
    <w:rsid w:val="00FC474A"/>
    <w:rsid w:val="00FC55A0"/>
    <w:rsid w:val="00FC5A11"/>
    <w:rsid w:val="00FC64E3"/>
    <w:rsid w:val="00FC6800"/>
    <w:rsid w:val="00FD0DAF"/>
    <w:rsid w:val="00FD0FB7"/>
    <w:rsid w:val="00FD20C3"/>
    <w:rsid w:val="00FD293C"/>
    <w:rsid w:val="00FD3890"/>
    <w:rsid w:val="00FD3E2A"/>
    <w:rsid w:val="00FD4C4E"/>
    <w:rsid w:val="00FD5904"/>
    <w:rsid w:val="00FD6BF1"/>
    <w:rsid w:val="00FD70D6"/>
    <w:rsid w:val="00FD7565"/>
    <w:rsid w:val="00FE023D"/>
    <w:rsid w:val="00FE03A8"/>
    <w:rsid w:val="00FE10A2"/>
    <w:rsid w:val="00FE126F"/>
    <w:rsid w:val="00FE2600"/>
    <w:rsid w:val="00FE2825"/>
    <w:rsid w:val="00FE2A46"/>
    <w:rsid w:val="00FE3DF1"/>
    <w:rsid w:val="00FE41FA"/>
    <w:rsid w:val="00FE4C61"/>
    <w:rsid w:val="00FE575C"/>
    <w:rsid w:val="00FE698D"/>
    <w:rsid w:val="00FE7E72"/>
    <w:rsid w:val="00FE7FB9"/>
    <w:rsid w:val="00FE7FE0"/>
    <w:rsid w:val="00FF1330"/>
    <w:rsid w:val="00FF16F7"/>
    <w:rsid w:val="00FF20AA"/>
    <w:rsid w:val="00FF21A5"/>
    <w:rsid w:val="00FF2B95"/>
    <w:rsid w:val="00FF5B90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AD6"/>
    <w:pPr>
      <w:bidi/>
    </w:pPr>
    <w:rPr>
      <w:rFonts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8E142E"/>
    <w:rPr>
      <w:sz w:val="20"/>
      <w:szCs w:val="20"/>
    </w:rPr>
  </w:style>
  <w:style w:type="character" w:styleId="a4">
    <w:name w:val="footnote reference"/>
    <w:semiHidden/>
    <w:rsid w:val="008E142E"/>
    <w:rPr>
      <w:vertAlign w:val="superscript"/>
    </w:rPr>
  </w:style>
  <w:style w:type="paragraph" w:styleId="a5">
    <w:name w:val="footer"/>
    <w:basedOn w:val="a"/>
    <w:link w:val="a6"/>
    <w:uiPriority w:val="99"/>
    <w:rsid w:val="005F725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F7255"/>
  </w:style>
  <w:style w:type="paragraph" w:styleId="a8">
    <w:name w:val="Balloon Text"/>
    <w:basedOn w:val="a"/>
    <w:semiHidden/>
    <w:rsid w:val="00140F79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4530BD"/>
    <w:pPr>
      <w:tabs>
        <w:tab w:val="center" w:pos="4153"/>
        <w:tab w:val="right" w:pos="8306"/>
      </w:tabs>
    </w:pPr>
  </w:style>
  <w:style w:type="character" w:styleId="aa">
    <w:name w:val="annotation reference"/>
    <w:semiHidden/>
    <w:rsid w:val="003606FD"/>
    <w:rPr>
      <w:sz w:val="16"/>
      <w:szCs w:val="16"/>
    </w:rPr>
  </w:style>
  <w:style w:type="paragraph" w:styleId="ab">
    <w:name w:val="annotation text"/>
    <w:basedOn w:val="a"/>
    <w:semiHidden/>
    <w:rsid w:val="003606FD"/>
    <w:rPr>
      <w:sz w:val="20"/>
      <w:szCs w:val="20"/>
    </w:rPr>
  </w:style>
  <w:style w:type="paragraph" w:styleId="ac">
    <w:name w:val="annotation subject"/>
    <w:basedOn w:val="ab"/>
    <w:next w:val="ab"/>
    <w:semiHidden/>
    <w:rsid w:val="003606FD"/>
    <w:rPr>
      <w:b/>
      <w:bCs/>
    </w:rPr>
  </w:style>
  <w:style w:type="table" w:styleId="ad">
    <w:name w:val="Table Grid"/>
    <w:basedOn w:val="a1"/>
    <w:rsid w:val="00AC07A2"/>
    <w:pPr>
      <w:bidi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A548A"/>
    <w:rPr>
      <w:color w:val="0000FF"/>
      <w:u w:val="single"/>
    </w:rPr>
  </w:style>
  <w:style w:type="character" w:customStyle="1" w:styleId="a6">
    <w:name w:val="כותרת תחתונה תו"/>
    <w:link w:val="a5"/>
    <w:uiPriority w:val="99"/>
    <w:rsid w:val="00D921A2"/>
    <w:rPr>
      <w:rFonts w:cs="David"/>
      <w:sz w:val="24"/>
      <w:szCs w:val="24"/>
      <w:lang w:eastAsia="he-IL"/>
    </w:rPr>
  </w:style>
  <w:style w:type="paragraph" w:styleId="ae">
    <w:name w:val="List Paragraph"/>
    <w:basedOn w:val="a"/>
    <w:uiPriority w:val="34"/>
    <w:qFormat/>
    <w:rsid w:val="00ED7F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AD6"/>
    <w:pPr>
      <w:bidi/>
    </w:pPr>
    <w:rPr>
      <w:rFonts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8E142E"/>
    <w:rPr>
      <w:sz w:val="20"/>
      <w:szCs w:val="20"/>
    </w:rPr>
  </w:style>
  <w:style w:type="character" w:styleId="a4">
    <w:name w:val="footnote reference"/>
    <w:semiHidden/>
    <w:rsid w:val="008E142E"/>
    <w:rPr>
      <w:vertAlign w:val="superscript"/>
    </w:rPr>
  </w:style>
  <w:style w:type="paragraph" w:styleId="a5">
    <w:name w:val="footer"/>
    <w:basedOn w:val="a"/>
    <w:link w:val="a6"/>
    <w:uiPriority w:val="99"/>
    <w:rsid w:val="005F725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F7255"/>
  </w:style>
  <w:style w:type="paragraph" w:styleId="a8">
    <w:name w:val="Balloon Text"/>
    <w:basedOn w:val="a"/>
    <w:semiHidden/>
    <w:rsid w:val="00140F79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4530BD"/>
    <w:pPr>
      <w:tabs>
        <w:tab w:val="center" w:pos="4153"/>
        <w:tab w:val="right" w:pos="8306"/>
      </w:tabs>
    </w:pPr>
  </w:style>
  <w:style w:type="character" w:styleId="aa">
    <w:name w:val="annotation reference"/>
    <w:semiHidden/>
    <w:rsid w:val="003606FD"/>
    <w:rPr>
      <w:sz w:val="16"/>
      <w:szCs w:val="16"/>
    </w:rPr>
  </w:style>
  <w:style w:type="paragraph" w:styleId="ab">
    <w:name w:val="annotation text"/>
    <w:basedOn w:val="a"/>
    <w:semiHidden/>
    <w:rsid w:val="003606FD"/>
    <w:rPr>
      <w:sz w:val="20"/>
      <w:szCs w:val="20"/>
    </w:rPr>
  </w:style>
  <w:style w:type="paragraph" w:styleId="ac">
    <w:name w:val="annotation subject"/>
    <w:basedOn w:val="ab"/>
    <w:next w:val="ab"/>
    <w:semiHidden/>
    <w:rsid w:val="003606FD"/>
    <w:rPr>
      <w:b/>
      <w:bCs/>
    </w:rPr>
  </w:style>
  <w:style w:type="table" w:styleId="ad">
    <w:name w:val="Table Grid"/>
    <w:basedOn w:val="a1"/>
    <w:rsid w:val="00AC07A2"/>
    <w:pPr>
      <w:bidi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A548A"/>
    <w:rPr>
      <w:color w:val="0000FF"/>
      <w:u w:val="single"/>
    </w:rPr>
  </w:style>
  <w:style w:type="character" w:customStyle="1" w:styleId="a6">
    <w:name w:val="כותרת תחתונה תו"/>
    <w:link w:val="a5"/>
    <w:uiPriority w:val="99"/>
    <w:rsid w:val="00D921A2"/>
    <w:rPr>
      <w:rFonts w:cs="David"/>
      <w:sz w:val="24"/>
      <w:szCs w:val="24"/>
      <w:lang w:eastAsia="he-IL"/>
    </w:rPr>
  </w:style>
  <w:style w:type="paragraph" w:styleId="ae">
    <w:name w:val="List Paragraph"/>
    <w:basedOn w:val="a"/>
    <w:uiPriority w:val="34"/>
    <w:qFormat/>
    <w:rsid w:val="00ED7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https://e.boi.org.il/he/DataAndStatistics/Pages/MainPage.aspx?Level=3&amp;Sid=47&amp;SubjectType=2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3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E6279F-1481-4D54-BD54-331509E9E140}"/>
</file>

<file path=customXml/itemProps2.xml><?xml version="1.0" encoding="utf-8"?>
<ds:datastoreItem xmlns:ds="http://schemas.openxmlformats.org/officeDocument/2006/customXml" ds:itemID="{2A4C7FDB-75FE-4912-B68F-37DF85F56695}"/>
</file>

<file path=customXml/itemProps3.xml><?xml version="1.0" encoding="utf-8"?>
<ds:datastoreItem xmlns:ds="http://schemas.openxmlformats.org/officeDocument/2006/customXml" ds:itemID="{02E4B3A0-AD2B-4226-A69A-6B7B7BD801CA}"/>
</file>

<file path=customXml/itemProps4.xml><?xml version="1.0" encoding="utf-8"?>
<ds:datastoreItem xmlns:ds="http://schemas.openxmlformats.org/officeDocument/2006/customXml" ds:itemID="{61A3258A-137A-4EA8-926D-D041639F29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578</Words>
  <Characters>3018</Characters>
  <Application>Microsoft Office Word</Application>
  <DocSecurity>0</DocSecurity>
  <Lines>25</Lines>
  <Paragraphs>7</Paragraphs>
  <ScaleCrop>false</ScaleCrop>
  <LinksUpToDate>false</LinksUpToDate>
  <CharactersWithSpaces>3589</CharactersWithSpaces>
  <SharedDoc>false</SharedDoc>
  <HLinks>
    <vt:vector size="6" baseType="variant">
      <vt:variant>
        <vt:i4>2097185</vt:i4>
      </vt:variant>
      <vt:variant>
        <vt:i4>9</vt:i4>
      </vt:variant>
      <vt:variant>
        <vt:i4>0</vt:i4>
      </vt:variant>
      <vt:variant>
        <vt:i4>5</vt:i4>
      </vt:variant>
      <vt:variant>
        <vt:lpwstr>http://www.boi.org.il/he/DataAndStatistics/Pages/MainPage.aspx?Level=3&amp;Sid=47&amp;SubjectType=2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2014-05-14T08:46:00Z</dcterms:created>
  <dcterms:modified xsi:type="dcterms:W3CDTF">2014-05-14T08:46:00Z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