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XSpec="center" w:tblpY="-540"/>
        <w:bidiVisual/>
        <w:tblW w:w="8520" w:type="dxa"/>
        <w:tblLayout w:type="fixed"/>
        <w:tblLook w:val="04A0" w:firstRow="1" w:lastRow="0" w:firstColumn="1" w:lastColumn="0" w:noHBand="0" w:noVBand="1"/>
      </w:tblPr>
      <w:tblGrid>
        <w:gridCol w:w="2840"/>
        <w:gridCol w:w="2596"/>
        <w:gridCol w:w="3084"/>
      </w:tblGrid>
      <w:tr w:rsidR="00EE4846" w:rsidRPr="00EC2F77" w:rsidTr="0024572E">
        <w:tc>
          <w:tcPr>
            <w:tcW w:w="2840" w:type="dxa"/>
            <w:vAlign w:val="center"/>
            <w:hideMark/>
          </w:tcPr>
          <w:p w:rsidR="00EE4846" w:rsidRPr="00EC2F77" w:rsidRDefault="00EE4846" w:rsidP="00EE4846">
            <w:pPr>
              <w:rPr>
                <w:rFonts w:ascii="Calibri" w:eastAsiaTheme="majorEastAsia" w:hAnsi="Calibri" w:cs="Calibri"/>
                <w:sz w:val="24"/>
                <w:szCs w:val="24"/>
              </w:rPr>
            </w:pPr>
            <w:r w:rsidRPr="00EC2F77">
              <w:rPr>
                <w:rFonts w:ascii="Calibri" w:eastAsiaTheme="majorEastAsia" w:hAnsi="Calibri" w:cs="Calibri"/>
                <w:sz w:val="24"/>
                <w:szCs w:val="24"/>
                <w:rtl/>
              </w:rPr>
              <w:t>בנק ישראל</w:t>
            </w:r>
          </w:p>
          <w:p w:rsidR="00EE4846" w:rsidRPr="00EC2F77" w:rsidRDefault="00EE4846" w:rsidP="00EE4846">
            <w:pPr>
              <w:rPr>
                <w:rFonts w:ascii="Calibri" w:eastAsiaTheme="majorEastAsia" w:hAnsi="Calibri" w:cs="Calibri"/>
                <w:sz w:val="24"/>
                <w:szCs w:val="24"/>
              </w:rPr>
            </w:pPr>
            <w:r w:rsidRPr="00EC2F77">
              <w:rPr>
                <w:rFonts w:ascii="Calibri" w:eastAsiaTheme="majorEastAsia" w:hAnsi="Calibri" w:cs="Calibri"/>
                <w:sz w:val="24"/>
                <w:szCs w:val="24"/>
                <w:rtl/>
              </w:rPr>
              <w:t>דוברות והסברה כלכלית</w:t>
            </w:r>
          </w:p>
        </w:tc>
        <w:tc>
          <w:tcPr>
            <w:tcW w:w="2596" w:type="dxa"/>
            <w:hideMark/>
          </w:tcPr>
          <w:p w:rsidR="00EE4846" w:rsidRPr="00EC2F77" w:rsidRDefault="00EE4846" w:rsidP="00EE4846">
            <w:pPr>
              <w:rPr>
                <w:rFonts w:ascii="Calibri" w:eastAsiaTheme="majorEastAsia" w:hAnsi="Calibri" w:cs="Calibri"/>
                <w:sz w:val="24"/>
                <w:szCs w:val="24"/>
              </w:rPr>
            </w:pPr>
            <w:r w:rsidRPr="00EC2F77">
              <w:rPr>
                <w:rFonts w:ascii="Calibri" w:eastAsiaTheme="majorEastAsia" w:hAnsi="Calibri" w:cs="Calibri"/>
                <w:noProof/>
                <w:sz w:val="24"/>
                <w:szCs w:val="24"/>
              </w:rPr>
              <w:drawing>
                <wp:anchor distT="0" distB="0" distL="114300" distR="114300" simplePos="0" relativeHeight="251659264" behindDoc="0" locked="0" layoutInCell="1" allowOverlap="1" wp14:anchorId="6341CE2F" wp14:editId="6E8FC22E">
                  <wp:simplePos x="0" y="0"/>
                  <wp:positionH relativeFrom="column">
                    <wp:align>center</wp:align>
                  </wp:positionH>
                  <wp:positionV relativeFrom="paragraph">
                    <wp:posOffset>154940</wp:posOffset>
                  </wp:positionV>
                  <wp:extent cx="1050925" cy="1050925"/>
                  <wp:effectExtent l="0" t="0" r="0" b="0"/>
                  <wp:wrapSquare wrapText="bothSides"/>
                  <wp:docPr id="2" name="תמונה 2"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Bank of Israel 2 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r w:rsidRPr="00EC2F77">
              <w:rPr>
                <w:rFonts w:ascii="Calibri" w:eastAsiaTheme="majorEastAsia" w:hAnsi="Calibri" w:cs="Calibri"/>
                <w:sz w:val="24"/>
                <w:szCs w:val="24"/>
              </w:rPr>
              <w:tab/>
            </w:r>
          </w:p>
        </w:tc>
        <w:tc>
          <w:tcPr>
            <w:tcW w:w="3084" w:type="dxa"/>
            <w:vAlign w:val="center"/>
            <w:hideMark/>
          </w:tcPr>
          <w:tbl>
            <w:tblPr>
              <w:bidiVisual/>
              <w:tblW w:w="0" w:type="auto"/>
              <w:jc w:val="center"/>
              <w:tblLayout w:type="fixed"/>
              <w:tblLook w:val="04A0" w:firstRow="1" w:lastRow="0" w:firstColumn="1" w:lastColumn="0" w:noHBand="0" w:noVBand="1"/>
            </w:tblPr>
            <w:tblGrid>
              <w:gridCol w:w="3084"/>
            </w:tblGrid>
            <w:tr w:rsidR="00EE4846" w:rsidRPr="00EC2F77" w:rsidTr="0024572E">
              <w:trPr>
                <w:jc w:val="center"/>
              </w:trPr>
              <w:tc>
                <w:tcPr>
                  <w:tcW w:w="3084" w:type="dxa"/>
                  <w:vAlign w:val="center"/>
                  <w:hideMark/>
                </w:tcPr>
                <w:p w:rsidR="00EE4846" w:rsidRPr="00EC2F77" w:rsidRDefault="00EE4846" w:rsidP="00BA2F63">
                  <w:pPr>
                    <w:framePr w:hSpace="180" w:wrap="around" w:hAnchor="margin" w:xAlign="center" w:y="-540"/>
                    <w:jc w:val="right"/>
                    <w:rPr>
                      <w:rFonts w:ascii="Calibri" w:eastAsiaTheme="majorEastAsia" w:hAnsi="Calibri" w:cs="Calibri"/>
                      <w:sz w:val="24"/>
                      <w:szCs w:val="24"/>
                    </w:rPr>
                  </w:pPr>
                  <w:r w:rsidRPr="00EC2F77">
                    <w:rPr>
                      <w:rFonts w:ascii="Calibri" w:eastAsiaTheme="majorEastAsia" w:hAnsi="Calibri" w:cs="Calibri"/>
                      <w:sz w:val="24"/>
                      <w:szCs w:val="24"/>
                      <w:rtl/>
                    </w:rPr>
                    <w:t xml:space="preserve">‏ירושלים, </w:t>
                  </w:r>
                  <w:r w:rsidR="00920B9F" w:rsidRPr="00EC2F77">
                    <w:rPr>
                      <w:rFonts w:ascii="Calibri" w:eastAsiaTheme="majorEastAsia" w:hAnsi="Calibri" w:cs="Calibri"/>
                      <w:sz w:val="24"/>
                      <w:szCs w:val="24"/>
                      <w:rtl/>
                    </w:rPr>
                    <w:t>‏</w:t>
                  </w:r>
                  <w:r w:rsidR="00F57265">
                    <w:rPr>
                      <w:rFonts w:ascii="Calibri" w:eastAsiaTheme="majorEastAsia" w:hAnsi="Calibri" w:cs="Calibri" w:hint="cs"/>
                      <w:sz w:val="24"/>
                      <w:szCs w:val="24"/>
                      <w:rtl/>
                    </w:rPr>
                    <w:t>י</w:t>
                  </w:r>
                  <w:r w:rsidR="00920B9F" w:rsidRPr="00EC2F77">
                    <w:rPr>
                      <w:rFonts w:ascii="Calibri" w:eastAsiaTheme="majorEastAsia" w:hAnsi="Calibri" w:cs="Calibri"/>
                      <w:sz w:val="24"/>
                      <w:szCs w:val="24"/>
                      <w:rtl/>
                    </w:rPr>
                    <w:t>' חשון תשפ"ה</w:t>
                  </w:r>
                </w:p>
                <w:p w:rsidR="00EE4846" w:rsidRPr="00EC2F77" w:rsidRDefault="00EE4846" w:rsidP="00BA2F63">
                  <w:pPr>
                    <w:framePr w:hSpace="180" w:wrap="around" w:hAnchor="margin" w:xAlign="center" w:y="-540"/>
                    <w:jc w:val="right"/>
                    <w:rPr>
                      <w:rFonts w:ascii="Calibri" w:eastAsiaTheme="majorEastAsia" w:hAnsi="Calibri" w:cs="Calibri"/>
                      <w:sz w:val="24"/>
                      <w:szCs w:val="24"/>
                    </w:rPr>
                  </w:pPr>
                  <w:r w:rsidRPr="00EC2F77">
                    <w:rPr>
                      <w:rFonts w:ascii="Calibri" w:eastAsiaTheme="majorEastAsia" w:hAnsi="Calibri" w:cs="Calibri"/>
                      <w:sz w:val="24"/>
                      <w:szCs w:val="24"/>
                      <w:rtl/>
                    </w:rPr>
                    <w:t>‏</w:t>
                  </w:r>
                  <w:r w:rsidR="00920B9F" w:rsidRPr="00EC2F77">
                    <w:rPr>
                      <w:rFonts w:ascii="Calibri" w:eastAsiaTheme="majorEastAsia" w:hAnsi="Calibri" w:cs="Calibri"/>
                      <w:sz w:val="24"/>
                      <w:szCs w:val="24"/>
                      <w:rtl/>
                    </w:rPr>
                    <w:t>‏</w:t>
                  </w:r>
                  <w:r w:rsidR="00F57265">
                    <w:rPr>
                      <w:rFonts w:ascii="Calibri" w:eastAsiaTheme="majorEastAsia" w:hAnsi="Calibri" w:cs="Calibri" w:hint="cs"/>
                      <w:sz w:val="24"/>
                      <w:szCs w:val="24"/>
                      <w:rtl/>
                    </w:rPr>
                    <w:t>11</w:t>
                  </w:r>
                  <w:r w:rsidR="00920B9F" w:rsidRPr="00EC2F77">
                    <w:rPr>
                      <w:rFonts w:ascii="Calibri" w:eastAsiaTheme="majorEastAsia" w:hAnsi="Calibri" w:cs="Calibri"/>
                      <w:sz w:val="24"/>
                      <w:szCs w:val="24"/>
                      <w:rtl/>
                    </w:rPr>
                    <w:t xml:space="preserve"> נובמבר 2024</w:t>
                  </w:r>
                </w:p>
              </w:tc>
            </w:tr>
          </w:tbl>
          <w:p w:rsidR="00EE4846" w:rsidRPr="00EC2F77" w:rsidRDefault="00EE4846" w:rsidP="00EE4846">
            <w:pPr>
              <w:rPr>
                <w:rFonts w:ascii="Calibri" w:eastAsiaTheme="majorEastAsia" w:hAnsi="Calibri" w:cs="Calibri"/>
                <w:sz w:val="24"/>
                <w:szCs w:val="24"/>
                <w:rtl/>
              </w:rPr>
            </w:pPr>
          </w:p>
        </w:tc>
      </w:tr>
    </w:tbl>
    <w:p w:rsidR="00EE4846" w:rsidRPr="00EC2F77" w:rsidRDefault="00EE4846" w:rsidP="00EE4846">
      <w:pPr>
        <w:rPr>
          <w:rFonts w:ascii="Calibri" w:eastAsiaTheme="majorEastAsia" w:hAnsi="Calibri" w:cs="Calibri"/>
          <w:sz w:val="24"/>
          <w:szCs w:val="24"/>
          <w:rtl/>
        </w:rPr>
      </w:pPr>
      <w:r w:rsidRPr="00EC2F77">
        <w:rPr>
          <w:rFonts w:ascii="Calibri" w:eastAsiaTheme="majorEastAsia" w:hAnsi="Calibri" w:cs="Calibri"/>
          <w:sz w:val="24"/>
          <w:szCs w:val="24"/>
          <w:rtl/>
        </w:rPr>
        <w:t>הודעה לעיתונות:</w:t>
      </w:r>
    </w:p>
    <w:p w:rsidR="00116F0C" w:rsidRPr="00EC2F77" w:rsidRDefault="00116F0C" w:rsidP="00920B9F">
      <w:pPr>
        <w:jc w:val="center"/>
        <w:rPr>
          <w:rFonts w:ascii="Calibri" w:eastAsiaTheme="majorEastAsia" w:hAnsi="Calibri" w:cs="Calibri"/>
          <w:b/>
          <w:bCs/>
          <w:sz w:val="28"/>
          <w:szCs w:val="28"/>
          <w:rtl/>
        </w:rPr>
      </w:pPr>
      <w:r w:rsidRPr="00EC2F77">
        <w:rPr>
          <w:rFonts w:ascii="Calibri" w:eastAsiaTheme="majorEastAsia" w:hAnsi="Calibri" w:cs="Calibri"/>
          <w:b/>
          <w:bCs/>
          <w:sz w:val="28"/>
          <w:szCs w:val="28"/>
          <w:rtl/>
        </w:rPr>
        <w:t xml:space="preserve">דוח היציבות הפיננסית </w:t>
      </w:r>
      <w:r w:rsidR="00FB4CE4" w:rsidRPr="00EC2F77">
        <w:rPr>
          <w:rFonts w:ascii="Calibri" w:eastAsiaTheme="majorEastAsia" w:hAnsi="Calibri" w:cs="Calibri"/>
          <w:b/>
          <w:bCs/>
          <w:sz w:val="28"/>
          <w:szCs w:val="28"/>
          <w:rtl/>
        </w:rPr>
        <w:t>ל</w:t>
      </w:r>
      <w:r w:rsidRPr="00EC2F77">
        <w:rPr>
          <w:rFonts w:ascii="Calibri" w:eastAsiaTheme="majorEastAsia" w:hAnsi="Calibri" w:cs="Calibri"/>
          <w:b/>
          <w:bCs/>
          <w:sz w:val="28"/>
          <w:szCs w:val="28"/>
          <w:rtl/>
        </w:rPr>
        <w:t xml:space="preserve">מחצית </w:t>
      </w:r>
      <w:r w:rsidR="00BE294D" w:rsidRPr="00EC2F77">
        <w:rPr>
          <w:rFonts w:ascii="Calibri" w:eastAsiaTheme="majorEastAsia" w:hAnsi="Calibri" w:cs="Calibri"/>
          <w:b/>
          <w:bCs/>
          <w:sz w:val="28"/>
          <w:szCs w:val="28"/>
          <w:rtl/>
        </w:rPr>
        <w:t>ה</w:t>
      </w:r>
      <w:r w:rsidR="00FB4CE4" w:rsidRPr="00EC2F77">
        <w:rPr>
          <w:rFonts w:ascii="Calibri" w:eastAsiaTheme="majorEastAsia" w:hAnsi="Calibri" w:cs="Calibri"/>
          <w:b/>
          <w:bCs/>
          <w:sz w:val="28"/>
          <w:szCs w:val="28"/>
          <w:rtl/>
        </w:rPr>
        <w:t>ראשונה</w:t>
      </w:r>
      <w:r w:rsidRPr="00EC2F77">
        <w:rPr>
          <w:rFonts w:ascii="Calibri" w:eastAsiaTheme="majorEastAsia" w:hAnsi="Calibri" w:cs="Calibri"/>
          <w:b/>
          <w:bCs/>
          <w:sz w:val="28"/>
          <w:szCs w:val="28"/>
          <w:rtl/>
        </w:rPr>
        <w:t xml:space="preserve"> של </w:t>
      </w:r>
      <w:r w:rsidR="00920B9F" w:rsidRPr="00EC2F77">
        <w:rPr>
          <w:rFonts w:ascii="Calibri" w:eastAsiaTheme="majorEastAsia" w:hAnsi="Calibri" w:cs="Calibri"/>
          <w:b/>
          <w:bCs/>
          <w:sz w:val="28"/>
          <w:szCs w:val="28"/>
          <w:rtl/>
        </w:rPr>
        <w:t>2024</w:t>
      </w:r>
    </w:p>
    <w:p w:rsidR="00920B9F" w:rsidRPr="00EC2F77" w:rsidRDefault="00920B9F" w:rsidP="00920B9F">
      <w:pPr>
        <w:pStyle w:val="-"/>
        <w:rPr>
          <w:rFonts w:ascii="Calibri" w:hAnsi="Calibri" w:cs="Calibri"/>
          <w:sz w:val="24"/>
          <w:rtl/>
        </w:rPr>
      </w:pPr>
      <w:bookmarkStart w:id="0" w:name="_Toc102389429"/>
      <w:bookmarkStart w:id="1" w:name="_Toc110496336"/>
      <w:r w:rsidRPr="00EC2F77">
        <w:rPr>
          <w:rFonts w:ascii="Calibri" w:hAnsi="Calibri" w:cs="Calibri"/>
          <w:sz w:val="24"/>
          <w:rtl/>
        </w:rPr>
        <w:t>דוח היציבות למחצית הראשונה של 2024 סוקר את ההתפתחויות הפיננסיות בתקופה זו ומעריך את יציבות המערכת לאור מלחמת "חרבות ברזל" המתמשכת בעזה והתרחבותה לגזרות נוספות. הדוח בוחן את השפעת המלחמה על ערוצי החשיפה לסיכון, בהינתן כושר העמידות של המוסדות הפיננסים. רמת היציבות הפיננסית מוערכת על סמך ניתוחים אלה.</w:t>
      </w:r>
    </w:p>
    <w:p w:rsidR="00116F0C" w:rsidRPr="00EC2F77" w:rsidRDefault="00116F0C" w:rsidP="00C10936">
      <w:pPr>
        <w:keepNext/>
        <w:keepLines/>
        <w:numPr>
          <w:ilvl w:val="1"/>
          <w:numId w:val="0"/>
        </w:numPr>
        <w:spacing w:before="40" w:after="0" w:line="360" w:lineRule="auto"/>
        <w:ind w:left="360" w:hanging="360"/>
        <w:jc w:val="both"/>
        <w:outlineLvl w:val="2"/>
        <w:rPr>
          <w:rFonts w:ascii="Calibri" w:eastAsiaTheme="majorEastAsia" w:hAnsi="Calibri" w:cs="Calibri"/>
          <w:sz w:val="24"/>
          <w:szCs w:val="24"/>
          <w:rtl/>
        </w:rPr>
      </w:pPr>
      <w:r w:rsidRPr="00EC2F77">
        <w:rPr>
          <w:rFonts w:ascii="Calibri" w:eastAsiaTheme="majorEastAsia" w:hAnsi="Calibri" w:cs="Calibri"/>
          <w:b/>
          <w:bCs/>
          <w:sz w:val="24"/>
          <w:szCs w:val="24"/>
          <w:rtl/>
        </w:rPr>
        <w:t xml:space="preserve">עיקרי </w:t>
      </w:r>
      <w:bookmarkEnd w:id="0"/>
      <w:bookmarkEnd w:id="1"/>
      <w:r w:rsidR="00C10936">
        <w:rPr>
          <w:rFonts w:ascii="Calibri" w:eastAsiaTheme="majorEastAsia" w:hAnsi="Calibri" w:cs="Calibri" w:hint="cs"/>
          <w:b/>
          <w:bCs/>
          <w:sz w:val="24"/>
          <w:szCs w:val="24"/>
          <w:rtl/>
        </w:rPr>
        <w:t>הדברים</w:t>
      </w:r>
      <w:r w:rsidR="00C34632" w:rsidRPr="00EC2F77">
        <w:rPr>
          <w:rFonts w:ascii="Calibri" w:eastAsiaTheme="majorEastAsia" w:hAnsi="Calibri" w:cs="Calibri"/>
          <w:sz w:val="24"/>
          <w:szCs w:val="24"/>
          <w:rtl/>
        </w:rPr>
        <w:t>:</w:t>
      </w:r>
    </w:p>
    <w:p w:rsidR="00BA2F63" w:rsidRDefault="00BA2F63" w:rsidP="00BA2F63">
      <w:pPr>
        <w:pStyle w:val="a9"/>
        <w:numPr>
          <w:ilvl w:val="0"/>
          <w:numId w:val="7"/>
        </w:numPr>
        <w:bidi/>
        <w:spacing w:after="240" w:line="360" w:lineRule="auto"/>
        <w:ind w:left="720"/>
        <w:jc w:val="both"/>
        <w:rPr>
          <w:rFonts w:ascii="David" w:hAnsi="David" w:cs="David"/>
        </w:rPr>
      </w:pPr>
      <w:bookmarkStart w:id="2" w:name="_GoBack"/>
      <w:r w:rsidRPr="00C5593D">
        <w:rPr>
          <w:rFonts w:ascii="David" w:hAnsi="David" w:cs="David" w:hint="cs"/>
          <w:b/>
          <w:bCs/>
          <w:rtl/>
        </w:rPr>
        <w:t>למרות</w:t>
      </w:r>
      <w:r w:rsidRPr="00C5593D">
        <w:rPr>
          <w:rFonts w:ascii="David" w:hAnsi="David" w:cs="David"/>
          <w:b/>
          <w:bCs/>
          <w:rtl/>
        </w:rPr>
        <w:t xml:space="preserve"> </w:t>
      </w:r>
      <w:r w:rsidRPr="00C5593D">
        <w:rPr>
          <w:rFonts w:ascii="David" w:hAnsi="David" w:cs="David" w:hint="cs"/>
          <w:b/>
          <w:bCs/>
          <w:rtl/>
        </w:rPr>
        <w:t>האתגרים</w:t>
      </w:r>
      <w:r w:rsidRPr="00C5593D">
        <w:rPr>
          <w:rFonts w:ascii="David" w:hAnsi="David" w:cs="David"/>
          <w:b/>
          <w:bCs/>
          <w:rtl/>
        </w:rPr>
        <w:t xml:space="preserve"> </w:t>
      </w:r>
      <w:r w:rsidRPr="00C5593D">
        <w:rPr>
          <w:rFonts w:ascii="David" w:hAnsi="David" w:cs="David" w:hint="cs"/>
          <w:b/>
          <w:bCs/>
          <w:rtl/>
        </w:rPr>
        <w:t>הביטחוניים</w:t>
      </w:r>
      <w:r w:rsidRPr="00C5593D">
        <w:rPr>
          <w:rFonts w:ascii="David" w:hAnsi="David" w:cs="David"/>
          <w:b/>
          <w:bCs/>
          <w:rtl/>
        </w:rPr>
        <w:t xml:space="preserve"> </w:t>
      </w:r>
      <w:r w:rsidRPr="00C5593D">
        <w:rPr>
          <w:rFonts w:ascii="David" w:hAnsi="David" w:cs="David" w:hint="cs"/>
          <w:b/>
          <w:bCs/>
          <w:rtl/>
        </w:rPr>
        <w:t>והגיאופוליטיים</w:t>
      </w:r>
      <w:r w:rsidRPr="00C5593D">
        <w:rPr>
          <w:rFonts w:ascii="David" w:hAnsi="David" w:cs="David"/>
          <w:b/>
          <w:bCs/>
          <w:rtl/>
        </w:rPr>
        <w:t xml:space="preserve"> </w:t>
      </w:r>
      <w:r w:rsidRPr="00C5593D">
        <w:rPr>
          <w:rFonts w:ascii="David" w:hAnsi="David" w:cs="David" w:hint="cs"/>
          <w:b/>
          <w:bCs/>
          <w:rtl/>
        </w:rPr>
        <w:t>המתמשכים</w:t>
      </w:r>
      <w:r w:rsidRPr="00C5593D">
        <w:rPr>
          <w:rFonts w:ascii="David" w:hAnsi="David" w:cs="David"/>
          <w:b/>
          <w:bCs/>
          <w:rtl/>
        </w:rPr>
        <w:t xml:space="preserve">, </w:t>
      </w:r>
      <w:r w:rsidRPr="00C5593D">
        <w:rPr>
          <w:rFonts w:ascii="David" w:hAnsi="David" w:cs="David" w:hint="cs"/>
          <w:b/>
          <w:bCs/>
          <w:rtl/>
        </w:rPr>
        <w:t>המערכת</w:t>
      </w:r>
      <w:r w:rsidRPr="00C5593D">
        <w:rPr>
          <w:rFonts w:ascii="David" w:hAnsi="David" w:cs="David"/>
          <w:b/>
          <w:bCs/>
          <w:rtl/>
        </w:rPr>
        <w:t xml:space="preserve"> </w:t>
      </w:r>
      <w:r w:rsidRPr="00C5593D">
        <w:rPr>
          <w:rFonts w:ascii="David" w:hAnsi="David" w:cs="David" w:hint="cs"/>
          <w:b/>
          <w:bCs/>
          <w:rtl/>
        </w:rPr>
        <w:t>הפיננסית</w:t>
      </w:r>
      <w:r w:rsidRPr="00C5593D">
        <w:rPr>
          <w:rFonts w:ascii="David" w:hAnsi="David" w:cs="David"/>
          <w:b/>
          <w:bCs/>
          <w:rtl/>
        </w:rPr>
        <w:t xml:space="preserve"> </w:t>
      </w:r>
      <w:r w:rsidRPr="00C5593D">
        <w:rPr>
          <w:rFonts w:ascii="David" w:hAnsi="David" w:cs="David" w:hint="cs"/>
          <w:b/>
          <w:bCs/>
          <w:rtl/>
        </w:rPr>
        <w:t>בישראל</w:t>
      </w:r>
      <w:r w:rsidRPr="00C5593D">
        <w:rPr>
          <w:rFonts w:ascii="David" w:hAnsi="David" w:cs="David"/>
          <w:b/>
          <w:bCs/>
          <w:rtl/>
        </w:rPr>
        <w:t xml:space="preserve"> </w:t>
      </w:r>
      <w:r w:rsidRPr="00C5593D">
        <w:rPr>
          <w:rFonts w:ascii="David" w:hAnsi="David" w:cs="David" w:hint="cs"/>
          <w:b/>
          <w:bCs/>
          <w:rtl/>
        </w:rPr>
        <w:t>מפגינה</w:t>
      </w:r>
      <w:r w:rsidRPr="00C5593D">
        <w:rPr>
          <w:rFonts w:ascii="David" w:hAnsi="David" w:cs="David"/>
          <w:b/>
          <w:bCs/>
          <w:rtl/>
        </w:rPr>
        <w:t xml:space="preserve"> </w:t>
      </w:r>
      <w:r w:rsidRPr="00C5593D">
        <w:rPr>
          <w:rFonts w:ascii="David" w:hAnsi="David" w:cs="David" w:hint="cs"/>
          <w:b/>
          <w:bCs/>
          <w:rtl/>
        </w:rPr>
        <w:t>עמידות</w:t>
      </w:r>
      <w:r w:rsidRPr="00C5593D">
        <w:rPr>
          <w:rFonts w:ascii="David" w:hAnsi="David" w:cs="David"/>
          <w:b/>
          <w:bCs/>
          <w:rtl/>
        </w:rPr>
        <w:t xml:space="preserve"> </w:t>
      </w:r>
      <w:r w:rsidRPr="00C5593D">
        <w:rPr>
          <w:rFonts w:ascii="David" w:hAnsi="David" w:cs="David" w:hint="cs"/>
          <w:b/>
          <w:bCs/>
          <w:rtl/>
        </w:rPr>
        <w:t>טובה</w:t>
      </w:r>
      <w:r w:rsidRPr="00C5593D">
        <w:rPr>
          <w:rFonts w:ascii="David" w:hAnsi="David" w:cs="David"/>
          <w:b/>
          <w:bCs/>
          <w:rtl/>
        </w:rPr>
        <w:t xml:space="preserve"> </w:t>
      </w:r>
      <w:r w:rsidRPr="00C5593D">
        <w:rPr>
          <w:rFonts w:ascii="David" w:hAnsi="David" w:cs="David" w:hint="cs"/>
          <w:b/>
          <w:bCs/>
          <w:rtl/>
        </w:rPr>
        <w:t>עם</w:t>
      </w:r>
      <w:r w:rsidRPr="00C5593D">
        <w:rPr>
          <w:rFonts w:ascii="David" w:hAnsi="David" w:cs="David"/>
          <w:b/>
          <w:bCs/>
          <w:rtl/>
        </w:rPr>
        <w:t xml:space="preserve"> </w:t>
      </w:r>
      <w:r w:rsidRPr="00C5593D">
        <w:rPr>
          <w:rFonts w:ascii="David" w:hAnsi="David" w:cs="David" w:hint="cs"/>
          <w:b/>
          <w:bCs/>
          <w:rtl/>
        </w:rPr>
        <w:t>יחסי</w:t>
      </w:r>
      <w:r w:rsidRPr="00C5593D">
        <w:rPr>
          <w:rFonts w:ascii="David" w:hAnsi="David" w:cs="David"/>
          <w:b/>
          <w:bCs/>
          <w:rtl/>
        </w:rPr>
        <w:t xml:space="preserve"> </w:t>
      </w:r>
      <w:r w:rsidRPr="00C5593D">
        <w:rPr>
          <w:rFonts w:ascii="David" w:hAnsi="David" w:cs="David" w:hint="cs"/>
          <w:b/>
          <w:bCs/>
          <w:rtl/>
        </w:rPr>
        <w:t>הון</w:t>
      </w:r>
      <w:r w:rsidRPr="00C5593D">
        <w:rPr>
          <w:rFonts w:ascii="David" w:hAnsi="David" w:cs="David"/>
          <w:b/>
          <w:bCs/>
          <w:rtl/>
        </w:rPr>
        <w:t xml:space="preserve">, </w:t>
      </w:r>
      <w:r w:rsidRPr="00C5593D">
        <w:rPr>
          <w:rFonts w:ascii="David" w:hAnsi="David" w:cs="David" w:hint="cs"/>
          <w:b/>
          <w:bCs/>
          <w:rtl/>
        </w:rPr>
        <w:t>נזילות</w:t>
      </w:r>
      <w:r w:rsidRPr="00C5593D">
        <w:rPr>
          <w:rFonts w:ascii="David" w:hAnsi="David" w:cs="David"/>
          <w:b/>
          <w:bCs/>
          <w:rtl/>
        </w:rPr>
        <w:t xml:space="preserve"> </w:t>
      </w:r>
      <w:r w:rsidRPr="00C5593D">
        <w:rPr>
          <w:rFonts w:ascii="David" w:hAnsi="David" w:cs="David" w:hint="cs"/>
          <w:b/>
          <w:bCs/>
          <w:rtl/>
        </w:rPr>
        <w:t>וכריות</w:t>
      </w:r>
      <w:r w:rsidRPr="00C5593D">
        <w:rPr>
          <w:rFonts w:ascii="David" w:hAnsi="David" w:cs="David"/>
          <w:b/>
          <w:bCs/>
          <w:rtl/>
        </w:rPr>
        <w:t xml:space="preserve"> </w:t>
      </w:r>
      <w:r w:rsidRPr="00C5593D">
        <w:rPr>
          <w:rFonts w:ascii="David" w:hAnsi="David" w:cs="David" w:hint="cs"/>
          <w:b/>
          <w:bCs/>
          <w:rtl/>
        </w:rPr>
        <w:t>ספיגה</w:t>
      </w:r>
      <w:r w:rsidRPr="00C5593D">
        <w:rPr>
          <w:rFonts w:ascii="David" w:hAnsi="David" w:cs="David"/>
          <w:b/>
          <w:bCs/>
          <w:rtl/>
        </w:rPr>
        <w:t xml:space="preserve"> </w:t>
      </w:r>
      <w:r w:rsidRPr="00C5593D">
        <w:rPr>
          <w:rFonts w:ascii="David" w:hAnsi="David" w:cs="David" w:hint="cs"/>
          <w:b/>
          <w:bCs/>
          <w:rtl/>
        </w:rPr>
        <w:t>נאותים</w:t>
      </w:r>
      <w:r>
        <w:rPr>
          <w:rFonts w:ascii="David" w:hAnsi="David" w:cs="David" w:hint="cs"/>
          <w:b/>
          <w:bCs/>
          <w:rtl/>
        </w:rPr>
        <w:t xml:space="preserve"> במערכת הבנקאית ובחברות הביטוח</w:t>
      </w:r>
      <w:r w:rsidRPr="00C5593D">
        <w:rPr>
          <w:rFonts w:ascii="David" w:hAnsi="David" w:cs="David"/>
          <w:b/>
          <w:bCs/>
          <w:rtl/>
        </w:rPr>
        <w:t xml:space="preserve">. </w:t>
      </w:r>
      <w:r w:rsidRPr="00C5593D">
        <w:rPr>
          <w:rFonts w:ascii="David" w:hAnsi="David" w:cs="David" w:hint="cs"/>
          <w:b/>
          <w:bCs/>
          <w:rtl/>
        </w:rPr>
        <w:t>יחס</w:t>
      </w:r>
      <w:r w:rsidRPr="00C5593D">
        <w:rPr>
          <w:rFonts w:ascii="David" w:hAnsi="David" w:cs="David"/>
          <w:b/>
          <w:bCs/>
          <w:rtl/>
        </w:rPr>
        <w:t xml:space="preserve"> </w:t>
      </w:r>
      <w:r w:rsidRPr="00C5593D">
        <w:rPr>
          <w:rFonts w:ascii="David" w:hAnsi="David" w:cs="David" w:hint="cs"/>
          <w:b/>
          <w:bCs/>
          <w:rtl/>
        </w:rPr>
        <w:t>חוב</w:t>
      </w:r>
      <w:r w:rsidRPr="00C5593D">
        <w:rPr>
          <w:rFonts w:ascii="David" w:hAnsi="David" w:cs="David"/>
          <w:b/>
          <w:bCs/>
          <w:rtl/>
        </w:rPr>
        <w:t>-</w:t>
      </w:r>
      <w:r w:rsidRPr="00C5593D">
        <w:rPr>
          <w:rFonts w:ascii="David" w:hAnsi="David" w:cs="David" w:hint="cs"/>
          <w:b/>
          <w:bCs/>
          <w:rtl/>
        </w:rPr>
        <w:t>תוצר</w:t>
      </w:r>
      <w:r w:rsidRPr="00C5593D">
        <w:rPr>
          <w:rFonts w:ascii="David" w:hAnsi="David" w:cs="David"/>
          <w:b/>
          <w:bCs/>
          <w:rtl/>
        </w:rPr>
        <w:t xml:space="preserve"> </w:t>
      </w:r>
      <w:r w:rsidRPr="00C5593D">
        <w:rPr>
          <w:rFonts w:ascii="David" w:hAnsi="David" w:cs="David" w:hint="cs"/>
          <w:b/>
          <w:bCs/>
          <w:rtl/>
        </w:rPr>
        <w:t>נמוך</w:t>
      </w:r>
      <w:r w:rsidRPr="00C5593D">
        <w:rPr>
          <w:rFonts w:ascii="David" w:hAnsi="David" w:cs="David"/>
          <w:b/>
          <w:bCs/>
          <w:rtl/>
        </w:rPr>
        <w:t xml:space="preserve"> </w:t>
      </w:r>
      <w:r w:rsidRPr="00C5593D">
        <w:rPr>
          <w:rFonts w:ascii="David" w:hAnsi="David" w:cs="David" w:hint="cs"/>
          <w:b/>
          <w:bCs/>
          <w:rtl/>
        </w:rPr>
        <w:t>ערב</w:t>
      </w:r>
      <w:r w:rsidRPr="00C5593D">
        <w:rPr>
          <w:rFonts w:ascii="David" w:hAnsi="David" w:cs="David"/>
          <w:b/>
          <w:bCs/>
          <w:rtl/>
        </w:rPr>
        <w:t xml:space="preserve"> </w:t>
      </w:r>
      <w:r w:rsidRPr="00C5593D">
        <w:rPr>
          <w:rFonts w:ascii="David" w:hAnsi="David" w:cs="David" w:hint="cs"/>
          <w:b/>
          <w:bCs/>
          <w:rtl/>
        </w:rPr>
        <w:t>המלחמה</w:t>
      </w:r>
      <w:r w:rsidRPr="00C5593D">
        <w:rPr>
          <w:rFonts w:ascii="David" w:hAnsi="David" w:cs="David"/>
          <w:b/>
          <w:bCs/>
          <w:rtl/>
        </w:rPr>
        <w:t xml:space="preserve"> </w:t>
      </w:r>
      <w:r w:rsidRPr="00C5593D">
        <w:rPr>
          <w:rFonts w:ascii="David" w:hAnsi="David" w:cs="David" w:hint="cs"/>
          <w:b/>
          <w:bCs/>
          <w:rtl/>
        </w:rPr>
        <w:t>ויתרות</w:t>
      </w:r>
      <w:r w:rsidRPr="00C5593D">
        <w:rPr>
          <w:rFonts w:ascii="David" w:hAnsi="David" w:cs="David"/>
          <w:b/>
          <w:bCs/>
          <w:rtl/>
        </w:rPr>
        <w:t xml:space="preserve"> </w:t>
      </w:r>
      <w:r w:rsidRPr="00C5593D">
        <w:rPr>
          <w:rFonts w:ascii="David" w:hAnsi="David" w:cs="David" w:hint="cs"/>
          <w:b/>
          <w:bCs/>
          <w:rtl/>
        </w:rPr>
        <w:t>מט</w:t>
      </w:r>
      <w:r w:rsidRPr="00C5593D">
        <w:rPr>
          <w:rFonts w:ascii="David" w:hAnsi="David" w:cs="David"/>
          <w:b/>
          <w:bCs/>
          <w:rtl/>
        </w:rPr>
        <w:t>"</w:t>
      </w:r>
      <w:r w:rsidRPr="00C5593D">
        <w:rPr>
          <w:rFonts w:ascii="David" w:hAnsi="David" w:cs="David" w:hint="cs"/>
          <w:b/>
          <w:bCs/>
          <w:rtl/>
        </w:rPr>
        <w:t>ח</w:t>
      </w:r>
      <w:r w:rsidRPr="00C5593D">
        <w:rPr>
          <w:rFonts w:ascii="David" w:hAnsi="David" w:cs="David"/>
          <w:b/>
          <w:bCs/>
          <w:rtl/>
        </w:rPr>
        <w:t xml:space="preserve"> </w:t>
      </w:r>
      <w:r w:rsidRPr="00C5593D">
        <w:rPr>
          <w:rFonts w:ascii="David" w:hAnsi="David" w:cs="David" w:hint="cs"/>
          <w:b/>
          <w:bCs/>
          <w:rtl/>
        </w:rPr>
        <w:t>גבוהות</w:t>
      </w:r>
      <w:r w:rsidRPr="00C5593D">
        <w:rPr>
          <w:rFonts w:ascii="David" w:hAnsi="David" w:cs="David"/>
          <w:b/>
          <w:bCs/>
          <w:rtl/>
        </w:rPr>
        <w:t xml:space="preserve"> </w:t>
      </w:r>
      <w:r w:rsidRPr="00C5593D">
        <w:rPr>
          <w:rFonts w:ascii="David" w:hAnsi="David" w:cs="David" w:hint="cs"/>
          <w:b/>
          <w:bCs/>
          <w:rtl/>
        </w:rPr>
        <w:t>של</w:t>
      </w:r>
      <w:r w:rsidRPr="00C5593D">
        <w:rPr>
          <w:rFonts w:ascii="David" w:hAnsi="David" w:cs="David"/>
          <w:b/>
          <w:bCs/>
          <w:rtl/>
        </w:rPr>
        <w:t xml:space="preserve"> </w:t>
      </w:r>
      <w:r w:rsidRPr="00C5593D">
        <w:rPr>
          <w:rFonts w:ascii="David" w:hAnsi="David" w:cs="David" w:hint="cs"/>
          <w:b/>
          <w:bCs/>
          <w:rtl/>
        </w:rPr>
        <w:t>בנק</w:t>
      </w:r>
      <w:r w:rsidRPr="00C5593D">
        <w:rPr>
          <w:rFonts w:ascii="David" w:hAnsi="David" w:cs="David"/>
          <w:b/>
          <w:bCs/>
          <w:rtl/>
        </w:rPr>
        <w:t xml:space="preserve"> </w:t>
      </w:r>
      <w:r w:rsidRPr="00C5593D">
        <w:rPr>
          <w:rFonts w:ascii="David" w:hAnsi="David" w:cs="David" w:hint="cs"/>
          <w:b/>
          <w:bCs/>
          <w:rtl/>
        </w:rPr>
        <w:t>ישראל</w:t>
      </w:r>
      <w:r w:rsidRPr="00C5593D">
        <w:rPr>
          <w:rFonts w:ascii="David" w:hAnsi="David" w:cs="David"/>
          <w:b/>
          <w:bCs/>
          <w:rtl/>
        </w:rPr>
        <w:t xml:space="preserve"> </w:t>
      </w:r>
      <w:r w:rsidRPr="00C5593D">
        <w:rPr>
          <w:rFonts w:ascii="David" w:hAnsi="David" w:cs="David" w:hint="cs"/>
          <w:b/>
          <w:bCs/>
          <w:rtl/>
        </w:rPr>
        <w:t>תומכים</w:t>
      </w:r>
      <w:r w:rsidRPr="00C5593D">
        <w:rPr>
          <w:rFonts w:ascii="David" w:hAnsi="David" w:cs="David"/>
          <w:b/>
          <w:bCs/>
          <w:rtl/>
        </w:rPr>
        <w:t xml:space="preserve"> </w:t>
      </w:r>
      <w:r w:rsidRPr="00C5593D">
        <w:rPr>
          <w:rFonts w:ascii="David" w:hAnsi="David" w:cs="David" w:hint="cs"/>
          <w:b/>
          <w:bCs/>
          <w:rtl/>
        </w:rPr>
        <w:t>ביציבות</w:t>
      </w:r>
      <w:r w:rsidRPr="00C5593D">
        <w:rPr>
          <w:rFonts w:ascii="David" w:hAnsi="David" w:cs="David"/>
          <w:b/>
          <w:bCs/>
          <w:rtl/>
        </w:rPr>
        <w:t xml:space="preserve"> </w:t>
      </w:r>
      <w:r w:rsidRPr="00C5593D">
        <w:rPr>
          <w:rFonts w:ascii="David" w:hAnsi="David" w:cs="David" w:hint="cs"/>
          <w:b/>
          <w:bCs/>
          <w:rtl/>
        </w:rPr>
        <w:t>המערכת</w:t>
      </w:r>
      <w:r w:rsidRPr="00C5593D">
        <w:rPr>
          <w:rFonts w:ascii="David" w:hAnsi="David" w:cs="David"/>
          <w:b/>
          <w:bCs/>
          <w:rtl/>
        </w:rPr>
        <w:t>.</w:t>
      </w:r>
      <w:r w:rsidRPr="00C5593D">
        <w:rPr>
          <w:rFonts w:ascii="David" w:hAnsi="David" w:cs="David" w:hint="cs"/>
          <w:b/>
          <w:bCs/>
          <w:rtl/>
        </w:rPr>
        <w:t xml:space="preserve"> </w:t>
      </w:r>
    </w:p>
    <w:p w:rsidR="00BA2F63" w:rsidRDefault="00BA2F63" w:rsidP="00BA2F63">
      <w:pPr>
        <w:pStyle w:val="a9"/>
        <w:numPr>
          <w:ilvl w:val="0"/>
          <w:numId w:val="7"/>
        </w:numPr>
        <w:bidi/>
        <w:spacing w:after="240" w:line="360" w:lineRule="auto"/>
        <w:ind w:left="720"/>
        <w:jc w:val="both"/>
        <w:rPr>
          <w:rFonts w:ascii="David" w:hAnsi="David" w:cs="David"/>
          <w:b/>
          <w:bCs/>
        </w:rPr>
      </w:pPr>
      <w:r w:rsidRPr="003B37EC">
        <w:rPr>
          <w:rFonts w:ascii="David" w:hAnsi="David" w:cs="David"/>
          <w:b/>
          <w:bCs/>
          <w:rtl/>
        </w:rPr>
        <w:t xml:space="preserve">במהלך התקופה הנסקרת </w:t>
      </w:r>
      <w:r>
        <w:rPr>
          <w:rFonts w:ascii="David" w:hAnsi="David" w:cs="David" w:hint="cs"/>
          <w:b/>
          <w:bCs/>
          <w:rtl/>
        </w:rPr>
        <w:t>נותר הסיכון בערוץ המאקרו ברמה גבוהה</w:t>
      </w:r>
      <w:r w:rsidRPr="003B37EC">
        <w:rPr>
          <w:rFonts w:ascii="David" w:hAnsi="David" w:cs="David"/>
          <w:b/>
          <w:bCs/>
          <w:rtl/>
        </w:rPr>
        <w:t xml:space="preserve"> </w:t>
      </w:r>
      <w:r w:rsidRPr="00C5593D">
        <w:rPr>
          <w:rFonts w:ascii="David" w:hAnsi="David" w:cs="David" w:hint="cs"/>
          <w:b/>
          <w:bCs/>
          <w:rtl/>
        </w:rPr>
        <w:t>על</w:t>
      </w:r>
      <w:r w:rsidRPr="00C5593D">
        <w:rPr>
          <w:rFonts w:ascii="David" w:hAnsi="David" w:cs="David"/>
          <w:b/>
          <w:bCs/>
          <w:rtl/>
        </w:rPr>
        <w:t xml:space="preserve"> </w:t>
      </w:r>
      <w:r w:rsidRPr="00C5593D">
        <w:rPr>
          <w:rFonts w:ascii="David" w:hAnsi="David" w:cs="David" w:hint="cs"/>
          <w:b/>
          <w:bCs/>
          <w:rtl/>
        </w:rPr>
        <w:t>רקע</w:t>
      </w:r>
      <w:r w:rsidRPr="00C5593D">
        <w:rPr>
          <w:rFonts w:ascii="David" w:hAnsi="David" w:cs="David"/>
          <w:b/>
          <w:bCs/>
          <w:rtl/>
        </w:rPr>
        <w:t xml:space="preserve"> </w:t>
      </w:r>
      <w:r w:rsidRPr="00C5593D">
        <w:rPr>
          <w:rFonts w:ascii="David" w:hAnsi="David" w:cs="David" w:hint="cs"/>
          <w:b/>
          <w:bCs/>
          <w:rtl/>
        </w:rPr>
        <w:t>המצב</w:t>
      </w:r>
      <w:r w:rsidRPr="00C5593D">
        <w:rPr>
          <w:rFonts w:ascii="David" w:hAnsi="David" w:cs="David"/>
          <w:b/>
          <w:bCs/>
          <w:rtl/>
        </w:rPr>
        <w:t xml:space="preserve"> </w:t>
      </w:r>
      <w:r w:rsidRPr="00C5593D">
        <w:rPr>
          <w:rFonts w:ascii="David" w:hAnsi="David" w:cs="David" w:hint="cs"/>
          <w:b/>
          <w:bCs/>
          <w:rtl/>
        </w:rPr>
        <w:t>הביטחוני</w:t>
      </w:r>
      <w:r w:rsidRPr="00C5593D">
        <w:rPr>
          <w:rFonts w:ascii="David" w:hAnsi="David" w:cs="David"/>
          <w:b/>
          <w:bCs/>
          <w:rtl/>
        </w:rPr>
        <w:t xml:space="preserve"> </w:t>
      </w:r>
      <w:r w:rsidRPr="00C5593D">
        <w:rPr>
          <w:rFonts w:ascii="David" w:hAnsi="David" w:cs="David" w:hint="cs"/>
          <w:b/>
          <w:bCs/>
          <w:rtl/>
        </w:rPr>
        <w:t>והשלכותיו</w:t>
      </w:r>
      <w:r>
        <w:rPr>
          <w:rFonts w:ascii="David" w:hAnsi="David" w:cs="David" w:hint="cs"/>
          <w:b/>
          <w:bCs/>
          <w:rtl/>
        </w:rPr>
        <w:t xml:space="preserve"> על הפעילות הכלכלית שנותרה נמוכה מהרגיל</w:t>
      </w:r>
      <w:r w:rsidRPr="00C5593D">
        <w:rPr>
          <w:rFonts w:ascii="David" w:hAnsi="David" w:cs="David"/>
          <w:b/>
          <w:bCs/>
          <w:rtl/>
        </w:rPr>
        <w:t xml:space="preserve">. </w:t>
      </w:r>
      <w:r>
        <w:rPr>
          <w:rFonts w:ascii="David" w:hAnsi="David" w:cs="David" w:hint="cs"/>
          <w:b/>
          <w:bCs/>
          <w:rtl/>
        </w:rPr>
        <w:t>צורכי המימון של הממשלה והעלויות למימונם גדלו,</w:t>
      </w:r>
      <w:r w:rsidRPr="00C5593D">
        <w:rPr>
          <w:rFonts w:ascii="David" w:hAnsi="David" w:cs="David"/>
          <w:b/>
          <w:bCs/>
          <w:rtl/>
        </w:rPr>
        <w:t xml:space="preserve"> </w:t>
      </w:r>
      <w:r w:rsidRPr="00C5593D">
        <w:rPr>
          <w:rFonts w:ascii="David" w:hAnsi="David" w:cs="David" w:hint="cs"/>
          <w:b/>
          <w:bCs/>
          <w:rtl/>
        </w:rPr>
        <w:t>וסוכנויות</w:t>
      </w:r>
      <w:r w:rsidRPr="00C5593D">
        <w:rPr>
          <w:rFonts w:ascii="David" w:hAnsi="David" w:cs="David"/>
          <w:b/>
          <w:bCs/>
          <w:rtl/>
        </w:rPr>
        <w:t xml:space="preserve"> </w:t>
      </w:r>
      <w:r w:rsidRPr="00C5593D">
        <w:rPr>
          <w:rFonts w:ascii="David" w:hAnsi="David" w:cs="David" w:hint="cs"/>
          <w:b/>
          <w:bCs/>
          <w:rtl/>
        </w:rPr>
        <w:t>דירוג</w:t>
      </w:r>
      <w:r w:rsidRPr="00C5593D">
        <w:rPr>
          <w:rFonts w:ascii="David" w:hAnsi="David" w:cs="David"/>
          <w:b/>
          <w:bCs/>
          <w:rtl/>
        </w:rPr>
        <w:t xml:space="preserve"> </w:t>
      </w:r>
      <w:r w:rsidRPr="00C5593D">
        <w:rPr>
          <w:rFonts w:ascii="David" w:hAnsi="David" w:cs="David" w:hint="cs"/>
          <w:b/>
          <w:bCs/>
          <w:rtl/>
        </w:rPr>
        <w:t>האשראי</w:t>
      </w:r>
      <w:r w:rsidRPr="00C5593D">
        <w:rPr>
          <w:rFonts w:ascii="David" w:hAnsi="David" w:cs="David"/>
          <w:b/>
          <w:bCs/>
          <w:rtl/>
        </w:rPr>
        <w:t xml:space="preserve"> </w:t>
      </w:r>
      <w:r w:rsidRPr="00C5593D">
        <w:rPr>
          <w:rFonts w:ascii="David" w:hAnsi="David" w:cs="David" w:hint="cs"/>
          <w:b/>
          <w:bCs/>
          <w:rtl/>
        </w:rPr>
        <w:t>הורידו</w:t>
      </w:r>
      <w:r w:rsidRPr="00C5593D">
        <w:rPr>
          <w:rFonts w:ascii="David" w:hAnsi="David" w:cs="David"/>
          <w:b/>
          <w:bCs/>
          <w:rtl/>
        </w:rPr>
        <w:t xml:space="preserve"> </w:t>
      </w:r>
      <w:r w:rsidRPr="00C5593D">
        <w:rPr>
          <w:rFonts w:ascii="David" w:hAnsi="David" w:cs="David" w:hint="cs"/>
          <w:b/>
          <w:bCs/>
          <w:rtl/>
        </w:rPr>
        <w:t>את</w:t>
      </w:r>
      <w:r w:rsidRPr="00C5593D">
        <w:rPr>
          <w:rFonts w:ascii="David" w:hAnsi="David" w:cs="David"/>
          <w:b/>
          <w:bCs/>
          <w:rtl/>
        </w:rPr>
        <w:t xml:space="preserve"> </w:t>
      </w:r>
      <w:r w:rsidRPr="00C5593D">
        <w:rPr>
          <w:rFonts w:ascii="David" w:hAnsi="David" w:cs="David" w:hint="cs"/>
          <w:b/>
          <w:bCs/>
          <w:rtl/>
        </w:rPr>
        <w:t>דירוג</w:t>
      </w:r>
      <w:r w:rsidRPr="00C5593D">
        <w:rPr>
          <w:rFonts w:ascii="David" w:hAnsi="David" w:cs="David"/>
          <w:b/>
          <w:bCs/>
          <w:rtl/>
        </w:rPr>
        <w:t xml:space="preserve"> </w:t>
      </w:r>
      <w:r>
        <w:rPr>
          <w:rFonts w:ascii="David" w:hAnsi="David" w:cs="David" w:hint="cs"/>
          <w:b/>
          <w:bCs/>
          <w:rtl/>
        </w:rPr>
        <w:t xml:space="preserve">האשראי של </w:t>
      </w:r>
      <w:r w:rsidRPr="00C5593D">
        <w:rPr>
          <w:rFonts w:ascii="David" w:hAnsi="David" w:cs="David" w:hint="cs"/>
          <w:b/>
          <w:bCs/>
          <w:rtl/>
        </w:rPr>
        <w:t>ישראל</w:t>
      </w:r>
      <w:r w:rsidRPr="00C5593D">
        <w:rPr>
          <w:rFonts w:ascii="David" w:hAnsi="David" w:cs="David"/>
          <w:b/>
          <w:bCs/>
          <w:rtl/>
        </w:rPr>
        <w:t>.</w:t>
      </w:r>
    </w:p>
    <w:p w:rsidR="00BA2F63" w:rsidRDefault="00BA2F63" w:rsidP="00BA2F63">
      <w:pPr>
        <w:pStyle w:val="a9"/>
        <w:numPr>
          <w:ilvl w:val="0"/>
          <w:numId w:val="7"/>
        </w:numPr>
        <w:bidi/>
        <w:spacing w:after="240" w:line="360" w:lineRule="auto"/>
        <w:ind w:left="720"/>
        <w:jc w:val="both"/>
        <w:rPr>
          <w:rFonts w:ascii="David" w:hAnsi="David" w:cs="David"/>
          <w:b/>
          <w:bCs/>
        </w:rPr>
      </w:pPr>
      <w:r>
        <w:rPr>
          <w:rFonts w:ascii="David" w:hAnsi="David" w:cs="David" w:hint="cs"/>
          <w:b/>
          <w:bCs/>
          <w:rtl/>
        </w:rPr>
        <w:t xml:space="preserve">בתקופה הנסקרת, </w:t>
      </w:r>
      <w:r w:rsidRPr="00C5593D">
        <w:rPr>
          <w:rFonts w:ascii="David" w:hAnsi="David" w:cs="David" w:hint="cs"/>
          <w:b/>
          <w:bCs/>
          <w:rtl/>
        </w:rPr>
        <w:t>מדדי</w:t>
      </w:r>
      <w:r w:rsidRPr="00C5593D">
        <w:rPr>
          <w:rFonts w:ascii="David" w:hAnsi="David" w:cs="David"/>
          <w:b/>
          <w:bCs/>
          <w:rtl/>
        </w:rPr>
        <w:t xml:space="preserve"> </w:t>
      </w:r>
      <w:r w:rsidRPr="00C5593D">
        <w:rPr>
          <w:rFonts w:ascii="David" w:hAnsi="David" w:cs="David" w:hint="cs"/>
          <w:b/>
          <w:bCs/>
          <w:rtl/>
        </w:rPr>
        <w:t>המניות</w:t>
      </w:r>
      <w:r w:rsidRPr="00C5593D">
        <w:rPr>
          <w:rFonts w:ascii="David" w:hAnsi="David" w:cs="David"/>
          <w:b/>
          <w:bCs/>
          <w:rtl/>
        </w:rPr>
        <w:t xml:space="preserve"> </w:t>
      </w:r>
      <w:r w:rsidRPr="00C5593D">
        <w:rPr>
          <w:rFonts w:ascii="David" w:hAnsi="David" w:cs="David" w:hint="cs"/>
          <w:b/>
          <w:bCs/>
          <w:rtl/>
        </w:rPr>
        <w:t>המקומיים</w:t>
      </w:r>
      <w:r w:rsidRPr="00C5593D">
        <w:rPr>
          <w:rFonts w:ascii="David" w:hAnsi="David" w:cs="David"/>
          <w:b/>
          <w:bCs/>
          <w:rtl/>
        </w:rPr>
        <w:t xml:space="preserve"> </w:t>
      </w:r>
      <w:r w:rsidRPr="00C5593D">
        <w:rPr>
          <w:rFonts w:ascii="David" w:hAnsi="David" w:cs="David" w:hint="cs"/>
          <w:b/>
          <w:bCs/>
          <w:rtl/>
        </w:rPr>
        <w:t>עלו</w:t>
      </w:r>
      <w:r w:rsidRPr="00C5593D">
        <w:rPr>
          <w:rFonts w:ascii="David" w:hAnsi="David" w:cs="David"/>
          <w:b/>
          <w:bCs/>
          <w:rtl/>
        </w:rPr>
        <w:t xml:space="preserve"> </w:t>
      </w:r>
      <w:r w:rsidRPr="00C5593D">
        <w:rPr>
          <w:rFonts w:ascii="David" w:hAnsi="David" w:cs="David" w:hint="cs"/>
          <w:b/>
          <w:bCs/>
          <w:rtl/>
        </w:rPr>
        <w:t>במתינות</w:t>
      </w:r>
      <w:r w:rsidRPr="00C5593D">
        <w:rPr>
          <w:rFonts w:ascii="David" w:hAnsi="David" w:cs="David"/>
          <w:b/>
          <w:bCs/>
          <w:rtl/>
        </w:rPr>
        <w:t xml:space="preserve">, </w:t>
      </w:r>
      <w:r w:rsidRPr="00C5593D">
        <w:rPr>
          <w:rFonts w:ascii="David" w:hAnsi="David" w:cs="David" w:hint="cs"/>
          <w:b/>
          <w:bCs/>
          <w:rtl/>
        </w:rPr>
        <w:t>כאשר</w:t>
      </w:r>
      <w:r w:rsidRPr="00C5593D">
        <w:rPr>
          <w:rFonts w:ascii="David" w:hAnsi="David" w:cs="David"/>
          <w:b/>
          <w:bCs/>
          <w:rtl/>
        </w:rPr>
        <w:t xml:space="preserve"> </w:t>
      </w:r>
      <w:r>
        <w:rPr>
          <w:rFonts w:ascii="David" w:hAnsi="David" w:cs="David" w:hint="cs"/>
          <w:b/>
          <w:bCs/>
          <w:shd w:val="clear" w:color="auto" w:fill="FFFFFF"/>
          <w:rtl/>
        </w:rPr>
        <w:t>מחירי המניות ביחס</w:t>
      </w:r>
      <w:r w:rsidRPr="003B37EC">
        <w:rPr>
          <w:rFonts w:ascii="David" w:hAnsi="David" w:cs="David"/>
          <w:b/>
          <w:bCs/>
          <w:shd w:val="clear" w:color="auto" w:fill="FFFFFF"/>
          <w:rtl/>
        </w:rPr>
        <w:t xml:space="preserve"> לרווחיות החברות </w:t>
      </w:r>
      <w:r w:rsidRPr="00C5593D">
        <w:rPr>
          <w:rFonts w:ascii="David" w:hAnsi="David" w:cs="David" w:hint="cs"/>
          <w:b/>
          <w:bCs/>
          <w:rtl/>
        </w:rPr>
        <w:t>ו</w:t>
      </w:r>
      <w:r>
        <w:rPr>
          <w:rFonts w:ascii="David" w:hAnsi="David" w:cs="David" w:hint="cs"/>
          <w:b/>
          <w:bCs/>
          <w:rtl/>
        </w:rPr>
        <w:t xml:space="preserve">ביחס </w:t>
      </w:r>
      <w:r w:rsidRPr="00C5593D">
        <w:rPr>
          <w:rFonts w:ascii="David" w:hAnsi="David" w:cs="David" w:hint="cs"/>
          <w:b/>
          <w:bCs/>
          <w:rtl/>
        </w:rPr>
        <w:t>למדדי</w:t>
      </w:r>
      <w:r w:rsidRPr="00C5593D">
        <w:rPr>
          <w:rFonts w:ascii="David" w:hAnsi="David" w:cs="David"/>
          <w:b/>
          <w:bCs/>
          <w:rtl/>
        </w:rPr>
        <w:t xml:space="preserve"> </w:t>
      </w:r>
      <w:r w:rsidRPr="00C5593D">
        <w:rPr>
          <w:rFonts w:ascii="David" w:hAnsi="David" w:cs="David" w:hint="cs"/>
          <w:b/>
          <w:bCs/>
          <w:rtl/>
        </w:rPr>
        <w:t>מניות</w:t>
      </w:r>
      <w:r w:rsidRPr="00C5593D">
        <w:rPr>
          <w:rFonts w:ascii="David" w:hAnsi="David" w:cs="David"/>
          <w:b/>
          <w:bCs/>
          <w:rtl/>
        </w:rPr>
        <w:t xml:space="preserve"> </w:t>
      </w:r>
      <w:r w:rsidRPr="00C5593D">
        <w:rPr>
          <w:rFonts w:ascii="David" w:hAnsi="David" w:cs="David" w:hint="cs"/>
          <w:b/>
          <w:bCs/>
          <w:rtl/>
        </w:rPr>
        <w:t>בעולם</w:t>
      </w:r>
      <w:r>
        <w:rPr>
          <w:rFonts w:ascii="David" w:hAnsi="David" w:cs="David" w:hint="cs"/>
          <w:b/>
          <w:bCs/>
          <w:rtl/>
        </w:rPr>
        <w:t xml:space="preserve"> הצביעו על רמת תמחור נמוכה יחסית</w:t>
      </w:r>
      <w:r w:rsidRPr="00C5593D">
        <w:rPr>
          <w:rFonts w:ascii="David" w:hAnsi="David" w:cs="David"/>
          <w:b/>
          <w:bCs/>
          <w:rtl/>
        </w:rPr>
        <w:t>.</w:t>
      </w:r>
    </w:p>
    <w:p w:rsidR="00BA2F63" w:rsidRDefault="00BA2F63" w:rsidP="00BA2F63">
      <w:pPr>
        <w:pStyle w:val="a9"/>
        <w:numPr>
          <w:ilvl w:val="0"/>
          <w:numId w:val="7"/>
        </w:numPr>
        <w:bidi/>
        <w:spacing w:after="240" w:line="360" w:lineRule="auto"/>
        <w:ind w:left="720"/>
        <w:jc w:val="both"/>
        <w:rPr>
          <w:rFonts w:ascii="David" w:hAnsi="David" w:cs="David"/>
          <w:b/>
          <w:bCs/>
        </w:rPr>
      </w:pPr>
      <w:r w:rsidRPr="00C5593D">
        <w:rPr>
          <w:rFonts w:ascii="David" w:hAnsi="David" w:cs="David" w:hint="cs"/>
          <w:b/>
          <w:bCs/>
          <w:rtl/>
        </w:rPr>
        <w:t>האשראי</w:t>
      </w:r>
      <w:r w:rsidRPr="00C5593D">
        <w:rPr>
          <w:rFonts w:ascii="David" w:hAnsi="David" w:cs="David"/>
          <w:b/>
          <w:bCs/>
          <w:rtl/>
        </w:rPr>
        <w:t xml:space="preserve"> </w:t>
      </w:r>
      <w:r w:rsidRPr="00C5593D">
        <w:rPr>
          <w:rFonts w:ascii="David" w:hAnsi="David" w:cs="David" w:hint="cs"/>
          <w:b/>
          <w:bCs/>
          <w:rtl/>
        </w:rPr>
        <w:t>למגזר</w:t>
      </w:r>
      <w:r w:rsidRPr="00C5593D">
        <w:rPr>
          <w:rFonts w:ascii="David" w:hAnsi="David" w:cs="David"/>
          <w:b/>
          <w:bCs/>
          <w:rtl/>
        </w:rPr>
        <w:t xml:space="preserve"> </w:t>
      </w:r>
      <w:r w:rsidRPr="00C5593D">
        <w:rPr>
          <w:rFonts w:ascii="David" w:hAnsi="David" w:cs="David" w:hint="cs"/>
          <w:b/>
          <w:bCs/>
          <w:rtl/>
        </w:rPr>
        <w:t>הפרטי</w:t>
      </w:r>
      <w:r w:rsidRPr="00C5593D">
        <w:rPr>
          <w:rFonts w:ascii="David" w:hAnsi="David" w:cs="David"/>
          <w:b/>
          <w:bCs/>
          <w:rtl/>
        </w:rPr>
        <w:t xml:space="preserve"> </w:t>
      </w:r>
      <w:r w:rsidRPr="00C5593D">
        <w:rPr>
          <w:rFonts w:ascii="David" w:hAnsi="David" w:cs="David" w:hint="cs"/>
          <w:b/>
          <w:bCs/>
          <w:rtl/>
        </w:rPr>
        <w:t>גדל</w:t>
      </w:r>
      <w:r w:rsidRPr="00C5593D">
        <w:rPr>
          <w:rFonts w:ascii="David" w:hAnsi="David" w:cs="David"/>
          <w:b/>
          <w:bCs/>
          <w:rtl/>
        </w:rPr>
        <w:t xml:space="preserve"> </w:t>
      </w:r>
      <w:r w:rsidRPr="00C5593D">
        <w:rPr>
          <w:rFonts w:ascii="David" w:hAnsi="David" w:cs="David" w:hint="cs"/>
          <w:b/>
          <w:bCs/>
          <w:rtl/>
        </w:rPr>
        <w:t>ב</w:t>
      </w:r>
      <w:r>
        <w:rPr>
          <w:rFonts w:ascii="David" w:hAnsi="David" w:cs="David" w:hint="cs"/>
          <w:b/>
          <w:bCs/>
          <w:rtl/>
        </w:rPr>
        <w:t>-51</w:t>
      </w:r>
      <w:r w:rsidRPr="00C5593D">
        <w:rPr>
          <w:rFonts w:ascii="David" w:hAnsi="David" w:cs="David"/>
          <w:b/>
          <w:bCs/>
          <w:rtl/>
        </w:rPr>
        <w:t xml:space="preserve"> </w:t>
      </w:r>
      <w:r w:rsidRPr="00C5593D">
        <w:rPr>
          <w:rFonts w:ascii="David" w:hAnsi="David" w:cs="David" w:hint="cs"/>
          <w:b/>
          <w:bCs/>
          <w:rtl/>
        </w:rPr>
        <w:t>מיליארד</w:t>
      </w:r>
      <w:r w:rsidRPr="00C5593D">
        <w:rPr>
          <w:rFonts w:ascii="David" w:hAnsi="David" w:cs="David"/>
          <w:b/>
          <w:bCs/>
          <w:rtl/>
        </w:rPr>
        <w:t xml:space="preserve"> </w:t>
      </w:r>
      <w:r w:rsidRPr="00C5593D">
        <w:rPr>
          <w:rFonts w:ascii="David" w:hAnsi="David" w:cs="David" w:hint="cs"/>
          <w:b/>
          <w:bCs/>
          <w:rtl/>
        </w:rPr>
        <w:t>ש</w:t>
      </w:r>
      <w:r w:rsidRPr="00C5593D">
        <w:rPr>
          <w:rFonts w:ascii="David" w:hAnsi="David" w:cs="David"/>
          <w:b/>
          <w:bCs/>
          <w:rtl/>
        </w:rPr>
        <w:t>"</w:t>
      </w:r>
      <w:r w:rsidRPr="00C5593D">
        <w:rPr>
          <w:rFonts w:ascii="David" w:hAnsi="David" w:cs="David" w:hint="cs"/>
          <w:b/>
          <w:bCs/>
          <w:rtl/>
        </w:rPr>
        <w:t>ח</w:t>
      </w:r>
      <w:r w:rsidRPr="00C5593D">
        <w:rPr>
          <w:rFonts w:ascii="David" w:hAnsi="David" w:cs="David"/>
          <w:b/>
          <w:bCs/>
          <w:rtl/>
        </w:rPr>
        <w:t xml:space="preserve"> </w:t>
      </w:r>
      <w:r>
        <w:rPr>
          <w:rFonts w:ascii="David" w:hAnsi="David" w:cs="David" w:hint="cs"/>
          <w:b/>
          <w:bCs/>
          <w:rtl/>
        </w:rPr>
        <w:t>במחצית הראשונה של 2024</w:t>
      </w:r>
      <w:r w:rsidRPr="00C5593D">
        <w:rPr>
          <w:rFonts w:ascii="David" w:hAnsi="David" w:cs="David"/>
          <w:b/>
          <w:bCs/>
          <w:rtl/>
        </w:rPr>
        <w:t xml:space="preserve">, </w:t>
      </w:r>
      <w:r w:rsidRPr="00C5593D">
        <w:rPr>
          <w:rFonts w:ascii="David" w:hAnsi="David" w:cs="David" w:hint="cs"/>
          <w:b/>
          <w:bCs/>
          <w:rtl/>
        </w:rPr>
        <w:t>בעיקר</w:t>
      </w:r>
      <w:r w:rsidRPr="00C5593D">
        <w:rPr>
          <w:rFonts w:ascii="David" w:hAnsi="David" w:cs="David"/>
          <w:b/>
          <w:bCs/>
          <w:rtl/>
        </w:rPr>
        <w:t xml:space="preserve"> </w:t>
      </w:r>
      <w:r w:rsidRPr="00C5593D">
        <w:rPr>
          <w:rFonts w:ascii="David" w:hAnsi="David" w:cs="David" w:hint="cs"/>
          <w:b/>
          <w:bCs/>
          <w:rtl/>
        </w:rPr>
        <w:t>בענפי</w:t>
      </w:r>
      <w:r w:rsidRPr="00C5593D">
        <w:rPr>
          <w:rFonts w:ascii="David" w:hAnsi="David" w:cs="David"/>
          <w:b/>
          <w:bCs/>
          <w:rtl/>
        </w:rPr>
        <w:t xml:space="preserve"> </w:t>
      </w:r>
      <w:r w:rsidRPr="00C5593D">
        <w:rPr>
          <w:rFonts w:ascii="David" w:hAnsi="David" w:cs="David" w:hint="cs"/>
          <w:b/>
          <w:bCs/>
          <w:rtl/>
        </w:rPr>
        <w:t>הנדל</w:t>
      </w:r>
      <w:r w:rsidRPr="00C5593D">
        <w:rPr>
          <w:rFonts w:ascii="David" w:hAnsi="David" w:cs="David"/>
          <w:b/>
          <w:bCs/>
          <w:rtl/>
        </w:rPr>
        <w:t>"</w:t>
      </w:r>
      <w:r w:rsidRPr="00C5593D">
        <w:rPr>
          <w:rFonts w:ascii="David" w:hAnsi="David" w:cs="David" w:hint="cs"/>
          <w:b/>
          <w:bCs/>
          <w:rtl/>
        </w:rPr>
        <w:t>ן</w:t>
      </w:r>
      <w:r w:rsidRPr="00C5593D">
        <w:rPr>
          <w:rFonts w:ascii="David" w:hAnsi="David" w:cs="David"/>
          <w:b/>
          <w:bCs/>
          <w:rtl/>
        </w:rPr>
        <w:t xml:space="preserve"> </w:t>
      </w:r>
      <w:r w:rsidRPr="00C5593D">
        <w:rPr>
          <w:rFonts w:ascii="David" w:hAnsi="David" w:cs="David" w:hint="cs"/>
          <w:b/>
          <w:bCs/>
          <w:rtl/>
        </w:rPr>
        <w:t>והמשכנתאות</w:t>
      </w:r>
      <w:r w:rsidRPr="00C5593D">
        <w:rPr>
          <w:rFonts w:ascii="David" w:hAnsi="David" w:cs="David"/>
          <w:b/>
          <w:bCs/>
          <w:rtl/>
        </w:rPr>
        <w:t xml:space="preserve">. </w:t>
      </w:r>
      <w:r w:rsidRPr="00C5593D">
        <w:rPr>
          <w:rFonts w:ascii="David" w:hAnsi="David" w:cs="David" w:hint="cs"/>
          <w:b/>
          <w:bCs/>
          <w:rtl/>
        </w:rPr>
        <w:t>שיעורי</w:t>
      </w:r>
      <w:r w:rsidRPr="00C5593D">
        <w:rPr>
          <w:rFonts w:ascii="David" w:hAnsi="David" w:cs="David"/>
          <w:b/>
          <w:bCs/>
          <w:rtl/>
        </w:rPr>
        <w:t xml:space="preserve"> </w:t>
      </w:r>
      <w:r w:rsidRPr="00C5593D">
        <w:rPr>
          <w:rFonts w:ascii="David" w:hAnsi="David" w:cs="David" w:hint="cs"/>
          <w:b/>
          <w:bCs/>
          <w:rtl/>
        </w:rPr>
        <w:t>הפיגור</w:t>
      </w:r>
      <w:r w:rsidRPr="00C5593D">
        <w:rPr>
          <w:rFonts w:ascii="David" w:hAnsi="David" w:cs="David"/>
          <w:b/>
          <w:bCs/>
          <w:rtl/>
        </w:rPr>
        <w:t xml:space="preserve"> </w:t>
      </w:r>
      <w:r w:rsidRPr="00C5593D">
        <w:rPr>
          <w:rFonts w:ascii="David" w:hAnsi="David" w:cs="David" w:hint="cs"/>
          <w:b/>
          <w:bCs/>
          <w:rtl/>
        </w:rPr>
        <w:t>באשראי</w:t>
      </w:r>
      <w:r w:rsidRPr="00C5593D">
        <w:rPr>
          <w:rFonts w:ascii="David" w:hAnsi="David" w:cs="David"/>
          <w:b/>
          <w:bCs/>
          <w:rtl/>
        </w:rPr>
        <w:t xml:space="preserve"> </w:t>
      </w:r>
      <w:r w:rsidRPr="00C5593D">
        <w:rPr>
          <w:rFonts w:ascii="David" w:hAnsi="David" w:cs="David" w:hint="cs"/>
          <w:b/>
          <w:bCs/>
          <w:rtl/>
        </w:rPr>
        <w:t>הבנקאי</w:t>
      </w:r>
      <w:r w:rsidRPr="00C5593D">
        <w:rPr>
          <w:rFonts w:ascii="David" w:hAnsi="David" w:cs="David"/>
          <w:b/>
          <w:bCs/>
          <w:rtl/>
        </w:rPr>
        <w:t xml:space="preserve"> </w:t>
      </w:r>
      <w:r w:rsidRPr="00C5593D">
        <w:rPr>
          <w:rFonts w:ascii="David" w:hAnsi="David" w:cs="David" w:hint="cs"/>
          <w:b/>
          <w:bCs/>
          <w:rtl/>
        </w:rPr>
        <w:t>נמוכים</w:t>
      </w:r>
      <w:r w:rsidRPr="00C5593D">
        <w:rPr>
          <w:rFonts w:ascii="David" w:hAnsi="David" w:cs="David"/>
          <w:b/>
          <w:bCs/>
          <w:rtl/>
        </w:rPr>
        <w:t xml:space="preserve"> </w:t>
      </w:r>
      <w:r w:rsidRPr="00C5593D">
        <w:rPr>
          <w:rFonts w:ascii="David" w:hAnsi="David" w:cs="David" w:hint="cs"/>
          <w:b/>
          <w:bCs/>
          <w:rtl/>
        </w:rPr>
        <w:t>ביחס</w:t>
      </w:r>
      <w:r w:rsidRPr="00C5593D">
        <w:rPr>
          <w:rFonts w:ascii="David" w:hAnsi="David" w:cs="David"/>
          <w:b/>
          <w:bCs/>
          <w:rtl/>
        </w:rPr>
        <w:t xml:space="preserve"> </w:t>
      </w:r>
      <w:r w:rsidRPr="00C5593D">
        <w:rPr>
          <w:rFonts w:ascii="David" w:hAnsi="David" w:cs="David" w:hint="cs"/>
          <w:b/>
          <w:bCs/>
          <w:rtl/>
        </w:rPr>
        <w:t>לכלל</w:t>
      </w:r>
      <w:r w:rsidRPr="00C5593D">
        <w:rPr>
          <w:rFonts w:ascii="David" w:hAnsi="David" w:cs="David"/>
          <w:b/>
          <w:bCs/>
          <w:rtl/>
        </w:rPr>
        <w:t xml:space="preserve"> </w:t>
      </w:r>
      <w:r w:rsidRPr="00C5593D">
        <w:rPr>
          <w:rFonts w:ascii="David" w:hAnsi="David" w:cs="David" w:hint="cs"/>
          <w:b/>
          <w:bCs/>
          <w:rtl/>
        </w:rPr>
        <w:t>החוב</w:t>
      </w:r>
      <w:r w:rsidRPr="00C5593D">
        <w:rPr>
          <w:rFonts w:ascii="David" w:hAnsi="David" w:cs="David"/>
          <w:b/>
          <w:bCs/>
          <w:rtl/>
        </w:rPr>
        <w:t xml:space="preserve">, </w:t>
      </w:r>
      <w:r w:rsidRPr="00C5593D">
        <w:rPr>
          <w:rFonts w:ascii="David" w:hAnsi="David" w:cs="David" w:hint="cs"/>
          <w:b/>
          <w:bCs/>
          <w:rtl/>
        </w:rPr>
        <w:t>אך</w:t>
      </w:r>
      <w:r w:rsidRPr="00C5593D">
        <w:rPr>
          <w:rFonts w:ascii="David" w:hAnsi="David" w:cs="David"/>
          <w:b/>
          <w:bCs/>
          <w:rtl/>
        </w:rPr>
        <w:t xml:space="preserve"> </w:t>
      </w:r>
      <w:r w:rsidRPr="00C5593D">
        <w:rPr>
          <w:rFonts w:ascii="David" w:hAnsi="David" w:cs="David" w:hint="cs"/>
          <w:b/>
          <w:bCs/>
          <w:rtl/>
        </w:rPr>
        <w:t>ישנה</w:t>
      </w:r>
      <w:r w:rsidRPr="00C5593D">
        <w:rPr>
          <w:rFonts w:ascii="David" w:hAnsi="David" w:cs="David"/>
          <w:b/>
          <w:bCs/>
          <w:rtl/>
        </w:rPr>
        <w:t xml:space="preserve"> </w:t>
      </w:r>
      <w:r w:rsidRPr="00C5593D">
        <w:rPr>
          <w:rFonts w:ascii="David" w:hAnsi="David" w:cs="David" w:hint="cs"/>
          <w:b/>
          <w:bCs/>
          <w:rtl/>
        </w:rPr>
        <w:t>עלייה</w:t>
      </w:r>
      <w:r>
        <w:rPr>
          <w:rFonts w:ascii="David" w:hAnsi="David" w:cs="David" w:hint="cs"/>
          <w:b/>
          <w:bCs/>
          <w:rtl/>
        </w:rPr>
        <w:t xml:space="preserve"> קלה</w:t>
      </w:r>
      <w:r w:rsidRPr="00C5593D">
        <w:rPr>
          <w:rFonts w:ascii="David" w:hAnsi="David" w:cs="David"/>
          <w:b/>
          <w:bCs/>
          <w:rtl/>
        </w:rPr>
        <w:t xml:space="preserve"> </w:t>
      </w:r>
      <w:r w:rsidRPr="00C5593D">
        <w:rPr>
          <w:rFonts w:ascii="David" w:hAnsi="David" w:cs="David" w:hint="cs"/>
          <w:b/>
          <w:bCs/>
          <w:rtl/>
        </w:rPr>
        <w:t>בשיעור</w:t>
      </w:r>
      <w:r w:rsidRPr="00C5593D">
        <w:rPr>
          <w:rFonts w:ascii="David" w:hAnsi="David" w:cs="David"/>
          <w:b/>
          <w:bCs/>
          <w:rtl/>
        </w:rPr>
        <w:t xml:space="preserve"> </w:t>
      </w:r>
      <w:r w:rsidRPr="00C5593D">
        <w:rPr>
          <w:rFonts w:ascii="David" w:hAnsi="David" w:cs="David" w:hint="cs"/>
          <w:b/>
          <w:bCs/>
          <w:rtl/>
        </w:rPr>
        <w:t>החוב</w:t>
      </w:r>
      <w:r w:rsidRPr="00C5593D">
        <w:rPr>
          <w:rFonts w:ascii="David" w:hAnsi="David" w:cs="David"/>
          <w:b/>
          <w:bCs/>
          <w:rtl/>
        </w:rPr>
        <w:t xml:space="preserve"> </w:t>
      </w:r>
      <w:r w:rsidRPr="00C5593D">
        <w:rPr>
          <w:rFonts w:ascii="David" w:hAnsi="David" w:cs="David" w:hint="cs"/>
          <w:b/>
          <w:bCs/>
          <w:rtl/>
        </w:rPr>
        <w:t>בפיגור</w:t>
      </w:r>
      <w:r w:rsidRPr="00C5593D">
        <w:rPr>
          <w:rFonts w:ascii="David" w:hAnsi="David" w:cs="David"/>
          <w:b/>
          <w:bCs/>
          <w:rtl/>
        </w:rPr>
        <w:t xml:space="preserve"> </w:t>
      </w:r>
      <w:r w:rsidRPr="00C5593D">
        <w:rPr>
          <w:rFonts w:ascii="David" w:hAnsi="David" w:cs="David" w:hint="cs"/>
          <w:b/>
          <w:bCs/>
          <w:rtl/>
        </w:rPr>
        <w:t>במגזרים</w:t>
      </w:r>
      <w:r w:rsidRPr="00C5593D">
        <w:rPr>
          <w:rFonts w:ascii="David" w:hAnsi="David" w:cs="David"/>
          <w:b/>
          <w:bCs/>
          <w:rtl/>
        </w:rPr>
        <w:t xml:space="preserve"> </w:t>
      </w:r>
      <w:r w:rsidRPr="00C5593D">
        <w:rPr>
          <w:rFonts w:ascii="David" w:hAnsi="David" w:cs="David" w:hint="cs"/>
          <w:b/>
          <w:bCs/>
          <w:rtl/>
        </w:rPr>
        <w:t>מסוימים</w:t>
      </w:r>
      <w:r w:rsidRPr="00C5593D">
        <w:rPr>
          <w:rFonts w:ascii="David" w:hAnsi="David" w:cs="David"/>
          <w:b/>
          <w:bCs/>
          <w:rtl/>
        </w:rPr>
        <w:t xml:space="preserve">, </w:t>
      </w:r>
      <w:r w:rsidRPr="00C5593D">
        <w:rPr>
          <w:rFonts w:ascii="David" w:hAnsi="David" w:cs="David" w:hint="cs"/>
          <w:b/>
          <w:bCs/>
          <w:rtl/>
        </w:rPr>
        <w:t>במיוחד</w:t>
      </w:r>
      <w:r w:rsidRPr="00C5593D">
        <w:rPr>
          <w:rFonts w:ascii="David" w:hAnsi="David" w:cs="David"/>
          <w:b/>
          <w:bCs/>
          <w:rtl/>
        </w:rPr>
        <w:t xml:space="preserve"> </w:t>
      </w:r>
      <w:r w:rsidRPr="00C5593D">
        <w:rPr>
          <w:rFonts w:ascii="David" w:hAnsi="David" w:cs="David" w:hint="cs"/>
          <w:b/>
          <w:bCs/>
          <w:rtl/>
        </w:rPr>
        <w:t>בקרב</w:t>
      </w:r>
      <w:r w:rsidRPr="00C5593D">
        <w:rPr>
          <w:rFonts w:ascii="David" w:hAnsi="David" w:cs="David"/>
          <w:b/>
          <w:bCs/>
          <w:rtl/>
        </w:rPr>
        <w:t xml:space="preserve"> </w:t>
      </w:r>
      <w:r w:rsidRPr="00C5593D">
        <w:rPr>
          <w:rFonts w:ascii="David" w:hAnsi="David" w:cs="David" w:hint="cs"/>
          <w:b/>
          <w:bCs/>
          <w:rtl/>
        </w:rPr>
        <w:t>עסקים</w:t>
      </w:r>
      <w:r w:rsidRPr="00C5593D">
        <w:rPr>
          <w:rFonts w:ascii="David" w:hAnsi="David" w:cs="David"/>
          <w:b/>
          <w:bCs/>
          <w:rtl/>
        </w:rPr>
        <w:t xml:space="preserve"> </w:t>
      </w:r>
      <w:r w:rsidRPr="00C5593D">
        <w:rPr>
          <w:rFonts w:ascii="David" w:hAnsi="David" w:cs="David" w:hint="cs"/>
          <w:b/>
          <w:bCs/>
          <w:rtl/>
        </w:rPr>
        <w:t>גדולים</w:t>
      </w:r>
      <w:r w:rsidRPr="00C5593D">
        <w:rPr>
          <w:rFonts w:ascii="David" w:hAnsi="David" w:cs="David"/>
          <w:b/>
          <w:bCs/>
          <w:rtl/>
        </w:rPr>
        <w:t xml:space="preserve"> </w:t>
      </w:r>
      <w:r w:rsidRPr="00C5593D">
        <w:rPr>
          <w:rFonts w:ascii="David" w:hAnsi="David" w:cs="David" w:hint="cs"/>
          <w:b/>
          <w:bCs/>
          <w:rtl/>
        </w:rPr>
        <w:t>ו</w:t>
      </w:r>
      <w:r>
        <w:rPr>
          <w:rFonts w:ascii="David" w:hAnsi="David" w:cs="David" w:hint="cs"/>
          <w:b/>
          <w:bCs/>
          <w:rtl/>
        </w:rPr>
        <w:t xml:space="preserve">בקרב </w:t>
      </w:r>
      <w:r w:rsidRPr="00C5593D">
        <w:rPr>
          <w:rFonts w:ascii="David" w:hAnsi="David" w:cs="David" w:hint="cs"/>
          <w:b/>
          <w:bCs/>
          <w:rtl/>
        </w:rPr>
        <w:t>חברות</w:t>
      </w:r>
      <w:r w:rsidRPr="00C5593D">
        <w:rPr>
          <w:rFonts w:ascii="David" w:hAnsi="David" w:cs="David"/>
          <w:b/>
          <w:bCs/>
          <w:rtl/>
        </w:rPr>
        <w:t xml:space="preserve"> </w:t>
      </w:r>
      <w:r w:rsidRPr="00C5593D">
        <w:rPr>
          <w:rFonts w:ascii="David" w:hAnsi="David" w:cs="David" w:hint="cs"/>
          <w:b/>
          <w:bCs/>
          <w:rtl/>
        </w:rPr>
        <w:t>בנייה</w:t>
      </w:r>
      <w:r w:rsidRPr="00C5593D">
        <w:rPr>
          <w:rFonts w:ascii="David" w:hAnsi="David" w:cs="David"/>
          <w:b/>
          <w:bCs/>
          <w:rtl/>
        </w:rPr>
        <w:t>.</w:t>
      </w:r>
    </w:p>
    <w:bookmarkEnd w:id="2"/>
    <w:p w:rsidR="00736380" w:rsidRPr="00EC2F77" w:rsidRDefault="00736380" w:rsidP="00736380">
      <w:pPr>
        <w:spacing w:line="360" w:lineRule="auto"/>
        <w:ind w:left="360"/>
        <w:rPr>
          <w:rFonts w:ascii="Calibri" w:eastAsiaTheme="majorEastAsia" w:hAnsi="Calibri" w:cs="Calibri"/>
          <w:b/>
          <w:bCs/>
          <w:sz w:val="24"/>
          <w:szCs w:val="24"/>
          <w:rtl/>
        </w:rPr>
      </w:pPr>
      <w:r w:rsidRPr="00EC2F77">
        <w:rPr>
          <w:rFonts w:ascii="Calibri" w:eastAsiaTheme="majorEastAsia" w:hAnsi="Calibri" w:cs="Calibri"/>
          <w:b/>
          <w:bCs/>
          <w:sz w:val="24"/>
          <w:szCs w:val="24"/>
          <w:rtl/>
        </w:rPr>
        <w:t>רקע על הדו"ח:</w:t>
      </w:r>
    </w:p>
    <w:p w:rsidR="00736380" w:rsidRPr="00EC2F77" w:rsidRDefault="00736380" w:rsidP="00A10007">
      <w:pPr>
        <w:pStyle w:val="a9"/>
        <w:bidi/>
        <w:spacing w:line="360" w:lineRule="auto"/>
        <w:ind w:left="360"/>
        <w:jc w:val="both"/>
        <w:rPr>
          <w:rFonts w:cs="Calibri"/>
          <w:rtl/>
        </w:rPr>
      </w:pPr>
      <w:r w:rsidRPr="00EC2F77">
        <w:rPr>
          <w:rFonts w:cs="Calibri"/>
          <w:rtl/>
        </w:rPr>
        <w:t xml:space="preserve">בדוח זה מבטאים כלכלני הבנק את הערכתם בעניין החשיפות לסיכונים העיקריים הנשקפים למערכת הפיננסית, מנתחים את החשיפות העיקריות ומעריכים תרחישי סיכון פוטנציאליים. ההערכות והניתוחים מתבססים על סקירת ההתפתחויות בתקופה הנסקרת, בחינת השינויים המבניים, שימוש במודלים אנליטיים והערכה של תנאי הרקע בכלכלות העולמיות והמקומית. הדוח מתאר את ההשפעה של התממשות תרחישי סיכון על המערכת הפיננסית בטווחים הקצר </w:t>
      </w:r>
      <w:r w:rsidRPr="00EC2F77">
        <w:rPr>
          <w:rFonts w:cs="Calibri"/>
          <w:rtl/>
        </w:rPr>
        <w:lastRenderedPageBreak/>
        <w:t>והבינוני, במטרה להגביר את המודעות להם בקרב קובעי המדיניות ובציבור הרחב ולאפשר היערכות מתאימה</w:t>
      </w:r>
      <w:r w:rsidRPr="00EC2F77">
        <w:rPr>
          <w:rFonts w:cs="Calibri"/>
        </w:rPr>
        <w:t>.</w:t>
      </w:r>
    </w:p>
    <w:p w:rsidR="00736380" w:rsidRPr="00EC2F77" w:rsidRDefault="00736380" w:rsidP="00A10007">
      <w:pPr>
        <w:spacing w:after="240" w:line="360" w:lineRule="auto"/>
        <w:jc w:val="both"/>
        <w:rPr>
          <w:rFonts w:ascii="Calibri" w:hAnsi="Calibri" w:cs="Calibri"/>
          <w:b/>
          <w:bCs/>
        </w:rPr>
      </w:pPr>
    </w:p>
    <w:p w:rsidR="00116F0C" w:rsidRPr="00EC2F77" w:rsidRDefault="00116F0C" w:rsidP="00C34632">
      <w:pPr>
        <w:spacing w:after="200" w:line="360" w:lineRule="auto"/>
        <w:ind w:left="720"/>
        <w:contextualSpacing/>
        <w:jc w:val="both"/>
        <w:rPr>
          <w:rFonts w:ascii="Calibri" w:hAnsi="Calibri" w:cs="Calibri"/>
          <w:sz w:val="24"/>
          <w:szCs w:val="24"/>
        </w:rPr>
      </w:pPr>
    </w:p>
    <w:sectPr w:rsidR="00116F0C" w:rsidRPr="00EC2F77" w:rsidSect="00B30CA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451" w:rsidRDefault="00707451" w:rsidP="00D8598E">
      <w:pPr>
        <w:spacing w:after="0" w:line="240" w:lineRule="auto"/>
      </w:pPr>
      <w:r>
        <w:separator/>
      </w:r>
    </w:p>
  </w:endnote>
  <w:endnote w:type="continuationSeparator" w:id="0">
    <w:p w:rsidR="00707451" w:rsidRDefault="00707451" w:rsidP="00D8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451" w:rsidRDefault="00707451" w:rsidP="00D8598E">
      <w:pPr>
        <w:spacing w:after="0" w:line="240" w:lineRule="auto"/>
      </w:pPr>
      <w:r>
        <w:separator/>
      </w:r>
    </w:p>
  </w:footnote>
  <w:footnote w:type="continuationSeparator" w:id="0">
    <w:p w:rsidR="00707451" w:rsidRDefault="00707451" w:rsidP="00D8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8E" w:rsidRDefault="00D859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7244"/>
    <w:multiLevelType w:val="hybridMultilevel"/>
    <w:tmpl w:val="D0144104"/>
    <w:lvl w:ilvl="0" w:tplc="18CEF1C6">
      <w:numFmt w:val="bullet"/>
      <w:lvlText w:val=""/>
      <w:lvlJc w:val="left"/>
      <w:pPr>
        <w:ind w:left="-1080" w:hanging="360"/>
      </w:pPr>
      <w:rPr>
        <w:rFonts w:ascii="Symbol" w:eastAsia="Calibri" w:hAnsi="Symbol" w:cs="David"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12F3240C"/>
    <w:multiLevelType w:val="hybridMultilevel"/>
    <w:tmpl w:val="E5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5E95"/>
    <w:multiLevelType w:val="hybridMultilevel"/>
    <w:tmpl w:val="B828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35677"/>
    <w:multiLevelType w:val="hybridMultilevel"/>
    <w:tmpl w:val="C41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36297"/>
    <w:multiLevelType w:val="hybridMultilevel"/>
    <w:tmpl w:val="6332FB30"/>
    <w:lvl w:ilvl="0" w:tplc="80DAC3A0">
      <w:start w:val="201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01B18"/>
    <w:multiLevelType w:val="hybridMultilevel"/>
    <w:tmpl w:val="7C94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E2804"/>
    <w:multiLevelType w:val="hybridMultilevel"/>
    <w:tmpl w:val="9F9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0C"/>
    <w:rsid w:val="00116F0C"/>
    <w:rsid w:val="00167A13"/>
    <w:rsid w:val="0026017C"/>
    <w:rsid w:val="002E6766"/>
    <w:rsid w:val="003D4B79"/>
    <w:rsid w:val="003D747B"/>
    <w:rsid w:val="00462526"/>
    <w:rsid w:val="0054188D"/>
    <w:rsid w:val="006326FF"/>
    <w:rsid w:val="00707451"/>
    <w:rsid w:val="00736380"/>
    <w:rsid w:val="00904320"/>
    <w:rsid w:val="00920B9F"/>
    <w:rsid w:val="00934634"/>
    <w:rsid w:val="009C4D23"/>
    <w:rsid w:val="00A10007"/>
    <w:rsid w:val="00AA7945"/>
    <w:rsid w:val="00B30CA0"/>
    <w:rsid w:val="00B75FF3"/>
    <w:rsid w:val="00BA2F63"/>
    <w:rsid w:val="00BE294D"/>
    <w:rsid w:val="00C10936"/>
    <w:rsid w:val="00C34632"/>
    <w:rsid w:val="00CD296C"/>
    <w:rsid w:val="00D11BBA"/>
    <w:rsid w:val="00D8598E"/>
    <w:rsid w:val="00E41DD1"/>
    <w:rsid w:val="00E63FE7"/>
    <w:rsid w:val="00EC2F77"/>
    <w:rsid w:val="00EE4846"/>
    <w:rsid w:val="00EF462A"/>
    <w:rsid w:val="00F202FC"/>
    <w:rsid w:val="00F57265"/>
    <w:rsid w:val="00FB4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8E"/>
    <w:pPr>
      <w:tabs>
        <w:tab w:val="center" w:pos="4153"/>
        <w:tab w:val="right" w:pos="8306"/>
      </w:tabs>
      <w:spacing w:after="0" w:line="240" w:lineRule="auto"/>
    </w:pPr>
  </w:style>
  <w:style w:type="character" w:customStyle="1" w:styleId="a4">
    <w:name w:val="כותרת עליונה תו"/>
    <w:basedOn w:val="a0"/>
    <w:link w:val="a3"/>
    <w:uiPriority w:val="99"/>
    <w:rsid w:val="00D8598E"/>
  </w:style>
  <w:style w:type="paragraph" w:styleId="a5">
    <w:name w:val="footer"/>
    <w:basedOn w:val="a"/>
    <w:link w:val="a6"/>
    <w:uiPriority w:val="99"/>
    <w:unhideWhenUsed/>
    <w:rsid w:val="00D8598E"/>
    <w:pPr>
      <w:tabs>
        <w:tab w:val="center" w:pos="4153"/>
        <w:tab w:val="right" w:pos="8306"/>
      </w:tabs>
      <w:spacing w:after="0" w:line="240" w:lineRule="auto"/>
    </w:pPr>
  </w:style>
  <w:style w:type="character" w:customStyle="1" w:styleId="a6">
    <w:name w:val="כותרת תחתונה תו"/>
    <w:basedOn w:val="a0"/>
    <w:link w:val="a5"/>
    <w:uiPriority w:val="99"/>
    <w:rsid w:val="00D8598E"/>
  </w:style>
  <w:style w:type="paragraph" w:styleId="a7">
    <w:name w:val="Balloon Text"/>
    <w:basedOn w:val="a"/>
    <w:link w:val="a8"/>
    <w:uiPriority w:val="99"/>
    <w:semiHidden/>
    <w:unhideWhenUsed/>
    <w:rsid w:val="0026017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26017C"/>
    <w:rPr>
      <w:rFonts w:ascii="Tahoma" w:hAnsi="Tahoma" w:cs="Tahoma"/>
      <w:sz w:val="18"/>
      <w:szCs w:val="18"/>
    </w:rPr>
  </w:style>
  <w:style w:type="paragraph" w:customStyle="1" w:styleId="-">
    <w:name w:val="טקסט רגיל - תכנון מוניטרי"/>
    <w:basedOn w:val="a"/>
    <w:link w:val="-0"/>
    <w:qFormat/>
    <w:rsid w:val="00C34632"/>
    <w:pPr>
      <w:spacing w:after="120" w:line="360" w:lineRule="auto"/>
      <w:jc w:val="both"/>
    </w:pPr>
    <w:rPr>
      <w:rFonts w:cs="David"/>
      <w:szCs w:val="24"/>
    </w:rPr>
  </w:style>
  <w:style w:type="character" w:customStyle="1" w:styleId="-0">
    <w:name w:val="טקסט רגיל - תכנון מוניטרי תו"/>
    <w:basedOn w:val="a0"/>
    <w:link w:val="-"/>
    <w:rsid w:val="00C34632"/>
    <w:rPr>
      <w:rFonts w:cs="David"/>
      <w:szCs w:val="24"/>
    </w:rPr>
  </w:style>
  <w:style w:type="paragraph" w:styleId="a9">
    <w:name w:val="List Paragraph"/>
    <w:basedOn w:val="a"/>
    <w:link w:val="aa"/>
    <w:uiPriority w:val="34"/>
    <w:qFormat/>
    <w:rsid w:val="00920B9F"/>
    <w:pPr>
      <w:bidi w:val="0"/>
      <w:spacing w:after="0" w:line="240" w:lineRule="auto"/>
      <w:ind w:left="720"/>
      <w:contextualSpacing/>
    </w:pPr>
    <w:rPr>
      <w:rFonts w:ascii="Calibri" w:eastAsia="Calibri" w:hAnsi="Calibri" w:cs="Arial"/>
      <w:kern w:val="2"/>
      <w:sz w:val="24"/>
      <w:szCs w:val="24"/>
    </w:rPr>
  </w:style>
  <w:style w:type="character" w:customStyle="1" w:styleId="aa">
    <w:name w:val="פיסקת רשימה תו"/>
    <w:link w:val="a9"/>
    <w:uiPriority w:val="34"/>
    <w:locked/>
    <w:rsid w:val="00920B9F"/>
    <w:rPr>
      <w:rFonts w:ascii="Calibri" w:eastAsia="Calibri" w:hAnsi="Calibri"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524C5-8BE1-41A7-B7C7-8F7108A8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85DBA-10CC-4D86-AB79-DF28EC846C0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45DE1EB0-BD00-4773-A2EF-0B817915F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1514</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2024-11-11T07:43:00Z</dcterms:created>
  <dcterms:modified xsi:type="dcterms:W3CDTF">2024-11-11T07:43:00Z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