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00" w:rsidRPr="00E57CD4" w:rsidRDefault="00D66D00" w:rsidP="00D66D00">
      <w:pPr>
        <w:keepNext/>
        <w:spacing w:line="360" w:lineRule="auto"/>
        <w:ind w:left="1468" w:firstLine="692"/>
        <w:jc w:val="right"/>
        <w:rPr>
          <w:rFonts w:asciiTheme="majorBidi" w:hAnsiTheme="majorBidi" w:cs="David"/>
          <w:rtl/>
        </w:rPr>
      </w:pPr>
      <w:r w:rsidRPr="00E57CD4">
        <w:rPr>
          <w:rFonts w:asciiTheme="majorBidi" w:hAnsiTheme="majorBidi" w:cs="David"/>
          <w:rtl/>
        </w:rPr>
        <w:fldChar w:fldCharType="begin"/>
      </w:r>
      <w:r w:rsidRPr="00E57CD4">
        <w:rPr>
          <w:rFonts w:asciiTheme="majorBidi" w:hAnsiTheme="majorBidi" w:cs="David"/>
          <w:rtl/>
        </w:rPr>
        <w:instrText xml:space="preserve"> </w:instrText>
      </w:r>
      <w:r w:rsidRPr="00E57CD4">
        <w:rPr>
          <w:rFonts w:asciiTheme="majorBidi" w:hAnsiTheme="majorBidi" w:cs="David"/>
        </w:rPr>
        <w:instrText>DATE</w:instrText>
      </w:r>
      <w:r w:rsidRPr="00E57CD4">
        <w:rPr>
          <w:rFonts w:asciiTheme="majorBidi" w:hAnsiTheme="majorBidi" w:cs="David"/>
          <w:rtl/>
        </w:rPr>
        <w:instrText xml:space="preserve"> \@ "</w:instrText>
      </w:r>
      <w:r w:rsidRPr="00E57CD4">
        <w:rPr>
          <w:rFonts w:asciiTheme="majorBidi" w:hAnsiTheme="majorBidi" w:cs="David"/>
        </w:rPr>
        <w:instrText>d MMMM, yyyy" \h</w:instrText>
      </w:r>
      <w:r w:rsidRPr="00E57CD4">
        <w:rPr>
          <w:rFonts w:asciiTheme="majorBidi" w:hAnsiTheme="majorBidi" w:cs="David"/>
          <w:rtl/>
        </w:rPr>
        <w:instrText xml:space="preserve"> </w:instrText>
      </w:r>
      <w:r w:rsidRPr="00E57CD4">
        <w:rPr>
          <w:rFonts w:asciiTheme="majorBidi" w:hAnsiTheme="majorBidi" w:cs="David"/>
          <w:rtl/>
        </w:rPr>
        <w:fldChar w:fldCharType="separate"/>
      </w:r>
      <w:r w:rsidR="00690DE9">
        <w:rPr>
          <w:rFonts w:asciiTheme="majorBidi" w:hAnsiTheme="majorBidi" w:cs="David"/>
          <w:noProof/>
          <w:rtl/>
        </w:rPr>
        <w:t>‏ג' תשרי, תשע"ז</w:t>
      </w:r>
      <w:r w:rsidRPr="00E57CD4">
        <w:rPr>
          <w:rFonts w:asciiTheme="majorBidi" w:hAnsiTheme="majorBidi" w:cs="David"/>
          <w:rtl/>
        </w:rPr>
        <w:fldChar w:fldCharType="end"/>
      </w:r>
    </w:p>
    <w:p w:rsidR="00D66D00" w:rsidRPr="00E57CD4" w:rsidRDefault="00D66D00" w:rsidP="00274E05">
      <w:pPr>
        <w:bidi w:val="0"/>
        <w:spacing w:line="360" w:lineRule="auto"/>
        <w:rPr>
          <w:rFonts w:asciiTheme="majorBidi" w:hAnsiTheme="majorBidi" w:cs="David"/>
          <w:rtl/>
        </w:rPr>
      </w:pPr>
      <w:bookmarkStart w:id="0" w:name="_GoBack"/>
      <w:r w:rsidRPr="00E57CD4">
        <w:rPr>
          <w:rFonts w:asciiTheme="majorBidi" w:hAnsiTheme="majorBidi" w:cs="David"/>
          <w:rtl/>
        </w:rPr>
        <w:t xml:space="preserve"> </w:t>
      </w:r>
      <w:r w:rsidRPr="00E57CD4">
        <w:rPr>
          <w:rFonts w:asciiTheme="majorBidi" w:hAnsiTheme="majorBidi" w:cs="David"/>
          <w:rtl/>
        </w:rPr>
        <w:fldChar w:fldCharType="begin"/>
      </w:r>
      <w:r w:rsidRPr="00E57CD4">
        <w:rPr>
          <w:rFonts w:asciiTheme="majorBidi" w:hAnsiTheme="majorBidi" w:cs="David"/>
          <w:rtl/>
        </w:rPr>
        <w:instrText xml:space="preserve"> </w:instrText>
      </w:r>
      <w:r w:rsidRPr="00E57CD4">
        <w:rPr>
          <w:rFonts w:asciiTheme="majorBidi" w:hAnsiTheme="majorBidi" w:cs="David"/>
        </w:rPr>
        <w:instrText>DATE  \@ "dd.MM.yyyy"  \* MERGEFORMAT</w:instrText>
      </w:r>
      <w:r w:rsidRPr="00E57CD4">
        <w:rPr>
          <w:rFonts w:asciiTheme="majorBidi" w:hAnsiTheme="majorBidi" w:cs="David"/>
          <w:rtl/>
        </w:rPr>
        <w:instrText xml:space="preserve"> </w:instrText>
      </w:r>
      <w:r w:rsidRPr="00E57CD4">
        <w:rPr>
          <w:rFonts w:asciiTheme="majorBidi" w:hAnsiTheme="majorBidi" w:cs="David"/>
          <w:rtl/>
        </w:rPr>
        <w:fldChar w:fldCharType="separate"/>
      </w:r>
      <w:r w:rsidR="00690DE9">
        <w:rPr>
          <w:rFonts w:asciiTheme="majorBidi" w:hAnsiTheme="majorBidi" w:cs="David"/>
          <w:noProof/>
          <w:rtl/>
        </w:rPr>
        <w:t>‏05.10.2016</w:t>
      </w:r>
      <w:r w:rsidRPr="00E57CD4">
        <w:rPr>
          <w:rFonts w:asciiTheme="majorBidi" w:hAnsiTheme="majorBidi" w:cs="David"/>
          <w:rtl/>
        </w:rPr>
        <w:fldChar w:fldCharType="end"/>
      </w:r>
      <w:r w:rsidRPr="00E57CD4">
        <w:rPr>
          <w:rFonts w:asciiTheme="majorBidi" w:hAnsiTheme="majorBidi" w:cs="David"/>
          <w:rtl/>
        </w:rPr>
        <w:tab/>
        <w:t xml:space="preserve">      </w:t>
      </w:r>
      <w:r w:rsidRPr="00E57CD4">
        <w:rPr>
          <w:rFonts w:asciiTheme="majorBidi" w:hAnsiTheme="majorBidi" w:cs="David"/>
          <w:rtl/>
        </w:rPr>
        <w:tab/>
        <w:t xml:space="preserve">     </w:t>
      </w:r>
      <w:r w:rsidRPr="00E57CD4">
        <w:rPr>
          <w:rFonts w:asciiTheme="majorBidi" w:hAnsiTheme="majorBidi" w:cs="David"/>
        </w:rPr>
        <w:t xml:space="preserve"> </w:t>
      </w:r>
    </w:p>
    <w:bookmarkEnd w:id="0"/>
    <w:p w:rsidR="00FC3783" w:rsidRDefault="00FC3783" w:rsidP="00C92A13">
      <w:pPr>
        <w:pStyle w:val="af"/>
        <w:jc w:val="center"/>
        <w:rPr>
          <w:sz w:val="72"/>
          <w:szCs w:val="72"/>
          <w:rtl/>
        </w:rPr>
      </w:pPr>
    </w:p>
    <w:p w:rsidR="00FC3783" w:rsidRDefault="00FC3783" w:rsidP="00C92A13">
      <w:pPr>
        <w:pStyle w:val="af"/>
        <w:jc w:val="center"/>
        <w:rPr>
          <w:sz w:val="72"/>
          <w:szCs w:val="72"/>
          <w:rtl/>
        </w:rPr>
      </w:pPr>
    </w:p>
    <w:p w:rsidR="00FC3783" w:rsidRDefault="00FC3783" w:rsidP="00C92A13">
      <w:pPr>
        <w:pStyle w:val="af"/>
        <w:jc w:val="center"/>
        <w:rPr>
          <w:sz w:val="72"/>
          <w:szCs w:val="72"/>
          <w:rtl/>
        </w:rPr>
      </w:pPr>
    </w:p>
    <w:p w:rsidR="00FC3783" w:rsidRDefault="00FC3783" w:rsidP="00C92A13">
      <w:pPr>
        <w:pStyle w:val="af"/>
        <w:jc w:val="center"/>
        <w:rPr>
          <w:sz w:val="72"/>
          <w:szCs w:val="72"/>
          <w:rtl/>
        </w:rPr>
      </w:pPr>
    </w:p>
    <w:p w:rsidR="00EC5C4D" w:rsidRPr="001746F5" w:rsidRDefault="00EC5C4D" w:rsidP="00C92A13">
      <w:pPr>
        <w:pStyle w:val="af"/>
        <w:jc w:val="center"/>
        <w:rPr>
          <w:b/>
          <w:bCs/>
          <w:sz w:val="72"/>
          <w:szCs w:val="72"/>
          <w:rtl/>
        </w:rPr>
      </w:pPr>
      <w:r w:rsidRPr="001746F5">
        <w:rPr>
          <w:rFonts w:hint="eastAsia"/>
          <w:b/>
          <w:bCs/>
          <w:sz w:val="72"/>
          <w:szCs w:val="72"/>
          <w:rtl/>
        </w:rPr>
        <w:t>אסדרת</w:t>
      </w:r>
      <w:r w:rsidRPr="001746F5">
        <w:rPr>
          <w:b/>
          <w:bCs/>
          <w:sz w:val="72"/>
          <w:szCs w:val="72"/>
          <w:rtl/>
        </w:rPr>
        <w:t xml:space="preserve"> </w:t>
      </w:r>
      <w:r w:rsidRPr="001746F5">
        <w:rPr>
          <w:rFonts w:hint="eastAsia"/>
          <w:b/>
          <w:bCs/>
          <w:sz w:val="72"/>
          <w:szCs w:val="72"/>
          <w:rtl/>
        </w:rPr>
        <w:t>שירותי</w:t>
      </w:r>
      <w:r w:rsidRPr="001746F5">
        <w:rPr>
          <w:b/>
          <w:bCs/>
          <w:sz w:val="72"/>
          <w:szCs w:val="72"/>
          <w:rtl/>
        </w:rPr>
        <w:t xml:space="preserve"> </w:t>
      </w:r>
      <w:r w:rsidR="00A26D4E" w:rsidRPr="00C96FA4">
        <w:rPr>
          <w:rFonts w:hint="eastAsia"/>
          <w:b/>
          <w:bCs/>
          <w:sz w:val="72"/>
          <w:szCs w:val="72"/>
          <w:rtl/>
        </w:rPr>
        <w:t>ה</w:t>
      </w:r>
      <w:r w:rsidRPr="001746F5">
        <w:rPr>
          <w:rFonts w:hint="eastAsia"/>
          <w:b/>
          <w:bCs/>
          <w:sz w:val="72"/>
          <w:szCs w:val="72"/>
          <w:rtl/>
        </w:rPr>
        <w:t>תשלום</w:t>
      </w:r>
    </w:p>
    <w:p w:rsidR="00EC5C4D" w:rsidRDefault="00EC5C4D" w:rsidP="00C92A13">
      <w:pPr>
        <w:pStyle w:val="af"/>
        <w:jc w:val="center"/>
        <w:rPr>
          <w:sz w:val="40"/>
          <w:szCs w:val="40"/>
          <w:rtl/>
        </w:rPr>
      </w:pPr>
      <w:r w:rsidRPr="00C92A13">
        <w:rPr>
          <w:sz w:val="40"/>
          <w:szCs w:val="40"/>
          <w:rtl/>
        </w:rPr>
        <w:t>מסמך עקרונות</w:t>
      </w:r>
    </w:p>
    <w:p w:rsidR="00FC3783" w:rsidRDefault="00FC3783" w:rsidP="001746F5">
      <w:pPr>
        <w:rPr>
          <w:rtl/>
        </w:rPr>
      </w:pPr>
    </w:p>
    <w:p w:rsidR="00FC3783" w:rsidRPr="00E86DA9" w:rsidRDefault="00FC3783" w:rsidP="00E86DA9">
      <w:pPr>
        <w:spacing w:after="200" w:line="276" w:lineRule="auto"/>
        <w:ind w:left="1440" w:right="1643" w:firstLine="545"/>
        <w:jc w:val="center"/>
        <w:rPr>
          <w:rFonts w:ascii="Tahoma" w:hAnsi="Tahoma"/>
          <w:color w:val="262626" w:themeColor="text1" w:themeTint="D9"/>
          <w:sz w:val="20"/>
        </w:rPr>
      </w:pPr>
      <w:r w:rsidRPr="00E86DA9">
        <w:rPr>
          <w:rFonts w:ascii="Tahoma" w:hAnsi="Tahoma" w:cs="David" w:hint="eastAsia"/>
          <w:color w:val="262626" w:themeColor="text1" w:themeTint="D9"/>
          <w:sz w:val="20"/>
          <w:szCs w:val="20"/>
          <w:rtl/>
        </w:rPr>
        <w:t>עקרונות</w:t>
      </w:r>
      <w:r w:rsidRPr="00E86DA9">
        <w:rPr>
          <w:rFonts w:ascii="Tahoma" w:hAnsi="Tahoma" w:cs="David"/>
          <w:color w:val="262626" w:themeColor="text1" w:themeTint="D9"/>
          <w:sz w:val="20"/>
          <w:szCs w:val="20"/>
          <w:rtl/>
        </w:rPr>
        <w:t xml:space="preserve"> </w:t>
      </w:r>
      <w:r w:rsidRPr="00E86DA9">
        <w:rPr>
          <w:rFonts w:ascii="Tahoma" w:hAnsi="Tahoma" w:cs="David" w:hint="eastAsia"/>
          <w:color w:val="262626" w:themeColor="text1" w:themeTint="D9"/>
          <w:sz w:val="20"/>
          <w:szCs w:val="20"/>
          <w:rtl/>
        </w:rPr>
        <w:t>לאסדרת</w:t>
      </w:r>
      <w:r w:rsidRPr="00E86DA9">
        <w:rPr>
          <w:rFonts w:ascii="Tahoma" w:hAnsi="Tahoma" w:cs="David"/>
          <w:color w:val="262626" w:themeColor="text1" w:themeTint="D9"/>
          <w:sz w:val="20"/>
          <w:szCs w:val="20"/>
          <w:rtl/>
        </w:rPr>
        <w:t xml:space="preserve"> שירותי התשלום בישראל אשר גובש</w:t>
      </w:r>
      <w:r w:rsidRPr="00E86DA9">
        <w:rPr>
          <w:rFonts w:ascii="Tahoma" w:hAnsi="Tahoma" w:cs="David" w:hint="eastAsia"/>
          <w:color w:val="262626" w:themeColor="text1" w:themeTint="D9"/>
          <w:sz w:val="20"/>
          <w:szCs w:val="20"/>
          <w:rtl/>
        </w:rPr>
        <w:t>ו</w:t>
      </w:r>
      <w:r w:rsidRPr="00E86DA9">
        <w:rPr>
          <w:rFonts w:ascii="Tahoma" w:hAnsi="Tahoma" w:cs="David"/>
          <w:color w:val="262626" w:themeColor="text1" w:themeTint="D9"/>
          <w:sz w:val="20"/>
          <w:szCs w:val="20"/>
          <w:rtl/>
        </w:rPr>
        <w:t xml:space="preserve"> </w:t>
      </w:r>
      <w:r w:rsidR="00AA37BB" w:rsidRPr="00E86DA9">
        <w:rPr>
          <w:rFonts w:ascii="Tahoma" w:hAnsi="Tahoma" w:cs="David"/>
          <w:color w:val="262626" w:themeColor="text1" w:themeTint="D9"/>
          <w:sz w:val="20"/>
          <w:szCs w:val="20"/>
          <w:rtl/>
        </w:rPr>
        <w:t xml:space="preserve">                 </w:t>
      </w:r>
      <w:r w:rsidRPr="00E86DA9">
        <w:rPr>
          <w:rFonts w:ascii="Tahoma" w:hAnsi="Tahoma" w:cs="David" w:hint="eastAsia"/>
          <w:color w:val="262626" w:themeColor="text1" w:themeTint="D9"/>
          <w:sz w:val="20"/>
          <w:szCs w:val="20"/>
          <w:rtl/>
        </w:rPr>
        <w:t>במסגרת</w:t>
      </w:r>
      <w:r w:rsidRPr="00E86DA9">
        <w:rPr>
          <w:rFonts w:ascii="Tahoma" w:hAnsi="Tahoma" w:cs="David"/>
          <w:color w:val="262626" w:themeColor="text1" w:themeTint="D9"/>
          <w:sz w:val="20"/>
          <w:szCs w:val="20"/>
          <w:rtl/>
        </w:rPr>
        <w:t xml:space="preserve"> </w:t>
      </w:r>
      <w:r w:rsidRPr="00822DBD">
        <w:rPr>
          <w:rFonts w:ascii="Tahoma" w:hAnsi="Tahoma" w:cs="David"/>
          <w:color w:val="262626" w:themeColor="text1" w:themeTint="D9"/>
          <w:sz w:val="20"/>
          <w:szCs w:val="20"/>
          <w:rtl/>
        </w:rPr>
        <w:t>עבודת</w:t>
      </w:r>
      <w:r w:rsidR="00F14700" w:rsidRPr="00822DBD">
        <w:rPr>
          <w:rFonts w:ascii="Tahoma" w:hAnsi="Tahoma" w:cs="David" w:hint="cs"/>
          <w:color w:val="262626" w:themeColor="text1" w:themeTint="D9"/>
          <w:sz w:val="20"/>
          <w:szCs w:val="20"/>
          <w:rtl/>
        </w:rPr>
        <w:t>ה של</w:t>
      </w:r>
      <w:r w:rsidRPr="00E86DA9">
        <w:rPr>
          <w:rFonts w:ascii="Tahoma" w:hAnsi="Tahoma" w:cs="David"/>
          <w:color w:val="262626" w:themeColor="text1" w:themeTint="D9"/>
          <w:sz w:val="20"/>
          <w:szCs w:val="20"/>
          <w:rtl/>
        </w:rPr>
        <w:t xml:space="preserve"> </w:t>
      </w:r>
      <w:r w:rsidR="00F14700" w:rsidRPr="00E86DA9">
        <w:rPr>
          <w:rFonts w:ascii="Tahoma" w:hAnsi="Tahoma" w:cs="David"/>
          <w:color w:val="262626" w:themeColor="text1" w:themeTint="D9"/>
          <w:sz w:val="20"/>
          <w:szCs w:val="20"/>
          <w:rtl/>
        </w:rPr>
        <w:t>תת</w:t>
      </w:r>
      <w:r w:rsidR="00F14700" w:rsidRPr="00822DBD">
        <w:rPr>
          <w:rFonts w:ascii="Tahoma" w:hAnsi="Tahoma" w:cs="David" w:hint="cs"/>
          <w:color w:val="262626" w:themeColor="text1" w:themeTint="D9"/>
          <w:sz w:val="20"/>
          <w:szCs w:val="20"/>
          <w:rtl/>
        </w:rPr>
        <w:t>-</w:t>
      </w:r>
      <w:r w:rsidRPr="00E86DA9">
        <w:rPr>
          <w:rFonts w:ascii="Tahoma" w:hAnsi="Tahoma" w:cs="David"/>
          <w:color w:val="262626" w:themeColor="text1" w:themeTint="D9"/>
          <w:sz w:val="20"/>
          <w:szCs w:val="20"/>
          <w:rtl/>
        </w:rPr>
        <w:t xml:space="preserve">הוועדה </w:t>
      </w:r>
      <w:r w:rsidRPr="00E86DA9">
        <w:rPr>
          <w:rFonts w:ascii="Tahoma" w:hAnsi="Tahoma" w:cs="David" w:hint="eastAsia"/>
          <w:color w:val="262626" w:themeColor="text1" w:themeTint="D9"/>
          <w:sz w:val="20"/>
          <w:szCs w:val="20"/>
          <w:rtl/>
        </w:rPr>
        <w:t>לאסדרת</w:t>
      </w:r>
      <w:r w:rsidRPr="00E86DA9">
        <w:rPr>
          <w:rFonts w:ascii="Tahoma" w:hAnsi="Tahoma" w:cs="David"/>
          <w:color w:val="262626" w:themeColor="text1" w:themeTint="D9"/>
          <w:sz w:val="20"/>
          <w:szCs w:val="20"/>
          <w:rtl/>
        </w:rPr>
        <w:t xml:space="preserve"> שירות</w:t>
      </w:r>
      <w:r w:rsidR="00AA37BB" w:rsidRPr="00E86DA9">
        <w:rPr>
          <w:rFonts w:ascii="Tahoma" w:hAnsi="Tahoma" w:cs="David" w:hint="eastAsia"/>
          <w:color w:val="262626" w:themeColor="text1" w:themeTint="D9"/>
          <w:sz w:val="20"/>
          <w:szCs w:val="20"/>
          <w:rtl/>
        </w:rPr>
        <w:t>י</w:t>
      </w:r>
      <w:r w:rsidR="00AA37BB" w:rsidRPr="00E86DA9">
        <w:rPr>
          <w:rFonts w:ascii="Tahoma" w:hAnsi="Tahoma" w:cs="David"/>
          <w:color w:val="262626" w:themeColor="text1" w:themeTint="D9"/>
          <w:sz w:val="20"/>
          <w:szCs w:val="20"/>
          <w:rtl/>
        </w:rPr>
        <w:t xml:space="preserve"> </w:t>
      </w:r>
      <w:r w:rsidR="00AA37BB" w:rsidRPr="00E86DA9">
        <w:rPr>
          <w:rFonts w:ascii="Tahoma" w:hAnsi="Tahoma" w:cs="David" w:hint="eastAsia"/>
          <w:color w:val="262626" w:themeColor="text1" w:themeTint="D9"/>
          <w:sz w:val="20"/>
          <w:szCs w:val="20"/>
          <w:rtl/>
        </w:rPr>
        <w:t>התשלום</w:t>
      </w:r>
      <w:r w:rsidR="0023620A" w:rsidRPr="00E86DA9">
        <w:rPr>
          <w:rFonts w:ascii="Tahoma" w:hAnsi="Tahoma" w:cs="David"/>
          <w:color w:val="262626" w:themeColor="text1" w:themeTint="D9"/>
          <w:sz w:val="20"/>
          <w:szCs w:val="20"/>
          <w:rtl/>
        </w:rPr>
        <w:t xml:space="preserve">, </w:t>
      </w:r>
      <w:r w:rsidR="00F14700" w:rsidRPr="00822DBD">
        <w:rPr>
          <w:rFonts w:ascii="Tahoma" w:hAnsi="Tahoma" w:cs="David" w:hint="cs"/>
          <w:color w:val="262626" w:themeColor="text1" w:themeTint="D9"/>
          <w:sz w:val="20"/>
          <w:szCs w:val="20"/>
          <w:rtl/>
        </w:rPr>
        <w:t>בהובלת בנק ישראל,</w:t>
      </w:r>
      <w:r w:rsidR="00AA37BB" w:rsidRPr="00822DBD">
        <w:rPr>
          <w:rFonts w:ascii="Tahoma" w:hAnsi="Tahoma" w:cs="David"/>
          <w:color w:val="262626" w:themeColor="text1" w:themeTint="D9"/>
          <w:sz w:val="20"/>
          <w:szCs w:val="20"/>
          <w:rtl/>
        </w:rPr>
        <w:t xml:space="preserve"> </w:t>
      </w:r>
      <w:r w:rsidR="00F14700" w:rsidRPr="00822DBD">
        <w:rPr>
          <w:rFonts w:ascii="Tahoma" w:hAnsi="Tahoma" w:cs="David" w:hint="cs"/>
          <w:color w:val="262626" w:themeColor="text1" w:themeTint="D9"/>
          <w:sz w:val="20"/>
          <w:szCs w:val="20"/>
          <w:rtl/>
        </w:rPr>
        <w:t>ש</w:t>
      </w:r>
      <w:r w:rsidR="00AA37BB" w:rsidRPr="00822DBD">
        <w:rPr>
          <w:rFonts w:ascii="Tahoma" w:hAnsi="Tahoma" w:cs="David" w:hint="eastAsia"/>
          <w:color w:val="262626" w:themeColor="text1" w:themeTint="D9"/>
          <w:sz w:val="20"/>
          <w:szCs w:val="20"/>
          <w:rtl/>
        </w:rPr>
        <w:t>בה</w:t>
      </w:r>
      <w:r w:rsidR="00AA37BB" w:rsidRPr="00E86DA9">
        <w:rPr>
          <w:rFonts w:ascii="Tahoma" w:hAnsi="Tahoma" w:cs="David"/>
          <w:color w:val="262626" w:themeColor="text1" w:themeTint="D9"/>
          <w:sz w:val="20"/>
          <w:szCs w:val="20"/>
          <w:rtl/>
        </w:rPr>
        <w:t xml:space="preserve"> </w:t>
      </w:r>
      <w:r w:rsidR="00AA37BB" w:rsidRPr="00E86DA9">
        <w:rPr>
          <w:rFonts w:ascii="Tahoma" w:hAnsi="Tahoma" w:cs="David" w:hint="eastAsia"/>
          <w:color w:val="262626" w:themeColor="text1" w:themeTint="D9"/>
          <w:sz w:val="20"/>
          <w:szCs w:val="20"/>
          <w:rtl/>
        </w:rPr>
        <w:t>חברים</w:t>
      </w:r>
      <w:r w:rsidR="00AA37BB" w:rsidRPr="00E86DA9">
        <w:rPr>
          <w:rFonts w:ascii="Tahoma" w:hAnsi="Tahoma" w:cs="David"/>
          <w:color w:val="262626" w:themeColor="text1" w:themeTint="D9"/>
          <w:sz w:val="20"/>
          <w:szCs w:val="20"/>
          <w:rtl/>
        </w:rPr>
        <w:t xml:space="preserve"> </w:t>
      </w:r>
      <w:r w:rsidR="00AA37BB" w:rsidRPr="00E86DA9">
        <w:rPr>
          <w:rFonts w:ascii="Tahoma" w:hAnsi="Tahoma" w:cs="David" w:hint="eastAsia"/>
          <w:color w:val="262626" w:themeColor="text1" w:themeTint="D9"/>
          <w:sz w:val="20"/>
          <w:szCs w:val="20"/>
          <w:rtl/>
        </w:rPr>
        <w:t>נציגי</w:t>
      </w:r>
      <w:r w:rsidR="00AA37BB" w:rsidRPr="00E86DA9">
        <w:rPr>
          <w:rFonts w:ascii="Tahoma" w:hAnsi="Tahoma" w:cs="David"/>
          <w:color w:val="262626" w:themeColor="text1" w:themeTint="D9"/>
          <w:sz w:val="20"/>
          <w:szCs w:val="20"/>
          <w:rtl/>
        </w:rPr>
        <w:t xml:space="preserve"> </w:t>
      </w:r>
      <w:r w:rsidR="00F14700" w:rsidRPr="00822DBD">
        <w:rPr>
          <w:rFonts w:ascii="Tahoma" w:hAnsi="Tahoma" w:cs="David" w:hint="cs"/>
          <w:color w:val="262626" w:themeColor="text1" w:themeTint="D9"/>
          <w:sz w:val="20"/>
          <w:szCs w:val="20"/>
          <w:rtl/>
        </w:rPr>
        <w:t xml:space="preserve">הבנק, </w:t>
      </w:r>
      <w:r w:rsidR="00AA37BB" w:rsidRPr="00E86DA9">
        <w:rPr>
          <w:rFonts w:ascii="Tahoma" w:hAnsi="Tahoma" w:cs="David" w:hint="eastAsia"/>
          <w:color w:val="262626" w:themeColor="text1" w:themeTint="D9"/>
          <w:sz w:val="20"/>
          <w:szCs w:val="20"/>
          <w:rtl/>
        </w:rPr>
        <w:t>משרד</w:t>
      </w:r>
      <w:r w:rsidR="00AA37BB" w:rsidRPr="00E86DA9">
        <w:rPr>
          <w:rFonts w:ascii="Tahoma" w:hAnsi="Tahoma" w:cs="David"/>
          <w:color w:val="262626" w:themeColor="text1" w:themeTint="D9"/>
          <w:sz w:val="20"/>
          <w:szCs w:val="20"/>
          <w:rtl/>
        </w:rPr>
        <w:t xml:space="preserve"> </w:t>
      </w:r>
      <w:r w:rsidR="00AA37BB" w:rsidRPr="00E86DA9">
        <w:rPr>
          <w:rFonts w:ascii="Tahoma" w:hAnsi="Tahoma" w:cs="David" w:hint="eastAsia"/>
          <w:color w:val="262626" w:themeColor="text1" w:themeTint="D9"/>
          <w:sz w:val="20"/>
          <w:szCs w:val="20"/>
          <w:rtl/>
        </w:rPr>
        <w:t>המשפטים</w:t>
      </w:r>
      <w:r w:rsidR="00AA37BB" w:rsidRPr="00E86DA9">
        <w:rPr>
          <w:rFonts w:ascii="Tahoma" w:hAnsi="Tahoma" w:cs="David"/>
          <w:color w:val="262626" w:themeColor="text1" w:themeTint="D9"/>
          <w:sz w:val="20"/>
          <w:szCs w:val="20"/>
          <w:rtl/>
        </w:rPr>
        <w:t xml:space="preserve">, </w:t>
      </w:r>
      <w:r w:rsidR="00AA37BB" w:rsidRPr="00E86DA9">
        <w:rPr>
          <w:rFonts w:ascii="Tahoma" w:hAnsi="Tahoma" w:cs="David" w:hint="eastAsia"/>
          <w:color w:val="262626" w:themeColor="text1" w:themeTint="D9"/>
          <w:sz w:val="20"/>
          <w:szCs w:val="20"/>
          <w:rtl/>
        </w:rPr>
        <w:t>משרד</w:t>
      </w:r>
      <w:r w:rsidR="00AA37BB" w:rsidRPr="00E86DA9">
        <w:rPr>
          <w:rFonts w:ascii="Tahoma" w:hAnsi="Tahoma" w:cs="David"/>
          <w:color w:val="262626" w:themeColor="text1" w:themeTint="D9"/>
          <w:sz w:val="20"/>
          <w:szCs w:val="20"/>
          <w:rtl/>
        </w:rPr>
        <w:t xml:space="preserve"> </w:t>
      </w:r>
      <w:r w:rsidR="00AA37BB" w:rsidRPr="00E86DA9">
        <w:rPr>
          <w:rFonts w:ascii="Tahoma" w:hAnsi="Tahoma" w:cs="David" w:hint="eastAsia"/>
          <w:color w:val="262626" w:themeColor="text1" w:themeTint="D9"/>
          <w:sz w:val="20"/>
          <w:szCs w:val="20"/>
          <w:rtl/>
        </w:rPr>
        <w:t>האוצר</w:t>
      </w:r>
      <w:r w:rsidR="00AA37BB" w:rsidRPr="00822DBD">
        <w:rPr>
          <w:rFonts w:ascii="Tahoma" w:hAnsi="Tahoma" w:cs="David"/>
          <w:color w:val="262626" w:themeColor="text1" w:themeTint="D9"/>
          <w:sz w:val="20"/>
          <w:szCs w:val="20"/>
          <w:rtl/>
        </w:rPr>
        <w:t xml:space="preserve"> </w:t>
      </w:r>
      <w:r w:rsidR="00F14700" w:rsidRPr="00822DBD">
        <w:rPr>
          <w:rFonts w:ascii="Tahoma" w:hAnsi="Tahoma" w:cs="David" w:hint="cs"/>
          <w:color w:val="262626" w:themeColor="text1" w:themeTint="D9"/>
          <w:sz w:val="20"/>
          <w:szCs w:val="20"/>
          <w:rtl/>
        </w:rPr>
        <w:t>ו</w:t>
      </w:r>
      <w:r w:rsidR="00AA37BB" w:rsidRPr="00822DBD">
        <w:rPr>
          <w:rFonts w:ascii="Tahoma" w:hAnsi="Tahoma" w:cs="David" w:hint="eastAsia"/>
          <w:color w:val="262626" w:themeColor="text1" w:themeTint="D9"/>
          <w:sz w:val="20"/>
          <w:szCs w:val="20"/>
          <w:rtl/>
        </w:rPr>
        <w:t>רשות</w:t>
      </w:r>
      <w:r w:rsidR="00AA37BB" w:rsidRPr="00E86DA9">
        <w:rPr>
          <w:rFonts w:ascii="Tahoma" w:hAnsi="Tahoma" w:cs="David"/>
          <w:color w:val="262626" w:themeColor="text1" w:themeTint="D9"/>
          <w:sz w:val="20"/>
          <w:szCs w:val="20"/>
          <w:rtl/>
        </w:rPr>
        <w:t xml:space="preserve"> </w:t>
      </w:r>
      <w:r w:rsidR="00E6629E" w:rsidRPr="00E86DA9">
        <w:rPr>
          <w:rFonts w:ascii="Tahoma" w:hAnsi="Tahoma" w:cs="David" w:hint="eastAsia"/>
          <w:color w:val="262626" w:themeColor="text1" w:themeTint="D9"/>
          <w:sz w:val="20"/>
          <w:szCs w:val="20"/>
          <w:rtl/>
        </w:rPr>
        <w:t>ה</w:t>
      </w:r>
      <w:r w:rsidR="00AA37BB" w:rsidRPr="00E86DA9">
        <w:rPr>
          <w:rFonts w:ascii="Tahoma" w:hAnsi="Tahoma" w:cs="David" w:hint="eastAsia"/>
          <w:color w:val="262626" w:themeColor="text1" w:themeTint="D9"/>
          <w:sz w:val="20"/>
          <w:szCs w:val="20"/>
          <w:rtl/>
        </w:rPr>
        <w:t>הגבלים</w:t>
      </w:r>
      <w:r w:rsidR="00AA37BB" w:rsidRPr="00E86DA9">
        <w:rPr>
          <w:rFonts w:ascii="Tahoma" w:hAnsi="Tahoma" w:cs="David"/>
          <w:color w:val="262626" w:themeColor="text1" w:themeTint="D9"/>
          <w:sz w:val="20"/>
          <w:szCs w:val="20"/>
          <w:rtl/>
        </w:rPr>
        <w:t xml:space="preserve"> </w:t>
      </w:r>
      <w:r w:rsidR="00E6629E" w:rsidRPr="00E86DA9">
        <w:rPr>
          <w:rFonts w:ascii="Tahoma" w:hAnsi="Tahoma" w:cs="David" w:hint="eastAsia"/>
          <w:color w:val="262626" w:themeColor="text1" w:themeTint="D9"/>
          <w:sz w:val="20"/>
          <w:szCs w:val="20"/>
          <w:rtl/>
        </w:rPr>
        <w:t>ה</w:t>
      </w:r>
      <w:r w:rsidR="00AA37BB" w:rsidRPr="00E86DA9">
        <w:rPr>
          <w:rFonts w:ascii="Tahoma" w:hAnsi="Tahoma" w:cs="David" w:hint="eastAsia"/>
          <w:color w:val="262626" w:themeColor="text1" w:themeTint="D9"/>
          <w:sz w:val="20"/>
          <w:szCs w:val="20"/>
          <w:rtl/>
        </w:rPr>
        <w:t>עסקיים</w:t>
      </w:r>
      <w:r w:rsidR="00AA37BB" w:rsidRPr="00E86DA9">
        <w:rPr>
          <w:rStyle w:val="ae"/>
          <w:rFonts w:ascii="Tahoma" w:hAnsi="Tahoma" w:cs="David"/>
          <w:color w:val="262626" w:themeColor="text1" w:themeTint="D9"/>
          <w:sz w:val="20"/>
          <w:szCs w:val="20"/>
          <w:rtl/>
        </w:rPr>
        <w:footnoteReference w:id="2"/>
      </w:r>
    </w:p>
    <w:p w:rsidR="00FC3783" w:rsidRDefault="00FC3783">
      <w:pPr>
        <w:bidi w:val="0"/>
        <w:spacing w:after="200" w:line="276" w:lineRule="auto"/>
      </w:pPr>
      <w:r>
        <w:rPr>
          <w:rtl/>
        </w:rPr>
        <w:br w:type="page"/>
      </w:r>
    </w:p>
    <w:sdt>
      <w:sdtPr>
        <w:rPr>
          <w:cs w:val="0"/>
          <w:lang w:val="he-IL"/>
        </w:rPr>
        <w:id w:val="-1721357278"/>
        <w:docPartObj>
          <w:docPartGallery w:val="Table of Contents"/>
          <w:docPartUnique/>
        </w:docPartObj>
      </w:sdtPr>
      <w:sdtEndPr>
        <w:rPr>
          <w:lang w:val="en-US"/>
        </w:rPr>
      </w:sdtEndPr>
      <w:sdtContent>
        <w:p w:rsidR="001746F5" w:rsidRPr="00E86DA9" w:rsidRDefault="001746F5">
          <w:pPr>
            <w:pStyle w:val="af6"/>
            <w:rPr>
              <w:rFonts w:cs="David"/>
              <w:cs w:val="0"/>
            </w:rPr>
          </w:pPr>
          <w:r w:rsidRPr="00E86DA9">
            <w:rPr>
              <w:rFonts w:cs="David" w:hint="eastAsia"/>
              <w:cs w:val="0"/>
              <w:lang w:val="he-IL"/>
            </w:rPr>
            <w:t>תוכן</w:t>
          </w:r>
        </w:p>
        <w:p w:rsidR="00822DBD" w:rsidRPr="00822DBD" w:rsidRDefault="001746F5">
          <w:pPr>
            <w:pStyle w:val="TOC1"/>
            <w:tabs>
              <w:tab w:val="left" w:pos="660"/>
              <w:tab w:val="right" w:leader="dot" w:pos="8296"/>
            </w:tabs>
            <w:rPr>
              <w:rFonts w:asciiTheme="minorHAnsi" w:eastAsiaTheme="minorEastAsia" w:hAnsiTheme="minorHAnsi" w:cs="David"/>
              <w:noProof/>
              <w:sz w:val="22"/>
              <w:szCs w:val="22"/>
              <w:rtl/>
            </w:rPr>
          </w:pPr>
          <w:r w:rsidRPr="00822DBD">
            <w:rPr>
              <w:rFonts w:cs="David"/>
            </w:rPr>
            <w:fldChar w:fldCharType="begin"/>
          </w:r>
          <w:r w:rsidRPr="00822DBD">
            <w:rPr>
              <w:rFonts w:cs="David"/>
            </w:rPr>
            <w:instrText xml:space="preserve"> TOC \o "1-3" \h \z \u </w:instrText>
          </w:r>
          <w:r w:rsidRPr="00822DBD">
            <w:rPr>
              <w:rFonts w:cs="David"/>
            </w:rPr>
            <w:fldChar w:fldCharType="separate"/>
          </w:r>
          <w:hyperlink w:anchor="_Toc462823755" w:history="1">
            <w:r w:rsidR="00822DBD" w:rsidRPr="00822DBD">
              <w:rPr>
                <w:rStyle w:val="Hyperlink"/>
                <w:rFonts w:cs="David"/>
                <w:noProof/>
                <w:rtl/>
              </w:rPr>
              <w:t>1.</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רקע</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Toc462823755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sidR="00690DE9">
              <w:rPr>
                <w:rFonts w:cs="David"/>
                <w:noProof/>
                <w:webHidden/>
                <w:rtl/>
              </w:rPr>
              <w:t>3</w:t>
            </w:r>
            <w:r w:rsidR="00822DBD" w:rsidRPr="00822DBD">
              <w:rPr>
                <w:rStyle w:val="Hyperlink"/>
                <w:rFonts w:cs="David"/>
                <w:noProof/>
                <w:rtl/>
              </w:rPr>
              <w:fldChar w:fldCharType="end"/>
            </w:r>
          </w:hyperlink>
        </w:p>
        <w:p w:rsidR="00822DBD" w:rsidRPr="00822DBD" w:rsidRDefault="00690DE9">
          <w:pPr>
            <w:pStyle w:val="TOC1"/>
            <w:tabs>
              <w:tab w:val="left" w:pos="660"/>
              <w:tab w:val="right" w:leader="dot" w:pos="8296"/>
            </w:tabs>
            <w:rPr>
              <w:rFonts w:asciiTheme="minorHAnsi" w:eastAsiaTheme="minorEastAsia" w:hAnsiTheme="minorHAnsi" w:cs="David"/>
              <w:noProof/>
              <w:sz w:val="22"/>
              <w:szCs w:val="22"/>
              <w:rtl/>
            </w:rPr>
          </w:pPr>
          <w:hyperlink w:anchor="_Toc462823756" w:history="1">
            <w:r w:rsidR="00822DBD" w:rsidRPr="00822DBD">
              <w:rPr>
                <w:rStyle w:val="Hyperlink"/>
                <w:rFonts w:cs="David"/>
                <w:noProof/>
                <w:rtl/>
              </w:rPr>
              <w:t>2.</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חברי</w:t>
            </w:r>
            <w:r w:rsidR="00822DBD" w:rsidRPr="00822DBD">
              <w:rPr>
                <w:rStyle w:val="Hyperlink"/>
                <w:rFonts w:cs="David"/>
                <w:noProof/>
                <w:rtl/>
              </w:rPr>
              <w:t xml:space="preserve"> </w:t>
            </w:r>
            <w:r w:rsidR="00822DBD" w:rsidRPr="00822DBD">
              <w:rPr>
                <w:rStyle w:val="Hyperlink"/>
                <w:rFonts w:cs="David" w:hint="eastAsia"/>
                <w:noProof/>
                <w:rtl/>
              </w:rPr>
              <w:t>הוועדה</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Toc462823756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3</w:t>
            </w:r>
            <w:r w:rsidR="00822DBD" w:rsidRPr="00822DBD">
              <w:rPr>
                <w:rStyle w:val="Hyperlink"/>
                <w:rFonts w:cs="David"/>
                <w:noProof/>
                <w:rtl/>
              </w:rPr>
              <w:fldChar w:fldCharType="end"/>
            </w:r>
          </w:hyperlink>
        </w:p>
        <w:p w:rsidR="00822DBD" w:rsidRPr="00822DBD" w:rsidRDefault="00690DE9">
          <w:pPr>
            <w:pStyle w:val="TOC1"/>
            <w:tabs>
              <w:tab w:val="left" w:pos="660"/>
              <w:tab w:val="right" w:leader="dot" w:pos="8296"/>
            </w:tabs>
            <w:rPr>
              <w:rFonts w:asciiTheme="minorHAnsi" w:eastAsiaTheme="minorEastAsia" w:hAnsiTheme="minorHAnsi" w:cs="David"/>
              <w:noProof/>
              <w:sz w:val="22"/>
              <w:szCs w:val="22"/>
              <w:rtl/>
            </w:rPr>
          </w:pPr>
          <w:hyperlink w:anchor="_Toc462823757" w:history="1">
            <w:r w:rsidR="00822DBD" w:rsidRPr="00822DBD">
              <w:rPr>
                <w:rStyle w:val="Hyperlink"/>
                <w:rFonts w:cs="David"/>
                <w:noProof/>
                <w:rtl/>
              </w:rPr>
              <w:t>3.</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תכליות</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Toc462823757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4</w:t>
            </w:r>
            <w:r w:rsidR="00822DBD" w:rsidRPr="00822DBD">
              <w:rPr>
                <w:rStyle w:val="Hyperlink"/>
                <w:rFonts w:cs="David"/>
                <w:noProof/>
                <w:rtl/>
              </w:rPr>
              <w:fldChar w:fldCharType="end"/>
            </w:r>
          </w:hyperlink>
        </w:p>
        <w:p w:rsidR="00822DBD" w:rsidRPr="00822DBD" w:rsidRDefault="00690DE9">
          <w:pPr>
            <w:pStyle w:val="TOC1"/>
            <w:tabs>
              <w:tab w:val="left" w:pos="660"/>
              <w:tab w:val="right" w:leader="dot" w:pos="8296"/>
            </w:tabs>
            <w:rPr>
              <w:rFonts w:asciiTheme="minorHAnsi" w:eastAsiaTheme="minorEastAsia" w:hAnsiTheme="minorHAnsi" w:cs="David"/>
              <w:noProof/>
              <w:sz w:val="22"/>
              <w:szCs w:val="22"/>
              <w:rtl/>
            </w:rPr>
          </w:pPr>
          <w:hyperlink w:anchor="_Toc462823758" w:history="1">
            <w:r w:rsidR="00822DBD" w:rsidRPr="00822DBD">
              <w:rPr>
                <w:rStyle w:val="Hyperlink"/>
                <w:rFonts w:cs="David"/>
                <w:noProof/>
                <w:rtl/>
              </w:rPr>
              <w:t>4.</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תחולה</w:t>
            </w:r>
            <w:r w:rsidR="00822DBD" w:rsidRPr="00822DBD">
              <w:rPr>
                <w:rStyle w:val="Hyperlink"/>
                <w:rFonts w:cs="David"/>
                <w:noProof/>
                <w:rtl/>
              </w:rPr>
              <w:t xml:space="preserve"> </w:t>
            </w:r>
            <w:r w:rsidR="00822DBD" w:rsidRPr="00822DBD">
              <w:rPr>
                <w:rStyle w:val="Hyperlink"/>
                <w:rFonts w:cs="David" w:hint="eastAsia"/>
                <w:noProof/>
                <w:rtl/>
              </w:rPr>
              <w:t>ורשיון</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Toc462823758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7</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59" w:history="1">
            <w:r w:rsidR="00822DBD" w:rsidRPr="00822DBD">
              <w:rPr>
                <w:rStyle w:val="Hyperlink"/>
                <w:rFonts w:cs="David"/>
                <w:noProof/>
                <w:rtl/>
              </w:rPr>
              <w:t>4.1.</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שירותי</w:t>
            </w:r>
            <w:r w:rsidR="00822DBD" w:rsidRPr="00822DBD">
              <w:rPr>
                <w:rStyle w:val="Hyperlink"/>
                <w:rFonts w:cs="David"/>
                <w:noProof/>
                <w:rtl/>
              </w:rPr>
              <w:t xml:space="preserve"> </w:t>
            </w:r>
            <w:r w:rsidR="00822DBD" w:rsidRPr="00822DBD">
              <w:rPr>
                <w:rStyle w:val="Hyperlink"/>
                <w:rFonts w:cs="David" w:hint="eastAsia"/>
                <w:noProof/>
                <w:rtl/>
              </w:rPr>
              <w:t>תשלום</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Toc462823759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7</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60" w:history="1">
            <w:r w:rsidR="00822DBD" w:rsidRPr="00822DBD">
              <w:rPr>
                <w:rStyle w:val="Hyperlink"/>
                <w:rFonts w:cs="David"/>
                <w:noProof/>
                <w:rtl/>
              </w:rPr>
              <w:t>4.2.</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הגדרות</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Toc462823760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7</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61" w:history="1">
            <w:r w:rsidR="00822DBD" w:rsidRPr="00822DBD">
              <w:rPr>
                <w:rStyle w:val="Hyperlink"/>
                <w:rFonts w:cs="David"/>
                <w:noProof/>
                <w:rtl/>
              </w:rPr>
              <w:t>4.3.</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איסור</w:t>
            </w:r>
            <w:r w:rsidR="00822DBD" w:rsidRPr="00822DBD">
              <w:rPr>
                <w:rStyle w:val="Hyperlink"/>
                <w:rFonts w:cs="David"/>
                <w:noProof/>
                <w:rtl/>
              </w:rPr>
              <w:t xml:space="preserve"> </w:t>
            </w:r>
            <w:r w:rsidR="00822DBD" w:rsidRPr="00822DBD">
              <w:rPr>
                <w:rStyle w:val="Hyperlink"/>
                <w:rFonts w:cs="David" w:hint="eastAsia"/>
                <w:noProof/>
                <w:rtl/>
              </w:rPr>
              <w:t>עיסוק</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Toc462823761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9</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62" w:history="1">
            <w:r w:rsidR="00822DBD" w:rsidRPr="00822DBD">
              <w:rPr>
                <w:rStyle w:val="Hyperlink"/>
                <w:rFonts w:cs="David"/>
                <w:noProof/>
                <w:rtl/>
              </w:rPr>
              <w:t>4.4.</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ספקי</w:t>
            </w:r>
            <w:r w:rsidR="00822DBD" w:rsidRPr="00822DBD">
              <w:rPr>
                <w:rStyle w:val="Hyperlink"/>
                <w:rFonts w:cs="David"/>
                <w:noProof/>
                <w:rtl/>
              </w:rPr>
              <w:t xml:space="preserve"> </w:t>
            </w:r>
            <w:r w:rsidR="00822DBD" w:rsidRPr="00822DBD">
              <w:rPr>
                <w:rStyle w:val="Hyperlink"/>
                <w:rFonts w:cs="David" w:hint="eastAsia"/>
                <w:noProof/>
                <w:rtl/>
              </w:rPr>
              <w:t>שירותי</w:t>
            </w:r>
            <w:r w:rsidR="00822DBD" w:rsidRPr="00822DBD">
              <w:rPr>
                <w:rStyle w:val="Hyperlink"/>
                <w:rFonts w:cs="David"/>
                <w:noProof/>
                <w:rtl/>
              </w:rPr>
              <w:t xml:space="preserve"> </w:t>
            </w:r>
            <w:r w:rsidR="00822DBD" w:rsidRPr="00822DBD">
              <w:rPr>
                <w:rStyle w:val="Hyperlink"/>
                <w:rFonts w:cs="David" w:hint="eastAsia"/>
                <w:noProof/>
                <w:rtl/>
              </w:rPr>
              <w:t>תשלום</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Toc462823762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9</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63" w:history="1">
            <w:r w:rsidR="00822DBD" w:rsidRPr="00822DBD">
              <w:rPr>
                <w:rStyle w:val="Hyperlink"/>
                <w:rFonts w:cs="David"/>
                <w:noProof/>
                <w:rtl/>
              </w:rPr>
              <w:t>4.5.</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תחולה</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Toc462823763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10</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64" w:history="1">
            <w:r w:rsidR="00822DBD" w:rsidRPr="00822DBD">
              <w:rPr>
                <w:rStyle w:val="Hyperlink"/>
                <w:rFonts w:cs="David"/>
                <w:noProof/>
                <w:rtl/>
              </w:rPr>
              <w:t>4.6.</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החרגות</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Toc462823764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10</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65" w:history="1">
            <w:r w:rsidR="00822DBD" w:rsidRPr="00822DBD">
              <w:rPr>
                <w:rStyle w:val="Hyperlink"/>
                <w:rFonts w:cs="David"/>
                <w:noProof/>
                <w:rtl/>
              </w:rPr>
              <w:t>4.7.</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רשיון</w:t>
            </w:r>
            <w:r w:rsidR="00822DBD" w:rsidRPr="00822DBD">
              <w:rPr>
                <w:rStyle w:val="Hyperlink"/>
                <w:rFonts w:cs="David"/>
                <w:noProof/>
                <w:rtl/>
              </w:rPr>
              <w:t xml:space="preserve"> </w:t>
            </w:r>
            <w:r w:rsidR="00822DBD" w:rsidRPr="00822DBD">
              <w:rPr>
                <w:rStyle w:val="Hyperlink"/>
                <w:rFonts w:cs="David" w:hint="eastAsia"/>
                <w:noProof/>
                <w:rtl/>
              </w:rPr>
              <w:t>מוסד</w:t>
            </w:r>
            <w:r w:rsidR="00822DBD" w:rsidRPr="00822DBD">
              <w:rPr>
                <w:rStyle w:val="Hyperlink"/>
                <w:rFonts w:cs="David"/>
                <w:noProof/>
                <w:rtl/>
              </w:rPr>
              <w:t xml:space="preserve"> </w:t>
            </w:r>
            <w:r w:rsidR="00822DBD" w:rsidRPr="00822DBD">
              <w:rPr>
                <w:rStyle w:val="Hyperlink"/>
                <w:rFonts w:cs="David" w:hint="eastAsia"/>
                <w:noProof/>
                <w:rtl/>
              </w:rPr>
              <w:t>תשלומים</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Toc462823765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10</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66" w:history="1">
            <w:r w:rsidR="00822DBD" w:rsidRPr="00822DBD">
              <w:rPr>
                <w:rStyle w:val="Hyperlink"/>
                <w:rFonts w:cs="David"/>
                <w:noProof/>
                <w:rtl/>
              </w:rPr>
              <w:t>4.8.</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הון</w:t>
            </w:r>
            <w:r w:rsidR="00822DBD" w:rsidRPr="00822DBD">
              <w:rPr>
                <w:rStyle w:val="Hyperlink"/>
                <w:rFonts w:cs="David"/>
                <w:noProof/>
                <w:rtl/>
              </w:rPr>
              <w:t xml:space="preserve"> </w:t>
            </w:r>
            <w:r w:rsidR="00822DBD" w:rsidRPr="00822DBD">
              <w:rPr>
                <w:rStyle w:val="Hyperlink"/>
                <w:rFonts w:cs="David" w:hint="eastAsia"/>
                <w:noProof/>
                <w:rtl/>
              </w:rPr>
              <w:t>עצמי</w:t>
            </w:r>
            <w:r w:rsidR="00822DBD" w:rsidRPr="00822DBD">
              <w:rPr>
                <w:rStyle w:val="Hyperlink"/>
                <w:rFonts w:cs="David"/>
                <w:noProof/>
                <w:rtl/>
              </w:rPr>
              <w:t xml:space="preserve"> </w:t>
            </w:r>
            <w:r w:rsidR="00822DBD" w:rsidRPr="00822DBD">
              <w:rPr>
                <w:rStyle w:val="Hyperlink"/>
                <w:rFonts w:cs="David" w:hint="eastAsia"/>
                <w:noProof/>
                <w:rtl/>
              </w:rPr>
              <w:t>למוסד</w:t>
            </w:r>
            <w:r w:rsidR="00822DBD" w:rsidRPr="00822DBD">
              <w:rPr>
                <w:rStyle w:val="Hyperlink"/>
                <w:rFonts w:cs="David"/>
                <w:noProof/>
                <w:rtl/>
              </w:rPr>
              <w:t xml:space="preserve"> </w:t>
            </w:r>
            <w:r w:rsidR="00822DBD" w:rsidRPr="00822DBD">
              <w:rPr>
                <w:rStyle w:val="Hyperlink"/>
                <w:rFonts w:cs="David" w:hint="eastAsia"/>
                <w:noProof/>
                <w:rtl/>
              </w:rPr>
              <w:t>תשלומים</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Toc462823766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11</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67" w:history="1">
            <w:r w:rsidR="00822DBD" w:rsidRPr="00822DBD">
              <w:rPr>
                <w:rStyle w:val="Hyperlink"/>
                <w:rFonts w:cs="David"/>
                <w:noProof/>
                <w:rtl/>
              </w:rPr>
              <w:t>4.9.</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מתן</w:t>
            </w:r>
            <w:r w:rsidR="00822DBD" w:rsidRPr="00822DBD">
              <w:rPr>
                <w:rStyle w:val="Hyperlink"/>
                <w:rFonts w:cs="David"/>
                <w:noProof/>
                <w:rtl/>
              </w:rPr>
              <w:t xml:space="preserve"> </w:t>
            </w:r>
            <w:r w:rsidR="00822DBD" w:rsidRPr="00822DBD">
              <w:rPr>
                <w:rStyle w:val="Hyperlink"/>
                <w:rFonts w:cs="David" w:hint="eastAsia"/>
                <w:noProof/>
                <w:rtl/>
              </w:rPr>
              <w:t>אשראי</w:t>
            </w:r>
            <w:r w:rsidR="00822DBD" w:rsidRPr="00822DBD">
              <w:rPr>
                <w:rStyle w:val="Hyperlink"/>
                <w:rFonts w:cs="David"/>
                <w:noProof/>
                <w:rtl/>
              </w:rPr>
              <w:t xml:space="preserve"> </w:t>
            </w:r>
            <w:r w:rsidR="00822DBD" w:rsidRPr="00822DBD">
              <w:rPr>
                <w:rStyle w:val="Hyperlink"/>
                <w:rFonts w:cs="David" w:hint="eastAsia"/>
                <w:noProof/>
                <w:rtl/>
              </w:rPr>
              <w:t>על</w:t>
            </w:r>
            <w:r w:rsidR="00822DBD" w:rsidRPr="00822DBD">
              <w:rPr>
                <w:rStyle w:val="Hyperlink"/>
                <w:rFonts w:cs="David"/>
                <w:noProof/>
                <w:rtl/>
              </w:rPr>
              <w:t xml:space="preserve"> </w:t>
            </w:r>
            <w:r w:rsidR="00822DBD" w:rsidRPr="00822DBD">
              <w:rPr>
                <w:rStyle w:val="Hyperlink"/>
                <w:rFonts w:cs="David" w:hint="eastAsia"/>
                <w:noProof/>
                <w:rtl/>
              </w:rPr>
              <w:t>ידי</w:t>
            </w:r>
            <w:r w:rsidR="00822DBD" w:rsidRPr="00822DBD">
              <w:rPr>
                <w:rStyle w:val="Hyperlink"/>
                <w:rFonts w:cs="David"/>
                <w:noProof/>
                <w:rtl/>
              </w:rPr>
              <w:t xml:space="preserve"> </w:t>
            </w:r>
            <w:r w:rsidR="00822DBD" w:rsidRPr="00822DBD">
              <w:rPr>
                <w:rStyle w:val="Hyperlink"/>
                <w:rFonts w:cs="David" w:hint="eastAsia"/>
                <w:noProof/>
                <w:rtl/>
              </w:rPr>
              <w:t>מוסד</w:t>
            </w:r>
            <w:r w:rsidR="00822DBD" w:rsidRPr="00822DBD">
              <w:rPr>
                <w:rStyle w:val="Hyperlink"/>
                <w:rFonts w:cs="David"/>
                <w:noProof/>
                <w:rtl/>
              </w:rPr>
              <w:t xml:space="preserve"> </w:t>
            </w:r>
            <w:r w:rsidR="00822DBD" w:rsidRPr="00822DBD">
              <w:rPr>
                <w:rStyle w:val="Hyperlink"/>
                <w:rFonts w:cs="David" w:hint="eastAsia"/>
                <w:noProof/>
                <w:rtl/>
              </w:rPr>
              <w:t>תשלומים</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Toc462823767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12</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68" w:history="1">
            <w:r w:rsidR="00822DBD" w:rsidRPr="00822DBD">
              <w:rPr>
                <w:rStyle w:val="Hyperlink"/>
                <w:rFonts w:cs="David"/>
                <w:noProof/>
                <w:rtl/>
              </w:rPr>
              <w:t>4.10.</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תהליך</w:t>
            </w:r>
            <w:r w:rsidR="00822DBD" w:rsidRPr="00822DBD">
              <w:rPr>
                <w:rStyle w:val="Hyperlink"/>
                <w:rFonts w:cs="David"/>
                <w:noProof/>
                <w:rtl/>
              </w:rPr>
              <w:t xml:space="preserve"> </w:t>
            </w:r>
            <w:r w:rsidR="00822DBD" w:rsidRPr="00822DBD">
              <w:rPr>
                <w:rStyle w:val="Hyperlink"/>
                <w:rFonts w:cs="David" w:hint="eastAsia"/>
                <w:noProof/>
                <w:rtl/>
              </w:rPr>
              <w:t>בקשת</w:t>
            </w:r>
            <w:r w:rsidR="00822DBD" w:rsidRPr="00822DBD">
              <w:rPr>
                <w:rStyle w:val="Hyperlink"/>
                <w:rFonts w:cs="David"/>
                <w:noProof/>
                <w:rtl/>
              </w:rPr>
              <w:t xml:space="preserve"> </w:t>
            </w:r>
            <w:r w:rsidR="00822DBD" w:rsidRPr="00822DBD">
              <w:rPr>
                <w:rStyle w:val="Hyperlink"/>
                <w:rFonts w:cs="David" w:hint="eastAsia"/>
                <w:noProof/>
                <w:rtl/>
              </w:rPr>
              <w:t>הרשיון</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Toc462823768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12</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69" w:history="1">
            <w:r w:rsidR="00822DBD" w:rsidRPr="00822DBD">
              <w:rPr>
                <w:rStyle w:val="Hyperlink"/>
                <w:rFonts w:cs="David"/>
                <w:noProof/>
                <w:rtl/>
              </w:rPr>
              <w:t>4.11.</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מרשם</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Toc462823769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12</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70" w:history="1">
            <w:r w:rsidR="00822DBD" w:rsidRPr="00822DBD">
              <w:rPr>
                <w:rStyle w:val="Hyperlink"/>
                <w:rFonts w:cs="David"/>
                <w:noProof/>
                <w:rtl/>
              </w:rPr>
              <w:t>4.12.</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סוכנים</w:t>
            </w:r>
            <w:r w:rsidR="00822DBD" w:rsidRPr="00822DBD">
              <w:rPr>
                <w:rStyle w:val="Hyperlink"/>
                <w:rFonts w:cs="David"/>
                <w:noProof/>
                <w:rtl/>
              </w:rPr>
              <w:t xml:space="preserve"> </w:t>
            </w:r>
            <w:r w:rsidR="00822DBD" w:rsidRPr="00822DBD">
              <w:rPr>
                <w:rStyle w:val="Hyperlink"/>
                <w:rFonts w:cs="David" w:hint="eastAsia"/>
                <w:noProof/>
                <w:rtl/>
              </w:rPr>
              <w:t>ושירותי</w:t>
            </w:r>
            <w:r w:rsidR="00822DBD" w:rsidRPr="00822DBD">
              <w:rPr>
                <w:rStyle w:val="Hyperlink"/>
                <w:rFonts w:cs="David"/>
                <w:noProof/>
                <w:rtl/>
              </w:rPr>
              <w:t xml:space="preserve"> </w:t>
            </w:r>
            <w:r w:rsidR="00822DBD" w:rsidRPr="00822DBD">
              <w:rPr>
                <w:rStyle w:val="Hyperlink"/>
                <w:rFonts w:cs="David" w:hint="eastAsia"/>
                <w:noProof/>
                <w:rtl/>
              </w:rPr>
              <w:t>מיקור</w:t>
            </w:r>
            <w:r w:rsidR="00822DBD" w:rsidRPr="00822DBD">
              <w:rPr>
                <w:rStyle w:val="Hyperlink"/>
                <w:rFonts w:cs="David"/>
                <w:noProof/>
                <w:rtl/>
              </w:rPr>
              <w:t xml:space="preserve"> </w:t>
            </w:r>
            <w:r w:rsidR="00822DBD" w:rsidRPr="00822DBD">
              <w:rPr>
                <w:rStyle w:val="Hyperlink"/>
                <w:rFonts w:cs="David" w:hint="eastAsia"/>
                <w:noProof/>
                <w:rtl/>
              </w:rPr>
              <w:t>חוץ</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Toc462823770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13</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71" w:history="1">
            <w:r w:rsidR="00822DBD" w:rsidRPr="00822DBD">
              <w:rPr>
                <w:rStyle w:val="Hyperlink"/>
                <w:rFonts w:cs="David"/>
                <w:noProof/>
                <w:rtl/>
              </w:rPr>
              <w:t>4.13.</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בקרה</w:t>
            </w:r>
            <w:r w:rsidR="00822DBD" w:rsidRPr="00822DBD">
              <w:rPr>
                <w:rStyle w:val="Hyperlink"/>
                <w:rFonts w:cs="David"/>
                <w:noProof/>
                <w:rtl/>
              </w:rPr>
              <w:t xml:space="preserve"> </w:t>
            </w:r>
            <w:r w:rsidR="00822DBD" w:rsidRPr="00822DBD">
              <w:rPr>
                <w:rStyle w:val="Hyperlink"/>
                <w:rFonts w:cs="David" w:hint="eastAsia"/>
                <w:noProof/>
                <w:rtl/>
              </w:rPr>
              <w:t>על</w:t>
            </w:r>
            <w:r w:rsidR="00822DBD" w:rsidRPr="00822DBD">
              <w:rPr>
                <w:rStyle w:val="Hyperlink"/>
                <w:rFonts w:cs="David"/>
                <w:noProof/>
                <w:rtl/>
              </w:rPr>
              <w:t xml:space="preserve"> </w:t>
            </w:r>
            <w:r w:rsidR="00822DBD" w:rsidRPr="00822DBD">
              <w:rPr>
                <w:rStyle w:val="Hyperlink"/>
                <w:rFonts w:cs="David" w:hint="eastAsia"/>
                <w:noProof/>
                <w:rtl/>
              </w:rPr>
              <w:t>בעלי</w:t>
            </w:r>
            <w:r w:rsidR="00822DBD" w:rsidRPr="00822DBD">
              <w:rPr>
                <w:rStyle w:val="Hyperlink"/>
                <w:rFonts w:cs="David"/>
                <w:noProof/>
                <w:rtl/>
              </w:rPr>
              <w:t xml:space="preserve"> </w:t>
            </w:r>
            <w:r w:rsidR="00822DBD" w:rsidRPr="00822DBD">
              <w:rPr>
                <w:rStyle w:val="Hyperlink"/>
                <w:rFonts w:cs="David" w:hint="eastAsia"/>
                <w:noProof/>
                <w:rtl/>
              </w:rPr>
              <w:t>השליטה</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Toc462823771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13</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72" w:history="1">
            <w:r w:rsidR="00822DBD" w:rsidRPr="00822DBD">
              <w:rPr>
                <w:rStyle w:val="Hyperlink"/>
                <w:rFonts w:cs="David"/>
                <w:noProof/>
                <w:rtl/>
              </w:rPr>
              <w:t>4.14.</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פטור</w:t>
            </w:r>
            <w:r w:rsidR="00822DBD" w:rsidRPr="00822DBD">
              <w:rPr>
                <w:rStyle w:val="Hyperlink"/>
                <w:rFonts w:cs="David"/>
                <w:noProof/>
                <w:rtl/>
              </w:rPr>
              <w:t xml:space="preserve"> </w:t>
            </w:r>
            <w:r w:rsidR="00822DBD" w:rsidRPr="00822DBD">
              <w:rPr>
                <w:rStyle w:val="Hyperlink"/>
                <w:rFonts w:cs="David" w:hint="eastAsia"/>
                <w:noProof/>
                <w:rtl/>
              </w:rPr>
              <w:t>מרשיון</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Toc462823772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13</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73" w:history="1">
            <w:r w:rsidR="00822DBD" w:rsidRPr="00822DBD">
              <w:rPr>
                <w:rStyle w:val="Hyperlink"/>
                <w:rFonts w:cs="David"/>
                <w:noProof/>
                <w:rtl/>
              </w:rPr>
              <w:t>4.15.</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גישה</w:t>
            </w:r>
            <w:r w:rsidR="00822DBD" w:rsidRPr="00822DBD">
              <w:rPr>
                <w:rStyle w:val="Hyperlink"/>
                <w:rFonts w:cs="David"/>
                <w:noProof/>
                <w:rtl/>
              </w:rPr>
              <w:t xml:space="preserve"> </w:t>
            </w:r>
            <w:r w:rsidR="00822DBD" w:rsidRPr="00822DBD">
              <w:rPr>
                <w:rStyle w:val="Hyperlink"/>
                <w:rFonts w:cs="David" w:hint="eastAsia"/>
                <w:noProof/>
                <w:rtl/>
              </w:rPr>
              <w:t>למערכות</w:t>
            </w:r>
            <w:r w:rsidR="00822DBD" w:rsidRPr="00822DBD">
              <w:rPr>
                <w:rStyle w:val="Hyperlink"/>
                <w:rFonts w:cs="David"/>
                <w:noProof/>
                <w:rtl/>
              </w:rPr>
              <w:t xml:space="preserve"> </w:t>
            </w:r>
            <w:r w:rsidR="00822DBD" w:rsidRPr="00822DBD">
              <w:rPr>
                <w:rStyle w:val="Hyperlink"/>
                <w:rFonts w:cs="David" w:hint="eastAsia"/>
                <w:noProof/>
                <w:rtl/>
              </w:rPr>
              <w:t>התשלומים</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Toc462823773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13</w:t>
            </w:r>
            <w:r w:rsidR="00822DBD" w:rsidRPr="00822DBD">
              <w:rPr>
                <w:rStyle w:val="Hyperlink"/>
                <w:rFonts w:cs="David"/>
                <w:noProof/>
                <w:rtl/>
              </w:rPr>
              <w:fldChar w:fldCharType="end"/>
            </w:r>
          </w:hyperlink>
        </w:p>
        <w:p w:rsidR="00822DBD" w:rsidRPr="00822DBD" w:rsidRDefault="00690DE9">
          <w:pPr>
            <w:pStyle w:val="TOC2"/>
            <w:tabs>
              <w:tab w:val="left" w:pos="1320"/>
              <w:tab w:val="right" w:leader="dot" w:pos="8296"/>
            </w:tabs>
            <w:rPr>
              <w:rFonts w:asciiTheme="minorHAnsi" w:eastAsiaTheme="minorEastAsia" w:hAnsiTheme="minorHAnsi" w:cs="David"/>
              <w:noProof/>
              <w:sz w:val="22"/>
              <w:szCs w:val="22"/>
              <w:rtl/>
            </w:rPr>
          </w:pPr>
          <w:hyperlink w:anchor="_Toc462823774" w:history="1">
            <w:r w:rsidR="00822DBD" w:rsidRPr="00822DBD">
              <w:rPr>
                <w:rStyle w:val="Hyperlink"/>
                <w:rFonts w:cs="David"/>
                <w:noProof/>
                <w:rtl/>
              </w:rPr>
              <w:t>4.16.</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ספקי</w:t>
            </w:r>
            <w:r w:rsidR="00822DBD" w:rsidRPr="00822DBD">
              <w:rPr>
                <w:rStyle w:val="Hyperlink"/>
                <w:rFonts w:cs="David"/>
                <w:noProof/>
                <w:rtl/>
              </w:rPr>
              <w:t xml:space="preserve"> </w:t>
            </w:r>
            <w:r w:rsidR="00822DBD" w:rsidRPr="00822DBD">
              <w:rPr>
                <w:rStyle w:val="Hyperlink"/>
                <w:rFonts w:cs="David" w:hint="eastAsia"/>
                <w:noProof/>
                <w:rtl/>
              </w:rPr>
              <w:t>שירותי</w:t>
            </w:r>
            <w:r w:rsidR="00822DBD" w:rsidRPr="00822DBD">
              <w:rPr>
                <w:rStyle w:val="Hyperlink"/>
                <w:rFonts w:cs="David"/>
                <w:noProof/>
                <w:rtl/>
              </w:rPr>
              <w:t xml:space="preserve"> </w:t>
            </w:r>
            <w:r w:rsidR="00822DBD" w:rsidRPr="00822DBD">
              <w:rPr>
                <w:rStyle w:val="Hyperlink"/>
                <w:rFonts w:cs="David" w:hint="eastAsia"/>
                <w:noProof/>
                <w:rtl/>
              </w:rPr>
              <w:t>תשלום</w:t>
            </w:r>
            <w:r w:rsidR="00822DBD" w:rsidRPr="00822DBD">
              <w:rPr>
                <w:rStyle w:val="Hyperlink"/>
                <w:rFonts w:cs="David"/>
                <w:noProof/>
                <w:rtl/>
              </w:rPr>
              <w:t xml:space="preserve"> </w:t>
            </w:r>
            <w:r w:rsidR="00822DBD" w:rsidRPr="00822DBD">
              <w:rPr>
                <w:rStyle w:val="Hyperlink"/>
                <w:rFonts w:cs="David" w:hint="eastAsia"/>
                <w:noProof/>
                <w:rtl/>
              </w:rPr>
              <w:t>מחו</w:t>
            </w:r>
            <w:r w:rsidR="00822DBD" w:rsidRPr="00822DBD">
              <w:rPr>
                <w:rStyle w:val="Hyperlink"/>
                <w:rFonts w:cs="David"/>
                <w:noProof/>
                <w:rtl/>
              </w:rPr>
              <w:t>"</w:t>
            </w:r>
            <w:r w:rsidR="00822DBD" w:rsidRPr="00822DBD">
              <w:rPr>
                <w:rStyle w:val="Hyperlink"/>
                <w:rFonts w:cs="David" w:hint="eastAsia"/>
                <w:noProof/>
                <w:rtl/>
              </w:rPr>
              <w:t>ל</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Toc462823774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14</w:t>
            </w:r>
            <w:r w:rsidR="00822DBD" w:rsidRPr="00822DBD">
              <w:rPr>
                <w:rStyle w:val="Hyperlink"/>
                <w:rFonts w:cs="David"/>
                <w:noProof/>
                <w:rtl/>
              </w:rPr>
              <w:fldChar w:fldCharType="end"/>
            </w:r>
          </w:hyperlink>
        </w:p>
        <w:p w:rsidR="00822DBD" w:rsidRPr="00822DBD" w:rsidRDefault="00690DE9">
          <w:pPr>
            <w:pStyle w:val="TOC1"/>
            <w:tabs>
              <w:tab w:val="left" w:pos="660"/>
              <w:tab w:val="right" w:leader="dot" w:pos="8296"/>
            </w:tabs>
            <w:rPr>
              <w:rFonts w:asciiTheme="minorHAnsi" w:eastAsiaTheme="minorEastAsia" w:hAnsiTheme="minorHAnsi" w:cs="David"/>
              <w:noProof/>
              <w:sz w:val="22"/>
              <w:szCs w:val="22"/>
              <w:rtl/>
            </w:rPr>
          </w:pPr>
          <w:hyperlink w:anchor="_Toc462823775" w:history="1">
            <w:r w:rsidR="00822DBD" w:rsidRPr="00822DBD">
              <w:rPr>
                <w:rStyle w:val="Hyperlink"/>
                <w:rFonts w:cs="David"/>
                <w:noProof/>
                <w:rtl/>
              </w:rPr>
              <w:t>5.</w:t>
            </w:r>
            <w:r w:rsidR="00822DBD" w:rsidRPr="00822DBD">
              <w:rPr>
                <w:rFonts w:asciiTheme="minorHAnsi" w:eastAsiaTheme="minorEastAsia" w:hAnsiTheme="minorHAnsi" w:cs="David"/>
                <w:noProof/>
                <w:sz w:val="22"/>
                <w:szCs w:val="22"/>
                <w:rtl/>
              </w:rPr>
              <w:tab/>
            </w:r>
            <w:r w:rsidR="00822DBD" w:rsidRPr="00822DBD">
              <w:rPr>
                <w:rStyle w:val="Hyperlink"/>
                <w:rFonts w:cs="David" w:hint="eastAsia"/>
                <w:noProof/>
                <w:rtl/>
              </w:rPr>
              <w:t>זכויות</w:t>
            </w:r>
            <w:r w:rsidR="00822DBD" w:rsidRPr="00822DBD">
              <w:rPr>
                <w:rStyle w:val="Hyperlink"/>
                <w:rFonts w:cs="David"/>
                <w:noProof/>
                <w:rtl/>
              </w:rPr>
              <w:t xml:space="preserve"> </w:t>
            </w:r>
            <w:r w:rsidR="00822DBD" w:rsidRPr="00822DBD">
              <w:rPr>
                <w:rStyle w:val="Hyperlink"/>
                <w:rFonts w:cs="David" w:hint="eastAsia"/>
                <w:noProof/>
                <w:rtl/>
              </w:rPr>
              <w:t>וחובות</w:t>
            </w:r>
            <w:r w:rsidR="00822DBD" w:rsidRPr="00822DBD">
              <w:rPr>
                <w:rFonts w:cs="David"/>
                <w:noProof/>
                <w:webHidden/>
                <w:rtl/>
              </w:rPr>
              <w:tab/>
            </w:r>
            <w:r w:rsidR="00822DBD" w:rsidRPr="00822DBD">
              <w:rPr>
                <w:rStyle w:val="Hyperlink"/>
                <w:rFonts w:cs="David"/>
                <w:noProof/>
                <w:rtl/>
              </w:rPr>
              <w:fldChar w:fldCharType="begin"/>
            </w:r>
            <w:r w:rsidR="00822DBD" w:rsidRPr="00822DBD">
              <w:rPr>
                <w:rFonts w:cs="David"/>
                <w:noProof/>
                <w:webHidden/>
                <w:rtl/>
              </w:rPr>
              <w:instrText xml:space="preserve"> </w:instrText>
            </w:r>
            <w:r w:rsidR="00822DBD" w:rsidRPr="00822DBD">
              <w:rPr>
                <w:rFonts w:cs="David"/>
                <w:noProof/>
                <w:webHidden/>
              </w:rPr>
              <w:instrText>PAGEREF</w:instrText>
            </w:r>
            <w:r w:rsidR="00822DBD" w:rsidRPr="00822DBD">
              <w:rPr>
                <w:rFonts w:cs="David"/>
                <w:noProof/>
                <w:webHidden/>
                <w:rtl/>
              </w:rPr>
              <w:instrText xml:space="preserve"> _</w:instrText>
            </w:r>
            <w:r w:rsidR="00822DBD" w:rsidRPr="00822DBD">
              <w:rPr>
                <w:rFonts w:cs="David"/>
                <w:noProof/>
                <w:webHidden/>
              </w:rPr>
              <w:instrText>Toc462823775 \h</w:instrText>
            </w:r>
            <w:r w:rsidR="00822DBD" w:rsidRPr="00822DBD">
              <w:rPr>
                <w:rFonts w:cs="David"/>
                <w:noProof/>
                <w:webHidden/>
                <w:rtl/>
              </w:rPr>
              <w:instrText xml:space="preserve"> </w:instrText>
            </w:r>
            <w:r w:rsidR="00822DBD" w:rsidRPr="00822DBD">
              <w:rPr>
                <w:rStyle w:val="Hyperlink"/>
                <w:rFonts w:cs="David"/>
                <w:noProof/>
                <w:rtl/>
              </w:rPr>
            </w:r>
            <w:r w:rsidR="00822DBD" w:rsidRPr="00822DBD">
              <w:rPr>
                <w:rStyle w:val="Hyperlink"/>
                <w:rFonts w:cs="David"/>
                <w:noProof/>
                <w:rtl/>
              </w:rPr>
              <w:fldChar w:fldCharType="separate"/>
            </w:r>
            <w:r>
              <w:rPr>
                <w:rFonts w:cs="David"/>
                <w:noProof/>
                <w:webHidden/>
                <w:rtl/>
              </w:rPr>
              <w:t>14</w:t>
            </w:r>
            <w:r w:rsidR="00822DBD" w:rsidRPr="00822DBD">
              <w:rPr>
                <w:rStyle w:val="Hyperlink"/>
                <w:rFonts w:cs="David"/>
                <w:noProof/>
                <w:rtl/>
              </w:rPr>
              <w:fldChar w:fldCharType="end"/>
            </w:r>
          </w:hyperlink>
        </w:p>
        <w:p w:rsidR="001746F5" w:rsidRPr="00E86DA9" w:rsidRDefault="001746F5">
          <w:pPr>
            <w:rPr>
              <w:rFonts w:cs="David"/>
              <w:rtl/>
              <w:cs/>
            </w:rPr>
          </w:pPr>
          <w:r w:rsidRPr="00822DBD">
            <w:rPr>
              <w:rFonts w:cs="David"/>
              <w:b/>
              <w:bCs/>
              <w:lang w:val="he-IL"/>
            </w:rPr>
            <w:fldChar w:fldCharType="end"/>
          </w:r>
        </w:p>
        <w:p w:rsidR="001746F5" w:rsidRDefault="00690DE9" w:rsidP="001746F5">
          <w:pPr>
            <w:pStyle w:val="1"/>
            <w:numPr>
              <w:ilvl w:val="0"/>
              <w:numId w:val="0"/>
            </w:numPr>
            <w:ind w:left="-58"/>
            <w:rPr>
              <w:rtl/>
            </w:rPr>
          </w:pPr>
        </w:p>
      </w:sdtContent>
    </w:sdt>
    <w:p w:rsidR="001746F5" w:rsidRDefault="001746F5">
      <w:pPr>
        <w:bidi w:val="0"/>
        <w:spacing w:after="200" w:line="276" w:lineRule="auto"/>
        <w:rPr>
          <w:rFonts w:asciiTheme="majorHAnsi" w:eastAsiaTheme="majorEastAsia" w:hAnsiTheme="majorHAnsi" w:cstheme="majorBidi"/>
          <w:b/>
          <w:bCs/>
          <w:color w:val="365F91" w:themeColor="accent1" w:themeShade="BF"/>
          <w:sz w:val="28"/>
          <w:szCs w:val="28"/>
          <w:rtl/>
        </w:rPr>
      </w:pPr>
      <w:r>
        <w:rPr>
          <w:rtl/>
        </w:rPr>
        <w:br w:type="page"/>
      </w:r>
    </w:p>
    <w:p w:rsidR="00EC5C4D" w:rsidRPr="00E57CD4" w:rsidRDefault="00EC5C4D" w:rsidP="00F73D28">
      <w:pPr>
        <w:pStyle w:val="1"/>
        <w:rPr>
          <w:rtl/>
        </w:rPr>
      </w:pPr>
      <w:bookmarkStart w:id="1" w:name="_Toc462823755"/>
      <w:bookmarkStart w:id="2" w:name="_Toc461528607"/>
      <w:r w:rsidRPr="00E57CD4">
        <w:rPr>
          <w:rtl/>
        </w:rPr>
        <w:lastRenderedPageBreak/>
        <w:t>רקע</w:t>
      </w:r>
      <w:bookmarkEnd w:id="1"/>
      <w:bookmarkEnd w:id="2"/>
    </w:p>
    <w:p w:rsidR="00FA29FA" w:rsidRPr="00E57CD4" w:rsidRDefault="00FA29FA" w:rsidP="009C4CDB">
      <w:pPr>
        <w:spacing w:after="200" w:line="360" w:lineRule="auto"/>
        <w:ind w:left="19"/>
        <w:jc w:val="both"/>
        <w:rPr>
          <w:rFonts w:asciiTheme="majorBidi" w:eastAsia="Calibri" w:hAnsiTheme="majorBidi" w:cs="David"/>
          <w:rtl/>
        </w:rPr>
      </w:pPr>
      <w:r w:rsidRPr="00E57CD4">
        <w:rPr>
          <w:rFonts w:asciiTheme="majorBidi" w:eastAsia="Calibri" w:hAnsiTheme="majorBidi" w:cs="David"/>
          <w:rtl/>
        </w:rPr>
        <w:t xml:space="preserve">ביום 29 בנובמבר 2015 פרסמה הוועדה </w:t>
      </w:r>
      <w:r w:rsidR="009C4CDB" w:rsidRPr="00E57CD4">
        <w:rPr>
          <w:rFonts w:asciiTheme="majorBidi" w:eastAsia="Calibri" w:hAnsiTheme="majorBidi" w:cs="David"/>
          <w:rtl/>
        </w:rPr>
        <w:t>הבין</w:t>
      </w:r>
      <w:r w:rsidR="009C4CDB">
        <w:rPr>
          <w:rFonts w:asciiTheme="majorBidi" w:eastAsia="Calibri" w:hAnsiTheme="majorBidi" w:cs="David" w:hint="cs"/>
          <w:rtl/>
        </w:rPr>
        <w:t>-</w:t>
      </w:r>
      <w:r w:rsidRPr="00E57CD4">
        <w:rPr>
          <w:rFonts w:asciiTheme="majorBidi" w:eastAsia="Calibri" w:hAnsiTheme="majorBidi" w:cs="David"/>
          <w:rtl/>
        </w:rPr>
        <w:t>משרדית לקידום השימוש באמצעי תשלום מתקדמים דו</w:t>
      </w:r>
      <w:r w:rsidR="00437296" w:rsidRPr="00E57CD4">
        <w:rPr>
          <w:rFonts w:asciiTheme="majorBidi" w:eastAsia="Calibri" w:hAnsiTheme="majorBidi" w:cs="David"/>
          <w:rtl/>
        </w:rPr>
        <w:t xml:space="preserve">ח </w:t>
      </w:r>
      <w:r w:rsidRPr="00E57CD4">
        <w:rPr>
          <w:rFonts w:asciiTheme="majorBidi" w:eastAsia="Calibri" w:hAnsiTheme="majorBidi" w:cs="David"/>
          <w:rtl/>
        </w:rPr>
        <w:t>ביניים</w:t>
      </w:r>
      <w:r w:rsidR="005024C5">
        <w:rPr>
          <w:rStyle w:val="ae"/>
          <w:rFonts w:asciiTheme="majorBidi" w:eastAsia="Calibri" w:hAnsiTheme="majorBidi" w:cs="David"/>
          <w:rtl/>
        </w:rPr>
        <w:footnoteReference w:id="3"/>
      </w:r>
      <w:r w:rsidRPr="00E57CD4">
        <w:rPr>
          <w:rFonts w:asciiTheme="majorBidi" w:eastAsia="Calibri" w:hAnsiTheme="majorBidi" w:cs="David"/>
          <w:rtl/>
        </w:rPr>
        <w:t xml:space="preserve">, כחלק מהמהלך לקידום מערך התשלומים והסליקה בישראל. בין היתר, </w:t>
      </w:r>
      <w:r w:rsidR="009C4CDB" w:rsidRPr="00E57CD4">
        <w:rPr>
          <w:rFonts w:asciiTheme="majorBidi" w:eastAsia="Calibri" w:hAnsiTheme="majorBidi" w:cs="David"/>
          <w:rtl/>
        </w:rPr>
        <w:t>ה</w:t>
      </w:r>
      <w:r w:rsidR="009C4CDB">
        <w:rPr>
          <w:rFonts w:asciiTheme="majorBidi" w:eastAsia="Calibri" w:hAnsiTheme="majorBidi" w:cs="David" w:hint="cs"/>
          <w:rtl/>
        </w:rPr>
        <w:t>ומלץ</w:t>
      </w:r>
      <w:r w:rsidR="009C4CDB" w:rsidRPr="00E57CD4">
        <w:rPr>
          <w:rFonts w:asciiTheme="majorBidi" w:eastAsia="Calibri" w:hAnsiTheme="majorBidi" w:cs="David"/>
          <w:rtl/>
        </w:rPr>
        <w:t xml:space="preserve"> </w:t>
      </w:r>
      <w:r w:rsidR="009C4CDB">
        <w:rPr>
          <w:rFonts w:asciiTheme="majorBidi" w:eastAsia="Calibri" w:hAnsiTheme="majorBidi" w:cs="David" w:hint="cs"/>
          <w:rtl/>
        </w:rPr>
        <w:t>בדוח להקים</w:t>
      </w:r>
      <w:r w:rsidR="00437296" w:rsidRPr="00E57CD4">
        <w:rPr>
          <w:rFonts w:asciiTheme="majorBidi" w:eastAsia="Calibri" w:hAnsiTheme="majorBidi" w:cs="David"/>
          <w:rtl/>
        </w:rPr>
        <w:t xml:space="preserve"> תת-ועדה בין משרדית </w:t>
      </w:r>
      <w:r w:rsidR="009C4CDB">
        <w:rPr>
          <w:rFonts w:asciiTheme="majorBidi" w:eastAsia="Calibri" w:hAnsiTheme="majorBidi" w:cs="David" w:hint="cs"/>
          <w:rtl/>
        </w:rPr>
        <w:t>ש</w:t>
      </w:r>
      <w:r w:rsidR="00C32CCD" w:rsidRPr="00E57CD4">
        <w:rPr>
          <w:rFonts w:asciiTheme="majorBidi" w:eastAsia="Calibri" w:hAnsiTheme="majorBidi" w:cs="David"/>
          <w:rtl/>
        </w:rPr>
        <w:t xml:space="preserve">תגבש תזכיר חוק לאסדרת שירותי </w:t>
      </w:r>
      <w:r w:rsidR="00A26D4E">
        <w:rPr>
          <w:rFonts w:asciiTheme="majorBidi" w:eastAsia="Calibri" w:hAnsiTheme="majorBidi" w:cs="David" w:hint="cs"/>
          <w:rtl/>
        </w:rPr>
        <w:t>ה</w:t>
      </w:r>
      <w:r w:rsidR="00C32CCD" w:rsidRPr="00E57CD4">
        <w:rPr>
          <w:rFonts w:asciiTheme="majorBidi" w:eastAsia="Calibri" w:hAnsiTheme="majorBidi" w:cs="David"/>
          <w:rtl/>
        </w:rPr>
        <w:t>תשלום</w:t>
      </w:r>
      <w:r w:rsidR="00EE4675">
        <w:rPr>
          <w:rFonts w:asciiTheme="majorBidi" w:eastAsia="Calibri" w:hAnsiTheme="majorBidi" w:cs="David" w:hint="cs"/>
          <w:rtl/>
        </w:rPr>
        <w:t xml:space="preserve"> (ניהול חשבון תשלום, הנפקה וסליקה)</w:t>
      </w:r>
      <w:r w:rsidR="00C32CCD" w:rsidRPr="00E57CD4">
        <w:rPr>
          <w:rFonts w:asciiTheme="majorBidi" w:eastAsia="Calibri" w:hAnsiTheme="majorBidi" w:cs="David"/>
          <w:rtl/>
        </w:rPr>
        <w:t>.</w:t>
      </w:r>
    </w:p>
    <w:p w:rsidR="005158D2" w:rsidRDefault="009C4CDB" w:rsidP="0023620A">
      <w:pPr>
        <w:spacing w:after="200" w:line="360" w:lineRule="auto"/>
        <w:ind w:left="19"/>
        <w:jc w:val="both"/>
        <w:rPr>
          <w:rFonts w:asciiTheme="majorBidi" w:eastAsia="Calibri" w:hAnsiTheme="majorBidi" w:cs="David"/>
          <w:rtl/>
        </w:rPr>
      </w:pPr>
      <w:r w:rsidRPr="00E57CD4">
        <w:rPr>
          <w:rFonts w:asciiTheme="majorBidi" w:eastAsia="Calibri" w:hAnsiTheme="majorBidi" w:cs="David"/>
          <w:rtl/>
        </w:rPr>
        <w:t>ב</w:t>
      </w:r>
      <w:r>
        <w:rPr>
          <w:rFonts w:asciiTheme="majorBidi" w:eastAsia="Calibri" w:hAnsiTheme="majorBidi" w:cs="David" w:hint="cs"/>
          <w:rtl/>
        </w:rPr>
        <w:t>-</w:t>
      </w:r>
      <w:r w:rsidR="005158D2" w:rsidRPr="00E57CD4">
        <w:rPr>
          <w:rFonts w:asciiTheme="majorBidi" w:eastAsia="Calibri" w:hAnsiTheme="majorBidi" w:cs="David"/>
          <w:rtl/>
        </w:rPr>
        <w:t>3 ביוני 2015</w:t>
      </w:r>
      <w:r>
        <w:rPr>
          <w:rFonts w:asciiTheme="majorBidi" w:eastAsia="Calibri" w:hAnsiTheme="majorBidi" w:cs="David" w:hint="cs"/>
          <w:rtl/>
        </w:rPr>
        <w:t xml:space="preserve"> מינו</w:t>
      </w:r>
      <w:r w:rsidRPr="00E57CD4">
        <w:rPr>
          <w:rFonts w:asciiTheme="majorBidi" w:eastAsia="Calibri" w:hAnsiTheme="majorBidi" w:cs="David"/>
          <w:rtl/>
        </w:rPr>
        <w:t xml:space="preserve"> </w:t>
      </w:r>
      <w:r w:rsidR="005158D2" w:rsidRPr="00E57CD4">
        <w:rPr>
          <w:rFonts w:asciiTheme="majorBidi" w:eastAsia="Calibri" w:hAnsiTheme="majorBidi" w:cs="David"/>
          <w:rtl/>
        </w:rPr>
        <w:t>שר האוצר ונגידת בנק ישראל ועדה להגברת התחרותיות בשירותים הבנקאיים והפיננסיים הנפוצים</w:t>
      </w:r>
      <w:r w:rsidR="00A26D4E">
        <w:rPr>
          <w:rFonts w:asciiTheme="majorBidi" w:eastAsia="Calibri" w:hAnsiTheme="majorBidi" w:cs="David" w:hint="cs"/>
          <w:rtl/>
        </w:rPr>
        <w:t>,</w:t>
      </w:r>
      <w:r w:rsidR="005158D2" w:rsidRPr="00E57CD4">
        <w:rPr>
          <w:rFonts w:asciiTheme="majorBidi" w:eastAsia="Calibri" w:hAnsiTheme="majorBidi" w:cs="David"/>
          <w:rtl/>
        </w:rPr>
        <w:t xml:space="preserve"> בראשות הממונה על ההגבלים העסקיים לשעבר, דרור שטרום (להלן ועדת שטרום). במסגרת המלצות </w:t>
      </w:r>
      <w:r w:rsidR="009A17B4">
        <w:rPr>
          <w:rFonts w:asciiTheme="majorBidi" w:eastAsia="Calibri" w:hAnsiTheme="majorBidi" w:cs="David" w:hint="cs"/>
          <w:rtl/>
        </w:rPr>
        <w:t>ה</w:t>
      </w:r>
      <w:r w:rsidR="005158D2" w:rsidRPr="00E57CD4">
        <w:rPr>
          <w:rFonts w:asciiTheme="majorBidi" w:eastAsia="Calibri" w:hAnsiTheme="majorBidi" w:cs="David"/>
          <w:rtl/>
        </w:rPr>
        <w:t>דוח</w:t>
      </w:r>
      <w:r w:rsidR="005024C5">
        <w:rPr>
          <w:rStyle w:val="ae"/>
          <w:rFonts w:asciiTheme="majorBidi" w:eastAsia="Calibri" w:hAnsiTheme="majorBidi" w:cs="David"/>
          <w:rtl/>
        </w:rPr>
        <w:footnoteReference w:id="4"/>
      </w:r>
      <w:r w:rsidR="005158D2" w:rsidRPr="00E57CD4">
        <w:rPr>
          <w:rFonts w:asciiTheme="majorBidi" w:eastAsia="Calibri" w:hAnsiTheme="majorBidi" w:cs="David"/>
          <w:rtl/>
        </w:rPr>
        <w:t xml:space="preserve"> </w:t>
      </w:r>
      <w:r w:rsidR="009A17B4">
        <w:rPr>
          <w:rFonts w:asciiTheme="majorBidi" w:eastAsia="Calibri" w:hAnsiTheme="majorBidi" w:cs="David" w:hint="cs"/>
          <w:rtl/>
        </w:rPr>
        <w:t>שפרסמה הוועדה</w:t>
      </w:r>
      <w:r w:rsidR="005158D2" w:rsidRPr="00E57CD4">
        <w:rPr>
          <w:rFonts w:asciiTheme="majorBidi" w:eastAsia="Calibri" w:hAnsiTheme="majorBidi" w:cs="David"/>
          <w:rtl/>
        </w:rPr>
        <w:t xml:space="preserve"> הוצע לאמץ את החלטת הועדה ל</w:t>
      </w:r>
      <w:r w:rsidR="0023620A">
        <w:rPr>
          <w:rFonts w:asciiTheme="majorBidi" w:eastAsia="Calibri" w:hAnsiTheme="majorBidi" w:cs="David" w:hint="cs"/>
          <w:rtl/>
        </w:rPr>
        <w:t>קידום השימוש ב</w:t>
      </w:r>
      <w:r w:rsidR="005158D2" w:rsidRPr="00E57CD4">
        <w:rPr>
          <w:rFonts w:asciiTheme="majorBidi" w:eastAsia="Calibri" w:hAnsiTheme="majorBidi" w:cs="David"/>
          <w:rtl/>
        </w:rPr>
        <w:t>אמצעי</w:t>
      </w:r>
      <w:r w:rsidR="001C5075">
        <w:rPr>
          <w:rFonts w:asciiTheme="majorBidi" w:eastAsia="Calibri" w:hAnsiTheme="majorBidi" w:cs="David" w:hint="cs"/>
          <w:rtl/>
        </w:rPr>
        <w:t xml:space="preserve"> </w:t>
      </w:r>
      <w:r w:rsidR="005158D2" w:rsidRPr="00E57CD4">
        <w:rPr>
          <w:rFonts w:asciiTheme="majorBidi" w:eastAsia="Calibri" w:hAnsiTheme="majorBidi" w:cs="David"/>
          <w:rtl/>
        </w:rPr>
        <w:t>תשלום מתקדמים ולהקים ועדת משנה משותפת</w:t>
      </w:r>
      <w:r w:rsidR="00A26D4E">
        <w:rPr>
          <w:rFonts w:asciiTheme="majorBidi" w:eastAsia="Calibri" w:hAnsiTheme="majorBidi" w:cs="David" w:hint="cs"/>
          <w:rtl/>
        </w:rPr>
        <w:t>,</w:t>
      </w:r>
      <w:r w:rsidR="005158D2" w:rsidRPr="00E57CD4">
        <w:rPr>
          <w:rFonts w:asciiTheme="majorBidi" w:eastAsia="Calibri" w:hAnsiTheme="majorBidi" w:cs="David"/>
          <w:rtl/>
        </w:rPr>
        <w:t xml:space="preserve"> </w:t>
      </w:r>
      <w:r>
        <w:rPr>
          <w:rFonts w:asciiTheme="majorBidi" w:eastAsia="Calibri" w:hAnsiTheme="majorBidi" w:cs="David" w:hint="cs"/>
          <w:rtl/>
        </w:rPr>
        <w:t>ש</w:t>
      </w:r>
      <w:r w:rsidR="005158D2" w:rsidRPr="00E57CD4">
        <w:rPr>
          <w:rFonts w:asciiTheme="majorBidi" w:eastAsia="Calibri" w:hAnsiTheme="majorBidi" w:cs="David"/>
          <w:rtl/>
        </w:rPr>
        <w:t xml:space="preserve">תגבש תזכיר חוק לאסדרת שירותי </w:t>
      </w:r>
      <w:r w:rsidR="00A26D4E">
        <w:rPr>
          <w:rFonts w:asciiTheme="majorBidi" w:eastAsia="Calibri" w:hAnsiTheme="majorBidi" w:cs="David" w:hint="cs"/>
          <w:rtl/>
        </w:rPr>
        <w:t>ה</w:t>
      </w:r>
      <w:r w:rsidR="005158D2" w:rsidRPr="00E57CD4">
        <w:rPr>
          <w:rFonts w:asciiTheme="majorBidi" w:eastAsia="Calibri" w:hAnsiTheme="majorBidi" w:cs="David"/>
          <w:rtl/>
        </w:rPr>
        <w:t>תשלום.</w:t>
      </w:r>
    </w:p>
    <w:p w:rsidR="007F00E8" w:rsidRPr="00E57CD4" w:rsidRDefault="007F00E8" w:rsidP="008969BC">
      <w:pPr>
        <w:spacing w:after="200" w:line="360" w:lineRule="auto"/>
        <w:ind w:left="19"/>
        <w:jc w:val="both"/>
        <w:rPr>
          <w:rFonts w:asciiTheme="majorBidi" w:eastAsia="Calibri" w:hAnsiTheme="majorBidi" w:cs="David"/>
          <w:rtl/>
        </w:rPr>
      </w:pPr>
      <w:r>
        <w:rPr>
          <w:rFonts w:asciiTheme="majorBidi" w:eastAsia="Calibri" w:hAnsiTheme="majorBidi" w:cs="David" w:hint="cs"/>
          <w:rtl/>
        </w:rPr>
        <w:t xml:space="preserve">שירותי התשלום </w:t>
      </w:r>
      <w:r w:rsidR="00A26D4E">
        <w:rPr>
          <w:rFonts w:asciiTheme="majorBidi" w:eastAsia="Calibri" w:hAnsiTheme="majorBidi" w:cs="David" w:hint="cs"/>
          <w:rtl/>
        </w:rPr>
        <w:t>ש</w:t>
      </w:r>
      <w:r w:rsidR="00215478">
        <w:rPr>
          <w:rFonts w:asciiTheme="majorBidi" w:eastAsia="Calibri" w:hAnsiTheme="majorBidi" w:cs="David" w:hint="cs"/>
          <w:rtl/>
        </w:rPr>
        <w:t xml:space="preserve">יוסדרו בתזכיר חוק זה </w:t>
      </w:r>
      <w:r w:rsidR="009C4CDB" w:rsidRPr="008E24DB">
        <w:rPr>
          <w:rFonts w:asciiTheme="majorBidi" w:eastAsia="Calibri" w:hAnsiTheme="majorBidi" w:cs="David" w:hint="cs"/>
          <w:rtl/>
        </w:rPr>
        <w:t>הם</w:t>
      </w:r>
      <w:r w:rsidR="00215478" w:rsidRPr="008E24DB">
        <w:rPr>
          <w:rFonts w:asciiTheme="majorBidi" w:eastAsia="Calibri" w:hAnsiTheme="majorBidi" w:cs="David" w:hint="cs"/>
          <w:rtl/>
        </w:rPr>
        <w:t>:</w:t>
      </w:r>
      <w:r w:rsidR="00215478">
        <w:rPr>
          <w:rFonts w:asciiTheme="majorBidi" w:eastAsia="Calibri" w:hAnsiTheme="majorBidi" w:cs="David" w:hint="cs"/>
          <w:rtl/>
        </w:rPr>
        <w:t xml:space="preserve"> ניהול חשבון תשלום (חשבון עו"ש); ביצוע עסקות תשלומים מחשבון תשלום או לחשבון תשלום, כגון הפקדות, משיכות והעברות תשלומים; הנפקת אמצעי תשלום; סליק</w:t>
      </w:r>
      <w:r w:rsidR="00A26D4E">
        <w:rPr>
          <w:rFonts w:asciiTheme="majorBidi" w:eastAsia="Calibri" w:hAnsiTheme="majorBidi" w:cs="David" w:hint="cs"/>
          <w:rtl/>
        </w:rPr>
        <w:t>ה של</w:t>
      </w:r>
      <w:r w:rsidR="00215478">
        <w:rPr>
          <w:rFonts w:asciiTheme="majorBidi" w:eastAsia="Calibri" w:hAnsiTheme="majorBidi" w:cs="David" w:hint="cs"/>
          <w:rtl/>
        </w:rPr>
        <w:t xml:space="preserve"> עסקות תשלום.</w:t>
      </w:r>
    </w:p>
    <w:p w:rsidR="00E3656E" w:rsidRDefault="009C4CDB" w:rsidP="0023620A">
      <w:pPr>
        <w:spacing w:after="200" w:line="360" w:lineRule="auto"/>
        <w:ind w:left="19"/>
        <w:jc w:val="both"/>
        <w:rPr>
          <w:rFonts w:asciiTheme="majorHAnsi" w:eastAsiaTheme="majorEastAsia" w:hAnsiTheme="majorHAnsi" w:cstheme="majorBidi"/>
          <w:b/>
          <w:bCs/>
          <w:color w:val="365F91" w:themeColor="accent1" w:themeShade="BF"/>
          <w:sz w:val="28"/>
          <w:szCs w:val="28"/>
          <w:rtl/>
        </w:rPr>
      </w:pPr>
      <w:r>
        <w:rPr>
          <w:rFonts w:asciiTheme="majorBidi" w:eastAsia="Calibri" w:hAnsiTheme="majorBidi" w:cs="David" w:hint="cs"/>
          <w:rtl/>
        </w:rPr>
        <w:t>במארס</w:t>
      </w:r>
      <w:r w:rsidR="00920B01">
        <w:rPr>
          <w:rFonts w:asciiTheme="majorBidi" w:eastAsia="Calibri" w:hAnsiTheme="majorBidi" w:cs="David" w:hint="cs"/>
          <w:rtl/>
        </w:rPr>
        <w:t xml:space="preserve"> 2016 הוקמה </w:t>
      </w:r>
      <w:r w:rsidR="00A26D4E">
        <w:rPr>
          <w:rFonts w:asciiTheme="majorBidi" w:eastAsia="Calibri" w:hAnsiTheme="majorBidi" w:cs="David" w:hint="cs"/>
          <w:rtl/>
        </w:rPr>
        <w:t>תת-</w:t>
      </w:r>
      <w:r w:rsidR="00920B01">
        <w:rPr>
          <w:rFonts w:asciiTheme="majorBidi" w:eastAsia="Calibri" w:hAnsiTheme="majorBidi" w:cs="David" w:hint="cs"/>
          <w:rtl/>
        </w:rPr>
        <w:t>הו</w:t>
      </w:r>
      <w:r>
        <w:rPr>
          <w:rFonts w:asciiTheme="majorBidi" w:eastAsia="Calibri" w:hAnsiTheme="majorBidi" w:cs="David" w:hint="cs"/>
          <w:rtl/>
        </w:rPr>
        <w:t>ו</w:t>
      </w:r>
      <w:r w:rsidR="00920B01">
        <w:rPr>
          <w:rFonts w:asciiTheme="majorBidi" w:eastAsia="Calibri" w:hAnsiTheme="majorBidi" w:cs="David" w:hint="cs"/>
          <w:rtl/>
        </w:rPr>
        <w:t xml:space="preserve">עדה </w:t>
      </w:r>
      <w:r>
        <w:rPr>
          <w:rFonts w:asciiTheme="majorBidi" w:eastAsia="Calibri" w:hAnsiTheme="majorBidi" w:cs="David" w:hint="cs"/>
          <w:rtl/>
        </w:rPr>
        <w:t xml:space="preserve">האמורה </w:t>
      </w:r>
      <w:r w:rsidR="00920B01">
        <w:rPr>
          <w:rFonts w:asciiTheme="majorBidi" w:eastAsia="Calibri" w:hAnsiTheme="majorBidi" w:cs="David" w:hint="cs"/>
          <w:rtl/>
        </w:rPr>
        <w:t xml:space="preserve">לאסדרת שירותי </w:t>
      </w:r>
      <w:r w:rsidR="00A26D4E">
        <w:rPr>
          <w:rFonts w:asciiTheme="majorBidi" w:eastAsia="Calibri" w:hAnsiTheme="majorBidi" w:cs="David" w:hint="cs"/>
          <w:rtl/>
        </w:rPr>
        <w:t>ה</w:t>
      </w:r>
      <w:r w:rsidR="00920B01">
        <w:rPr>
          <w:rFonts w:asciiTheme="majorBidi" w:eastAsia="Calibri" w:hAnsiTheme="majorBidi" w:cs="David" w:hint="cs"/>
          <w:rtl/>
        </w:rPr>
        <w:t>תשלום</w:t>
      </w:r>
      <w:r w:rsidR="00A26D4E">
        <w:rPr>
          <w:rFonts w:asciiTheme="majorBidi" w:eastAsia="Calibri" w:hAnsiTheme="majorBidi" w:cs="David" w:hint="cs"/>
          <w:rtl/>
        </w:rPr>
        <w:t>,</w:t>
      </w:r>
      <w:r w:rsidR="00E3656E">
        <w:rPr>
          <w:rFonts w:asciiTheme="majorBidi" w:eastAsia="Calibri" w:hAnsiTheme="majorBidi" w:cs="David" w:hint="cs"/>
          <w:rtl/>
        </w:rPr>
        <w:t xml:space="preserve"> בראשות נועה ששינסקי, מנהלת יחידת </w:t>
      </w:r>
      <w:r w:rsidR="00E3656E" w:rsidRPr="00F60726">
        <w:rPr>
          <w:rFonts w:asciiTheme="majorBidi" w:eastAsia="Calibri" w:hAnsiTheme="majorBidi" w:cs="David" w:hint="cs"/>
          <w:rtl/>
        </w:rPr>
        <w:t>הפיקוח על מערכות התשלומים</w:t>
      </w:r>
      <w:r w:rsidR="00572254" w:rsidRPr="00F60726">
        <w:rPr>
          <w:rFonts w:asciiTheme="majorBidi" w:eastAsia="Calibri" w:hAnsiTheme="majorBidi" w:cs="David" w:hint="cs"/>
          <w:rtl/>
        </w:rPr>
        <w:t xml:space="preserve"> בבנק ישראל</w:t>
      </w:r>
      <w:r w:rsidR="007B0D10" w:rsidRPr="00F60726">
        <w:rPr>
          <w:rFonts w:asciiTheme="majorBidi" w:eastAsia="Calibri" w:hAnsiTheme="majorBidi" w:cs="David" w:hint="cs"/>
          <w:rtl/>
        </w:rPr>
        <w:t>.</w:t>
      </w:r>
      <w:r w:rsidR="00920B01" w:rsidRPr="00F60726">
        <w:rPr>
          <w:rFonts w:asciiTheme="majorBidi" w:eastAsia="Calibri" w:hAnsiTheme="majorBidi" w:cs="David" w:hint="cs"/>
          <w:rtl/>
        </w:rPr>
        <w:t xml:space="preserve"> </w:t>
      </w:r>
      <w:r w:rsidR="00483AD6" w:rsidRPr="00F60726">
        <w:rPr>
          <w:rFonts w:asciiTheme="majorBidi" w:eastAsia="Calibri" w:hAnsiTheme="majorBidi" w:cs="David" w:hint="cs"/>
          <w:rtl/>
        </w:rPr>
        <w:t>הוועדה</w:t>
      </w:r>
      <w:r w:rsidRPr="00F60726">
        <w:rPr>
          <w:rFonts w:asciiTheme="majorBidi" w:eastAsia="Calibri" w:hAnsiTheme="majorBidi" w:cs="David" w:hint="cs"/>
          <w:rtl/>
        </w:rPr>
        <w:t xml:space="preserve">, בהובלת בנק ישראל, </w:t>
      </w:r>
      <w:r w:rsidR="00483AD6" w:rsidRPr="00F60726">
        <w:rPr>
          <w:rFonts w:asciiTheme="majorBidi" w:eastAsia="Calibri" w:hAnsiTheme="majorBidi" w:cs="David" w:hint="cs"/>
          <w:rtl/>
        </w:rPr>
        <w:t>מורכבת מנציגי</w:t>
      </w:r>
      <w:r w:rsidR="00F43801" w:rsidRPr="00F60726">
        <w:rPr>
          <w:rFonts w:asciiTheme="majorBidi" w:eastAsia="Calibri" w:hAnsiTheme="majorBidi" w:cs="David"/>
          <w:rtl/>
        </w:rPr>
        <w:t xml:space="preserve"> </w:t>
      </w:r>
      <w:r w:rsidRPr="001C5075">
        <w:rPr>
          <w:rFonts w:asciiTheme="majorBidi" w:eastAsia="Calibri" w:hAnsiTheme="majorBidi" w:cs="David" w:hint="cs"/>
          <w:rtl/>
        </w:rPr>
        <w:t>הבנק</w:t>
      </w:r>
      <w:r w:rsidRPr="001C5075">
        <w:rPr>
          <w:rFonts w:asciiTheme="majorBidi" w:eastAsia="Calibri" w:hAnsiTheme="majorBidi" w:cs="David"/>
          <w:rtl/>
        </w:rPr>
        <w:t>,</w:t>
      </w:r>
      <w:r w:rsidRPr="00F60726">
        <w:rPr>
          <w:rFonts w:asciiTheme="majorBidi" w:eastAsia="Calibri" w:hAnsiTheme="majorBidi" w:cs="David" w:hint="cs"/>
          <w:rtl/>
        </w:rPr>
        <w:t xml:space="preserve"> </w:t>
      </w:r>
      <w:r w:rsidR="00F43801" w:rsidRPr="00F60726">
        <w:rPr>
          <w:rFonts w:asciiTheme="majorBidi" w:eastAsia="Calibri" w:hAnsiTheme="majorBidi" w:cs="David"/>
          <w:rtl/>
        </w:rPr>
        <w:t>רשות ההגבלים העסקיים, משרד המשפטים</w:t>
      </w:r>
      <w:r w:rsidR="00483AD6" w:rsidRPr="00F60726">
        <w:rPr>
          <w:rFonts w:asciiTheme="majorBidi" w:eastAsia="Calibri" w:hAnsiTheme="majorBidi" w:cs="David" w:hint="cs"/>
          <w:rtl/>
        </w:rPr>
        <w:t xml:space="preserve"> </w:t>
      </w:r>
      <w:r w:rsidRPr="00F60726">
        <w:rPr>
          <w:rFonts w:asciiTheme="majorBidi" w:eastAsia="Calibri" w:hAnsiTheme="majorBidi" w:cs="David" w:hint="cs"/>
          <w:rtl/>
        </w:rPr>
        <w:t>ו</w:t>
      </w:r>
      <w:r w:rsidR="00F43801" w:rsidRPr="00F60726">
        <w:rPr>
          <w:rFonts w:asciiTheme="majorBidi" w:eastAsia="Calibri" w:hAnsiTheme="majorBidi" w:cs="David"/>
          <w:rtl/>
        </w:rPr>
        <w:t>משרד האוצר</w:t>
      </w:r>
      <w:r w:rsidRPr="00F60726">
        <w:rPr>
          <w:rFonts w:asciiTheme="majorBidi" w:eastAsia="Calibri" w:hAnsiTheme="majorBidi" w:cs="David" w:hint="cs"/>
          <w:rtl/>
        </w:rPr>
        <w:t>.</w:t>
      </w:r>
      <w:r w:rsidR="00483AD6" w:rsidRPr="00F60726">
        <w:rPr>
          <w:rFonts w:asciiTheme="majorBidi" w:eastAsia="Calibri" w:hAnsiTheme="majorBidi" w:cs="David" w:hint="cs"/>
          <w:rtl/>
        </w:rPr>
        <w:t xml:space="preserve"> </w:t>
      </w:r>
      <w:r w:rsidR="007B0D10" w:rsidRPr="00F60726">
        <w:rPr>
          <w:rFonts w:asciiTheme="majorBidi" w:eastAsia="Calibri" w:hAnsiTheme="majorBidi" w:cs="David" w:hint="cs"/>
          <w:rtl/>
        </w:rPr>
        <w:t>במהלך דיוני הוועדה גובשו העקרונות לאסדרת</w:t>
      </w:r>
      <w:r w:rsidR="007B0D10" w:rsidRPr="00F60726">
        <w:rPr>
          <w:rFonts w:asciiTheme="majorBidi" w:eastAsia="Calibri" w:hAnsiTheme="majorBidi" w:cs="David"/>
          <w:rtl/>
        </w:rPr>
        <w:t xml:space="preserve"> שירותי </w:t>
      </w:r>
      <w:r w:rsidR="0023620A" w:rsidRPr="00F60726">
        <w:rPr>
          <w:rFonts w:asciiTheme="majorBidi" w:eastAsia="Calibri" w:hAnsiTheme="majorBidi" w:cs="David" w:hint="cs"/>
          <w:rtl/>
        </w:rPr>
        <w:t>ה</w:t>
      </w:r>
      <w:r w:rsidR="007B0D10" w:rsidRPr="00F60726">
        <w:rPr>
          <w:rFonts w:asciiTheme="majorBidi" w:eastAsia="Calibri" w:hAnsiTheme="majorBidi" w:cs="David" w:hint="cs"/>
          <w:rtl/>
        </w:rPr>
        <w:t>תשלום</w:t>
      </w:r>
      <w:r w:rsidRPr="00F60726">
        <w:rPr>
          <w:rFonts w:asciiTheme="majorBidi" w:eastAsia="Calibri" w:hAnsiTheme="majorBidi" w:cs="David"/>
          <w:rtl/>
        </w:rPr>
        <w:t>,</w:t>
      </w:r>
      <w:r w:rsidR="007B0D10" w:rsidRPr="00F60726">
        <w:rPr>
          <w:rFonts w:asciiTheme="majorBidi" w:eastAsia="Calibri" w:hAnsiTheme="majorBidi" w:cs="David"/>
          <w:rtl/>
        </w:rPr>
        <w:t xml:space="preserve"> </w:t>
      </w:r>
      <w:r w:rsidR="0023620A" w:rsidRPr="00F60726">
        <w:rPr>
          <w:rFonts w:asciiTheme="majorBidi" w:eastAsia="Calibri" w:hAnsiTheme="majorBidi" w:cs="David" w:hint="cs"/>
          <w:rtl/>
        </w:rPr>
        <w:t>שהם</w:t>
      </w:r>
      <w:r w:rsidR="0023620A" w:rsidRPr="00F60726">
        <w:rPr>
          <w:rFonts w:asciiTheme="majorBidi" w:eastAsia="Calibri" w:hAnsiTheme="majorBidi" w:cs="David"/>
          <w:rtl/>
        </w:rPr>
        <w:t xml:space="preserve"> </w:t>
      </w:r>
      <w:r w:rsidR="007B0D10" w:rsidRPr="00F60726">
        <w:rPr>
          <w:rFonts w:asciiTheme="majorBidi" w:eastAsia="Calibri" w:hAnsiTheme="majorBidi" w:cs="David" w:hint="cs"/>
          <w:rtl/>
        </w:rPr>
        <w:t>בסיס</w:t>
      </w:r>
      <w:r w:rsidR="007B0D10" w:rsidRPr="00F60726">
        <w:rPr>
          <w:rFonts w:asciiTheme="majorBidi" w:eastAsia="Calibri" w:hAnsiTheme="majorBidi" w:cs="David"/>
          <w:rtl/>
        </w:rPr>
        <w:t xml:space="preserve"> </w:t>
      </w:r>
      <w:r w:rsidR="007B0D10" w:rsidRPr="00F60726">
        <w:rPr>
          <w:rFonts w:asciiTheme="majorBidi" w:eastAsia="Calibri" w:hAnsiTheme="majorBidi" w:cs="David" w:hint="cs"/>
          <w:rtl/>
        </w:rPr>
        <w:t>לכתיבת</w:t>
      </w:r>
      <w:r w:rsidR="007B0D10" w:rsidRPr="00F9716C">
        <w:rPr>
          <w:rFonts w:asciiTheme="majorBidi" w:eastAsia="Calibri" w:hAnsiTheme="majorBidi" w:cs="David" w:hint="cs"/>
          <w:rtl/>
        </w:rPr>
        <w:t xml:space="preserve"> טיוטת תזכיר </w:t>
      </w:r>
      <w:r w:rsidRPr="00F60726">
        <w:rPr>
          <w:rFonts w:asciiTheme="majorBidi" w:eastAsia="Calibri" w:hAnsiTheme="majorBidi" w:cs="David" w:hint="cs"/>
          <w:rtl/>
        </w:rPr>
        <w:t>ל</w:t>
      </w:r>
      <w:r w:rsidR="007B0D10" w:rsidRPr="00F60726">
        <w:rPr>
          <w:rFonts w:asciiTheme="majorBidi" w:eastAsia="Calibri" w:hAnsiTheme="majorBidi" w:cs="David" w:hint="cs"/>
          <w:rtl/>
        </w:rPr>
        <w:t xml:space="preserve">חוק שירותי </w:t>
      </w:r>
      <w:r w:rsidR="00A26D4E" w:rsidRPr="00F60726">
        <w:rPr>
          <w:rFonts w:asciiTheme="majorBidi" w:eastAsia="Calibri" w:hAnsiTheme="majorBidi" w:cs="David" w:hint="cs"/>
          <w:rtl/>
        </w:rPr>
        <w:t>ה</w:t>
      </w:r>
      <w:r w:rsidR="007B0D10" w:rsidRPr="00F60726">
        <w:rPr>
          <w:rFonts w:asciiTheme="majorBidi" w:eastAsia="Calibri" w:hAnsiTheme="majorBidi" w:cs="David" w:hint="cs"/>
          <w:rtl/>
        </w:rPr>
        <w:t>תשלום. קביעת העקרונות התבססה על הדירקטיבה האירופית לשירותי</w:t>
      </w:r>
      <w:r w:rsidR="007B0D10" w:rsidRPr="00F60726">
        <w:rPr>
          <w:rFonts w:asciiTheme="majorBidi" w:eastAsia="Calibri" w:hAnsiTheme="majorBidi" w:cs="David"/>
          <w:rtl/>
        </w:rPr>
        <w:t xml:space="preserve"> תשלום, </w:t>
      </w:r>
      <w:r w:rsidR="007B0D10" w:rsidRPr="00F60726">
        <w:rPr>
          <w:rFonts w:asciiTheme="majorBidi" w:eastAsia="Calibri" w:hAnsiTheme="majorBidi" w:cs="David"/>
        </w:rPr>
        <w:t>Payment Services Directive</w:t>
      </w:r>
      <w:r w:rsidR="007B0D10" w:rsidRPr="00F60726">
        <w:rPr>
          <w:rFonts w:asciiTheme="majorBidi" w:eastAsia="Calibri" w:hAnsiTheme="majorBidi" w:cs="David"/>
          <w:rtl/>
        </w:rPr>
        <w:t xml:space="preserve"> (להלן: "</w:t>
      </w:r>
      <w:r w:rsidR="007B0D10" w:rsidRPr="00F60726">
        <w:rPr>
          <w:rFonts w:asciiTheme="majorBidi" w:eastAsia="Calibri" w:hAnsiTheme="majorBidi" w:cs="David"/>
        </w:rPr>
        <w:t>PSD</w:t>
      </w:r>
      <w:r w:rsidR="007B0D10" w:rsidRPr="00F60726">
        <w:rPr>
          <w:rFonts w:asciiTheme="majorBidi" w:eastAsia="Calibri" w:hAnsiTheme="majorBidi" w:cs="David"/>
          <w:rtl/>
        </w:rPr>
        <w:t>")</w:t>
      </w:r>
      <w:r w:rsidR="00FD58E7" w:rsidRPr="00F60726">
        <w:rPr>
          <w:rFonts w:asciiTheme="majorBidi" w:eastAsia="Calibri" w:hAnsiTheme="majorBidi" w:cs="David"/>
          <w:rtl/>
        </w:rPr>
        <w:t xml:space="preserve">, </w:t>
      </w:r>
      <w:r w:rsidR="007B0D10" w:rsidRPr="00F60726">
        <w:rPr>
          <w:rFonts w:asciiTheme="majorBidi" w:eastAsia="Calibri" w:hAnsiTheme="majorBidi" w:cs="David" w:hint="cs"/>
          <w:rtl/>
        </w:rPr>
        <w:t>על</w:t>
      </w:r>
      <w:r w:rsidR="007B0D10" w:rsidRPr="00F60726">
        <w:rPr>
          <w:rFonts w:asciiTheme="majorBidi" w:eastAsia="Calibri" w:hAnsiTheme="majorBidi" w:cs="David"/>
          <w:rtl/>
        </w:rPr>
        <w:t xml:space="preserve"> הדירקטיבה המעודכנת </w:t>
      </w:r>
      <w:r w:rsidR="007B0D10" w:rsidRPr="00F60726">
        <w:rPr>
          <w:rFonts w:asciiTheme="majorBidi" w:eastAsia="Calibri" w:hAnsiTheme="majorBidi" w:cs="David"/>
        </w:rPr>
        <w:t>PSD2</w:t>
      </w:r>
      <w:r w:rsidR="005024C5" w:rsidRPr="00F60726">
        <w:rPr>
          <w:rStyle w:val="ae"/>
          <w:rFonts w:asciiTheme="majorBidi" w:eastAsia="Calibri" w:hAnsiTheme="majorBidi" w:cs="David"/>
          <w:rtl/>
        </w:rPr>
        <w:footnoteReference w:id="5"/>
      </w:r>
      <w:r w:rsidR="00A26D4E" w:rsidRPr="00F60726">
        <w:rPr>
          <w:rFonts w:asciiTheme="majorBidi" w:eastAsia="Calibri" w:hAnsiTheme="majorBidi" w:cs="David"/>
          <w:rtl/>
        </w:rPr>
        <w:t>,</w:t>
      </w:r>
      <w:r w:rsidR="00FD58E7" w:rsidRPr="00F60726">
        <w:rPr>
          <w:rFonts w:asciiTheme="majorBidi" w:eastAsia="Calibri" w:hAnsiTheme="majorBidi" w:cs="David"/>
          <w:rtl/>
        </w:rPr>
        <w:t xml:space="preserve"> </w:t>
      </w:r>
      <w:r w:rsidR="00FD58E7" w:rsidRPr="00F60726">
        <w:rPr>
          <w:rFonts w:asciiTheme="majorBidi" w:eastAsia="Calibri" w:hAnsiTheme="majorBidi" w:cs="David" w:hint="cs"/>
          <w:rtl/>
        </w:rPr>
        <w:t>בהתאמות הנדרשות לשוק המקומי</w:t>
      </w:r>
      <w:r w:rsidR="007B0D10" w:rsidRPr="00F60726">
        <w:rPr>
          <w:rFonts w:asciiTheme="majorBidi" w:eastAsia="Calibri" w:hAnsiTheme="majorBidi" w:cs="David"/>
          <w:rtl/>
        </w:rPr>
        <w:t>.</w:t>
      </w:r>
      <w:r w:rsidR="00FD58E7" w:rsidRPr="00F60726">
        <w:rPr>
          <w:rFonts w:asciiTheme="majorBidi" w:eastAsia="Calibri" w:hAnsiTheme="majorBidi" w:cs="David"/>
          <w:rtl/>
        </w:rPr>
        <w:t xml:space="preserve"> מסמך זה מציג את העקרונות</w:t>
      </w:r>
      <w:r w:rsidRPr="00F60726">
        <w:rPr>
          <w:rFonts w:asciiTheme="majorBidi" w:eastAsia="Calibri" w:hAnsiTheme="majorBidi" w:cs="David"/>
          <w:rtl/>
        </w:rPr>
        <w:t>,</w:t>
      </w:r>
      <w:r w:rsidR="00FD58E7" w:rsidRPr="00F60726">
        <w:rPr>
          <w:rFonts w:asciiTheme="majorBidi" w:eastAsia="Calibri" w:hAnsiTheme="majorBidi" w:cs="David"/>
          <w:rtl/>
        </w:rPr>
        <w:t xml:space="preserve"> כפי שנקבעו בוועדה</w:t>
      </w:r>
      <w:r w:rsidRPr="00F60726">
        <w:rPr>
          <w:rFonts w:asciiTheme="majorBidi" w:eastAsia="Calibri" w:hAnsiTheme="majorBidi" w:cs="David"/>
          <w:rtl/>
        </w:rPr>
        <w:t>,</w:t>
      </w:r>
      <w:r w:rsidR="00FD58E7" w:rsidRPr="00F60726">
        <w:rPr>
          <w:rFonts w:asciiTheme="majorBidi" w:eastAsia="Calibri" w:hAnsiTheme="majorBidi" w:cs="David"/>
          <w:rtl/>
        </w:rPr>
        <w:t xml:space="preserve"> </w:t>
      </w:r>
      <w:r w:rsidRPr="001C5075">
        <w:rPr>
          <w:rFonts w:asciiTheme="majorBidi" w:eastAsia="Calibri" w:hAnsiTheme="majorBidi" w:cs="David" w:hint="cs"/>
          <w:rtl/>
        </w:rPr>
        <w:t>כדי</w:t>
      </w:r>
      <w:r w:rsidR="00640D1A" w:rsidRPr="001C5075">
        <w:rPr>
          <w:rFonts w:asciiTheme="majorBidi" w:eastAsia="Calibri" w:hAnsiTheme="majorBidi" w:cs="David"/>
          <w:rtl/>
        </w:rPr>
        <w:t xml:space="preserve"> לקבל את הערות הציבור.</w:t>
      </w:r>
      <w:r w:rsidR="00640D1A" w:rsidRPr="00F60726">
        <w:rPr>
          <w:rFonts w:asciiTheme="majorBidi" w:eastAsia="Calibri" w:hAnsiTheme="majorBidi" w:cs="David" w:hint="cs"/>
          <w:rtl/>
        </w:rPr>
        <w:t xml:space="preserve"> טיוטת </w:t>
      </w:r>
      <w:r w:rsidR="0053580C" w:rsidRPr="00F60726">
        <w:rPr>
          <w:rFonts w:asciiTheme="majorBidi" w:eastAsia="Calibri" w:hAnsiTheme="majorBidi" w:cs="David" w:hint="cs"/>
          <w:rtl/>
        </w:rPr>
        <w:t>ה</w:t>
      </w:r>
      <w:r w:rsidR="00640D1A" w:rsidRPr="00F60726">
        <w:rPr>
          <w:rFonts w:asciiTheme="majorBidi" w:eastAsia="Calibri" w:hAnsiTheme="majorBidi" w:cs="David" w:hint="cs"/>
          <w:rtl/>
        </w:rPr>
        <w:t xml:space="preserve">תזכיר </w:t>
      </w:r>
      <w:r w:rsidR="0053580C" w:rsidRPr="00F60726">
        <w:rPr>
          <w:rFonts w:asciiTheme="majorBidi" w:eastAsia="Calibri" w:hAnsiTheme="majorBidi" w:cs="David" w:hint="cs"/>
          <w:rtl/>
        </w:rPr>
        <w:t xml:space="preserve">של </w:t>
      </w:r>
      <w:r w:rsidR="00640D1A" w:rsidRPr="00F60726">
        <w:rPr>
          <w:rFonts w:asciiTheme="majorBidi" w:eastAsia="Calibri" w:hAnsiTheme="majorBidi" w:cs="David" w:hint="cs"/>
          <w:rtl/>
        </w:rPr>
        <w:t xml:space="preserve">חוק שירותי </w:t>
      </w:r>
      <w:r w:rsidR="00A26D4E" w:rsidRPr="00F60726">
        <w:rPr>
          <w:rFonts w:asciiTheme="majorBidi" w:eastAsia="Calibri" w:hAnsiTheme="majorBidi" w:cs="David" w:hint="cs"/>
          <w:rtl/>
        </w:rPr>
        <w:t>ה</w:t>
      </w:r>
      <w:r w:rsidR="00640D1A" w:rsidRPr="00F60726">
        <w:rPr>
          <w:rFonts w:asciiTheme="majorBidi" w:eastAsia="Calibri" w:hAnsiTheme="majorBidi" w:cs="David" w:hint="cs"/>
          <w:rtl/>
        </w:rPr>
        <w:t>תשלום</w:t>
      </w:r>
      <w:r w:rsidR="00640D1A" w:rsidRPr="00F60726">
        <w:rPr>
          <w:rFonts w:asciiTheme="majorBidi" w:eastAsia="Calibri" w:hAnsiTheme="majorBidi" w:cs="David"/>
          <w:rtl/>
        </w:rPr>
        <w:t xml:space="preserve"> </w:t>
      </w:r>
      <w:r w:rsidR="00640D1A" w:rsidRPr="00F60726">
        <w:rPr>
          <w:rFonts w:asciiTheme="majorBidi" w:eastAsia="Calibri" w:hAnsiTheme="majorBidi" w:cs="David" w:hint="cs"/>
          <w:rtl/>
        </w:rPr>
        <w:t>נמצאת</w:t>
      </w:r>
      <w:r w:rsidR="00640D1A" w:rsidRPr="00F60726">
        <w:rPr>
          <w:rFonts w:asciiTheme="majorBidi" w:eastAsia="Calibri" w:hAnsiTheme="majorBidi" w:cs="David"/>
          <w:rtl/>
        </w:rPr>
        <w:t xml:space="preserve"> </w:t>
      </w:r>
      <w:r w:rsidR="00640D1A" w:rsidRPr="00F60726">
        <w:rPr>
          <w:rFonts w:asciiTheme="majorBidi" w:eastAsia="Calibri" w:hAnsiTheme="majorBidi" w:cs="David" w:hint="cs"/>
          <w:rtl/>
        </w:rPr>
        <w:t>בשלבי</w:t>
      </w:r>
      <w:r w:rsidR="00640D1A" w:rsidRPr="00F60726">
        <w:rPr>
          <w:rFonts w:asciiTheme="majorBidi" w:eastAsia="Calibri" w:hAnsiTheme="majorBidi" w:cs="David"/>
          <w:rtl/>
        </w:rPr>
        <w:t xml:space="preserve"> </w:t>
      </w:r>
      <w:r w:rsidR="00640D1A" w:rsidRPr="00F60726">
        <w:rPr>
          <w:rFonts w:asciiTheme="majorBidi" w:eastAsia="Calibri" w:hAnsiTheme="majorBidi" w:cs="David" w:hint="cs"/>
          <w:rtl/>
        </w:rPr>
        <w:t>כתיבה</w:t>
      </w:r>
      <w:r w:rsidR="00640D1A" w:rsidRPr="00F60726">
        <w:rPr>
          <w:rFonts w:asciiTheme="majorBidi" w:eastAsia="Calibri" w:hAnsiTheme="majorBidi" w:cs="David"/>
          <w:rtl/>
        </w:rPr>
        <w:t xml:space="preserve"> </w:t>
      </w:r>
      <w:r w:rsidR="00640D1A" w:rsidRPr="00F60726">
        <w:rPr>
          <w:rFonts w:asciiTheme="majorBidi" w:eastAsia="Calibri" w:hAnsiTheme="majorBidi" w:cs="David" w:hint="cs"/>
          <w:rtl/>
        </w:rPr>
        <w:t>ותפורסם</w:t>
      </w:r>
      <w:r w:rsidR="00640D1A" w:rsidRPr="00F60726">
        <w:rPr>
          <w:rFonts w:asciiTheme="majorBidi" w:eastAsia="Calibri" w:hAnsiTheme="majorBidi" w:cs="David"/>
          <w:rtl/>
        </w:rPr>
        <w:t xml:space="preserve"> </w:t>
      </w:r>
      <w:r w:rsidR="00640D1A" w:rsidRPr="00F60726">
        <w:rPr>
          <w:rFonts w:asciiTheme="majorBidi" w:eastAsia="Calibri" w:hAnsiTheme="majorBidi" w:cs="David" w:hint="cs"/>
          <w:rtl/>
        </w:rPr>
        <w:t>לציבור</w:t>
      </w:r>
      <w:r w:rsidR="00640D1A" w:rsidRPr="00F60726">
        <w:rPr>
          <w:rFonts w:asciiTheme="majorBidi" w:eastAsia="Calibri" w:hAnsiTheme="majorBidi" w:cs="David"/>
          <w:rtl/>
        </w:rPr>
        <w:t xml:space="preserve"> </w:t>
      </w:r>
      <w:r w:rsidR="00640D1A" w:rsidRPr="00F60726">
        <w:rPr>
          <w:rFonts w:asciiTheme="majorBidi" w:eastAsia="Calibri" w:hAnsiTheme="majorBidi" w:cs="David" w:hint="cs"/>
          <w:rtl/>
        </w:rPr>
        <w:t>עם</w:t>
      </w:r>
      <w:r w:rsidR="00640D1A" w:rsidRPr="00F60726">
        <w:rPr>
          <w:rFonts w:asciiTheme="majorBidi" w:eastAsia="Calibri" w:hAnsiTheme="majorBidi" w:cs="David"/>
          <w:rtl/>
        </w:rPr>
        <w:t xml:space="preserve"> </w:t>
      </w:r>
      <w:r w:rsidR="00640D1A" w:rsidRPr="00F60726">
        <w:rPr>
          <w:rFonts w:asciiTheme="majorBidi" w:eastAsia="Calibri" w:hAnsiTheme="majorBidi" w:cs="David" w:hint="cs"/>
          <w:rtl/>
        </w:rPr>
        <w:t>השלמתה</w:t>
      </w:r>
      <w:r w:rsidR="00640D1A" w:rsidRPr="00F60726">
        <w:rPr>
          <w:rFonts w:asciiTheme="majorBidi" w:eastAsia="Calibri" w:hAnsiTheme="majorBidi" w:cs="David"/>
          <w:rtl/>
        </w:rPr>
        <w:t>.</w:t>
      </w:r>
    </w:p>
    <w:p w:rsidR="00640D1A" w:rsidRPr="001C5075" w:rsidRDefault="00640D1A" w:rsidP="0053580C">
      <w:pPr>
        <w:pStyle w:val="1"/>
        <w:ind w:left="-58" w:hanging="425"/>
        <w:rPr>
          <w:rtl/>
        </w:rPr>
      </w:pPr>
      <w:bookmarkStart w:id="3" w:name="_Toc462823756"/>
      <w:bookmarkStart w:id="4" w:name="_Toc461528608"/>
      <w:r w:rsidRPr="001C5075">
        <w:rPr>
          <w:rFonts w:hint="cs"/>
          <w:rtl/>
        </w:rPr>
        <w:t>חברי הוועדה</w:t>
      </w:r>
      <w:bookmarkEnd w:id="3"/>
      <w:bookmarkEnd w:id="4"/>
      <w:r w:rsidR="0053580C" w:rsidRPr="001C5075">
        <w:rPr>
          <w:rFonts w:hint="cs"/>
          <w:rtl/>
        </w:rPr>
        <w:t xml:space="preserve"> </w:t>
      </w:r>
    </w:p>
    <w:tbl>
      <w:tblPr>
        <w:tblStyle w:val="a9"/>
        <w:bidiVisual/>
        <w:tblW w:w="0" w:type="auto"/>
        <w:tblLook w:val="04A0" w:firstRow="1" w:lastRow="0" w:firstColumn="1" w:lastColumn="0" w:noHBand="0" w:noVBand="1"/>
      </w:tblPr>
      <w:tblGrid>
        <w:gridCol w:w="2304"/>
        <w:gridCol w:w="3543"/>
      </w:tblGrid>
      <w:tr w:rsidR="00640D1A" w:rsidTr="00640D1A">
        <w:tc>
          <w:tcPr>
            <w:tcW w:w="2304" w:type="dxa"/>
            <w:shd w:val="clear" w:color="auto" w:fill="B8CCE4" w:themeFill="accent1" w:themeFillTint="66"/>
          </w:tcPr>
          <w:p w:rsidR="00640D1A" w:rsidRPr="00B372B5" w:rsidRDefault="00A26D4E" w:rsidP="00640D1A">
            <w:pPr>
              <w:tabs>
                <w:tab w:val="left" w:pos="567"/>
                <w:tab w:val="left" w:pos="1134"/>
                <w:tab w:val="left" w:pos="1814"/>
                <w:tab w:val="left" w:pos="2665"/>
              </w:tabs>
              <w:spacing w:line="360" w:lineRule="auto"/>
              <w:jc w:val="both"/>
              <w:rPr>
                <w:rFonts w:cs="Narkisim"/>
                <w:b/>
                <w:bCs/>
              </w:rPr>
            </w:pPr>
            <w:r>
              <w:rPr>
                <w:rFonts w:cs="Narkisim" w:hint="cs"/>
                <w:b/>
                <w:bCs/>
                <w:rtl/>
              </w:rPr>
              <w:t>ה</w:t>
            </w:r>
            <w:r w:rsidR="00640D1A" w:rsidRPr="00B372B5">
              <w:rPr>
                <w:rFonts w:cs="Narkisim"/>
                <w:b/>
                <w:bCs/>
                <w:rtl/>
              </w:rPr>
              <w:t xml:space="preserve">שם </w:t>
            </w:r>
          </w:p>
        </w:tc>
        <w:tc>
          <w:tcPr>
            <w:tcW w:w="3543" w:type="dxa"/>
            <w:shd w:val="clear" w:color="auto" w:fill="B8CCE4" w:themeFill="accent1" w:themeFillTint="66"/>
          </w:tcPr>
          <w:p w:rsidR="00640D1A" w:rsidRPr="00B372B5" w:rsidRDefault="00640D1A" w:rsidP="00640D1A">
            <w:pPr>
              <w:tabs>
                <w:tab w:val="left" w:pos="567"/>
                <w:tab w:val="left" w:pos="1134"/>
                <w:tab w:val="left" w:pos="1814"/>
                <w:tab w:val="left" w:pos="2665"/>
              </w:tabs>
              <w:spacing w:line="360" w:lineRule="auto"/>
              <w:jc w:val="both"/>
              <w:rPr>
                <w:rFonts w:cs="Narkisim"/>
                <w:b/>
                <w:bCs/>
                <w:rtl/>
              </w:rPr>
            </w:pPr>
            <w:r w:rsidRPr="00B372B5">
              <w:rPr>
                <w:rFonts w:cs="Narkisim"/>
                <w:b/>
                <w:bCs/>
                <w:rtl/>
              </w:rPr>
              <w:t>המשרד</w:t>
            </w:r>
          </w:p>
        </w:tc>
      </w:tr>
      <w:tr w:rsidR="00640D1A" w:rsidTr="00825B0E">
        <w:tc>
          <w:tcPr>
            <w:tcW w:w="2304"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rtl/>
              </w:rPr>
              <w:t>נועה ששינסקי</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rtl/>
              </w:rPr>
              <w:t>בנק ישראל</w:t>
            </w:r>
          </w:p>
        </w:tc>
      </w:tr>
      <w:tr w:rsidR="00640D1A" w:rsidTr="00825B0E">
        <w:tc>
          <w:tcPr>
            <w:tcW w:w="2304"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נתנאל טאובר</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rtl/>
              </w:rPr>
              <w:t>בנק ישראל</w:t>
            </w:r>
          </w:p>
        </w:tc>
      </w:tr>
      <w:tr w:rsidR="00640D1A" w:rsidTr="00825B0E">
        <w:tc>
          <w:tcPr>
            <w:tcW w:w="2304"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אליצור וייזר</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rtl/>
              </w:rPr>
              <w:t>בנק ישראל</w:t>
            </w:r>
          </w:p>
        </w:tc>
      </w:tr>
      <w:tr w:rsidR="00640D1A" w:rsidTr="00825B0E">
        <w:tc>
          <w:tcPr>
            <w:tcW w:w="2304"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אהוד מוריה</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משרד האוצר</w:t>
            </w:r>
          </w:p>
        </w:tc>
      </w:tr>
      <w:tr w:rsidR="00640D1A" w:rsidTr="00825B0E">
        <w:tc>
          <w:tcPr>
            <w:tcW w:w="2304"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lastRenderedPageBreak/>
              <w:t>עמיהוד שמלצר</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משרד האוצר</w:t>
            </w:r>
          </w:p>
        </w:tc>
      </w:tr>
      <w:tr w:rsidR="00640D1A" w:rsidTr="00825B0E">
        <w:tc>
          <w:tcPr>
            <w:tcW w:w="2304"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איציק דניאל</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משרד האוצר</w:t>
            </w:r>
          </w:p>
        </w:tc>
      </w:tr>
      <w:tr w:rsidR="00640D1A" w:rsidTr="00825B0E">
        <w:tc>
          <w:tcPr>
            <w:tcW w:w="2304"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rtl/>
              </w:rPr>
              <w:t xml:space="preserve">רני </w:t>
            </w:r>
            <w:r w:rsidRPr="00E63CEB">
              <w:rPr>
                <w:rFonts w:cs="Narkisim"/>
                <w:rtl/>
              </w:rPr>
              <w:t>נויבואר</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rtl/>
              </w:rPr>
              <w:t>משרד המשפטים</w:t>
            </w:r>
          </w:p>
        </w:tc>
      </w:tr>
      <w:tr w:rsidR="00640D1A" w:rsidTr="00825B0E">
        <w:tc>
          <w:tcPr>
            <w:tcW w:w="2304"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לירון מאוטנר-לוגסי</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rtl/>
              </w:rPr>
              <w:t>משרד המשפטים</w:t>
            </w:r>
          </w:p>
        </w:tc>
      </w:tr>
      <w:tr w:rsidR="00640D1A" w:rsidTr="00825B0E">
        <w:tc>
          <w:tcPr>
            <w:tcW w:w="2304" w:type="dxa"/>
            <w:shd w:val="clear" w:color="auto" w:fill="auto"/>
          </w:tcPr>
          <w:p w:rsidR="00640D1A" w:rsidRDefault="00E6629E" w:rsidP="00640D1A">
            <w:pPr>
              <w:tabs>
                <w:tab w:val="left" w:pos="567"/>
                <w:tab w:val="left" w:pos="1134"/>
                <w:tab w:val="left" w:pos="1814"/>
                <w:tab w:val="left" w:pos="2665"/>
              </w:tabs>
              <w:spacing w:line="360" w:lineRule="auto"/>
              <w:jc w:val="both"/>
              <w:rPr>
                <w:rFonts w:cs="Narkisim"/>
                <w:rtl/>
              </w:rPr>
            </w:pPr>
            <w:r>
              <w:rPr>
                <w:rFonts w:cs="Narkisim" w:hint="cs"/>
                <w:rtl/>
              </w:rPr>
              <w:t xml:space="preserve">ד"ר </w:t>
            </w:r>
            <w:r w:rsidR="00E3656E">
              <w:rPr>
                <w:rFonts w:cs="Narkisim" w:hint="cs"/>
                <w:rtl/>
              </w:rPr>
              <w:t>דנה הלר</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רשות ההגבלים העסקיים</w:t>
            </w:r>
          </w:p>
        </w:tc>
      </w:tr>
      <w:tr w:rsidR="00640D1A" w:rsidTr="00825B0E">
        <w:tc>
          <w:tcPr>
            <w:tcW w:w="2304" w:type="dxa"/>
            <w:shd w:val="clear" w:color="auto" w:fill="auto"/>
          </w:tcPr>
          <w:p w:rsidR="00640D1A" w:rsidRDefault="00E3656E" w:rsidP="00640D1A">
            <w:pPr>
              <w:tabs>
                <w:tab w:val="left" w:pos="567"/>
                <w:tab w:val="left" w:pos="1134"/>
                <w:tab w:val="left" w:pos="1814"/>
                <w:tab w:val="left" w:pos="2665"/>
              </w:tabs>
              <w:spacing w:line="360" w:lineRule="auto"/>
              <w:jc w:val="both"/>
              <w:rPr>
                <w:rFonts w:cs="Narkisim"/>
                <w:rtl/>
              </w:rPr>
            </w:pPr>
            <w:r>
              <w:rPr>
                <w:rFonts w:cs="Narkisim" w:hint="cs"/>
                <w:rtl/>
              </w:rPr>
              <w:t>עומר ברנדר</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רשות ההגבלים העסקיים</w:t>
            </w:r>
          </w:p>
        </w:tc>
      </w:tr>
      <w:tr w:rsidR="00640D1A" w:rsidTr="00825B0E">
        <w:tc>
          <w:tcPr>
            <w:tcW w:w="2304" w:type="dxa"/>
            <w:shd w:val="clear" w:color="auto" w:fill="auto"/>
          </w:tcPr>
          <w:p w:rsidR="00640D1A" w:rsidRDefault="00E3656E" w:rsidP="00640D1A">
            <w:pPr>
              <w:tabs>
                <w:tab w:val="left" w:pos="567"/>
                <w:tab w:val="left" w:pos="1134"/>
                <w:tab w:val="left" w:pos="1814"/>
                <w:tab w:val="left" w:pos="2665"/>
              </w:tabs>
              <w:spacing w:line="360" w:lineRule="auto"/>
              <w:jc w:val="both"/>
              <w:rPr>
                <w:rFonts w:cs="Narkisim"/>
                <w:rtl/>
              </w:rPr>
            </w:pPr>
            <w:r>
              <w:rPr>
                <w:rFonts w:cs="Narkisim" w:hint="cs"/>
                <w:rtl/>
              </w:rPr>
              <w:t>דנה בר צור</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רשות ההגבלים העסקיים</w:t>
            </w:r>
          </w:p>
        </w:tc>
      </w:tr>
      <w:tr w:rsidR="00640D1A" w:rsidTr="00825B0E">
        <w:tc>
          <w:tcPr>
            <w:tcW w:w="2304" w:type="dxa"/>
            <w:shd w:val="clear" w:color="auto" w:fill="auto"/>
          </w:tcPr>
          <w:p w:rsidR="00640D1A" w:rsidRPr="00E63CEB" w:rsidRDefault="00E3656E" w:rsidP="00640D1A">
            <w:pPr>
              <w:tabs>
                <w:tab w:val="left" w:pos="567"/>
                <w:tab w:val="left" w:pos="1134"/>
                <w:tab w:val="left" w:pos="1814"/>
                <w:tab w:val="left" w:pos="2665"/>
              </w:tabs>
              <w:spacing w:line="360" w:lineRule="auto"/>
              <w:jc w:val="both"/>
              <w:rPr>
                <w:rFonts w:cs="Narkisim"/>
                <w:rtl/>
              </w:rPr>
            </w:pPr>
            <w:r>
              <w:rPr>
                <w:rFonts w:cs="Narkisim" w:hint="cs"/>
                <w:rtl/>
              </w:rPr>
              <w:t>אלעד מקדסי</w:t>
            </w:r>
          </w:p>
        </w:tc>
        <w:tc>
          <w:tcPr>
            <w:tcW w:w="3543" w:type="dxa"/>
            <w:shd w:val="clear" w:color="auto" w:fill="auto"/>
          </w:tcPr>
          <w:p w:rsidR="00640D1A" w:rsidRDefault="00640D1A" w:rsidP="00640D1A">
            <w:pPr>
              <w:tabs>
                <w:tab w:val="left" w:pos="567"/>
                <w:tab w:val="left" w:pos="1134"/>
                <w:tab w:val="left" w:pos="1814"/>
                <w:tab w:val="left" w:pos="2665"/>
              </w:tabs>
              <w:spacing w:line="360" w:lineRule="auto"/>
              <w:jc w:val="both"/>
              <w:rPr>
                <w:rFonts w:cs="Narkisim"/>
                <w:rtl/>
              </w:rPr>
            </w:pPr>
            <w:r>
              <w:rPr>
                <w:rFonts w:cs="Narkisim" w:hint="cs"/>
                <w:rtl/>
              </w:rPr>
              <w:t>רשות ההגבלים העסקיים</w:t>
            </w:r>
          </w:p>
        </w:tc>
      </w:tr>
    </w:tbl>
    <w:p w:rsidR="00EC5C4D" w:rsidRPr="00E57CD4" w:rsidRDefault="00EC5C4D" w:rsidP="00F73D28">
      <w:pPr>
        <w:pStyle w:val="1"/>
        <w:rPr>
          <w:rtl/>
        </w:rPr>
      </w:pPr>
      <w:bookmarkStart w:id="5" w:name="_Toc456018034"/>
      <w:bookmarkStart w:id="6" w:name="_Toc456022414"/>
      <w:bookmarkStart w:id="7" w:name="_Toc456022518"/>
      <w:bookmarkStart w:id="8" w:name="_Toc456018035"/>
      <w:bookmarkStart w:id="9" w:name="_Toc456022415"/>
      <w:bookmarkStart w:id="10" w:name="_Toc456022519"/>
      <w:bookmarkStart w:id="11" w:name="_Toc456018036"/>
      <w:bookmarkStart w:id="12" w:name="_Toc456022416"/>
      <w:bookmarkStart w:id="13" w:name="_Toc456022520"/>
      <w:bookmarkStart w:id="14" w:name="_Toc456018037"/>
      <w:bookmarkStart w:id="15" w:name="_Toc456022417"/>
      <w:bookmarkStart w:id="16" w:name="_Toc456022521"/>
      <w:bookmarkStart w:id="17" w:name="_Toc456018038"/>
      <w:bookmarkStart w:id="18" w:name="_Toc456022418"/>
      <w:bookmarkStart w:id="19" w:name="_Toc456022522"/>
      <w:bookmarkStart w:id="20" w:name="_Toc462823757"/>
      <w:bookmarkStart w:id="21" w:name="_Toc46152860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E57CD4">
        <w:rPr>
          <w:rtl/>
        </w:rPr>
        <w:t>תכליות</w:t>
      </w:r>
      <w:bookmarkEnd w:id="20"/>
      <w:bookmarkEnd w:id="21"/>
    </w:p>
    <w:p w:rsidR="00517548" w:rsidRPr="00E57CD4" w:rsidRDefault="00517548" w:rsidP="00FA1445">
      <w:pPr>
        <w:pStyle w:val="aa"/>
        <w:spacing w:line="360" w:lineRule="auto"/>
        <w:ind w:left="19"/>
        <w:jc w:val="both"/>
        <w:rPr>
          <w:rFonts w:asciiTheme="majorBidi" w:hAnsiTheme="majorBidi" w:cs="David"/>
          <w:sz w:val="24"/>
          <w:szCs w:val="24"/>
          <w:rtl/>
        </w:rPr>
      </w:pPr>
      <w:r w:rsidRPr="00E57CD4">
        <w:rPr>
          <w:rFonts w:asciiTheme="majorBidi" w:hAnsiTheme="majorBidi" w:cs="David"/>
          <w:sz w:val="24"/>
          <w:szCs w:val="24"/>
          <w:rtl/>
        </w:rPr>
        <w:t xml:space="preserve">שוק התשלומים בישראל עובר תהליך של חדשנות. חדשנות זו מתבטאת בצמצום השימוש במזומן </w:t>
      </w:r>
      <w:r w:rsidR="0053580C" w:rsidRPr="00E57CD4">
        <w:rPr>
          <w:rFonts w:asciiTheme="majorBidi" w:hAnsiTheme="majorBidi" w:cs="David"/>
          <w:sz w:val="24"/>
          <w:szCs w:val="24"/>
          <w:rtl/>
        </w:rPr>
        <w:t>ו</w:t>
      </w:r>
      <w:r w:rsidR="0053580C">
        <w:rPr>
          <w:rFonts w:asciiTheme="majorBidi" w:hAnsiTheme="majorBidi" w:cs="David" w:hint="cs"/>
          <w:sz w:val="24"/>
          <w:szCs w:val="24"/>
          <w:rtl/>
        </w:rPr>
        <w:t>התרחבות</w:t>
      </w:r>
      <w:r w:rsidR="00A26D4E">
        <w:rPr>
          <w:rFonts w:asciiTheme="majorBidi" w:hAnsiTheme="majorBidi" w:cs="David" w:hint="cs"/>
          <w:sz w:val="24"/>
          <w:szCs w:val="24"/>
          <w:rtl/>
        </w:rPr>
        <w:t xml:space="preserve"> </w:t>
      </w:r>
      <w:r w:rsidR="0053580C">
        <w:rPr>
          <w:rFonts w:asciiTheme="majorBidi" w:hAnsiTheme="majorBidi" w:cs="David" w:hint="cs"/>
          <w:sz w:val="24"/>
          <w:szCs w:val="24"/>
          <w:rtl/>
        </w:rPr>
        <w:t xml:space="preserve">של </w:t>
      </w:r>
      <w:r w:rsidR="0053580C" w:rsidRPr="00E57CD4">
        <w:rPr>
          <w:rFonts w:asciiTheme="majorBidi" w:hAnsiTheme="majorBidi" w:cs="David"/>
          <w:sz w:val="24"/>
          <w:szCs w:val="24"/>
          <w:rtl/>
        </w:rPr>
        <w:t xml:space="preserve">היקף </w:t>
      </w:r>
      <w:r w:rsidRPr="00E57CD4">
        <w:rPr>
          <w:rFonts w:asciiTheme="majorBidi" w:hAnsiTheme="majorBidi" w:cs="David"/>
          <w:sz w:val="24"/>
          <w:szCs w:val="24"/>
          <w:rtl/>
        </w:rPr>
        <w:t>התשלומים האלקטרוניים, מעבר לתשלומים באמצעות ה</w:t>
      </w:r>
      <w:r w:rsidR="00A26D4E">
        <w:rPr>
          <w:rFonts w:asciiTheme="majorBidi" w:hAnsiTheme="majorBidi" w:cs="David" w:hint="cs"/>
          <w:sz w:val="24"/>
          <w:szCs w:val="24"/>
          <w:rtl/>
        </w:rPr>
        <w:t>טלפון ה</w:t>
      </w:r>
      <w:r w:rsidRPr="00E57CD4">
        <w:rPr>
          <w:rFonts w:asciiTheme="majorBidi" w:hAnsiTheme="majorBidi" w:cs="David"/>
          <w:sz w:val="24"/>
          <w:szCs w:val="24"/>
          <w:rtl/>
        </w:rPr>
        <w:t>סלולר</w:t>
      </w:r>
      <w:r w:rsidR="00A26D4E">
        <w:rPr>
          <w:rFonts w:asciiTheme="majorBidi" w:hAnsiTheme="majorBidi" w:cs="David" w:hint="cs"/>
          <w:sz w:val="24"/>
          <w:szCs w:val="24"/>
          <w:rtl/>
        </w:rPr>
        <w:t>י</w:t>
      </w:r>
      <w:r w:rsidRPr="00E57CD4">
        <w:rPr>
          <w:rFonts w:asciiTheme="majorBidi" w:hAnsiTheme="majorBidi" w:cs="David"/>
          <w:sz w:val="24"/>
          <w:szCs w:val="24"/>
          <w:rtl/>
        </w:rPr>
        <w:t xml:space="preserve"> ושירותי תשלום חדשים נוספים. תהליך זה מאתגר את המסגרת הרגולטורית ומחייב את </w:t>
      </w:r>
      <w:r w:rsidR="00F930A1">
        <w:rPr>
          <w:rFonts w:asciiTheme="majorBidi" w:hAnsiTheme="majorBidi" w:cs="David" w:hint="cs"/>
          <w:sz w:val="24"/>
          <w:szCs w:val="24"/>
          <w:rtl/>
        </w:rPr>
        <w:t>התאמת</w:t>
      </w:r>
      <w:r w:rsidR="00F930A1" w:rsidRPr="00E57CD4">
        <w:rPr>
          <w:rFonts w:asciiTheme="majorBidi" w:hAnsiTheme="majorBidi" w:cs="David"/>
          <w:sz w:val="24"/>
          <w:szCs w:val="24"/>
          <w:rtl/>
        </w:rPr>
        <w:t xml:space="preserve"> </w:t>
      </w:r>
      <w:r w:rsidRPr="00E57CD4">
        <w:rPr>
          <w:rFonts w:asciiTheme="majorBidi" w:hAnsiTheme="majorBidi" w:cs="David"/>
          <w:sz w:val="24"/>
          <w:szCs w:val="24"/>
          <w:rtl/>
        </w:rPr>
        <w:t xml:space="preserve">ההגדרות </w:t>
      </w:r>
      <w:r w:rsidR="00A26D4E" w:rsidRPr="000437BC">
        <w:rPr>
          <w:rFonts w:asciiTheme="majorBidi" w:hAnsiTheme="majorBidi" w:cs="David" w:hint="eastAsia"/>
          <w:sz w:val="24"/>
          <w:szCs w:val="24"/>
          <w:rtl/>
        </w:rPr>
        <w:t>של</w:t>
      </w:r>
      <w:r w:rsidR="00A26D4E">
        <w:rPr>
          <w:rFonts w:asciiTheme="majorBidi" w:hAnsiTheme="majorBidi" w:cs="David" w:hint="cs"/>
          <w:sz w:val="24"/>
          <w:szCs w:val="24"/>
          <w:rtl/>
        </w:rPr>
        <w:t xml:space="preserve"> </w:t>
      </w:r>
      <w:r w:rsidR="00A26D4E" w:rsidRPr="00E57CD4">
        <w:rPr>
          <w:rFonts w:asciiTheme="majorBidi" w:hAnsiTheme="majorBidi" w:cs="David"/>
          <w:sz w:val="24"/>
          <w:szCs w:val="24"/>
          <w:rtl/>
        </w:rPr>
        <w:t xml:space="preserve">שירותי </w:t>
      </w:r>
      <w:r w:rsidRPr="00E57CD4">
        <w:rPr>
          <w:rFonts w:asciiTheme="majorBidi" w:hAnsiTheme="majorBidi" w:cs="David"/>
          <w:sz w:val="24"/>
          <w:szCs w:val="24"/>
          <w:rtl/>
        </w:rPr>
        <w:t>התשלום</w:t>
      </w:r>
      <w:r w:rsidR="00F930A1">
        <w:rPr>
          <w:rFonts w:asciiTheme="majorBidi" w:hAnsiTheme="majorBidi" w:cs="David" w:hint="cs"/>
          <w:sz w:val="24"/>
          <w:szCs w:val="24"/>
          <w:rtl/>
        </w:rPr>
        <w:t xml:space="preserve"> לשינויים אלו</w:t>
      </w:r>
      <w:r w:rsidRPr="00E57CD4">
        <w:rPr>
          <w:rFonts w:asciiTheme="majorBidi" w:hAnsiTheme="majorBidi" w:cs="David"/>
          <w:sz w:val="24"/>
          <w:szCs w:val="24"/>
          <w:rtl/>
        </w:rPr>
        <w:t xml:space="preserve">. לכן נדרשת </w:t>
      </w:r>
      <w:r w:rsidR="0053580C">
        <w:rPr>
          <w:rFonts w:asciiTheme="majorBidi" w:hAnsiTheme="majorBidi" w:cs="David" w:hint="cs"/>
          <w:sz w:val="24"/>
          <w:szCs w:val="24"/>
          <w:rtl/>
        </w:rPr>
        <w:t>אסדרה</w:t>
      </w:r>
      <w:r w:rsidR="0053580C" w:rsidRPr="00E57CD4">
        <w:rPr>
          <w:rFonts w:asciiTheme="majorBidi" w:hAnsiTheme="majorBidi" w:cs="David"/>
          <w:sz w:val="24"/>
          <w:szCs w:val="24"/>
          <w:rtl/>
        </w:rPr>
        <w:t xml:space="preserve"> </w:t>
      </w:r>
      <w:r w:rsidRPr="00E57CD4">
        <w:rPr>
          <w:rFonts w:asciiTheme="majorBidi" w:hAnsiTheme="majorBidi" w:cs="David"/>
          <w:sz w:val="24"/>
          <w:szCs w:val="24"/>
          <w:rtl/>
        </w:rPr>
        <w:t>עדכנית</w:t>
      </w:r>
      <w:r w:rsidR="0053580C">
        <w:rPr>
          <w:rFonts w:asciiTheme="majorBidi" w:hAnsiTheme="majorBidi" w:cs="David" w:hint="cs"/>
          <w:sz w:val="24"/>
          <w:szCs w:val="24"/>
          <w:rtl/>
        </w:rPr>
        <w:t>,</w:t>
      </w:r>
      <w:r w:rsidRPr="00E57CD4">
        <w:rPr>
          <w:rFonts w:asciiTheme="majorBidi" w:hAnsiTheme="majorBidi" w:cs="David"/>
          <w:sz w:val="24"/>
          <w:szCs w:val="24"/>
          <w:rtl/>
        </w:rPr>
        <w:t xml:space="preserve"> </w:t>
      </w:r>
      <w:r w:rsidR="00572254">
        <w:rPr>
          <w:rFonts w:asciiTheme="majorBidi" w:hAnsiTheme="majorBidi" w:cs="David" w:hint="cs"/>
          <w:sz w:val="24"/>
          <w:szCs w:val="24"/>
          <w:rtl/>
        </w:rPr>
        <w:t xml:space="preserve">שתחול על כל הגופים העוסקים בשירותי תשלום, </w:t>
      </w:r>
      <w:r>
        <w:rPr>
          <w:rFonts w:asciiTheme="majorBidi" w:hAnsiTheme="majorBidi" w:cs="David" w:hint="cs"/>
          <w:sz w:val="24"/>
          <w:szCs w:val="24"/>
          <w:rtl/>
        </w:rPr>
        <w:t>תגשר</w:t>
      </w:r>
      <w:r w:rsidRPr="00E57CD4">
        <w:rPr>
          <w:rFonts w:asciiTheme="majorBidi" w:hAnsiTheme="majorBidi" w:cs="David"/>
          <w:sz w:val="24"/>
          <w:szCs w:val="24"/>
          <w:rtl/>
        </w:rPr>
        <w:t xml:space="preserve"> על הפערים בין </w:t>
      </w:r>
      <w:r w:rsidR="00A26D4E" w:rsidRPr="00E57CD4">
        <w:rPr>
          <w:rFonts w:asciiTheme="majorBidi" w:hAnsiTheme="majorBidi" w:cs="David"/>
          <w:sz w:val="24"/>
          <w:szCs w:val="24"/>
          <w:rtl/>
        </w:rPr>
        <w:t>ה</w:t>
      </w:r>
      <w:r w:rsidR="00A26D4E">
        <w:rPr>
          <w:rFonts w:asciiTheme="majorBidi" w:hAnsiTheme="majorBidi" w:cs="David" w:hint="cs"/>
          <w:sz w:val="24"/>
          <w:szCs w:val="24"/>
          <w:rtl/>
        </w:rPr>
        <w:t>אסדרה</w:t>
      </w:r>
      <w:r w:rsidR="00A26D4E" w:rsidRPr="00E57CD4">
        <w:rPr>
          <w:rFonts w:asciiTheme="majorBidi" w:hAnsiTheme="majorBidi" w:cs="David"/>
          <w:sz w:val="24"/>
          <w:szCs w:val="24"/>
          <w:rtl/>
        </w:rPr>
        <w:t xml:space="preserve"> </w:t>
      </w:r>
      <w:r w:rsidRPr="00E57CD4">
        <w:rPr>
          <w:rFonts w:asciiTheme="majorBidi" w:hAnsiTheme="majorBidi" w:cs="David"/>
          <w:sz w:val="24"/>
          <w:szCs w:val="24"/>
          <w:rtl/>
        </w:rPr>
        <w:t>הקיימת לטכנולוגיות המתפתחות</w:t>
      </w:r>
      <w:r>
        <w:rPr>
          <w:rFonts w:asciiTheme="majorBidi" w:hAnsiTheme="majorBidi" w:cs="David" w:hint="cs"/>
          <w:sz w:val="24"/>
          <w:szCs w:val="24"/>
          <w:rtl/>
        </w:rPr>
        <w:t>,</w:t>
      </w:r>
      <w:r w:rsidRPr="00E57CD4">
        <w:rPr>
          <w:rFonts w:asciiTheme="majorBidi" w:hAnsiTheme="majorBidi" w:cs="David"/>
          <w:sz w:val="24"/>
          <w:szCs w:val="24"/>
          <w:rtl/>
        </w:rPr>
        <w:t xml:space="preserve"> תחזק את הבהירות המשפטית </w:t>
      </w:r>
      <w:r w:rsidR="00A26D4E">
        <w:rPr>
          <w:rFonts w:asciiTheme="majorBidi" w:hAnsiTheme="majorBidi" w:cs="David" w:hint="cs"/>
          <w:sz w:val="24"/>
          <w:szCs w:val="24"/>
          <w:rtl/>
        </w:rPr>
        <w:t xml:space="preserve">לגבי </w:t>
      </w:r>
      <w:r w:rsidR="00A26D4E" w:rsidRPr="00E57CD4">
        <w:rPr>
          <w:rFonts w:asciiTheme="majorBidi" w:hAnsiTheme="majorBidi" w:cs="David"/>
          <w:sz w:val="24"/>
          <w:szCs w:val="24"/>
          <w:rtl/>
        </w:rPr>
        <w:t xml:space="preserve">שירותי </w:t>
      </w:r>
      <w:r w:rsidRPr="00E57CD4">
        <w:rPr>
          <w:rFonts w:asciiTheme="majorBidi" w:hAnsiTheme="majorBidi" w:cs="David"/>
          <w:sz w:val="24"/>
          <w:szCs w:val="24"/>
          <w:rtl/>
        </w:rPr>
        <w:t>התשלום ואת אמון הלקוחות בהם.</w:t>
      </w:r>
    </w:p>
    <w:p w:rsidR="00517548" w:rsidRDefault="00517548" w:rsidP="00D5249D">
      <w:pPr>
        <w:pStyle w:val="aa"/>
        <w:spacing w:line="360" w:lineRule="auto"/>
        <w:ind w:left="19"/>
        <w:jc w:val="both"/>
        <w:rPr>
          <w:rFonts w:asciiTheme="majorBidi" w:hAnsiTheme="majorBidi" w:cs="David"/>
          <w:sz w:val="24"/>
          <w:szCs w:val="24"/>
          <w:rtl/>
        </w:rPr>
      </w:pPr>
    </w:p>
    <w:p w:rsidR="00B75595" w:rsidRPr="00B75595" w:rsidRDefault="00B75595" w:rsidP="00FA1445">
      <w:pPr>
        <w:pStyle w:val="aa"/>
        <w:spacing w:line="360" w:lineRule="auto"/>
        <w:ind w:left="19"/>
        <w:jc w:val="both"/>
        <w:rPr>
          <w:rFonts w:asciiTheme="majorBidi" w:hAnsiTheme="majorBidi" w:cs="David"/>
          <w:sz w:val="24"/>
          <w:szCs w:val="24"/>
          <w:rtl/>
        </w:rPr>
      </w:pPr>
      <w:r>
        <w:rPr>
          <w:rFonts w:asciiTheme="majorBidi" w:hAnsiTheme="majorBidi" w:cs="David" w:hint="cs"/>
          <w:sz w:val="24"/>
          <w:szCs w:val="24"/>
          <w:rtl/>
        </w:rPr>
        <w:t>התפתחות הטכנולוגיה הב</w:t>
      </w:r>
      <w:r w:rsidR="000C708B">
        <w:rPr>
          <w:rFonts w:asciiTheme="majorBidi" w:hAnsiTheme="majorBidi" w:cs="David" w:hint="cs"/>
          <w:sz w:val="24"/>
          <w:szCs w:val="24"/>
          <w:rtl/>
        </w:rPr>
        <w:t>יאה ע</w:t>
      </w:r>
      <w:r>
        <w:rPr>
          <w:rFonts w:asciiTheme="majorBidi" w:hAnsiTheme="majorBidi" w:cs="David" w:hint="cs"/>
          <w:sz w:val="24"/>
          <w:szCs w:val="24"/>
          <w:rtl/>
        </w:rPr>
        <w:t>מה מ</w:t>
      </w:r>
      <w:r w:rsidR="00E2170D">
        <w:rPr>
          <w:rFonts w:asciiTheme="majorBidi" w:hAnsiTheme="majorBidi" w:cs="David" w:hint="cs"/>
          <w:sz w:val="24"/>
          <w:szCs w:val="24"/>
          <w:rtl/>
        </w:rPr>
        <w:t>ִ</w:t>
      </w:r>
      <w:r>
        <w:rPr>
          <w:rFonts w:asciiTheme="majorBidi" w:hAnsiTheme="majorBidi" w:cs="David" w:hint="cs"/>
          <w:sz w:val="24"/>
          <w:szCs w:val="24"/>
          <w:rtl/>
        </w:rPr>
        <w:t xml:space="preserve">גוון אמצעי תשלום מתקדמים ופלטפורמות המאפשרות לספק שירותי תשלום מגוונים ובאופן יעיל. שינויים אלו </w:t>
      </w:r>
      <w:r w:rsidR="00A26D4E">
        <w:rPr>
          <w:rFonts w:asciiTheme="majorBidi" w:hAnsiTheme="majorBidi" w:cs="David" w:hint="cs"/>
          <w:sz w:val="24"/>
          <w:szCs w:val="24"/>
          <w:rtl/>
        </w:rPr>
        <w:t xml:space="preserve">הכניסו </w:t>
      </w:r>
      <w:r w:rsidR="00E2170D">
        <w:rPr>
          <w:rFonts w:asciiTheme="majorBidi" w:hAnsiTheme="majorBidi" w:cs="David" w:hint="cs"/>
          <w:sz w:val="24"/>
          <w:szCs w:val="24"/>
          <w:rtl/>
        </w:rPr>
        <w:t xml:space="preserve">לתחום שירותי התשלום </w:t>
      </w:r>
      <w:r>
        <w:rPr>
          <w:rFonts w:asciiTheme="majorBidi" w:hAnsiTheme="majorBidi" w:cs="David" w:hint="cs"/>
          <w:sz w:val="24"/>
          <w:szCs w:val="24"/>
          <w:rtl/>
        </w:rPr>
        <w:t>שחקנים חדשים</w:t>
      </w:r>
      <w:r w:rsidR="00E2170D">
        <w:rPr>
          <w:rFonts w:asciiTheme="majorBidi" w:hAnsiTheme="majorBidi" w:cs="David" w:hint="cs"/>
          <w:sz w:val="24"/>
          <w:szCs w:val="24"/>
          <w:rtl/>
        </w:rPr>
        <w:t>.</w:t>
      </w:r>
      <w:r>
        <w:rPr>
          <w:rFonts w:asciiTheme="majorBidi" w:hAnsiTheme="majorBidi" w:cs="David" w:hint="cs"/>
          <w:sz w:val="24"/>
          <w:szCs w:val="24"/>
          <w:rtl/>
        </w:rPr>
        <w:t xml:space="preserve"> </w:t>
      </w:r>
      <w:r w:rsidRPr="00B75595">
        <w:rPr>
          <w:rFonts w:asciiTheme="majorBidi" w:hAnsiTheme="majorBidi" w:cs="David" w:hint="cs"/>
          <w:sz w:val="24"/>
          <w:szCs w:val="24"/>
          <w:rtl/>
        </w:rPr>
        <w:t>במקביל שב ועולה</w:t>
      </w:r>
      <w:r w:rsidR="00E2170D" w:rsidRPr="00E2170D">
        <w:rPr>
          <w:rFonts w:asciiTheme="majorBidi" w:hAnsiTheme="majorBidi" w:cs="David" w:hint="cs"/>
          <w:sz w:val="24"/>
          <w:szCs w:val="24"/>
          <w:rtl/>
        </w:rPr>
        <w:t xml:space="preserve"> </w:t>
      </w:r>
      <w:r w:rsidR="00E2170D" w:rsidRPr="00B75595">
        <w:rPr>
          <w:rFonts w:asciiTheme="majorBidi" w:hAnsiTheme="majorBidi" w:cs="David" w:hint="cs"/>
          <w:sz w:val="24"/>
          <w:szCs w:val="24"/>
          <w:rtl/>
        </w:rPr>
        <w:t>בשנים האחרונות</w:t>
      </w:r>
      <w:r w:rsidRPr="00B75595">
        <w:rPr>
          <w:rFonts w:asciiTheme="majorBidi" w:hAnsiTheme="majorBidi" w:cs="David" w:hint="cs"/>
          <w:sz w:val="24"/>
          <w:szCs w:val="24"/>
          <w:rtl/>
        </w:rPr>
        <w:t xml:space="preserve"> הצורך בהגברת התחרות בשירותים הבנקאיים.</w:t>
      </w:r>
      <w:r w:rsidR="000C708B">
        <w:rPr>
          <w:rFonts w:asciiTheme="majorBidi" w:hAnsiTheme="majorBidi" w:cs="David" w:hint="cs"/>
          <w:sz w:val="24"/>
          <w:szCs w:val="24"/>
          <w:rtl/>
        </w:rPr>
        <w:t xml:space="preserve"> כיום</w:t>
      </w:r>
      <w:r w:rsidR="000C708B" w:rsidRPr="001F1E01">
        <w:rPr>
          <w:rFonts w:asciiTheme="majorBidi" w:hAnsiTheme="majorBidi" w:cs="David"/>
          <w:sz w:val="24"/>
          <w:szCs w:val="24"/>
          <w:rtl/>
        </w:rPr>
        <w:t xml:space="preserve"> הרוב המוחלט של שירותי התשלום בישראל מסופק על ידי תאגידים בנקאיים </w:t>
      </w:r>
      <w:r w:rsidR="00E2170D">
        <w:rPr>
          <w:rFonts w:asciiTheme="majorBidi" w:hAnsiTheme="majorBidi" w:cs="David" w:hint="cs"/>
          <w:sz w:val="24"/>
          <w:szCs w:val="24"/>
          <w:rtl/>
        </w:rPr>
        <w:t>ש</w:t>
      </w:r>
      <w:r w:rsidR="000C708B" w:rsidRPr="001F1E01">
        <w:rPr>
          <w:rFonts w:asciiTheme="majorBidi" w:hAnsiTheme="majorBidi" w:cs="David"/>
          <w:sz w:val="24"/>
          <w:szCs w:val="24"/>
          <w:rtl/>
        </w:rPr>
        <w:t xml:space="preserve">כולם משתתפים במערכות התשלומים, </w:t>
      </w:r>
      <w:r w:rsidR="00E2170D">
        <w:rPr>
          <w:rFonts w:asciiTheme="majorBidi" w:hAnsiTheme="majorBidi" w:cs="David" w:hint="cs"/>
          <w:sz w:val="24"/>
          <w:szCs w:val="24"/>
          <w:rtl/>
        </w:rPr>
        <w:t xml:space="preserve">ואילו </w:t>
      </w:r>
      <w:r w:rsidR="00E2170D" w:rsidRPr="001F1E01">
        <w:rPr>
          <w:rFonts w:asciiTheme="majorBidi" w:hAnsiTheme="majorBidi" w:cs="David"/>
          <w:sz w:val="24"/>
          <w:szCs w:val="24"/>
          <w:rtl/>
        </w:rPr>
        <w:t>גופים חוץ</w:t>
      </w:r>
      <w:r w:rsidR="00E2170D">
        <w:rPr>
          <w:rFonts w:asciiTheme="majorBidi" w:hAnsiTheme="majorBidi" w:cs="David" w:hint="cs"/>
          <w:sz w:val="24"/>
          <w:szCs w:val="24"/>
          <w:rtl/>
        </w:rPr>
        <w:t>-</w:t>
      </w:r>
      <w:r w:rsidR="000C708B" w:rsidRPr="001F1E01">
        <w:rPr>
          <w:rFonts w:asciiTheme="majorBidi" w:hAnsiTheme="majorBidi" w:cs="David"/>
          <w:sz w:val="24"/>
          <w:szCs w:val="24"/>
          <w:rtl/>
        </w:rPr>
        <w:t xml:space="preserve">בנקאיים המעוניינים לספק שירותי תשלום פועלים באופן </w:t>
      </w:r>
      <w:r w:rsidR="00A26D4E">
        <w:rPr>
          <w:rFonts w:asciiTheme="majorBidi" w:hAnsiTheme="majorBidi" w:cs="David" w:hint="cs"/>
          <w:sz w:val="24"/>
          <w:szCs w:val="24"/>
          <w:rtl/>
        </w:rPr>
        <w:t>לא</w:t>
      </w:r>
      <w:r w:rsidR="00A26D4E" w:rsidRPr="001F1E01">
        <w:rPr>
          <w:rFonts w:asciiTheme="majorBidi" w:hAnsiTheme="majorBidi" w:cs="David"/>
          <w:sz w:val="24"/>
          <w:szCs w:val="24"/>
          <w:rtl/>
        </w:rPr>
        <w:t xml:space="preserve"> </w:t>
      </w:r>
      <w:r w:rsidR="000C708B" w:rsidRPr="001F1E01">
        <w:rPr>
          <w:rFonts w:asciiTheme="majorBidi" w:hAnsiTheme="majorBidi" w:cs="David"/>
          <w:sz w:val="24"/>
          <w:szCs w:val="24"/>
          <w:rtl/>
        </w:rPr>
        <w:t xml:space="preserve">מוסדר ואינם משתתפים </w:t>
      </w:r>
      <w:r w:rsidR="000C708B" w:rsidRPr="00C014F9">
        <w:rPr>
          <w:rFonts w:asciiTheme="majorBidi" w:hAnsiTheme="majorBidi" w:cs="David"/>
          <w:sz w:val="24"/>
          <w:szCs w:val="24"/>
          <w:rtl/>
        </w:rPr>
        <w:t>במערכות ה</w:t>
      </w:r>
      <w:r w:rsidR="000C708B" w:rsidRPr="001C5075">
        <w:rPr>
          <w:rFonts w:asciiTheme="majorBidi" w:hAnsiTheme="majorBidi" w:cs="David"/>
          <w:sz w:val="24"/>
          <w:szCs w:val="24"/>
          <w:rtl/>
        </w:rPr>
        <w:t xml:space="preserve">תשלומים – </w:t>
      </w:r>
      <w:r w:rsidR="00E2170D" w:rsidRPr="00C014F9">
        <w:rPr>
          <w:rFonts w:asciiTheme="majorBidi" w:hAnsiTheme="majorBidi" w:cs="David" w:hint="eastAsia"/>
          <w:sz w:val="24"/>
          <w:szCs w:val="24"/>
          <w:rtl/>
        </w:rPr>
        <w:t>לא</w:t>
      </w:r>
      <w:r w:rsidR="000C708B" w:rsidRPr="00C014F9">
        <w:rPr>
          <w:rFonts w:asciiTheme="majorBidi" w:hAnsiTheme="majorBidi" w:cs="David"/>
          <w:sz w:val="24"/>
          <w:szCs w:val="24"/>
          <w:rtl/>
        </w:rPr>
        <w:t xml:space="preserve"> </w:t>
      </w:r>
      <w:r w:rsidR="00E2170D" w:rsidRPr="00C014F9">
        <w:rPr>
          <w:rFonts w:asciiTheme="majorBidi" w:hAnsiTheme="majorBidi" w:cs="David" w:hint="eastAsia"/>
          <w:sz w:val="24"/>
          <w:szCs w:val="24"/>
          <w:rtl/>
        </w:rPr>
        <w:t>בעקיפין</w:t>
      </w:r>
      <w:r w:rsidR="00E2170D" w:rsidRPr="00C014F9">
        <w:rPr>
          <w:rFonts w:asciiTheme="majorBidi" w:hAnsiTheme="majorBidi" w:cs="David"/>
          <w:sz w:val="24"/>
          <w:szCs w:val="24"/>
          <w:rtl/>
        </w:rPr>
        <w:t xml:space="preserve"> </w:t>
      </w:r>
      <w:r w:rsidR="00E2170D" w:rsidRPr="00C014F9">
        <w:rPr>
          <w:rFonts w:asciiTheme="majorBidi" w:hAnsiTheme="majorBidi" w:cs="David" w:hint="eastAsia"/>
          <w:sz w:val="24"/>
          <w:szCs w:val="24"/>
          <w:rtl/>
        </w:rPr>
        <w:t>ולא</w:t>
      </w:r>
      <w:r w:rsidR="00E2170D" w:rsidRPr="00C014F9">
        <w:rPr>
          <w:rFonts w:asciiTheme="majorBidi" w:hAnsiTheme="majorBidi" w:cs="David"/>
          <w:sz w:val="24"/>
          <w:szCs w:val="24"/>
          <w:rtl/>
        </w:rPr>
        <w:t xml:space="preserve"> </w:t>
      </w:r>
      <w:r w:rsidR="00E2170D" w:rsidRPr="00C014F9">
        <w:rPr>
          <w:rFonts w:asciiTheme="majorBidi" w:hAnsiTheme="majorBidi" w:cs="David" w:hint="eastAsia"/>
          <w:sz w:val="24"/>
          <w:szCs w:val="24"/>
          <w:rtl/>
        </w:rPr>
        <w:t>במישרין</w:t>
      </w:r>
      <w:r w:rsidR="000C708B" w:rsidRPr="00C014F9">
        <w:rPr>
          <w:rFonts w:asciiTheme="majorBidi" w:hAnsiTheme="majorBidi" w:cs="David"/>
          <w:sz w:val="24"/>
          <w:szCs w:val="24"/>
          <w:rtl/>
        </w:rPr>
        <w:t xml:space="preserve">. </w:t>
      </w:r>
      <w:r w:rsidR="00062134" w:rsidRPr="00C014F9">
        <w:rPr>
          <w:rFonts w:asciiTheme="majorBidi" w:hAnsiTheme="majorBidi" w:cs="David" w:hint="cs"/>
          <w:sz w:val="24"/>
          <w:szCs w:val="24"/>
          <w:rtl/>
        </w:rPr>
        <w:t>אסדרת שירות התש</w:t>
      </w:r>
      <w:r w:rsidR="00062134">
        <w:rPr>
          <w:rFonts w:asciiTheme="majorBidi" w:hAnsiTheme="majorBidi" w:cs="David" w:hint="cs"/>
          <w:sz w:val="24"/>
          <w:szCs w:val="24"/>
          <w:rtl/>
        </w:rPr>
        <w:t xml:space="preserve">לום תגביר את אמון הציבור בנותני שירותי התשלום </w:t>
      </w:r>
      <w:r w:rsidR="00E2170D">
        <w:rPr>
          <w:rFonts w:asciiTheme="majorBidi" w:hAnsiTheme="majorBidi" w:cs="David" w:hint="cs"/>
          <w:sz w:val="24"/>
          <w:szCs w:val="24"/>
          <w:rtl/>
        </w:rPr>
        <w:t>החוץ-</w:t>
      </w:r>
      <w:r w:rsidR="00062134">
        <w:rPr>
          <w:rFonts w:asciiTheme="majorBidi" w:hAnsiTheme="majorBidi" w:cs="David" w:hint="cs"/>
          <w:sz w:val="24"/>
          <w:szCs w:val="24"/>
          <w:rtl/>
        </w:rPr>
        <w:t>בנקאיים ותאפשר להם לספק שירותים איכותיים ובטוחים.</w:t>
      </w:r>
      <w:r w:rsidR="00062134">
        <w:rPr>
          <w:rFonts w:asciiTheme="majorBidi" w:hAnsiTheme="majorBidi" w:cs="David" w:hint="cs"/>
          <w:sz w:val="24"/>
          <w:szCs w:val="24"/>
          <w:rtl/>
        </w:rPr>
        <w:tab/>
      </w:r>
      <w:r w:rsidR="000C708B" w:rsidRPr="001F1E01">
        <w:rPr>
          <w:rFonts w:asciiTheme="majorBidi" w:hAnsiTheme="majorBidi" w:cs="David" w:hint="cs"/>
          <w:sz w:val="24"/>
          <w:szCs w:val="24"/>
          <w:rtl/>
        </w:rPr>
        <w:br/>
      </w:r>
    </w:p>
    <w:p w:rsidR="00D81E00" w:rsidRDefault="005158D2" w:rsidP="00C014F9">
      <w:pPr>
        <w:pStyle w:val="aa"/>
        <w:spacing w:line="360" w:lineRule="auto"/>
        <w:ind w:left="19"/>
        <w:jc w:val="both"/>
        <w:rPr>
          <w:rFonts w:asciiTheme="majorBidi" w:hAnsiTheme="majorBidi" w:cs="David"/>
          <w:sz w:val="24"/>
          <w:szCs w:val="24"/>
          <w:rtl/>
        </w:rPr>
      </w:pPr>
      <w:r w:rsidRPr="001F1E01">
        <w:rPr>
          <w:rFonts w:asciiTheme="majorBidi" w:hAnsiTheme="majorBidi" w:cs="David"/>
          <w:sz w:val="24"/>
          <w:szCs w:val="24"/>
          <w:rtl/>
        </w:rPr>
        <w:t>כיום</w:t>
      </w:r>
      <w:r w:rsidR="00E2170D">
        <w:rPr>
          <w:rFonts w:asciiTheme="majorBidi" w:hAnsiTheme="majorBidi" w:cs="David" w:hint="cs"/>
          <w:sz w:val="24"/>
          <w:szCs w:val="24"/>
          <w:rtl/>
        </w:rPr>
        <w:t xml:space="preserve"> אין </w:t>
      </w:r>
      <w:r w:rsidR="00D81E00">
        <w:rPr>
          <w:rFonts w:asciiTheme="majorBidi" w:hAnsiTheme="majorBidi" w:cs="David" w:hint="cs"/>
          <w:sz w:val="24"/>
          <w:szCs w:val="24"/>
          <w:rtl/>
        </w:rPr>
        <w:t>חקיקה</w:t>
      </w:r>
      <w:r w:rsidR="000C708B">
        <w:rPr>
          <w:rFonts w:asciiTheme="majorBidi" w:hAnsiTheme="majorBidi" w:cs="David" w:hint="cs"/>
          <w:sz w:val="24"/>
          <w:szCs w:val="24"/>
          <w:rtl/>
        </w:rPr>
        <w:t xml:space="preserve"> ייעודית </w:t>
      </w:r>
      <w:r w:rsidR="00572254">
        <w:rPr>
          <w:rFonts w:asciiTheme="majorBidi" w:hAnsiTheme="majorBidi" w:cs="David" w:hint="cs"/>
          <w:sz w:val="24"/>
          <w:szCs w:val="24"/>
          <w:rtl/>
        </w:rPr>
        <w:t xml:space="preserve">החלה על כל ספקי </w:t>
      </w:r>
      <w:r w:rsidR="000C708B">
        <w:rPr>
          <w:rFonts w:asciiTheme="majorBidi" w:hAnsiTheme="majorBidi" w:cs="David" w:hint="cs"/>
          <w:sz w:val="24"/>
          <w:szCs w:val="24"/>
          <w:rtl/>
        </w:rPr>
        <w:t xml:space="preserve">שירותי </w:t>
      </w:r>
      <w:r w:rsidR="00572254">
        <w:rPr>
          <w:rFonts w:asciiTheme="majorBidi" w:hAnsiTheme="majorBidi" w:cs="David" w:hint="cs"/>
          <w:sz w:val="24"/>
          <w:szCs w:val="24"/>
          <w:rtl/>
        </w:rPr>
        <w:t>ה</w:t>
      </w:r>
      <w:r w:rsidR="000C708B">
        <w:rPr>
          <w:rFonts w:asciiTheme="majorBidi" w:hAnsiTheme="majorBidi" w:cs="David" w:hint="cs"/>
          <w:sz w:val="24"/>
          <w:szCs w:val="24"/>
          <w:rtl/>
        </w:rPr>
        <w:t>תשלום בישראל</w:t>
      </w:r>
      <w:r w:rsidR="00572254">
        <w:rPr>
          <w:rFonts w:asciiTheme="majorBidi" w:hAnsiTheme="majorBidi" w:cs="David" w:hint="cs"/>
          <w:sz w:val="24"/>
          <w:szCs w:val="24"/>
          <w:rtl/>
        </w:rPr>
        <w:t>.</w:t>
      </w:r>
      <w:r w:rsidR="000C708B">
        <w:rPr>
          <w:rFonts w:asciiTheme="majorBidi" w:hAnsiTheme="majorBidi" w:cs="David" w:hint="cs"/>
          <w:sz w:val="24"/>
          <w:szCs w:val="24"/>
          <w:rtl/>
        </w:rPr>
        <w:t xml:space="preserve"> </w:t>
      </w:r>
      <w:r w:rsidR="000C708B" w:rsidRPr="001F1E01">
        <w:rPr>
          <w:rFonts w:asciiTheme="majorBidi" w:hAnsiTheme="majorBidi" w:cs="David"/>
          <w:sz w:val="24"/>
          <w:szCs w:val="24"/>
          <w:rtl/>
        </w:rPr>
        <w:t xml:space="preserve">החוק היחיד </w:t>
      </w:r>
      <w:r w:rsidR="00E2170D">
        <w:rPr>
          <w:rFonts w:asciiTheme="majorBidi" w:hAnsiTheme="majorBidi" w:cs="David" w:hint="cs"/>
          <w:sz w:val="24"/>
          <w:szCs w:val="24"/>
          <w:rtl/>
        </w:rPr>
        <w:t>ה</w:t>
      </w:r>
      <w:r w:rsidR="000C708B" w:rsidRPr="001F1E01">
        <w:rPr>
          <w:rFonts w:asciiTheme="majorBidi" w:hAnsiTheme="majorBidi" w:cs="David"/>
          <w:sz w:val="24"/>
          <w:szCs w:val="24"/>
          <w:rtl/>
        </w:rPr>
        <w:t xml:space="preserve">כולל דרישת </w:t>
      </w:r>
      <w:r w:rsidR="008969BC">
        <w:rPr>
          <w:rFonts w:asciiTheme="majorBidi" w:hAnsiTheme="majorBidi" w:cs="David"/>
          <w:sz w:val="24"/>
          <w:szCs w:val="24"/>
          <w:rtl/>
        </w:rPr>
        <w:t>רשיון</w:t>
      </w:r>
      <w:r w:rsidR="000C708B" w:rsidRPr="001F1E01">
        <w:rPr>
          <w:rFonts w:asciiTheme="majorBidi" w:hAnsiTheme="majorBidi" w:cs="David"/>
          <w:sz w:val="24"/>
          <w:szCs w:val="24"/>
          <w:rtl/>
        </w:rPr>
        <w:t xml:space="preserve"> בגין אספקת שירות תשלום </w:t>
      </w:r>
      <w:r w:rsidR="00E2170D" w:rsidRPr="001F1E01">
        <w:rPr>
          <w:rFonts w:asciiTheme="majorBidi" w:hAnsiTheme="majorBidi" w:cs="David"/>
          <w:sz w:val="24"/>
          <w:szCs w:val="24"/>
          <w:rtl/>
        </w:rPr>
        <w:t>ה</w:t>
      </w:r>
      <w:r w:rsidR="00E2170D">
        <w:rPr>
          <w:rFonts w:asciiTheme="majorBidi" w:hAnsiTheme="majorBidi" w:cs="David" w:hint="cs"/>
          <w:sz w:val="24"/>
          <w:szCs w:val="24"/>
          <w:rtl/>
        </w:rPr>
        <w:t xml:space="preserve">וא </w:t>
      </w:r>
      <w:r w:rsidR="000C708B" w:rsidRPr="001F1E01">
        <w:rPr>
          <w:rFonts w:asciiTheme="majorBidi" w:hAnsiTheme="majorBidi" w:cs="David"/>
          <w:sz w:val="24"/>
          <w:szCs w:val="24"/>
          <w:rtl/>
        </w:rPr>
        <w:t xml:space="preserve">חוק הבנקאות </w:t>
      </w:r>
      <w:r w:rsidR="000C708B" w:rsidRPr="001F1E01">
        <w:rPr>
          <w:rFonts w:asciiTheme="majorBidi" w:hAnsiTheme="majorBidi" w:cs="David" w:hint="cs"/>
          <w:sz w:val="24"/>
          <w:szCs w:val="24"/>
          <w:rtl/>
        </w:rPr>
        <w:t>(</w:t>
      </w:r>
      <w:r w:rsidR="000C708B" w:rsidRPr="001F1E01">
        <w:rPr>
          <w:rFonts w:asciiTheme="majorBidi" w:hAnsiTheme="majorBidi" w:cs="David"/>
          <w:sz w:val="24"/>
          <w:szCs w:val="24"/>
          <w:rtl/>
        </w:rPr>
        <w:t>רישוי</w:t>
      </w:r>
      <w:r w:rsidR="000C708B" w:rsidRPr="001F1E01">
        <w:rPr>
          <w:rFonts w:asciiTheme="majorBidi" w:hAnsiTheme="majorBidi" w:cs="David" w:hint="cs"/>
          <w:sz w:val="24"/>
          <w:szCs w:val="24"/>
          <w:rtl/>
        </w:rPr>
        <w:t>)</w:t>
      </w:r>
      <w:r w:rsidR="000C708B" w:rsidRPr="001F1E01">
        <w:rPr>
          <w:rFonts w:asciiTheme="majorBidi" w:hAnsiTheme="majorBidi" w:cs="David"/>
          <w:sz w:val="24"/>
          <w:szCs w:val="24"/>
          <w:rtl/>
        </w:rPr>
        <w:t xml:space="preserve"> במסגרת אסדרת </w:t>
      </w:r>
      <w:r w:rsidR="008969BC">
        <w:rPr>
          <w:rFonts w:asciiTheme="majorBidi" w:hAnsiTheme="majorBidi" w:cs="David"/>
          <w:sz w:val="24"/>
          <w:szCs w:val="24"/>
          <w:rtl/>
        </w:rPr>
        <w:t>רשיון</w:t>
      </w:r>
      <w:r w:rsidR="000C708B" w:rsidRPr="001F1E01">
        <w:rPr>
          <w:rFonts w:asciiTheme="majorBidi" w:hAnsiTheme="majorBidi" w:cs="David"/>
          <w:sz w:val="24"/>
          <w:szCs w:val="24"/>
          <w:rtl/>
        </w:rPr>
        <w:t xml:space="preserve"> סולק בגין פעילות סליקה. </w:t>
      </w:r>
      <w:r w:rsidR="00A26D4E">
        <w:rPr>
          <w:rFonts w:asciiTheme="majorBidi" w:hAnsiTheme="majorBidi" w:cs="David" w:hint="cs"/>
          <w:sz w:val="24"/>
          <w:szCs w:val="24"/>
          <w:rtl/>
        </w:rPr>
        <w:t>לגבי</w:t>
      </w:r>
      <w:r w:rsidR="00A26D4E" w:rsidRPr="001F1E01">
        <w:rPr>
          <w:rFonts w:asciiTheme="majorBidi" w:hAnsiTheme="majorBidi" w:cs="David"/>
          <w:sz w:val="24"/>
          <w:szCs w:val="24"/>
          <w:rtl/>
        </w:rPr>
        <w:t xml:space="preserve"> </w:t>
      </w:r>
      <w:r w:rsidR="000C708B" w:rsidRPr="001F1E01">
        <w:rPr>
          <w:rFonts w:asciiTheme="majorBidi" w:hAnsiTheme="majorBidi" w:cs="David"/>
          <w:sz w:val="24"/>
          <w:szCs w:val="24"/>
          <w:rtl/>
        </w:rPr>
        <w:t xml:space="preserve">יתר שירותי התשלום </w:t>
      </w:r>
      <w:r w:rsidR="00E2170D">
        <w:rPr>
          <w:rFonts w:asciiTheme="majorBidi" w:hAnsiTheme="majorBidi" w:cs="David" w:hint="cs"/>
          <w:sz w:val="24"/>
          <w:szCs w:val="24"/>
          <w:rtl/>
        </w:rPr>
        <w:t>אין</w:t>
      </w:r>
      <w:r w:rsidR="000C708B" w:rsidRPr="001F1E01">
        <w:rPr>
          <w:rFonts w:asciiTheme="majorBidi" w:hAnsiTheme="majorBidi" w:cs="David"/>
          <w:sz w:val="24"/>
          <w:szCs w:val="24"/>
          <w:rtl/>
        </w:rPr>
        <w:t xml:space="preserve"> בחוק </w:t>
      </w:r>
      <w:r w:rsidR="00E2170D">
        <w:rPr>
          <w:rFonts w:asciiTheme="majorBidi" w:hAnsiTheme="majorBidi" w:cs="David" w:hint="cs"/>
          <w:sz w:val="24"/>
          <w:szCs w:val="24"/>
          <w:rtl/>
        </w:rPr>
        <w:t xml:space="preserve">דרישה </w:t>
      </w:r>
      <w:r w:rsidR="000C708B" w:rsidRPr="001F1E01">
        <w:rPr>
          <w:rFonts w:asciiTheme="majorBidi" w:hAnsiTheme="majorBidi" w:cs="David"/>
          <w:sz w:val="24"/>
          <w:szCs w:val="24"/>
          <w:rtl/>
        </w:rPr>
        <w:t>ל</w:t>
      </w:r>
      <w:r w:rsidR="008969BC">
        <w:rPr>
          <w:rFonts w:asciiTheme="majorBidi" w:hAnsiTheme="majorBidi" w:cs="David"/>
          <w:sz w:val="24"/>
          <w:szCs w:val="24"/>
          <w:rtl/>
        </w:rPr>
        <w:t>רשיון</w:t>
      </w:r>
      <w:r w:rsidR="000C708B" w:rsidRPr="001F1E01">
        <w:rPr>
          <w:rFonts w:asciiTheme="majorBidi" w:hAnsiTheme="majorBidi" w:cs="David"/>
          <w:sz w:val="24"/>
          <w:szCs w:val="24"/>
          <w:rtl/>
        </w:rPr>
        <w:t xml:space="preserve">. </w:t>
      </w:r>
      <w:r w:rsidR="00E2170D">
        <w:rPr>
          <w:rFonts w:asciiTheme="majorBidi" w:hAnsiTheme="majorBidi" w:cs="David" w:hint="cs"/>
          <w:sz w:val="24"/>
          <w:szCs w:val="24"/>
          <w:rtl/>
        </w:rPr>
        <w:t>יש</w:t>
      </w:r>
      <w:r w:rsidR="00A26D4E">
        <w:rPr>
          <w:rFonts w:asciiTheme="majorBidi" w:hAnsiTheme="majorBidi" w:cs="David" w:hint="cs"/>
          <w:sz w:val="24"/>
          <w:szCs w:val="24"/>
          <w:rtl/>
        </w:rPr>
        <w:t>נ</w:t>
      </w:r>
      <w:r w:rsidR="00E2170D">
        <w:rPr>
          <w:rFonts w:asciiTheme="majorBidi" w:hAnsiTheme="majorBidi" w:cs="David" w:hint="cs"/>
          <w:sz w:val="24"/>
          <w:szCs w:val="24"/>
          <w:rtl/>
        </w:rPr>
        <w:t>ם</w:t>
      </w:r>
      <w:r w:rsidRPr="001F1E01">
        <w:rPr>
          <w:rFonts w:asciiTheme="majorBidi" w:hAnsiTheme="majorBidi" w:cs="David"/>
          <w:sz w:val="24"/>
          <w:szCs w:val="24"/>
          <w:rtl/>
        </w:rPr>
        <w:t xml:space="preserve"> בישראל מספר חוקים הרלבנטיים ל</w:t>
      </w:r>
      <w:r w:rsidR="004F15EC">
        <w:rPr>
          <w:rFonts w:asciiTheme="majorBidi" w:hAnsiTheme="majorBidi" w:cs="David" w:hint="cs"/>
          <w:sz w:val="24"/>
          <w:szCs w:val="24"/>
          <w:rtl/>
        </w:rPr>
        <w:t xml:space="preserve">היבטים מסוימים </w:t>
      </w:r>
      <w:r w:rsidR="00E2170D">
        <w:rPr>
          <w:rFonts w:asciiTheme="majorBidi" w:hAnsiTheme="majorBidi" w:cs="David" w:hint="cs"/>
          <w:sz w:val="24"/>
          <w:szCs w:val="24"/>
          <w:rtl/>
        </w:rPr>
        <w:t xml:space="preserve">של </w:t>
      </w:r>
      <w:r w:rsidR="00E2170D" w:rsidRPr="001F1E01">
        <w:rPr>
          <w:rFonts w:asciiTheme="majorBidi" w:hAnsiTheme="majorBidi" w:cs="David"/>
          <w:sz w:val="24"/>
          <w:szCs w:val="24"/>
          <w:rtl/>
        </w:rPr>
        <w:t xml:space="preserve">שירותי </w:t>
      </w:r>
      <w:r w:rsidR="004F15EC">
        <w:rPr>
          <w:rFonts w:asciiTheme="majorBidi" w:hAnsiTheme="majorBidi" w:cs="David" w:hint="cs"/>
          <w:sz w:val="24"/>
          <w:szCs w:val="24"/>
          <w:rtl/>
        </w:rPr>
        <w:t>ה</w:t>
      </w:r>
      <w:r w:rsidRPr="001F1E01">
        <w:rPr>
          <w:rFonts w:asciiTheme="majorBidi" w:hAnsiTheme="majorBidi" w:cs="David"/>
          <w:sz w:val="24"/>
          <w:szCs w:val="24"/>
          <w:rtl/>
        </w:rPr>
        <w:t xml:space="preserve">תשלום </w:t>
      </w:r>
      <w:r w:rsidR="004F15EC">
        <w:rPr>
          <w:rFonts w:asciiTheme="majorBidi" w:hAnsiTheme="majorBidi" w:cs="David" w:hint="cs"/>
          <w:sz w:val="24"/>
          <w:szCs w:val="24"/>
          <w:rtl/>
        </w:rPr>
        <w:t>ו</w:t>
      </w:r>
      <w:r w:rsidRPr="001F1E01">
        <w:rPr>
          <w:rFonts w:asciiTheme="majorBidi" w:hAnsiTheme="majorBidi" w:cs="David"/>
          <w:sz w:val="24"/>
          <w:szCs w:val="24"/>
          <w:rtl/>
        </w:rPr>
        <w:t>מתייחסים לגופים מסוימים, לאמצעי תשלום ספציפיים או ליחסים שבין בית העסק ללקוח</w:t>
      </w:r>
      <w:r w:rsidR="00E2170D">
        <w:rPr>
          <w:rFonts w:asciiTheme="majorBidi" w:hAnsiTheme="majorBidi" w:cs="David" w:hint="cs"/>
          <w:sz w:val="24"/>
          <w:szCs w:val="24"/>
          <w:rtl/>
        </w:rPr>
        <w:t xml:space="preserve"> – בהם</w:t>
      </w:r>
      <w:r w:rsidR="00572254" w:rsidRPr="004D19B8">
        <w:rPr>
          <w:rFonts w:asciiTheme="majorBidi" w:hAnsiTheme="majorBidi" w:cs="David"/>
          <w:sz w:val="24"/>
          <w:szCs w:val="24"/>
          <w:rtl/>
        </w:rPr>
        <w:t xml:space="preserve"> </w:t>
      </w:r>
      <w:r w:rsidRPr="001F1E01">
        <w:rPr>
          <w:rFonts w:asciiTheme="majorBidi" w:hAnsiTheme="majorBidi" w:cs="David"/>
          <w:b/>
          <w:bCs/>
          <w:sz w:val="24"/>
          <w:szCs w:val="24"/>
          <w:rtl/>
        </w:rPr>
        <w:t>חוק כרטיסי חיוב</w:t>
      </w:r>
      <w:r w:rsidR="00E2170D">
        <w:rPr>
          <w:rFonts w:asciiTheme="majorBidi" w:hAnsiTheme="majorBidi" w:cs="David" w:hint="cs"/>
          <w:b/>
          <w:bCs/>
          <w:sz w:val="24"/>
          <w:szCs w:val="24"/>
          <w:rtl/>
        </w:rPr>
        <w:t>,</w:t>
      </w:r>
      <w:r w:rsidRPr="001F1E01">
        <w:rPr>
          <w:rFonts w:asciiTheme="majorBidi" w:hAnsiTheme="majorBidi" w:cs="David"/>
          <w:sz w:val="24"/>
          <w:szCs w:val="24"/>
          <w:rtl/>
        </w:rPr>
        <w:t xml:space="preserve"> </w:t>
      </w:r>
      <w:r w:rsidR="008B25EF">
        <w:rPr>
          <w:rFonts w:asciiTheme="majorBidi" w:hAnsiTheme="majorBidi" w:cs="David" w:hint="cs"/>
          <w:sz w:val="24"/>
          <w:szCs w:val="24"/>
          <w:rtl/>
        </w:rPr>
        <w:t>שענייניו</w:t>
      </w:r>
      <w:r w:rsidR="008B25EF" w:rsidRPr="001F1E01">
        <w:rPr>
          <w:rFonts w:asciiTheme="majorBidi" w:hAnsiTheme="majorBidi" w:cs="David"/>
          <w:sz w:val="24"/>
          <w:szCs w:val="24"/>
          <w:rtl/>
        </w:rPr>
        <w:t xml:space="preserve"> </w:t>
      </w:r>
      <w:r w:rsidR="008B25EF">
        <w:rPr>
          <w:rFonts w:asciiTheme="majorBidi" w:hAnsiTheme="majorBidi" w:cs="David" w:hint="cs"/>
          <w:sz w:val="24"/>
          <w:szCs w:val="24"/>
          <w:rtl/>
        </w:rPr>
        <w:t xml:space="preserve">היחסים </w:t>
      </w:r>
      <w:r w:rsidR="000022E6">
        <w:rPr>
          <w:rFonts w:asciiTheme="majorBidi" w:hAnsiTheme="majorBidi" w:cs="David" w:hint="cs"/>
          <w:sz w:val="24"/>
          <w:szCs w:val="24"/>
          <w:rtl/>
        </w:rPr>
        <w:t>החוזיים שבין מנפיק כרטיסי חיוב ללקוח</w:t>
      </w:r>
      <w:r w:rsidRPr="001F1E01">
        <w:rPr>
          <w:rFonts w:asciiTheme="majorBidi" w:hAnsiTheme="majorBidi" w:cs="David"/>
          <w:sz w:val="24"/>
          <w:szCs w:val="24"/>
          <w:rtl/>
        </w:rPr>
        <w:t xml:space="preserve"> </w:t>
      </w:r>
      <w:r w:rsidR="008B25EF" w:rsidRPr="001F1E01">
        <w:rPr>
          <w:rFonts w:asciiTheme="majorBidi" w:hAnsiTheme="majorBidi" w:cs="David"/>
          <w:sz w:val="24"/>
          <w:szCs w:val="24"/>
          <w:rtl/>
        </w:rPr>
        <w:t>ו</w:t>
      </w:r>
      <w:r w:rsidR="008B25EF">
        <w:rPr>
          <w:rFonts w:asciiTheme="majorBidi" w:hAnsiTheme="majorBidi" w:cs="David" w:hint="cs"/>
          <w:sz w:val="24"/>
          <w:szCs w:val="24"/>
          <w:rtl/>
        </w:rPr>
        <w:t>ה</w:t>
      </w:r>
      <w:r w:rsidR="008B25EF" w:rsidRPr="001F1E01">
        <w:rPr>
          <w:rFonts w:asciiTheme="majorBidi" w:hAnsiTheme="majorBidi" w:cs="David"/>
          <w:sz w:val="24"/>
          <w:szCs w:val="24"/>
          <w:rtl/>
        </w:rPr>
        <w:t xml:space="preserve">הגנות </w:t>
      </w:r>
      <w:r w:rsidRPr="001F1E01">
        <w:rPr>
          <w:rFonts w:asciiTheme="majorBidi" w:hAnsiTheme="majorBidi" w:cs="David"/>
          <w:sz w:val="24"/>
          <w:szCs w:val="24"/>
          <w:rtl/>
        </w:rPr>
        <w:t>הצרכניות בשימוש בהם</w:t>
      </w:r>
      <w:r w:rsidR="008B25EF">
        <w:rPr>
          <w:rFonts w:asciiTheme="majorBidi" w:hAnsiTheme="majorBidi" w:cs="David" w:hint="cs"/>
          <w:sz w:val="24"/>
          <w:szCs w:val="24"/>
          <w:rtl/>
        </w:rPr>
        <w:t xml:space="preserve">,  </w:t>
      </w:r>
      <w:r w:rsidR="008B25EF">
        <w:rPr>
          <w:rFonts w:asciiTheme="majorBidi" w:hAnsiTheme="majorBidi" w:cs="David" w:hint="cs"/>
          <w:b/>
          <w:bCs/>
          <w:sz w:val="24"/>
          <w:szCs w:val="24"/>
          <w:rtl/>
        </w:rPr>
        <w:t>ו</w:t>
      </w:r>
      <w:r w:rsidRPr="001F1E01">
        <w:rPr>
          <w:rFonts w:asciiTheme="majorBidi" w:hAnsiTheme="majorBidi" w:cs="David"/>
          <w:b/>
          <w:bCs/>
          <w:sz w:val="24"/>
          <w:szCs w:val="24"/>
          <w:rtl/>
        </w:rPr>
        <w:t xml:space="preserve">חוק </w:t>
      </w:r>
      <w:r w:rsidR="00EE4675">
        <w:rPr>
          <w:rFonts w:asciiTheme="majorBidi" w:hAnsiTheme="majorBidi" w:cs="David" w:hint="cs"/>
          <w:b/>
          <w:bCs/>
          <w:sz w:val="24"/>
          <w:szCs w:val="24"/>
          <w:rtl/>
        </w:rPr>
        <w:t>ה</w:t>
      </w:r>
      <w:r w:rsidRPr="001F1E01">
        <w:rPr>
          <w:rFonts w:asciiTheme="majorBidi" w:hAnsiTheme="majorBidi" w:cs="David"/>
          <w:b/>
          <w:bCs/>
          <w:sz w:val="24"/>
          <w:szCs w:val="24"/>
          <w:rtl/>
        </w:rPr>
        <w:t>בנקאות (רישוי)</w:t>
      </w:r>
      <w:r w:rsidR="008B25EF" w:rsidRPr="000437BC">
        <w:rPr>
          <w:rFonts w:asciiTheme="majorBidi" w:hAnsiTheme="majorBidi" w:cs="David" w:hint="cs"/>
          <w:sz w:val="24"/>
          <w:szCs w:val="24"/>
          <w:rtl/>
        </w:rPr>
        <w:t>, ה</w:t>
      </w:r>
      <w:r w:rsidRPr="000437BC">
        <w:rPr>
          <w:rFonts w:asciiTheme="majorBidi" w:hAnsiTheme="majorBidi" w:cs="David"/>
          <w:sz w:val="24"/>
          <w:szCs w:val="24"/>
          <w:rtl/>
        </w:rPr>
        <w:t xml:space="preserve">אוסר </w:t>
      </w:r>
      <w:r w:rsidRPr="001F1E01">
        <w:rPr>
          <w:rFonts w:asciiTheme="majorBidi" w:hAnsiTheme="majorBidi" w:cs="David"/>
          <w:sz w:val="24"/>
          <w:szCs w:val="24"/>
          <w:rtl/>
        </w:rPr>
        <w:t>על קבלת פ</w:t>
      </w:r>
      <w:r w:rsidR="00EE4675">
        <w:rPr>
          <w:rFonts w:asciiTheme="majorBidi" w:hAnsiTheme="majorBidi" w:cs="David" w:hint="cs"/>
          <w:sz w:val="24"/>
          <w:szCs w:val="24"/>
          <w:rtl/>
        </w:rPr>
        <w:t>י</w:t>
      </w:r>
      <w:r w:rsidRPr="001F1E01">
        <w:rPr>
          <w:rFonts w:asciiTheme="majorBidi" w:hAnsiTheme="majorBidi" w:cs="David"/>
          <w:sz w:val="24"/>
          <w:szCs w:val="24"/>
          <w:rtl/>
        </w:rPr>
        <w:t xml:space="preserve">קדונות </w:t>
      </w:r>
      <w:r w:rsidRPr="00C014F9">
        <w:rPr>
          <w:rFonts w:asciiTheme="majorBidi" w:hAnsiTheme="majorBidi" w:cs="David"/>
          <w:sz w:val="24"/>
          <w:szCs w:val="24"/>
          <w:rtl/>
        </w:rPr>
        <w:t xml:space="preserve">ומתן </w:t>
      </w:r>
      <w:r w:rsidRPr="001C5075">
        <w:rPr>
          <w:rFonts w:asciiTheme="majorBidi" w:hAnsiTheme="majorBidi" w:cs="David"/>
          <w:sz w:val="24"/>
          <w:szCs w:val="24"/>
          <w:rtl/>
        </w:rPr>
        <w:t xml:space="preserve">אשראי </w:t>
      </w:r>
      <w:r w:rsidR="00C014F9" w:rsidRPr="001C5075">
        <w:rPr>
          <w:rFonts w:asciiTheme="majorBidi" w:hAnsiTheme="majorBidi" w:cs="David" w:hint="eastAsia"/>
          <w:sz w:val="24"/>
          <w:szCs w:val="24"/>
          <w:rtl/>
        </w:rPr>
        <w:t>בו</w:t>
      </w:r>
      <w:r w:rsidR="00C014F9" w:rsidRPr="001C5075">
        <w:rPr>
          <w:rFonts w:asciiTheme="majorBidi" w:hAnsiTheme="majorBidi" w:cs="David"/>
          <w:sz w:val="24"/>
          <w:szCs w:val="24"/>
          <w:rtl/>
        </w:rPr>
        <w:t xml:space="preserve">- זמנית </w:t>
      </w:r>
      <w:r w:rsidRPr="001C5075">
        <w:rPr>
          <w:rFonts w:asciiTheme="majorBidi" w:hAnsiTheme="majorBidi" w:cs="David"/>
          <w:sz w:val="24"/>
          <w:szCs w:val="24"/>
          <w:rtl/>
        </w:rPr>
        <w:t>ללא</w:t>
      </w:r>
      <w:r w:rsidRPr="00C014F9">
        <w:rPr>
          <w:rFonts w:asciiTheme="majorBidi" w:hAnsiTheme="majorBidi" w:cs="David"/>
          <w:sz w:val="24"/>
          <w:szCs w:val="24"/>
          <w:rtl/>
        </w:rPr>
        <w:t xml:space="preserve"> </w:t>
      </w:r>
      <w:r w:rsidR="008969BC" w:rsidRPr="00C014F9">
        <w:rPr>
          <w:rFonts w:asciiTheme="majorBidi" w:hAnsiTheme="majorBidi" w:cs="David"/>
          <w:sz w:val="24"/>
          <w:szCs w:val="24"/>
          <w:rtl/>
        </w:rPr>
        <w:t>רשיון</w:t>
      </w:r>
      <w:r w:rsidRPr="001F1E01">
        <w:rPr>
          <w:rFonts w:asciiTheme="majorBidi" w:hAnsiTheme="majorBidi" w:cs="David"/>
          <w:sz w:val="24"/>
          <w:szCs w:val="24"/>
          <w:rtl/>
        </w:rPr>
        <w:t xml:space="preserve"> כתאגיד בנקאי, אך </w:t>
      </w:r>
      <w:r w:rsidR="00A26CB3">
        <w:rPr>
          <w:rFonts w:asciiTheme="majorBidi" w:hAnsiTheme="majorBidi" w:cs="David" w:hint="cs"/>
          <w:sz w:val="24"/>
          <w:szCs w:val="24"/>
          <w:rtl/>
        </w:rPr>
        <w:t>אין</w:t>
      </w:r>
      <w:r w:rsidRPr="001F1E01">
        <w:rPr>
          <w:rFonts w:asciiTheme="majorBidi" w:hAnsiTheme="majorBidi" w:cs="David"/>
          <w:sz w:val="24"/>
          <w:szCs w:val="24"/>
          <w:rtl/>
        </w:rPr>
        <w:t xml:space="preserve"> </w:t>
      </w:r>
      <w:r w:rsidR="004D2502">
        <w:rPr>
          <w:rFonts w:asciiTheme="majorBidi" w:hAnsiTheme="majorBidi" w:cs="David" w:hint="cs"/>
          <w:sz w:val="24"/>
          <w:szCs w:val="24"/>
          <w:rtl/>
        </w:rPr>
        <w:t xml:space="preserve"> בו </w:t>
      </w:r>
      <w:r w:rsidRPr="001F1E01">
        <w:rPr>
          <w:rFonts w:asciiTheme="majorBidi" w:hAnsiTheme="majorBidi" w:cs="David"/>
          <w:sz w:val="24"/>
          <w:szCs w:val="24"/>
          <w:rtl/>
        </w:rPr>
        <w:t xml:space="preserve">איסור לספק שירותי תשלום ללא </w:t>
      </w:r>
      <w:r w:rsidR="008969BC">
        <w:rPr>
          <w:rFonts w:asciiTheme="majorBidi" w:hAnsiTheme="majorBidi" w:cs="David"/>
          <w:sz w:val="24"/>
          <w:szCs w:val="24"/>
          <w:rtl/>
        </w:rPr>
        <w:t>רשיון</w:t>
      </w:r>
      <w:r w:rsidRPr="001F1E01">
        <w:rPr>
          <w:rFonts w:asciiTheme="majorBidi" w:hAnsiTheme="majorBidi" w:cs="David"/>
          <w:sz w:val="24"/>
          <w:szCs w:val="24"/>
          <w:rtl/>
        </w:rPr>
        <w:t xml:space="preserve">. </w:t>
      </w:r>
    </w:p>
    <w:p w:rsidR="004D2502" w:rsidRDefault="004D2502" w:rsidP="005641AB">
      <w:pPr>
        <w:spacing w:line="360" w:lineRule="auto"/>
        <w:jc w:val="both"/>
        <w:rPr>
          <w:rFonts w:asciiTheme="majorBidi" w:hAnsiTheme="majorBidi" w:cs="David"/>
          <w:b/>
          <w:bCs/>
          <w:rtl/>
        </w:rPr>
      </w:pPr>
    </w:p>
    <w:p w:rsidR="005158D2" w:rsidRPr="005641AB" w:rsidRDefault="004D2502" w:rsidP="00EB390D">
      <w:pPr>
        <w:spacing w:line="360" w:lineRule="auto"/>
        <w:jc w:val="both"/>
        <w:rPr>
          <w:rFonts w:asciiTheme="majorBidi" w:hAnsiTheme="majorBidi" w:cs="David"/>
          <w:rtl/>
        </w:rPr>
      </w:pPr>
      <w:r w:rsidRPr="00724D45">
        <w:rPr>
          <w:rFonts w:asciiTheme="majorBidi" w:hAnsiTheme="majorBidi" w:cs="David" w:hint="cs"/>
          <w:b/>
          <w:bCs/>
          <w:rtl/>
        </w:rPr>
        <w:lastRenderedPageBreak/>
        <w:t>חוק הבנקאות (שירות ללקוח)</w:t>
      </w:r>
      <w:r w:rsidRPr="005641AB">
        <w:rPr>
          <w:rFonts w:asciiTheme="majorBidi" w:hAnsiTheme="majorBidi" w:cs="David"/>
          <w:rtl/>
        </w:rPr>
        <w:t>, ומכוחו כללי הבנקאות ו</w:t>
      </w:r>
      <w:r w:rsidR="00572254">
        <w:rPr>
          <w:rFonts w:asciiTheme="majorBidi" w:hAnsiTheme="majorBidi" w:cs="David" w:hint="cs"/>
          <w:rtl/>
        </w:rPr>
        <w:t xml:space="preserve">כן </w:t>
      </w:r>
      <w:r w:rsidRPr="00C014F9">
        <w:rPr>
          <w:rFonts w:asciiTheme="majorBidi" w:hAnsiTheme="majorBidi" w:cs="David"/>
          <w:rtl/>
        </w:rPr>
        <w:t>הורא</w:t>
      </w:r>
      <w:r w:rsidRPr="001C5075">
        <w:rPr>
          <w:rFonts w:asciiTheme="majorBidi" w:hAnsiTheme="majorBidi" w:cs="David"/>
          <w:rtl/>
        </w:rPr>
        <w:t xml:space="preserve">ות </w:t>
      </w:r>
      <w:r w:rsidR="00C014F9" w:rsidRPr="001C5075">
        <w:rPr>
          <w:rFonts w:asciiTheme="majorBidi" w:hAnsiTheme="majorBidi" w:cs="David" w:hint="eastAsia"/>
          <w:rtl/>
        </w:rPr>
        <w:t>שונות</w:t>
      </w:r>
      <w:r w:rsidR="00C014F9" w:rsidRPr="001C5075">
        <w:rPr>
          <w:rFonts w:asciiTheme="majorBidi" w:hAnsiTheme="majorBidi" w:cs="David"/>
          <w:rtl/>
        </w:rPr>
        <w:t xml:space="preserve"> בעניין </w:t>
      </w:r>
      <w:r w:rsidRPr="001C5075">
        <w:rPr>
          <w:rFonts w:asciiTheme="majorBidi" w:hAnsiTheme="majorBidi" w:cs="David"/>
          <w:rtl/>
        </w:rPr>
        <w:t>ניהול בנקאי תקין</w:t>
      </w:r>
      <w:r w:rsidR="00C014F9" w:rsidRPr="001C5075">
        <w:rPr>
          <w:rFonts w:asciiTheme="majorBidi" w:hAnsiTheme="majorBidi" w:cs="David"/>
          <w:rtl/>
        </w:rPr>
        <w:t xml:space="preserve"> שקבע</w:t>
      </w:r>
      <w:r w:rsidR="00FA1445" w:rsidRPr="001C5075">
        <w:rPr>
          <w:rFonts w:asciiTheme="majorBidi" w:hAnsiTheme="majorBidi" w:cs="David"/>
          <w:rtl/>
        </w:rPr>
        <w:t xml:space="preserve"> </w:t>
      </w:r>
      <w:r w:rsidR="00572254" w:rsidRPr="001C5075">
        <w:rPr>
          <w:rFonts w:asciiTheme="majorBidi" w:hAnsiTheme="majorBidi" w:cs="David" w:hint="eastAsia"/>
          <w:rtl/>
        </w:rPr>
        <w:t>הפיקוח</w:t>
      </w:r>
      <w:r w:rsidR="00572254" w:rsidRPr="001C5075">
        <w:rPr>
          <w:rFonts w:asciiTheme="majorBidi" w:hAnsiTheme="majorBidi" w:cs="David"/>
          <w:rtl/>
        </w:rPr>
        <w:t xml:space="preserve"> </w:t>
      </w:r>
      <w:r w:rsidR="00572254" w:rsidRPr="001C5075">
        <w:rPr>
          <w:rFonts w:asciiTheme="majorBidi" w:hAnsiTheme="majorBidi" w:cs="David" w:hint="eastAsia"/>
          <w:rtl/>
        </w:rPr>
        <w:t>על</w:t>
      </w:r>
      <w:r w:rsidR="00572254" w:rsidRPr="001C5075">
        <w:rPr>
          <w:rFonts w:asciiTheme="majorBidi" w:hAnsiTheme="majorBidi" w:cs="David"/>
          <w:rtl/>
        </w:rPr>
        <w:t xml:space="preserve"> </w:t>
      </w:r>
      <w:r w:rsidR="00572254" w:rsidRPr="001C5075">
        <w:rPr>
          <w:rFonts w:asciiTheme="majorBidi" w:hAnsiTheme="majorBidi" w:cs="David" w:hint="eastAsia"/>
          <w:rtl/>
        </w:rPr>
        <w:t>הבנקים</w:t>
      </w:r>
      <w:r w:rsidR="00572254" w:rsidRPr="00C014F9">
        <w:rPr>
          <w:rFonts w:asciiTheme="majorBidi" w:hAnsiTheme="majorBidi" w:cs="David" w:hint="cs"/>
          <w:rtl/>
        </w:rPr>
        <w:t xml:space="preserve">, </w:t>
      </w:r>
      <w:r w:rsidRPr="00C014F9">
        <w:rPr>
          <w:rFonts w:asciiTheme="majorBidi" w:hAnsiTheme="majorBidi" w:cs="David"/>
          <w:rtl/>
        </w:rPr>
        <w:t>מסדירים את היחסים בין</w:t>
      </w:r>
      <w:r w:rsidRPr="005641AB">
        <w:rPr>
          <w:rFonts w:asciiTheme="majorBidi" w:hAnsiTheme="majorBidi" w:cs="David"/>
          <w:rtl/>
        </w:rPr>
        <w:t xml:space="preserve"> הבנק ללקוח </w:t>
      </w:r>
      <w:r>
        <w:rPr>
          <w:rFonts w:asciiTheme="majorBidi" w:hAnsiTheme="majorBidi" w:cs="David" w:hint="cs"/>
          <w:rtl/>
        </w:rPr>
        <w:t>גם במתן שירותי תשלום</w:t>
      </w:r>
      <w:r w:rsidR="00FA1445">
        <w:rPr>
          <w:rFonts w:asciiTheme="majorBidi" w:hAnsiTheme="majorBidi" w:cs="David" w:hint="cs"/>
          <w:rtl/>
        </w:rPr>
        <w:t>,</w:t>
      </w:r>
      <w:r>
        <w:rPr>
          <w:rFonts w:asciiTheme="majorBidi" w:hAnsiTheme="majorBidi" w:cs="David" w:hint="cs"/>
          <w:rtl/>
        </w:rPr>
        <w:t xml:space="preserve"> </w:t>
      </w:r>
      <w:r w:rsidRPr="005641AB">
        <w:rPr>
          <w:rFonts w:asciiTheme="majorBidi" w:hAnsiTheme="majorBidi" w:cs="David" w:hint="eastAsia"/>
          <w:rtl/>
        </w:rPr>
        <w:t>וכוללים</w:t>
      </w:r>
      <w:r w:rsidRPr="005641AB">
        <w:rPr>
          <w:rFonts w:asciiTheme="majorBidi" w:hAnsiTheme="majorBidi" w:cs="David"/>
          <w:rtl/>
        </w:rPr>
        <w:t xml:space="preserve"> הגנות צרכניות רבות. </w:t>
      </w:r>
      <w:r w:rsidR="00FA1445" w:rsidRPr="00C014F9">
        <w:rPr>
          <w:rFonts w:asciiTheme="majorBidi" w:hAnsiTheme="majorBidi" w:cs="David" w:hint="eastAsia"/>
          <w:rtl/>
        </w:rPr>
        <w:t>ואולם</w:t>
      </w:r>
      <w:r w:rsidRPr="00EB390D">
        <w:rPr>
          <w:rFonts w:asciiTheme="majorBidi" w:hAnsiTheme="majorBidi" w:cs="David"/>
          <w:rtl/>
        </w:rPr>
        <w:t xml:space="preserve"> </w:t>
      </w:r>
      <w:r w:rsidR="009A5077" w:rsidRPr="00EB390D">
        <w:rPr>
          <w:rFonts w:asciiTheme="majorBidi" w:hAnsiTheme="majorBidi" w:cs="David" w:hint="eastAsia"/>
          <w:rtl/>
        </w:rPr>
        <w:t>הוראות</w:t>
      </w:r>
      <w:r w:rsidR="009A5077" w:rsidRPr="005641AB">
        <w:rPr>
          <w:rFonts w:asciiTheme="majorBidi" w:hAnsiTheme="majorBidi" w:cs="David"/>
          <w:rtl/>
        </w:rPr>
        <w:t xml:space="preserve"> </w:t>
      </w:r>
      <w:r w:rsidRPr="005641AB">
        <w:rPr>
          <w:rFonts w:asciiTheme="majorBidi" w:hAnsiTheme="majorBidi" w:cs="David"/>
          <w:rtl/>
        </w:rPr>
        <w:t>אלו אינן חלות</w:t>
      </w:r>
      <w:r w:rsidR="00572254">
        <w:rPr>
          <w:rFonts w:asciiTheme="majorBidi" w:hAnsiTheme="majorBidi" w:cs="David" w:hint="cs"/>
          <w:rtl/>
        </w:rPr>
        <w:t>, כאמור,</w:t>
      </w:r>
      <w:r w:rsidRPr="005641AB">
        <w:rPr>
          <w:rFonts w:asciiTheme="majorBidi" w:hAnsiTheme="majorBidi" w:cs="David"/>
          <w:rtl/>
        </w:rPr>
        <w:t xml:space="preserve"> על גופים </w:t>
      </w:r>
      <w:r w:rsidR="00FA1445">
        <w:rPr>
          <w:rFonts w:asciiTheme="majorBidi" w:hAnsiTheme="majorBidi" w:cs="David" w:hint="cs"/>
          <w:rtl/>
        </w:rPr>
        <w:t>ש</w:t>
      </w:r>
      <w:r w:rsidRPr="005641AB">
        <w:rPr>
          <w:rFonts w:asciiTheme="majorBidi" w:hAnsiTheme="majorBidi" w:cs="David"/>
          <w:rtl/>
        </w:rPr>
        <w:t>מחוץ למערכת הבנקאית.</w:t>
      </w:r>
      <w:r w:rsidR="00D81E00" w:rsidRPr="005641AB">
        <w:rPr>
          <w:rFonts w:asciiTheme="majorBidi" w:hAnsiTheme="majorBidi" w:cs="David"/>
          <w:rtl/>
          <w:lang w:eastAsia="he-IL"/>
        </w:rPr>
        <w:t xml:space="preserve"> </w:t>
      </w:r>
      <w:r w:rsidR="00A26CB3">
        <w:rPr>
          <w:rFonts w:asciiTheme="majorBidi" w:hAnsiTheme="majorBidi" w:cs="David" w:hint="cs"/>
          <w:rtl/>
          <w:lang w:eastAsia="he-IL"/>
        </w:rPr>
        <w:t>כדי</w:t>
      </w:r>
      <w:r w:rsidR="00D81E00" w:rsidRPr="005641AB">
        <w:rPr>
          <w:rFonts w:asciiTheme="majorBidi" w:hAnsiTheme="majorBidi" w:cs="David"/>
          <w:rtl/>
          <w:lang w:eastAsia="he-IL"/>
        </w:rPr>
        <w:t xml:space="preserve"> </w:t>
      </w:r>
      <w:r w:rsidR="00D81E00" w:rsidRPr="005641AB">
        <w:rPr>
          <w:rFonts w:asciiTheme="majorBidi" w:hAnsiTheme="majorBidi" w:cs="David" w:hint="eastAsia"/>
          <w:rtl/>
          <w:lang w:eastAsia="he-IL"/>
        </w:rPr>
        <w:t>לשמור</w:t>
      </w:r>
      <w:r w:rsidR="00D81E00" w:rsidRPr="005641AB">
        <w:rPr>
          <w:rFonts w:asciiTheme="majorBidi" w:hAnsiTheme="majorBidi" w:cs="David"/>
          <w:rtl/>
          <w:lang w:eastAsia="he-IL"/>
        </w:rPr>
        <w:t xml:space="preserve"> </w:t>
      </w:r>
      <w:r w:rsidR="00D81E00" w:rsidRPr="005641AB">
        <w:rPr>
          <w:rFonts w:asciiTheme="majorBidi" w:hAnsiTheme="majorBidi" w:cs="David" w:hint="eastAsia"/>
          <w:rtl/>
          <w:lang w:eastAsia="he-IL"/>
        </w:rPr>
        <w:t>על</w:t>
      </w:r>
      <w:r w:rsidR="00D81E00" w:rsidRPr="005641AB">
        <w:rPr>
          <w:rFonts w:asciiTheme="majorBidi" w:hAnsiTheme="majorBidi" w:cs="David"/>
          <w:rtl/>
          <w:lang w:eastAsia="he-IL"/>
        </w:rPr>
        <w:t xml:space="preserve"> </w:t>
      </w:r>
      <w:r w:rsidR="00D81E00" w:rsidRPr="005641AB">
        <w:rPr>
          <w:rFonts w:asciiTheme="majorBidi" w:hAnsiTheme="majorBidi" w:cs="David" w:hint="eastAsia"/>
          <w:rtl/>
          <w:lang w:eastAsia="he-IL"/>
        </w:rPr>
        <w:t>סטנדרט</w:t>
      </w:r>
      <w:r w:rsidR="00D81E00" w:rsidRPr="005641AB">
        <w:rPr>
          <w:rFonts w:asciiTheme="majorBidi" w:hAnsiTheme="majorBidi" w:cs="David"/>
          <w:rtl/>
          <w:lang w:eastAsia="he-IL"/>
        </w:rPr>
        <w:t xml:space="preserve"> </w:t>
      </w:r>
      <w:r w:rsidR="00D81E00" w:rsidRPr="005641AB">
        <w:rPr>
          <w:rFonts w:asciiTheme="majorBidi" w:hAnsiTheme="majorBidi" w:cs="David" w:hint="eastAsia"/>
          <w:rtl/>
          <w:lang w:eastAsia="he-IL"/>
        </w:rPr>
        <w:t>אחיד</w:t>
      </w:r>
      <w:r w:rsidR="00D81E00" w:rsidRPr="005641AB">
        <w:rPr>
          <w:rFonts w:asciiTheme="majorBidi" w:hAnsiTheme="majorBidi" w:cs="David"/>
          <w:rtl/>
          <w:lang w:eastAsia="he-IL"/>
        </w:rPr>
        <w:t xml:space="preserve"> </w:t>
      </w:r>
      <w:r w:rsidR="00D81E00" w:rsidRPr="005641AB">
        <w:rPr>
          <w:rFonts w:asciiTheme="majorBidi" w:hAnsiTheme="majorBidi" w:cs="David" w:hint="eastAsia"/>
          <w:rtl/>
          <w:lang w:eastAsia="he-IL"/>
        </w:rPr>
        <w:t>ביחסים</w:t>
      </w:r>
      <w:r w:rsidR="00D81E00" w:rsidRPr="005641AB">
        <w:rPr>
          <w:rFonts w:asciiTheme="majorBidi" w:hAnsiTheme="majorBidi" w:cs="David"/>
          <w:rtl/>
          <w:lang w:eastAsia="he-IL"/>
        </w:rPr>
        <w:t xml:space="preserve"> </w:t>
      </w:r>
      <w:r w:rsidR="00D81E00" w:rsidRPr="005641AB">
        <w:rPr>
          <w:rFonts w:asciiTheme="majorBidi" w:hAnsiTheme="majorBidi" w:cs="David" w:hint="eastAsia"/>
          <w:rtl/>
          <w:lang w:eastAsia="he-IL"/>
        </w:rPr>
        <w:t>שבין</w:t>
      </w:r>
      <w:r w:rsidR="00D81E00" w:rsidRPr="005641AB">
        <w:rPr>
          <w:rFonts w:asciiTheme="majorBidi" w:hAnsiTheme="majorBidi" w:cs="David"/>
          <w:rtl/>
          <w:lang w:eastAsia="he-IL"/>
        </w:rPr>
        <w:t xml:space="preserve"> </w:t>
      </w:r>
      <w:r w:rsidR="00D81E00" w:rsidRPr="005641AB">
        <w:rPr>
          <w:rFonts w:asciiTheme="majorBidi" w:hAnsiTheme="majorBidi" w:cs="David" w:hint="eastAsia"/>
          <w:rtl/>
          <w:lang w:eastAsia="he-IL"/>
        </w:rPr>
        <w:t>ספקי</w:t>
      </w:r>
      <w:r w:rsidR="00D81E00" w:rsidRPr="005641AB">
        <w:rPr>
          <w:rFonts w:asciiTheme="majorBidi" w:hAnsiTheme="majorBidi" w:cs="David"/>
          <w:rtl/>
          <w:lang w:eastAsia="he-IL"/>
        </w:rPr>
        <w:t xml:space="preserve"> </w:t>
      </w:r>
      <w:r w:rsidR="00D81E00" w:rsidRPr="005641AB">
        <w:rPr>
          <w:rFonts w:asciiTheme="majorBidi" w:hAnsiTheme="majorBidi" w:cs="David" w:hint="eastAsia"/>
          <w:rtl/>
          <w:lang w:eastAsia="he-IL"/>
        </w:rPr>
        <w:t>שירותי</w:t>
      </w:r>
      <w:r w:rsidR="00D81E00" w:rsidRPr="005641AB">
        <w:rPr>
          <w:rFonts w:asciiTheme="majorBidi" w:hAnsiTheme="majorBidi" w:cs="David"/>
          <w:rtl/>
          <w:lang w:eastAsia="he-IL"/>
        </w:rPr>
        <w:t xml:space="preserve"> </w:t>
      </w:r>
      <w:r w:rsidR="00D81E00" w:rsidRPr="005641AB">
        <w:rPr>
          <w:rFonts w:asciiTheme="majorBidi" w:hAnsiTheme="majorBidi" w:cs="David" w:hint="eastAsia"/>
          <w:rtl/>
          <w:lang w:eastAsia="he-IL"/>
        </w:rPr>
        <w:t>התשלום</w:t>
      </w:r>
      <w:r w:rsidR="00D81E00" w:rsidRPr="005641AB">
        <w:rPr>
          <w:rFonts w:asciiTheme="majorBidi" w:hAnsiTheme="majorBidi" w:cs="David"/>
          <w:rtl/>
          <w:lang w:eastAsia="he-IL"/>
        </w:rPr>
        <w:t xml:space="preserve"> </w:t>
      </w:r>
      <w:r w:rsidR="00D81E00" w:rsidRPr="005641AB">
        <w:rPr>
          <w:rFonts w:asciiTheme="majorBidi" w:hAnsiTheme="majorBidi" w:cs="David" w:hint="eastAsia"/>
          <w:rtl/>
          <w:lang w:eastAsia="he-IL"/>
        </w:rPr>
        <w:t>ללקוחות</w:t>
      </w:r>
      <w:r w:rsidR="00A46D69" w:rsidRPr="005641AB">
        <w:rPr>
          <w:rFonts w:asciiTheme="majorBidi" w:hAnsiTheme="majorBidi" w:cs="David" w:hint="eastAsia"/>
          <w:rtl/>
          <w:lang w:eastAsia="he-IL"/>
        </w:rPr>
        <w:t>יהם</w:t>
      </w:r>
      <w:r w:rsidR="00D81E00" w:rsidRPr="005641AB">
        <w:rPr>
          <w:rFonts w:asciiTheme="majorBidi" w:hAnsiTheme="majorBidi" w:cs="David"/>
          <w:rtl/>
          <w:lang w:eastAsia="he-IL"/>
        </w:rPr>
        <w:t xml:space="preserve"> גם </w:t>
      </w:r>
      <w:r w:rsidR="00D81E00" w:rsidRPr="00EB390D">
        <w:rPr>
          <w:rFonts w:asciiTheme="majorBidi" w:hAnsiTheme="majorBidi" w:cs="David"/>
          <w:rtl/>
          <w:lang w:eastAsia="he-IL"/>
        </w:rPr>
        <w:t xml:space="preserve">לאחר כניסת שחקנים חדשים לתחום זה נדרשת חקיקה </w:t>
      </w:r>
      <w:r w:rsidR="00A26CB3" w:rsidRPr="00EB390D">
        <w:rPr>
          <w:rFonts w:asciiTheme="majorBidi" w:hAnsiTheme="majorBidi" w:cs="David" w:hint="cs"/>
          <w:rtl/>
          <w:lang w:eastAsia="he-IL"/>
        </w:rPr>
        <w:t>ש</w:t>
      </w:r>
      <w:r w:rsidR="00D81E00" w:rsidRPr="00EB390D">
        <w:rPr>
          <w:rFonts w:asciiTheme="majorBidi" w:hAnsiTheme="majorBidi" w:cs="David"/>
          <w:rtl/>
          <w:lang w:eastAsia="he-IL"/>
        </w:rPr>
        <w:t xml:space="preserve">תחול על כל ספקי שירותי התשלום. </w:t>
      </w:r>
      <w:r w:rsidR="008A7526" w:rsidRPr="00EB390D">
        <w:rPr>
          <w:rFonts w:asciiTheme="majorBidi" w:hAnsiTheme="majorBidi" w:cs="David" w:hint="eastAsia"/>
          <w:rtl/>
          <w:lang w:eastAsia="he-IL"/>
        </w:rPr>
        <w:t>חקיקה</w:t>
      </w:r>
      <w:r w:rsidR="008A7526" w:rsidRPr="00EB390D">
        <w:rPr>
          <w:rFonts w:asciiTheme="majorBidi" w:hAnsiTheme="majorBidi" w:cs="David"/>
          <w:rtl/>
          <w:lang w:eastAsia="he-IL"/>
        </w:rPr>
        <w:t xml:space="preserve"> זו תקבע כללים קבועים </w:t>
      </w:r>
      <w:r w:rsidR="00A26CB3" w:rsidRPr="00AD1E55">
        <w:rPr>
          <w:rFonts w:asciiTheme="majorBidi" w:hAnsiTheme="majorBidi" w:cs="David" w:hint="cs"/>
          <w:rtl/>
          <w:lang w:eastAsia="he-IL"/>
        </w:rPr>
        <w:t>ב</w:t>
      </w:r>
      <w:r w:rsidR="00A26CB3" w:rsidRPr="001C5075">
        <w:rPr>
          <w:rFonts w:asciiTheme="majorBidi" w:hAnsiTheme="majorBidi" w:cs="David" w:hint="eastAsia"/>
          <w:rtl/>
          <w:lang w:eastAsia="he-IL"/>
        </w:rPr>
        <w:t>תחומים</w:t>
      </w:r>
      <w:r w:rsidR="00A26CB3" w:rsidRPr="00EB390D">
        <w:rPr>
          <w:rFonts w:asciiTheme="majorBidi" w:hAnsiTheme="majorBidi" w:cs="David" w:hint="cs"/>
          <w:rtl/>
          <w:lang w:eastAsia="he-IL"/>
        </w:rPr>
        <w:t xml:space="preserve"> שבהם </w:t>
      </w:r>
      <w:r w:rsidR="00EB390D" w:rsidRPr="00EB390D">
        <w:rPr>
          <w:rFonts w:asciiTheme="majorBidi" w:hAnsiTheme="majorBidi" w:cs="David" w:hint="cs"/>
          <w:rtl/>
          <w:lang w:eastAsia="he-IL"/>
        </w:rPr>
        <w:t xml:space="preserve">נדרשים כללים </w:t>
      </w:r>
      <w:r w:rsidR="00EB390D" w:rsidRPr="001C5075">
        <w:rPr>
          <w:rFonts w:asciiTheme="majorBidi" w:hAnsiTheme="majorBidi" w:cs="David"/>
          <w:rtl/>
          <w:lang w:eastAsia="he-IL"/>
        </w:rPr>
        <w:t>אחיד</w:t>
      </w:r>
      <w:r w:rsidR="00EB390D" w:rsidRPr="001C5075">
        <w:rPr>
          <w:rFonts w:asciiTheme="majorBidi" w:hAnsiTheme="majorBidi" w:cs="David" w:hint="eastAsia"/>
          <w:rtl/>
          <w:lang w:eastAsia="he-IL"/>
        </w:rPr>
        <w:t>ים</w:t>
      </w:r>
      <w:r w:rsidR="00EB390D" w:rsidRPr="001C5075">
        <w:rPr>
          <w:rFonts w:asciiTheme="majorBidi" w:hAnsiTheme="majorBidi" w:cs="David"/>
          <w:rtl/>
          <w:lang w:eastAsia="he-IL"/>
        </w:rPr>
        <w:t xml:space="preserve">, שיחולו על </w:t>
      </w:r>
      <w:r w:rsidR="00EB390D" w:rsidRPr="00EB390D">
        <w:rPr>
          <w:rFonts w:asciiTheme="majorBidi" w:hAnsiTheme="majorBidi" w:cs="David" w:hint="cs"/>
          <w:rtl/>
          <w:lang w:eastAsia="he-IL"/>
        </w:rPr>
        <w:t>כל</w:t>
      </w:r>
      <w:r w:rsidR="00EB390D">
        <w:rPr>
          <w:rFonts w:asciiTheme="majorBidi" w:hAnsiTheme="majorBidi" w:cs="David" w:hint="cs"/>
          <w:rtl/>
          <w:lang w:eastAsia="he-IL"/>
        </w:rPr>
        <w:t xml:space="preserve"> </w:t>
      </w:r>
      <w:r w:rsidR="008A7526" w:rsidRPr="00EB390D">
        <w:rPr>
          <w:rFonts w:asciiTheme="majorBidi" w:hAnsiTheme="majorBidi" w:cs="David"/>
          <w:rtl/>
          <w:lang w:eastAsia="he-IL"/>
        </w:rPr>
        <w:t>ספקי שירותי התשלום</w:t>
      </w:r>
      <w:r w:rsidR="00EB390D" w:rsidRPr="00EB390D">
        <w:rPr>
          <w:rFonts w:asciiTheme="majorBidi" w:hAnsiTheme="majorBidi" w:cs="David" w:hint="cs"/>
          <w:rtl/>
          <w:lang w:eastAsia="he-IL"/>
        </w:rPr>
        <w:t>.</w:t>
      </w:r>
      <w:r w:rsidR="00EB390D" w:rsidRPr="00EB390D">
        <w:rPr>
          <w:rFonts w:asciiTheme="majorBidi" w:hAnsiTheme="majorBidi" w:cs="David"/>
          <w:rtl/>
          <w:lang w:eastAsia="he-IL"/>
        </w:rPr>
        <w:t xml:space="preserve"> </w:t>
      </w:r>
      <w:r w:rsidR="00EB390D">
        <w:rPr>
          <w:rFonts w:asciiTheme="majorBidi" w:hAnsiTheme="majorBidi" w:cs="David" w:hint="cs"/>
          <w:rtl/>
          <w:lang w:eastAsia="he-IL"/>
        </w:rPr>
        <w:t xml:space="preserve"> </w:t>
      </w:r>
      <w:r w:rsidR="00EB390D" w:rsidRPr="00EB390D">
        <w:rPr>
          <w:rFonts w:asciiTheme="majorBidi" w:hAnsiTheme="majorBidi" w:cs="David" w:hint="cs"/>
          <w:rtl/>
          <w:lang w:eastAsia="he-IL"/>
        </w:rPr>
        <w:t xml:space="preserve">עם </w:t>
      </w:r>
      <w:r w:rsidR="00EB390D" w:rsidRPr="001C5075">
        <w:rPr>
          <w:rFonts w:asciiTheme="majorBidi" w:hAnsiTheme="majorBidi" w:cs="David" w:hint="eastAsia"/>
          <w:rtl/>
          <w:lang w:eastAsia="he-IL"/>
        </w:rPr>
        <w:t>זאת</w:t>
      </w:r>
      <w:r w:rsidR="00EB390D" w:rsidRPr="001C5075">
        <w:rPr>
          <w:rFonts w:asciiTheme="majorBidi" w:hAnsiTheme="majorBidi" w:cs="David"/>
          <w:rtl/>
          <w:lang w:eastAsia="he-IL"/>
        </w:rPr>
        <w:t xml:space="preserve">, </w:t>
      </w:r>
      <w:r w:rsidR="00FA1445" w:rsidRPr="001C5075">
        <w:rPr>
          <w:rFonts w:asciiTheme="majorBidi" w:hAnsiTheme="majorBidi" w:cs="David"/>
          <w:rtl/>
          <w:lang w:eastAsia="he-IL"/>
        </w:rPr>
        <w:t xml:space="preserve">כל </w:t>
      </w:r>
      <w:r w:rsidR="008A7526" w:rsidRPr="001C5075">
        <w:rPr>
          <w:rFonts w:asciiTheme="majorBidi" w:hAnsiTheme="majorBidi" w:cs="David"/>
          <w:rtl/>
          <w:lang w:eastAsia="he-IL"/>
        </w:rPr>
        <w:t xml:space="preserve">רגולטור </w:t>
      </w:r>
      <w:r w:rsidR="00F930A1" w:rsidRPr="001C5075">
        <w:rPr>
          <w:rFonts w:asciiTheme="majorBidi" w:hAnsiTheme="majorBidi" w:cs="David" w:hint="eastAsia"/>
          <w:rtl/>
          <w:lang w:eastAsia="he-IL"/>
        </w:rPr>
        <w:t>יוסמך</w:t>
      </w:r>
      <w:r w:rsidR="00F930A1" w:rsidRPr="001C5075">
        <w:rPr>
          <w:rFonts w:asciiTheme="majorBidi" w:hAnsiTheme="majorBidi" w:cs="David"/>
          <w:rtl/>
          <w:lang w:eastAsia="he-IL"/>
        </w:rPr>
        <w:t xml:space="preserve"> </w:t>
      </w:r>
      <w:r w:rsidR="00F930A1" w:rsidRPr="001C5075">
        <w:rPr>
          <w:rFonts w:asciiTheme="majorBidi" w:hAnsiTheme="majorBidi" w:cs="David" w:hint="eastAsia"/>
          <w:rtl/>
          <w:lang w:eastAsia="he-IL"/>
        </w:rPr>
        <w:t>ל</w:t>
      </w:r>
      <w:r w:rsidR="00F930A1" w:rsidRPr="001C5075">
        <w:rPr>
          <w:rFonts w:asciiTheme="majorBidi" w:hAnsiTheme="majorBidi" w:cs="David"/>
          <w:rtl/>
          <w:lang w:eastAsia="he-IL"/>
        </w:rPr>
        <w:t>קב</w:t>
      </w:r>
      <w:r w:rsidR="00F930A1" w:rsidRPr="001C5075">
        <w:rPr>
          <w:rFonts w:asciiTheme="majorBidi" w:hAnsiTheme="majorBidi" w:cs="David" w:hint="eastAsia"/>
          <w:rtl/>
          <w:lang w:eastAsia="he-IL"/>
        </w:rPr>
        <w:t>ו</w:t>
      </w:r>
      <w:r w:rsidR="00F930A1" w:rsidRPr="001C5075">
        <w:rPr>
          <w:rFonts w:asciiTheme="majorBidi" w:hAnsiTheme="majorBidi" w:cs="David"/>
          <w:rtl/>
          <w:lang w:eastAsia="he-IL"/>
        </w:rPr>
        <w:t xml:space="preserve">ע </w:t>
      </w:r>
      <w:r w:rsidR="008A7526" w:rsidRPr="001C5075">
        <w:rPr>
          <w:rFonts w:asciiTheme="majorBidi" w:hAnsiTheme="majorBidi" w:cs="David"/>
          <w:rtl/>
          <w:lang w:eastAsia="he-IL"/>
        </w:rPr>
        <w:t xml:space="preserve">הוראות נוספות  </w:t>
      </w:r>
      <w:r w:rsidRPr="001C5075">
        <w:rPr>
          <w:rFonts w:asciiTheme="majorBidi" w:hAnsiTheme="majorBidi" w:cs="David" w:hint="eastAsia"/>
          <w:rtl/>
          <w:lang w:eastAsia="he-IL"/>
        </w:rPr>
        <w:t>ל</w:t>
      </w:r>
      <w:r w:rsidR="008A7526" w:rsidRPr="001C5075">
        <w:rPr>
          <w:rFonts w:asciiTheme="majorBidi" w:hAnsiTheme="majorBidi" w:cs="David" w:hint="eastAsia"/>
          <w:rtl/>
          <w:lang w:eastAsia="he-IL"/>
        </w:rPr>
        <w:t>גופים</w:t>
      </w:r>
      <w:r w:rsidR="008A7526" w:rsidRPr="001C5075">
        <w:rPr>
          <w:rFonts w:asciiTheme="majorBidi" w:hAnsiTheme="majorBidi" w:cs="David"/>
          <w:rtl/>
          <w:lang w:eastAsia="he-IL"/>
        </w:rPr>
        <w:t xml:space="preserve"> </w:t>
      </w:r>
      <w:r w:rsidR="00FA1445" w:rsidRPr="001C5075">
        <w:rPr>
          <w:rFonts w:asciiTheme="majorBidi" w:hAnsiTheme="majorBidi" w:cs="David" w:hint="eastAsia"/>
          <w:rtl/>
          <w:lang w:eastAsia="he-IL"/>
        </w:rPr>
        <w:t>ש</w:t>
      </w:r>
      <w:r w:rsidR="008A7526" w:rsidRPr="001C5075">
        <w:rPr>
          <w:rFonts w:asciiTheme="majorBidi" w:hAnsiTheme="majorBidi" w:cs="David" w:hint="eastAsia"/>
          <w:rtl/>
          <w:lang w:eastAsia="he-IL"/>
        </w:rPr>
        <w:t>הוא</w:t>
      </w:r>
      <w:r w:rsidR="008A7526" w:rsidRPr="001C5075">
        <w:rPr>
          <w:rFonts w:asciiTheme="majorBidi" w:hAnsiTheme="majorBidi" w:cs="David"/>
          <w:rtl/>
          <w:lang w:eastAsia="he-IL"/>
        </w:rPr>
        <w:t xml:space="preserve"> </w:t>
      </w:r>
      <w:r w:rsidR="008A7526" w:rsidRPr="001C5075">
        <w:rPr>
          <w:rFonts w:asciiTheme="majorBidi" w:hAnsiTheme="majorBidi" w:cs="David" w:hint="eastAsia"/>
          <w:rtl/>
          <w:lang w:eastAsia="he-IL"/>
        </w:rPr>
        <w:t>מפקח</w:t>
      </w:r>
      <w:r w:rsidRPr="001C5075">
        <w:rPr>
          <w:rFonts w:asciiTheme="majorBidi" w:hAnsiTheme="majorBidi" w:cs="David"/>
          <w:rtl/>
          <w:lang w:eastAsia="he-IL"/>
        </w:rPr>
        <w:t xml:space="preserve"> </w:t>
      </w:r>
      <w:r w:rsidR="00FA1445" w:rsidRPr="001C5075">
        <w:rPr>
          <w:rFonts w:asciiTheme="majorBidi" w:hAnsiTheme="majorBidi" w:cs="David" w:hint="eastAsia"/>
          <w:rtl/>
          <w:lang w:eastAsia="he-IL"/>
        </w:rPr>
        <w:t>עליהם</w:t>
      </w:r>
      <w:r w:rsidR="00FA1445" w:rsidRPr="001C5075">
        <w:rPr>
          <w:rFonts w:asciiTheme="majorBidi" w:hAnsiTheme="majorBidi" w:cs="David"/>
          <w:rtl/>
          <w:lang w:eastAsia="he-IL"/>
        </w:rPr>
        <w:t xml:space="preserve"> </w:t>
      </w:r>
      <w:r w:rsidRPr="001C5075">
        <w:rPr>
          <w:rFonts w:asciiTheme="majorBidi" w:hAnsiTheme="majorBidi" w:cs="David"/>
          <w:rtl/>
          <w:lang w:eastAsia="he-IL"/>
        </w:rPr>
        <w:t>בהתאם למאפייני</w:t>
      </w:r>
      <w:r w:rsidR="00FA1445" w:rsidRPr="001C5075">
        <w:rPr>
          <w:rFonts w:asciiTheme="majorBidi" w:hAnsiTheme="majorBidi" w:cs="David" w:hint="eastAsia"/>
          <w:rtl/>
          <w:lang w:eastAsia="he-IL"/>
        </w:rPr>
        <w:t>ה</w:t>
      </w:r>
      <w:r w:rsidRPr="001C5075">
        <w:rPr>
          <w:rFonts w:asciiTheme="majorBidi" w:hAnsiTheme="majorBidi" w:cs="David"/>
          <w:rtl/>
          <w:lang w:eastAsia="he-IL"/>
        </w:rPr>
        <w:t>ם</w:t>
      </w:r>
      <w:r w:rsidR="00FA1445" w:rsidRPr="001C5075">
        <w:rPr>
          <w:rFonts w:asciiTheme="majorBidi" w:hAnsiTheme="majorBidi" w:cs="David"/>
          <w:rtl/>
          <w:lang w:eastAsia="he-IL"/>
        </w:rPr>
        <w:t xml:space="preserve">. </w:t>
      </w:r>
    </w:p>
    <w:p w:rsidR="004F15EC" w:rsidRDefault="004F15EC" w:rsidP="00173A43">
      <w:pPr>
        <w:pStyle w:val="aa"/>
        <w:spacing w:line="360" w:lineRule="auto"/>
        <w:ind w:left="19"/>
        <w:jc w:val="both"/>
        <w:rPr>
          <w:rFonts w:asciiTheme="majorBidi" w:hAnsiTheme="majorBidi" w:cs="David"/>
          <w:sz w:val="24"/>
          <w:szCs w:val="24"/>
          <w:rtl/>
        </w:rPr>
      </w:pPr>
    </w:p>
    <w:p w:rsidR="005C2A77" w:rsidRPr="001F1E01" w:rsidRDefault="005C2A77" w:rsidP="00C5354F">
      <w:pPr>
        <w:pStyle w:val="aa"/>
        <w:spacing w:line="360" w:lineRule="auto"/>
        <w:ind w:left="19"/>
        <w:jc w:val="both"/>
        <w:rPr>
          <w:rFonts w:asciiTheme="majorBidi" w:hAnsiTheme="majorBidi" w:cs="David"/>
          <w:sz w:val="24"/>
          <w:szCs w:val="24"/>
          <w:rtl/>
        </w:rPr>
      </w:pPr>
      <w:r w:rsidRPr="001F1E01">
        <w:rPr>
          <w:rFonts w:asciiTheme="majorBidi" w:hAnsiTheme="majorBidi" w:cs="David" w:hint="cs"/>
          <w:sz w:val="24"/>
          <w:szCs w:val="24"/>
          <w:rtl/>
        </w:rPr>
        <w:t xml:space="preserve">שני </w:t>
      </w:r>
      <w:r w:rsidR="00173A43" w:rsidRPr="001F1E01">
        <w:rPr>
          <w:rFonts w:asciiTheme="majorBidi" w:hAnsiTheme="majorBidi" w:cs="David" w:hint="cs"/>
          <w:sz w:val="24"/>
          <w:szCs w:val="24"/>
          <w:rtl/>
        </w:rPr>
        <w:t>תזכירי חוק חדשים</w:t>
      </w:r>
      <w:r w:rsidR="00C244AE">
        <w:rPr>
          <w:rFonts w:asciiTheme="majorBidi" w:hAnsiTheme="majorBidi" w:cs="David" w:hint="cs"/>
          <w:sz w:val="24"/>
          <w:szCs w:val="24"/>
          <w:rtl/>
        </w:rPr>
        <w:t>,</w:t>
      </w:r>
      <w:r w:rsidR="00173A43" w:rsidRPr="001F1E01">
        <w:rPr>
          <w:rFonts w:asciiTheme="majorBidi" w:hAnsiTheme="majorBidi" w:cs="David" w:hint="cs"/>
          <w:sz w:val="24"/>
          <w:szCs w:val="24"/>
          <w:rtl/>
        </w:rPr>
        <w:t xml:space="preserve"> </w:t>
      </w:r>
      <w:r w:rsidR="00C244AE" w:rsidRPr="001C5075">
        <w:rPr>
          <w:rFonts w:asciiTheme="majorBidi" w:hAnsiTheme="majorBidi" w:cs="David" w:hint="cs"/>
          <w:sz w:val="24"/>
          <w:szCs w:val="24"/>
          <w:rtl/>
        </w:rPr>
        <w:t>ה</w:t>
      </w:r>
      <w:r w:rsidR="00173A43" w:rsidRPr="001C5075">
        <w:rPr>
          <w:rFonts w:asciiTheme="majorBidi" w:hAnsiTheme="majorBidi" w:cs="David" w:hint="cs"/>
          <w:sz w:val="24"/>
          <w:szCs w:val="24"/>
          <w:rtl/>
        </w:rPr>
        <w:t>נכתבים</w:t>
      </w:r>
      <w:r w:rsidR="00173A43" w:rsidRPr="001F1E01">
        <w:rPr>
          <w:rFonts w:asciiTheme="majorBidi" w:hAnsiTheme="majorBidi" w:cs="David" w:hint="cs"/>
          <w:sz w:val="24"/>
          <w:szCs w:val="24"/>
          <w:rtl/>
        </w:rPr>
        <w:t xml:space="preserve"> בימים אלו</w:t>
      </w:r>
      <w:r w:rsidR="00C244AE">
        <w:rPr>
          <w:rFonts w:asciiTheme="majorBidi" w:hAnsiTheme="majorBidi" w:cs="David" w:hint="cs"/>
          <w:sz w:val="24"/>
          <w:szCs w:val="24"/>
          <w:rtl/>
        </w:rPr>
        <w:t>,</w:t>
      </w:r>
      <w:r w:rsidR="00173A43" w:rsidRPr="001F1E01">
        <w:rPr>
          <w:rFonts w:asciiTheme="majorBidi" w:hAnsiTheme="majorBidi" w:cs="David" w:hint="cs"/>
          <w:sz w:val="24"/>
          <w:szCs w:val="24"/>
          <w:rtl/>
        </w:rPr>
        <w:t xml:space="preserve"> עתידים להסדיר </w:t>
      </w:r>
      <w:r w:rsidR="00FA1445">
        <w:rPr>
          <w:rFonts w:asciiTheme="majorBidi" w:hAnsiTheme="majorBidi" w:cs="David" w:hint="cs"/>
          <w:sz w:val="24"/>
          <w:szCs w:val="24"/>
          <w:rtl/>
        </w:rPr>
        <w:t xml:space="preserve">את </w:t>
      </w:r>
      <w:r w:rsidR="00F930A1">
        <w:rPr>
          <w:rFonts w:asciiTheme="majorBidi" w:hAnsiTheme="majorBidi" w:cs="David" w:hint="cs"/>
          <w:sz w:val="24"/>
          <w:szCs w:val="24"/>
          <w:rtl/>
        </w:rPr>
        <w:t xml:space="preserve">פעילותם של גופים </w:t>
      </w:r>
      <w:r w:rsidR="00C244AE">
        <w:rPr>
          <w:rFonts w:asciiTheme="majorBidi" w:hAnsiTheme="majorBidi" w:cs="David" w:hint="cs"/>
          <w:sz w:val="24"/>
          <w:szCs w:val="24"/>
          <w:rtl/>
        </w:rPr>
        <w:t>חוץ-</w:t>
      </w:r>
      <w:r w:rsidR="00F930A1">
        <w:rPr>
          <w:rFonts w:asciiTheme="majorBidi" w:hAnsiTheme="majorBidi" w:cs="David" w:hint="cs"/>
          <w:sz w:val="24"/>
          <w:szCs w:val="24"/>
          <w:rtl/>
        </w:rPr>
        <w:t xml:space="preserve">בנקאיים </w:t>
      </w:r>
      <w:r w:rsidR="00C5354F">
        <w:rPr>
          <w:rFonts w:asciiTheme="majorBidi" w:hAnsiTheme="majorBidi" w:cs="David" w:hint="cs"/>
          <w:sz w:val="24"/>
          <w:szCs w:val="24"/>
          <w:rtl/>
        </w:rPr>
        <w:t>בתחום השירותים הפיננסיים וצפויים גם לספק</w:t>
      </w:r>
      <w:r w:rsidR="00F930A1">
        <w:rPr>
          <w:rFonts w:asciiTheme="majorBidi" w:hAnsiTheme="majorBidi" w:cs="David" w:hint="cs"/>
          <w:sz w:val="24"/>
          <w:szCs w:val="24"/>
          <w:rtl/>
        </w:rPr>
        <w:t xml:space="preserve"> שירותי תשלום</w:t>
      </w:r>
      <w:r w:rsidRPr="001F1E01">
        <w:rPr>
          <w:rFonts w:asciiTheme="majorBidi" w:hAnsiTheme="majorBidi" w:cs="David" w:hint="cs"/>
          <w:sz w:val="24"/>
          <w:szCs w:val="24"/>
          <w:rtl/>
        </w:rPr>
        <w:t>:</w:t>
      </w:r>
    </w:p>
    <w:p w:rsidR="00FF72B8" w:rsidRPr="001F1E01" w:rsidRDefault="002A111E" w:rsidP="00AD1E55">
      <w:pPr>
        <w:pStyle w:val="aa"/>
        <w:numPr>
          <w:ilvl w:val="0"/>
          <w:numId w:val="4"/>
        </w:numPr>
        <w:spacing w:line="360" w:lineRule="auto"/>
        <w:jc w:val="both"/>
        <w:rPr>
          <w:rFonts w:asciiTheme="majorBidi" w:hAnsiTheme="majorBidi" w:cs="David"/>
          <w:sz w:val="24"/>
          <w:szCs w:val="24"/>
          <w:rtl/>
        </w:rPr>
      </w:pPr>
      <w:r>
        <w:rPr>
          <w:rFonts w:asciiTheme="majorBidi" w:hAnsiTheme="majorBidi" w:cs="David" w:hint="cs"/>
          <w:sz w:val="24"/>
          <w:szCs w:val="24"/>
          <w:rtl/>
        </w:rPr>
        <w:t xml:space="preserve">הצעת </w:t>
      </w:r>
      <w:r w:rsidRPr="001F1E01">
        <w:rPr>
          <w:rFonts w:asciiTheme="majorBidi" w:hAnsiTheme="majorBidi" w:cs="David"/>
          <w:sz w:val="24"/>
          <w:szCs w:val="24"/>
          <w:rtl/>
        </w:rPr>
        <w:t xml:space="preserve"> </w:t>
      </w:r>
      <w:r w:rsidR="001C7A44" w:rsidRPr="001F1E01">
        <w:rPr>
          <w:rFonts w:asciiTheme="majorBidi" w:hAnsiTheme="majorBidi" w:cs="David"/>
          <w:sz w:val="24"/>
          <w:szCs w:val="24"/>
          <w:rtl/>
        </w:rPr>
        <w:t>חוק הפיקוח על שירותים פיננסיים (שירותי אשראי ופיקדון), התשע"ו-2016</w:t>
      </w:r>
      <w:r w:rsidR="00C244AE">
        <w:rPr>
          <w:rFonts w:asciiTheme="majorBidi" w:hAnsiTheme="majorBidi" w:cs="David" w:hint="cs"/>
          <w:sz w:val="24"/>
          <w:szCs w:val="24"/>
          <w:rtl/>
        </w:rPr>
        <w:t>. החוק יא</w:t>
      </w:r>
      <w:r w:rsidR="00C244AE" w:rsidRPr="001F1E01">
        <w:rPr>
          <w:rFonts w:asciiTheme="majorBidi" w:hAnsiTheme="majorBidi" w:cs="David"/>
          <w:sz w:val="24"/>
          <w:szCs w:val="24"/>
          <w:rtl/>
        </w:rPr>
        <w:t xml:space="preserve">סדר </w:t>
      </w:r>
      <w:r w:rsidR="001C7A44" w:rsidRPr="001F1E01">
        <w:rPr>
          <w:rFonts w:asciiTheme="majorBidi" w:hAnsiTheme="majorBidi" w:cs="David"/>
          <w:sz w:val="24"/>
          <w:szCs w:val="24"/>
          <w:rtl/>
        </w:rPr>
        <w:t xml:space="preserve">גופים נוספים </w:t>
      </w:r>
      <w:r w:rsidR="00C244AE">
        <w:rPr>
          <w:rFonts w:asciiTheme="majorBidi" w:hAnsiTheme="majorBidi" w:cs="David" w:hint="cs"/>
          <w:sz w:val="24"/>
          <w:szCs w:val="24"/>
          <w:rtl/>
        </w:rPr>
        <w:t>ש</w:t>
      </w:r>
      <w:r w:rsidR="001C7A44" w:rsidRPr="001F1E01">
        <w:rPr>
          <w:rFonts w:asciiTheme="majorBidi" w:hAnsiTheme="majorBidi" w:cs="David"/>
          <w:sz w:val="24"/>
          <w:szCs w:val="24"/>
          <w:rtl/>
        </w:rPr>
        <w:t>יוכלו</w:t>
      </w:r>
      <w:r w:rsidR="00C244AE" w:rsidRPr="00C244AE">
        <w:rPr>
          <w:rFonts w:asciiTheme="majorBidi" w:hAnsiTheme="majorBidi" w:cs="David"/>
          <w:sz w:val="24"/>
          <w:szCs w:val="24"/>
          <w:rtl/>
        </w:rPr>
        <w:t xml:space="preserve"> </w:t>
      </w:r>
      <w:r w:rsidR="00C244AE" w:rsidRPr="001F1E01">
        <w:rPr>
          <w:rFonts w:asciiTheme="majorBidi" w:hAnsiTheme="majorBidi" w:cs="David"/>
          <w:sz w:val="24"/>
          <w:szCs w:val="24"/>
          <w:rtl/>
        </w:rPr>
        <w:t>לקבל פ</w:t>
      </w:r>
      <w:r w:rsidR="00C244AE">
        <w:rPr>
          <w:rFonts w:asciiTheme="majorBidi" w:hAnsiTheme="majorBidi" w:cs="David" w:hint="cs"/>
          <w:sz w:val="24"/>
          <w:szCs w:val="24"/>
          <w:rtl/>
        </w:rPr>
        <w:t>י</w:t>
      </w:r>
      <w:r w:rsidR="00C244AE" w:rsidRPr="001F1E01">
        <w:rPr>
          <w:rFonts w:asciiTheme="majorBidi" w:hAnsiTheme="majorBidi" w:cs="David"/>
          <w:sz w:val="24"/>
          <w:szCs w:val="24"/>
          <w:rtl/>
        </w:rPr>
        <w:t>קדונות כספיים ולתת אשראי</w:t>
      </w:r>
      <w:r w:rsidR="00FA1445">
        <w:rPr>
          <w:rFonts w:asciiTheme="majorBidi" w:hAnsiTheme="majorBidi" w:cs="David" w:hint="cs"/>
          <w:sz w:val="24"/>
          <w:szCs w:val="24"/>
          <w:rtl/>
        </w:rPr>
        <w:t xml:space="preserve"> </w:t>
      </w:r>
      <w:r w:rsidR="00C5354F">
        <w:rPr>
          <w:rFonts w:asciiTheme="majorBidi" w:hAnsiTheme="majorBidi" w:cs="David" w:hint="cs"/>
          <w:sz w:val="24"/>
          <w:szCs w:val="24"/>
          <w:rtl/>
        </w:rPr>
        <w:t xml:space="preserve">בו זמנית </w:t>
      </w:r>
      <w:r w:rsidR="00C244AE">
        <w:rPr>
          <w:rFonts w:asciiTheme="majorBidi" w:hAnsiTheme="majorBidi" w:cs="David" w:hint="cs"/>
          <w:sz w:val="24"/>
          <w:szCs w:val="24"/>
          <w:rtl/>
        </w:rPr>
        <w:t xml:space="preserve">– </w:t>
      </w:r>
      <w:r w:rsidR="00AD1E55">
        <w:rPr>
          <w:rFonts w:asciiTheme="majorBidi" w:hAnsiTheme="majorBidi" w:cs="David" w:hint="cs"/>
          <w:sz w:val="24"/>
          <w:szCs w:val="24"/>
          <w:rtl/>
        </w:rPr>
        <w:t>בתנאי שיקבלו</w:t>
      </w:r>
      <w:r w:rsidR="001C7A44" w:rsidRPr="001F1E01">
        <w:rPr>
          <w:rFonts w:asciiTheme="majorBidi" w:hAnsiTheme="majorBidi" w:cs="David"/>
          <w:sz w:val="24"/>
          <w:szCs w:val="24"/>
          <w:rtl/>
        </w:rPr>
        <w:t xml:space="preserve"> </w:t>
      </w:r>
      <w:r w:rsidR="008969BC">
        <w:rPr>
          <w:rFonts w:asciiTheme="majorBidi" w:hAnsiTheme="majorBidi" w:cs="David"/>
          <w:sz w:val="24"/>
          <w:szCs w:val="24"/>
          <w:rtl/>
        </w:rPr>
        <w:t>רשיון</w:t>
      </w:r>
      <w:r w:rsidR="001C7A44" w:rsidRPr="001F1E01">
        <w:rPr>
          <w:rFonts w:asciiTheme="majorBidi" w:hAnsiTheme="majorBidi" w:cs="David"/>
          <w:sz w:val="24"/>
          <w:szCs w:val="24"/>
          <w:rtl/>
        </w:rPr>
        <w:t xml:space="preserve"> </w:t>
      </w:r>
      <w:r w:rsidR="00AD1E55">
        <w:rPr>
          <w:rFonts w:asciiTheme="majorBidi" w:hAnsiTheme="majorBidi" w:cs="David" w:hint="cs"/>
          <w:sz w:val="24"/>
          <w:szCs w:val="24"/>
          <w:rtl/>
        </w:rPr>
        <w:t>לכך</w:t>
      </w:r>
      <w:r w:rsidR="00AD1E55" w:rsidRPr="001F1E01">
        <w:rPr>
          <w:rFonts w:asciiTheme="majorBidi" w:hAnsiTheme="majorBidi" w:cs="David"/>
          <w:sz w:val="24"/>
          <w:szCs w:val="24"/>
          <w:rtl/>
        </w:rPr>
        <w:t xml:space="preserve"> </w:t>
      </w:r>
      <w:r w:rsidR="00FF72B8" w:rsidRPr="001F1E01">
        <w:rPr>
          <w:rFonts w:asciiTheme="majorBidi" w:hAnsiTheme="majorBidi" w:cs="David"/>
          <w:sz w:val="24"/>
          <w:szCs w:val="24"/>
          <w:rtl/>
        </w:rPr>
        <w:t>ובהתאם למגבלות המצוינות בחוק</w:t>
      </w:r>
      <w:r w:rsidR="00C244AE">
        <w:rPr>
          <w:rFonts w:asciiTheme="majorBidi" w:hAnsiTheme="majorBidi" w:cs="David" w:hint="cs"/>
          <w:sz w:val="24"/>
          <w:szCs w:val="24"/>
          <w:rtl/>
        </w:rPr>
        <w:t xml:space="preserve">. </w:t>
      </w:r>
      <w:r w:rsidR="00C244AE" w:rsidRPr="001F1E01">
        <w:rPr>
          <w:rFonts w:asciiTheme="majorBidi" w:hAnsiTheme="majorBidi" w:cs="David"/>
          <w:sz w:val="24"/>
          <w:szCs w:val="24"/>
          <w:rtl/>
        </w:rPr>
        <w:t xml:space="preserve"> </w:t>
      </w:r>
    </w:p>
    <w:p w:rsidR="00FF72B8" w:rsidRPr="001F1E01" w:rsidRDefault="005158D2" w:rsidP="00C244AE">
      <w:pPr>
        <w:pStyle w:val="aa"/>
        <w:numPr>
          <w:ilvl w:val="0"/>
          <w:numId w:val="4"/>
        </w:numPr>
        <w:spacing w:line="360" w:lineRule="auto"/>
        <w:jc w:val="both"/>
        <w:rPr>
          <w:rFonts w:asciiTheme="majorBidi" w:hAnsiTheme="majorBidi" w:cs="David"/>
          <w:sz w:val="24"/>
          <w:szCs w:val="24"/>
          <w:rtl/>
        </w:rPr>
      </w:pPr>
      <w:r w:rsidRPr="001F1E01">
        <w:rPr>
          <w:rFonts w:asciiTheme="majorBidi" w:hAnsiTheme="majorBidi" w:cs="David"/>
          <w:sz w:val="24"/>
          <w:szCs w:val="24"/>
          <w:rtl/>
        </w:rPr>
        <w:t xml:space="preserve">חוק הפיקוח על שירותים פיננסיים (שירותים פיננסיים </w:t>
      </w:r>
      <w:r w:rsidR="00CE0331">
        <w:rPr>
          <w:rFonts w:asciiTheme="majorBidi" w:hAnsiTheme="majorBidi" w:cs="David" w:hint="cs"/>
          <w:sz w:val="24"/>
          <w:szCs w:val="24"/>
          <w:rtl/>
        </w:rPr>
        <w:t>מוסדרים</w:t>
      </w:r>
      <w:r w:rsidRPr="001F1E01">
        <w:rPr>
          <w:rFonts w:asciiTheme="majorBidi" w:hAnsiTheme="majorBidi" w:cs="David"/>
          <w:sz w:val="24"/>
          <w:szCs w:val="24"/>
          <w:rtl/>
        </w:rPr>
        <w:t>), התשע"ו-</w:t>
      </w:r>
      <w:r w:rsidR="00CE0331" w:rsidRPr="001F1E01">
        <w:rPr>
          <w:rFonts w:asciiTheme="majorBidi" w:hAnsiTheme="majorBidi" w:cs="David"/>
          <w:sz w:val="24"/>
          <w:szCs w:val="24"/>
          <w:rtl/>
        </w:rPr>
        <w:t>201</w:t>
      </w:r>
      <w:r w:rsidR="00CE0331">
        <w:rPr>
          <w:rFonts w:asciiTheme="majorBidi" w:hAnsiTheme="majorBidi" w:cs="David" w:hint="cs"/>
          <w:sz w:val="24"/>
          <w:szCs w:val="24"/>
          <w:rtl/>
        </w:rPr>
        <w:t>6</w:t>
      </w:r>
      <w:r w:rsidR="00CE0331" w:rsidRPr="001F1E01">
        <w:rPr>
          <w:rFonts w:asciiTheme="majorBidi" w:hAnsiTheme="majorBidi" w:cs="David"/>
          <w:sz w:val="24"/>
          <w:szCs w:val="24"/>
          <w:rtl/>
        </w:rPr>
        <w:t xml:space="preserve"> </w:t>
      </w:r>
      <w:r w:rsidRPr="001F1E01">
        <w:rPr>
          <w:rFonts w:asciiTheme="majorBidi" w:hAnsiTheme="majorBidi" w:cs="David"/>
          <w:sz w:val="24"/>
          <w:szCs w:val="24"/>
          <w:rtl/>
        </w:rPr>
        <w:t xml:space="preserve">(להלן </w:t>
      </w:r>
      <w:r w:rsidR="00C244AE">
        <w:rPr>
          <w:rFonts w:asciiTheme="majorBidi" w:hAnsiTheme="majorBidi" w:cs="David" w:hint="cs"/>
          <w:sz w:val="24"/>
          <w:szCs w:val="24"/>
          <w:rtl/>
        </w:rPr>
        <w:t xml:space="preserve"> </w:t>
      </w:r>
      <w:r w:rsidR="00C244AE">
        <w:rPr>
          <w:rFonts w:asciiTheme="majorBidi" w:hAnsiTheme="majorBidi" w:cs="David" w:hint="eastAsia"/>
          <w:sz w:val="24"/>
          <w:szCs w:val="24"/>
          <w:rtl/>
        </w:rPr>
        <w:t>–</w:t>
      </w:r>
      <w:r w:rsidR="00C244AE">
        <w:rPr>
          <w:rFonts w:asciiTheme="majorBidi" w:hAnsiTheme="majorBidi" w:cs="David" w:hint="cs"/>
          <w:sz w:val="24"/>
          <w:szCs w:val="24"/>
          <w:rtl/>
        </w:rPr>
        <w:t xml:space="preserve"> </w:t>
      </w:r>
      <w:r w:rsidRPr="001F1E01">
        <w:rPr>
          <w:rFonts w:asciiTheme="majorBidi" w:hAnsiTheme="majorBidi" w:cs="David"/>
          <w:sz w:val="24"/>
          <w:szCs w:val="24"/>
          <w:rtl/>
        </w:rPr>
        <w:t xml:space="preserve">"חוק שירותים פיננסיים") יאפשר לספק שירותי אשראי או שירותים בנכס פיננסי באופן מוסדר ולקבל </w:t>
      </w:r>
      <w:r w:rsidR="008969BC">
        <w:rPr>
          <w:rFonts w:asciiTheme="majorBidi" w:hAnsiTheme="majorBidi" w:cs="David"/>
          <w:sz w:val="24"/>
          <w:szCs w:val="24"/>
          <w:rtl/>
        </w:rPr>
        <w:t>רשיון</w:t>
      </w:r>
      <w:r w:rsidRPr="001F1E01">
        <w:rPr>
          <w:rFonts w:asciiTheme="majorBidi" w:hAnsiTheme="majorBidi" w:cs="David"/>
          <w:sz w:val="24"/>
          <w:szCs w:val="24"/>
          <w:rtl/>
        </w:rPr>
        <w:t xml:space="preserve"> לפעילות זו</w:t>
      </w:r>
      <w:r w:rsidR="00287EAA" w:rsidRPr="001F1E01">
        <w:rPr>
          <w:rFonts w:asciiTheme="majorBidi" w:hAnsiTheme="majorBidi" w:cs="David"/>
          <w:sz w:val="24"/>
          <w:szCs w:val="24"/>
          <w:rtl/>
        </w:rPr>
        <w:t>.</w:t>
      </w:r>
    </w:p>
    <w:p w:rsidR="007F00E8" w:rsidRDefault="005158D2" w:rsidP="00E86DA9">
      <w:pPr>
        <w:pStyle w:val="aa"/>
        <w:spacing w:line="360" w:lineRule="auto"/>
        <w:ind w:left="19"/>
        <w:jc w:val="both"/>
        <w:rPr>
          <w:rFonts w:asciiTheme="majorBidi" w:hAnsiTheme="majorBidi" w:cs="David"/>
          <w:sz w:val="24"/>
          <w:szCs w:val="24"/>
          <w:rtl/>
        </w:rPr>
      </w:pPr>
      <w:r w:rsidRPr="001F1E01">
        <w:rPr>
          <w:rFonts w:asciiTheme="majorBidi" w:hAnsiTheme="majorBidi" w:cs="David"/>
          <w:sz w:val="24"/>
          <w:szCs w:val="24"/>
          <w:rtl/>
        </w:rPr>
        <w:t xml:space="preserve">גופים </w:t>
      </w:r>
      <w:r w:rsidR="00173A43" w:rsidRPr="001F1E01">
        <w:rPr>
          <w:rFonts w:asciiTheme="majorBidi" w:hAnsiTheme="majorBidi" w:cs="David" w:hint="cs"/>
          <w:sz w:val="24"/>
          <w:szCs w:val="24"/>
          <w:rtl/>
        </w:rPr>
        <w:t xml:space="preserve">אלו וגופים נוספים </w:t>
      </w:r>
      <w:r w:rsidRPr="001F1E01">
        <w:rPr>
          <w:rFonts w:asciiTheme="majorBidi" w:hAnsiTheme="majorBidi" w:cs="David"/>
          <w:sz w:val="24"/>
          <w:szCs w:val="24"/>
          <w:rtl/>
        </w:rPr>
        <w:t xml:space="preserve">המעוניינים לספק שירותי תשלום, כגון ניהול חשבון תשלום או הנפקת אמצעי תשלום, </w:t>
      </w:r>
      <w:r w:rsidR="00787901">
        <w:rPr>
          <w:rFonts w:asciiTheme="majorBidi" w:hAnsiTheme="majorBidi" w:cs="David" w:hint="cs"/>
          <w:sz w:val="24"/>
          <w:szCs w:val="24"/>
          <w:rtl/>
        </w:rPr>
        <w:t xml:space="preserve">יידרשו </w:t>
      </w:r>
      <w:r w:rsidR="00E918A2">
        <w:rPr>
          <w:rFonts w:asciiTheme="majorBidi" w:hAnsiTheme="majorBidi" w:cs="David" w:hint="cs"/>
          <w:sz w:val="24"/>
          <w:szCs w:val="24"/>
          <w:rtl/>
        </w:rPr>
        <w:t>ל</w:t>
      </w:r>
      <w:r w:rsidR="008969BC">
        <w:rPr>
          <w:rFonts w:asciiTheme="majorBidi" w:hAnsiTheme="majorBidi" w:cs="David" w:hint="cs"/>
          <w:sz w:val="24"/>
          <w:szCs w:val="24"/>
          <w:rtl/>
        </w:rPr>
        <w:t>רשיון</w:t>
      </w:r>
      <w:r w:rsidR="00E918A2">
        <w:rPr>
          <w:rFonts w:asciiTheme="majorBidi" w:hAnsiTheme="majorBidi" w:cs="David" w:hint="cs"/>
          <w:sz w:val="24"/>
          <w:szCs w:val="24"/>
          <w:rtl/>
        </w:rPr>
        <w:t xml:space="preserve"> המסדיר את פעילותם זו </w:t>
      </w:r>
      <w:r w:rsidR="00C244AE">
        <w:rPr>
          <w:rFonts w:asciiTheme="majorBidi" w:hAnsiTheme="majorBidi" w:cs="David" w:hint="cs"/>
          <w:sz w:val="24"/>
          <w:szCs w:val="24"/>
          <w:rtl/>
        </w:rPr>
        <w:t>כדי</w:t>
      </w:r>
      <w:r w:rsidR="00E918A2">
        <w:rPr>
          <w:rFonts w:asciiTheme="majorBidi" w:hAnsiTheme="majorBidi" w:cs="David" w:hint="cs"/>
          <w:sz w:val="24"/>
          <w:szCs w:val="24"/>
          <w:rtl/>
        </w:rPr>
        <w:t xml:space="preserve"> ליהנות מאמון הציבור והמוסדות הפיננסיים ולהשתתף במערכות התשלומים</w:t>
      </w:r>
      <w:r w:rsidR="001F1E01" w:rsidRPr="001F1E01">
        <w:rPr>
          <w:rFonts w:asciiTheme="majorBidi" w:hAnsiTheme="majorBidi" w:cs="David" w:hint="cs"/>
          <w:sz w:val="24"/>
          <w:szCs w:val="24"/>
          <w:rtl/>
        </w:rPr>
        <w:t>.</w:t>
      </w:r>
      <w:r w:rsidR="001F1E01" w:rsidRPr="001F1E01">
        <w:rPr>
          <w:rFonts w:asciiTheme="majorBidi" w:hAnsiTheme="majorBidi" w:cs="David"/>
          <w:sz w:val="24"/>
          <w:szCs w:val="24"/>
          <w:rtl/>
        </w:rPr>
        <w:t xml:space="preserve"> </w:t>
      </w:r>
      <w:r w:rsidR="00FE5DCC">
        <w:rPr>
          <w:rFonts w:asciiTheme="majorBidi" w:hAnsiTheme="majorBidi" w:cs="David" w:hint="cs"/>
          <w:sz w:val="24"/>
          <w:szCs w:val="24"/>
          <w:rtl/>
        </w:rPr>
        <w:t xml:space="preserve">לכאורה, </w:t>
      </w:r>
      <w:r w:rsidR="004F15EC">
        <w:rPr>
          <w:rFonts w:asciiTheme="majorBidi" w:hAnsiTheme="majorBidi" w:cs="David" w:hint="cs"/>
          <w:sz w:val="24"/>
          <w:szCs w:val="24"/>
          <w:rtl/>
        </w:rPr>
        <w:t>העדר</w:t>
      </w:r>
      <w:r w:rsidR="007F00E8">
        <w:rPr>
          <w:rFonts w:asciiTheme="majorBidi" w:hAnsiTheme="majorBidi" w:cs="David" w:hint="cs"/>
          <w:sz w:val="24"/>
          <w:szCs w:val="24"/>
          <w:rtl/>
        </w:rPr>
        <w:t xml:space="preserve"> דרישת </w:t>
      </w:r>
      <w:r w:rsidR="008969BC">
        <w:rPr>
          <w:rFonts w:asciiTheme="majorBidi" w:hAnsiTheme="majorBidi" w:cs="David" w:hint="cs"/>
          <w:sz w:val="24"/>
          <w:szCs w:val="24"/>
          <w:rtl/>
        </w:rPr>
        <w:t>רשיון</w:t>
      </w:r>
      <w:r w:rsidR="007F00E8">
        <w:rPr>
          <w:rFonts w:asciiTheme="majorBidi" w:hAnsiTheme="majorBidi" w:cs="David" w:hint="cs"/>
          <w:sz w:val="24"/>
          <w:szCs w:val="24"/>
          <w:rtl/>
        </w:rPr>
        <w:t xml:space="preserve"> </w:t>
      </w:r>
      <w:r w:rsidR="00C244AE">
        <w:rPr>
          <w:rFonts w:asciiTheme="majorBidi" w:hAnsiTheme="majorBidi" w:cs="David" w:hint="cs"/>
          <w:sz w:val="24"/>
          <w:szCs w:val="24"/>
          <w:rtl/>
        </w:rPr>
        <w:t xml:space="preserve">היה </w:t>
      </w:r>
      <w:r w:rsidR="007F00E8">
        <w:rPr>
          <w:rFonts w:asciiTheme="majorBidi" w:hAnsiTheme="majorBidi" w:cs="David" w:hint="cs"/>
          <w:sz w:val="24"/>
          <w:szCs w:val="24"/>
          <w:rtl/>
        </w:rPr>
        <w:t>עשוי להתפרש כעידוד התחרות</w:t>
      </w:r>
      <w:r w:rsidR="00FE5DCC">
        <w:rPr>
          <w:rFonts w:asciiTheme="majorBidi" w:hAnsiTheme="majorBidi" w:cs="David" w:hint="cs"/>
          <w:sz w:val="24"/>
          <w:szCs w:val="24"/>
          <w:rtl/>
        </w:rPr>
        <w:t xml:space="preserve">, שכן כל גורם </w:t>
      </w:r>
      <w:r w:rsidR="00FA1445">
        <w:rPr>
          <w:rFonts w:asciiTheme="majorBidi" w:hAnsiTheme="majorBidi" w:cs="David" w:hint="cs"/>
          <w:sz w:val="24"/>
          <w:szCs w:val="24"/>
          <w:rtl/>
        </w:rPr>
        <w:t>ה</w:t>
      </w:r>
      <w:r w:rsidR="00FE5DCC">
        <w:rPr>
          <w:rFonts w:asciiTheme="majorBidi" w:hAnsiTheme="majorBidi" w:cs="David" w:hint="cs"/>
          <w:sz w:val="24"/>
          <w:szCs w:val="24"/>
          <w:rtl/>
        </w:rPr>
        <w:t>מעוניין לספק שירותי תשלום יכול לפעול בשוק בלי להידרש לעמוד בדרישות ה</w:t>
      </w:r>
      <w:r w:rsidR="008969BC">
        <w:rPr>
          <w:rFonts w:asciiTheme="majorBidi" w:hAnsiTheme="majorBidi" w:cs="David" w:hint="cs"/>
          <w:sz w:val="24"/>
          <w:szCs w:val="24"/>
          <w:rtl/>
        </w:rPr>
        <w:t>רשיון</w:t>
      </w:r>
      <w:r w:rsidR="007F00E8">
        <w:rPr>
          <w:rFonts w:asciiTheme="majorBidi" w:hAnsiTheme="majorBidi" w:cs="David" w:hint="cs"/>
          <w:sz w:val="24"/>
          <w:szCs w:val="24"/>
          <w:rtl/>
        </w:rPr>
        <w:t xml:space="preserve">, אולם בשוק שירותי התשלום העדר דרישת </w:t>
      </w:r>
      <w:r w:rsidR="008969BC">
        <w:rPr>
          <w:rFonts w:asciiTheme="majorBidi" w:hAnsiTheme="majorBidi" w:cs="David" w:hint="cs"/>
          <w:sz w:val="24"/>
          <w:szCs w:val="24"/>
          <w:rtl/>
        </w:rPr>
        <w:t>רשיון</w:t>
      </w:r>
      <w:r w:rsidR="007F00E8">
        <w:rPr>
          <w:rFonts w:asciiTheme="majorBidi" w:hAnsiTheme="majorBidi" w:cs="David" w:hint="cs"/>
          <w:sz w:val="24"/>
          <w:szCs w:val="24"/>
          <w:rtl/>
        </w:rPr>
        <w:t xml:space="preserve"> מקשה על כניסת שחקנים חדשים</w:t>
      </w:r>
      <w:r w:rsidR="00062134">
        <w:rPr>
          <w:rFonts w:asciiTheme="majorBidi" w:hAnsiTheme="majorBidi" w:cs="David" w:hint="cs"/>
          <w:sz w:val="24"/>
          <w:szCs w:val="24"/>
          <w:rtl/>
        </w:rPr>
        <w:t>.</w:t>
      </w:r>
    </w:p>
    <w:p w:rsidR="007F00E8" w:rsidRDefault="007F00E8" w:rsidP="008A2054">
      <w:pPr>
        <w:pStyle w:val="aa"/>
        <w:spacing w:line="360" w:lineRule="auto"/>
        <w:ind w:left="19"/>
        <w:jc w:val="both"/>
        <w:rPr>
          <w:rFonts w:asciiTheme="majorBidi" w:hAnsiTheme="majorBidi" w:cs="David"/>
          <w:sz w:val="24"/>
          <w:szCs w:val="24"/>
          <w:rtl/>
        </w:rPr>
      </w:pPr>
    </w:p>
    <w:p w:rsidR="00FF72B8" w:rsidRPr="001F1E01" w:rsidRDefault="006B3896" w:rsidP="00C5354F">
      <w:pPr>
        <w:pStyle w:val="aa"/>
        <w:spacing w:line="360" w:lineRule="auto"/>
        <w:ind w:left="19"/>
        <w:jc w:val="both"/>
        <w:rPr>
          <w:rFonts w:asciiTheme="majorBidi" w:hAnsiTheme="majorBidi" w:cs="David"/>
          <w:sz w:val="24"/>
          <w:szCs w:val="24"/>
          <w:rtl/>
        </w:rPr>
      </w:pPr>
      <w:r w:rsidRPr="00AD1E55">
        <w:rPr>
          <w:rFonts w:asciiTheme="majorBidi" w:hAnsiTheme="majorBidi" w:cs="David" w:hint="cs"/>
          <w:sz w:val="24"/>
          <w:szCs w:val="24"/>
          <w:rtl/>
        </w:rPr>
        <w:t>לעומת גופים המקבלים פיקדונות ומספקים אשראי</w:t>
      </w:r>
      <w:r w:rsidR="00C244AE" w:rsidRPr="00AD1E55">
        <w:rPr>
          <w:rFonts w:asciiTheme="majorBidi" w:hAnsiTheme="majorBidi" w:cs="David" w:hint="cs"/>
          <w:sz w:val="24"/>
          <w:szCs w:val="24"/>
          <w:rtl/>
        </w:rPr>
        <w:t>,</w:t>
      </w:r>
      <w:r w:rsidRPr="00E54F75">
        <w:rPr>
          <w:rFonts w:asciiTheme="majorBidi" w:hAnsiTheme="majorBidi" w:cs="David" w:hint="cs"/>
          <w:sz w:val="24"/>
          <w:szCs w:val="24"/>
          <w:rtl/>
        </w:rPr>
        <w:t xml:space="preserve"> </w:t>
      </w:r>
      <w:r w:rsidR="00FA1445" w:rsidRPr="00E54F75">
        <w:rPr>
          <w:rFonts w:asciiTheme="majorBidi" w:hAnsiTheme="majorBidi" w:cs="David" w:hint="cs"/>
          <w:sz w:val="24"/>
          <w:szCs w:val="24"/>
          <w:rtl/>
        </w:rPr>
        <w:t xml:space="preserve">אשר נדרשים </w:t>
      </w:r>
      <w:r w:rsidRPr="00E54F75">
        <w:rPr>
          <w:rFonts w:asciiTheme="majorBidi" w:hAnsiTheme="majorBidi" w:cs="David" w:hint="cs"/>
          <w:sz w:val="24"/>
          <w:szCs w:val="24"/>
          <w:rtl/>
        </w:rPr>
        <w:t xml:space="preserve">לנהל את הסיכונים </w:t>
      </w:r>
      <w:r w:rsidRPr="00F9716C">
        <w:rPr>
          <w:rFonts w:asciiTheme="majorBidi" w:hAnsiTheme="majorBidi" w:cs="David" w:hint="cs"/>
          <w:sz w:val="24"/>
          <w:szCs w:val="24"/>
          <w:rtl/>
        </w:rPr>
        <w:t>בפעילות זו</w:t>
      </w:r>
      <w:r w:rsidR="00FA1445" w:rsidRPr="00F60726">
        <w:rPr>
          <w:rFonts w:asciiTheme="majorBidi" w:hAnsiTheme="majorBidi" w:cs="David" w:hint="cs"/>
          <w:sz w:val="24"/>
          <w:szCs w:val="24"/>
          <w:rtl/>
        </w:rPr>
        <w:t>,</w:t>
      </w:r>
      <w:r w:rsidRPr="00F60726">
        <w:rPr>
          <w:rFonts w:asciiTheme="majorBidi" w:hAnsiTheme="majorBidi" w:cs="David" w:hint="cs"/>
          <w:sz w:val="24"/>
          <w:szCs w:val="24"/>
          <w:rtl/>
        </w:rPr>
        <w:t xml:space="preserve"> לרבות סיכוני נזילות ואשראי,</w:t>
      </w:r>
      <w:r w:rsidR="00C244AE" w:rsidRPr="00F60726">
        <w:rPr>
          <w:rFonts w:asciiTheme="majorBidi" w:hAnsiTheme="majorBidi" w:cs="David" w:hint="cs"/>
          <w:sz w:val="24"/>
          <w:szCs w:val="24"/>
          <w:rtl/>
        </w:rPr>
        <w:t xml:space="preserve"> כדי להבטיח שיוכלו לעמוד בהתחייבויותיהם – </w:t>
      </w:r>
      <w:r w:rsidRPr="00F60726">
        <w:rPr>
          <w:rFonts w:asciiTheme="majorBidi" w:hAnsiTheme="majorBidi" w:cs="David" w:hint="cs"/>
          <w:sz w:val="24"/>
          <w:szCs w:val="24"/>
          <w:rtl/>
        </w:rPr>
        <w:t xml:space="preserve"> </w:t>
      </w:r>
      <w:r w:rsidR="00C244AE" w:rsidRPr="00D51A00">
        <w:rPr>
          <w:rFonts w:asciiTheme="majorBidi" w:hAnsiTheme="majorBidi" w:cs="David" w:hint="eastAsia"/>
          <w:sz w:val="24"/>
          <w:szCs w:val="24"/>
          <w:rtl/>
        </w:rPr>
        <w:t>ב</w:t>
      </w:r>
      <w:r w:rsidR="00312B1C" w:rsidRPr="00D51A00">
        <w:rPr>
          <w:rFonts w:asciiTheme="majorBidi" w:hAnsiTheme="majorBidi" w:cs="David" w:hint="eastAsia"/>
          <w:sz w:val="24"/>
          <w:szCs w:val="24"/>
          <w:rtl/>
        </w:rPr>
        <w:t>מתן</w:t>
      </w:r>
      <w:r w:rsidR="00312B1C" w:rsidRPr="00D51A00">
        <w:rPr>
          <w:rFonts w:asciiTheme="majorBidi" w:hAnsiTheme="majorBidi" w:cs="David"/>
          <w:sz w:val="24"/>
          <w:szCs w:val="24"/>
          <w:rtl/>
        </w:rPr>
        <w:t xml:space="preserve"> </w:t>
      </w:r>
      <w:r w:rsidR="005158D2" w:rsidRPr="00D51A00">
        <w:rPr>
          <w:rFonts w:asciiTheme="majorBidi" w:hAnsiTheme="majorBidi" w:cs="David"/>
          <w:sz w:val="24"/>
          <w:szCs w:val="24"/>
          <w:rtl/>
        </w:rPr>
        <w:t xml:space="preserve">שירותי תשלום </w:t>
      </w:r>
      <w:r w:rsidR="00C244AE" w:rsidRPr="00D51A00">
        <w:rPr>
          <w:rFonts w:asciiTheme="majorBidi" w:hAnsiTheme="majorBidi" w:cs="David"/>
          <w:sz w:val="24"/>
          <w:szCs w:val="24"/>
          <w:rtl/>
        </w:rPr>
        <w:t xml:space="preserve">החשיפה לסיכונים </w:t>
      </w:r>
      <w:r w:rsidR="005158D2" w:rsidRPr="00D51A00">
        <w:rPr>
          <w:rFonts w:asciiTheme="majorBidi" w:hAnsiTheme="majorBidi" w:cs="David"/>
          <w:sz w:val="24"/>
          <w:szCs w:val="24"/>
          <w:rtl/>
        </w:rPr>
        <w:t xml:space="preserve">נמוכה יותר, </w:t>
      </w:r>
      <w:r w:rsidR="00C244AE" w:rsidRPr="00D51A00">
        <w:rPr>
          <w:rFonts w:asciiTheme="majorBidi" w:hAnsiTheme="majorBidi" w:cs="David" w:hint="eastAsia"/>
          <w:sz w:val="24"/>
          <w:szCs w:val="24"/>
          <w:rtl/>
        </w:rPr>
        <w:t>ו</w:t>
      </w:r>
      <w:r w:rsidR="005158D2" w:rsidRPr="00D51A00">
        <w:rPr>
          <w:rFonts w:asciiTheme="majorBidi" w:hAnsiTheme="majorBidi" w:cs="David"/>
          <w:sz w:val="24"/>
          <w:szCs w:val="24"/>
          <w:rtl/>
        </w:rPr>
        <w:t>הסיכונים קלים יותר לניטור</w:t>
      </w:r>
      <w:r w:rsidRPr="00D51A00">
        <w:rPr>
          <w:rFonts w:asciiTheme="majorBidi" w:hAnsiTheme="majorBidi" w:cs="David"/>
          <w:sz w:val="24"/>
          <w:szCs w:val="24"/>
          <w:rtl/>
        </w:rPr>
        <w:t xml:space="preserve">, </w:t>
      </w:r>
      <w:r w:rsidR="00C244AE" w:rsidRPr="001C5075">
        <w:rPr>
          <w:rFonts w:asciiTheme="majorBidi" w:hAnsiTheme="majorBidi" w:cs="David" w:hint="eastAsia"/>
          <w:sz w:val="24"/>
          <w:szCs w:val="24"/>
          <w:rtl/>
        </w:rPr>
        <w:t>בתנאי</w:t>
      </w:r>
      <w:r w:rsidR="00C244AE" w:rsidRPr="00AD1E55">
        <w:rPr>
          <w:rFonts w:asciiTheme="majorBidi" w:hAnsiTheme="majorBidi" w:cs="David" w:hint="cs"/>
          <w:sz w:val="24"/>
          <w:szCs w:val="24"/>
          <w:rtl/>
        </w:rPr>
        <w:t xml:space="preserve"> </w:t>
      </w:r>
      <w:r w:rsidR="00C244AE" w:rsidRPr="001C5075">
        <w:rPr>
          <w:rFonts w:asciiTheme="majorBidi" w:hAnsiTheme="majorBidi" w:cs="David" w:hint="eastAsia"/>
          <w:sz w:val="24"/>
          <w:szCs w:val="24"/>
          <w:rtl/>
        </w:rPr>
        <w:t>שה</w:t>
      </w:r>
      <w:r w:rsidRPr="001C5075">
        <w:rPr>
          <w:rFonts w:asciiTheme="majorBidi" w:hAnsiTheme="majorBidi" w:cs="David" w:hint="eastAsia"/>
          <w:sz w:val="24"/>
          <w:szCs w:val="24"/>
          <w:rtl/>
        </w:rPr>
        <w:t>כספים</w:t>
      </w:r>
      <w:r w:rsidR="002A111E" w:rsidRPr="001C5075">
        <w:rPr>
          <w:rStyle w:val="ae"/>
          <w:rFonts w:asciiTheme="majorBidi" w:hAnsiTheme="majorBidi" w:cs="David"/>
          <w:rtl/>
        </w:rPr>
        <w:footnoteReference w:id="6"/>
      </w:r>
      <w:r w:rsidRPr="001C5075">
        <w:rPr>
          <w:rFonts w:asciiTheme="majorBidi" w:hAnsiTheme="majorBidi" w:cs="David"/>
          <w:sz w:val="24"/>
          <w:szCs w:val="24"/>
          <w:rtl/>
        </w:rPr>
        <w:t xml:space="preserve"> </w:t>
      </w:r>
      <w:r w:rsidR="00C5354F">
        <w:rPr>
          <w:rFonts w:asciiTheme="majorBidi" w:hAnsiTheme="majorBidi" w:cs="David" w:hint="cs"/>
          <w:sz w:val="24"/>
          <w:szCs w:val="24"/>
          <w:rtl/>
        </w:rPr>
        <w:t>המיועדים לביצוע תשלומים מוחזקים בנאמנות</w:t>
      </w:r>
      <w:r w:rsidRPr="00AD1E55">
        <w:rPr>
          <w:rFonts w:asciiTheme="majorBidi" w:hAnsiTheme="majorBidi" w:cs="David" w:hint="cs"/>
          <w:sz w:val="24"/>
          <w:szCs w:val="24"/>
          <w:rtl/>
        </w:rPr>
        <w:t>.</w:t>
      </w:r>
      <w:r>
        <w:rPr>
          <w:rFonts w:asciiTheme="majorBidi" w:hAnsiTheme="majorBidi" w:cs="David" w:hint="cs"/>
          <w:sz w:val="24"/>
          <w:szCs w:val="24"/>
          <w:rtl/>
        </w:rPr>
        <w:t xml:space="preserve"> לכן </w:t>
      </w:r>
      <w:r w:rsidR="001F1E01" w:rsidRPr="001F1E01">
        <w:rPr>
          <w:rFonts w:asciiTheme="majorBidi" w:hAnsiTheme="majorBidi" w:cs="David" w:hint="cs"/>
          <w:sz w:val="24"/>
          <w:szCs w:val="24"/>
          <w:rtl/>
        </w:rPr>
        <w:t>דרישות ה</w:t>
      </w:r>
      <w:r w:rsidR="008969BC">
        <w:rPr>
          <w:rFonts w:asciiTheme="majorBidi" w:hAnsiTheme="majorBidi" w:cs="David" w:hint="cs"/>
          <w:sz w:val="24"/>
          <w:szCs w:val="24"/>
          <w:rtl/>
        </w:rPr>
        <w:t>רשיון</w:t>
      </w:r>
      <w:r w:rsidR="001F1E01" w:rsidRPr="001F1E01">
        <w:rPr>
          <w:rFonts w:asciiTheme="majorBidi" w:hAnsiTheme="majorBidi" w:cs="David" w:hint="cs"/>
          <w:sz w:val="24"/>
          <w:szCs w:val="24"/>
          <w:rtl/>
        </w:rPr>
        <w:t xml:space="preserve"> ממוסד תשלומים </w:t>
      </w:r>
      <w:r w:rsidR="00FC3783">
        <w:rPr>
          <w:rFonts w:asciiTheme="majorBidi" w:hAnsiTheme="majorBidi" w:cs="David" w:hint="cs"/>
          <w:sz w:val="24"/>
          <w:szCs w:val="24"/>
          <w:rtl/>
        </w:rPr>
        <w:t>תהיינה</w:t>
      </w:r>
      <w:r w:rsidR="00FC3783" w:rsidRPr="001F1E01">
        <w:rPr>
          <w:rFonts w:asciiTheme="majorBidi" w:hAnsiTheme="majorBidi" w:cs="David" w:hint="cs"/>
          <w:sz w:val="24"/>
          <w:szCs w:val="24"/>
          <w:rtl/>
        </w:rPr>
        <w:t xml:space="preserve"> </w:t>
      </w:r>
      <w:r w:rsidR="001F1E01" w:rsidRPr="001F1E01">
        <w:rPr>
          <w:rFonts w:asciiTheme="majorBidi" w:hAnsiTheme="majorBidi" w:cs="David" w:hint="cs"/>
          <w:sz w:val="24"/>
          <w:szCs w:val="24"/>
          <w:rtl/>
        </w:rPr>
        <w:t>נמוכות מ</w:t>
      </w:r>
      <w:r w:rsidR="00D127D9">
        <w:rPr>
          <w:rFonts w:asciiTheme="majorBidi" w:hAnsiTheme="majorBidi" w:cs="David" w:hint="cs"/>
          <w:sz w:val="24"/>
          <w:szCs w:val="24"/>
          <w:rtl/>
        </w:rPr>
        <w:t>דרישות ה</w:t>
      </w:r>
      <w:r w:rsidR="008969BC">
        <w:rPr>
          <w:rFonts w:asciiTheme="majorBidi" w:hAnsiTheme="majorBidi" w:cs="David" w:hint="cs"/>
          <w:sz w:val="24"/>
          <w:szCs w:val="24"/>
          <w:rtl/>
        </w:rPr>
        <w:t>רשיון</w:t>
      </w:r>
      <w:r w:rsidR="001F1E01" w:rsidRPr="001F1E01">
        <w:rPr>
          <w:rFonts w:asciiTheme="majorBidi" w:hAnsiTheme="majorBidi" w:cs="David" w:hint="cs"/>
          <w:sz w:val="24"/>
          <w:szCs w:val="24"/>
          <w:rtl/>
        </w:rPr>
        <w:t xml:space="preserve"> </w:t>
      </w:r>
      <w:r w:rsidR="00D127D9">
        <w:rPr>
          <w:rFonts w:asciiTheme="majorBidi" w:hAnsiTheme="majorBidi" w:cs="David" w:hint="cs"/>
          <w:sz w:val="24"/>
          <w:szCs w:val="24"/>
          <w:rtl/>
        </w:rPr>
        <w:t>מ</w:t>
      </w:r>
      <w:r w:rsidR="001F1E01" w:rsidRPr="001F1E01">
        <w:rPr>
          <w:rFonts w:asciiTheme="majorBidi" w:hAnsiTheme="majorBidi" w:cs="David" w:hint="cs"/>
          <w:sz w:val="24"/>
          <w:szCs w:val="24"/>
          <w:rtl/>
        </w:rPr>
        <w:t>תאגיד בנקאי.</w:t>
      </w:r>
      <w:r w:rsidR="005158D2" w:rsidRPr="001F1E01">
        <w:rPr>
          <w:rFonts w:asciiTheme="majorBidi" w:hAnsiTheme="majorBidi" w:cs="David"/>
          <w:sz w:val="24"/>
          <w:szCs w:val="24"/>
          <w:rtl/>
        </w:rPr>
        <w:t xml:space="preserve"> </w:t>
      </w:r>
      <w:r w:rsidR="008969BC">
        <w:rPr>
          <w:rFonts w:asciiTheme="majorBidi" w:hAnsiTheme="majorBidi" w:cs="David"/>
          <w:sz w:val="24"/>
          <w:szCs w:val="24"/>
          <w:rtl/>
        </w:rPr>
        <w:t>רשיון</w:t>
      </w:r>
      <w:r w:rsidR="005158D2" w:rsidRPr="001F1E01">
        <w:rPr>
          <w:rFonts w:asciiTheme="majorBidi" w:hAnsiTheme="majorBidi" w:cs="David"/>
          <w:sz w:val="24"/>
          <w:szCs w:val="24"/>
          <w:rtl/>
        </w:rPr>
        <w:t xml:space="preserve"> זה יגביל את פעילותם </w:t>
      </w:r>
      <w:r w:rsidR="001F1E01" w:rsidRPr="001F1E01">
        <w:rPr>
          <w:rFonts w:asciiTheme="majorBidi" w:hAnsiTheme="majorBidi" w:cs="David" w:hint="cs"/>
          <w:sz w:val="24"/>
          <w:szCs w:val="24"/>
          <w:rtl/>
        </w:rPr>
        <w:t>ש</w:t>
      </w:r>
      <w:r w:rsidR="005158D2" w:rsidRPr="001F1E01">
        <w:rPr>
          <w:rFonts w:asciiTheme="majorBidi" w:hAnsiTheme="majorBidi" w:cs="David"/>
          <w:sz w:val="24"/>
          <w:szCs w:val="24"/>
          <w:rtl/>
        </w:rPr>
        <w:t>ל</w:t>
      </w:r>
      <w:r w:rsidR="001F1E01" w:rsidRPr="001F1E01">
        <w:rPr>
          <w:rFonts w:asciiTheme="majorBidi" w:hAnsiTheme="majorBidi" w:cs="David" w:hint="cs"/>
          <w:sz w:val="24"/>
          <w:szCs w:val="24"/>
          <w:rtl/>
        </w:rPr>
        <w:t xml:space="preserve"> מוסדות התשלומים</w:t>
      </w:r>
      <w:r w:rsidR="00C244AE">
        <w:rPr>
          <w:rFonts w:asciiTheme="majorBidi" w:hAnsiTheme="majorBidi" w:cs="David" w:hint="cs"/>
          <w:sz w:val="24"/>
          <w:szCs w:val="24"/>
          <w:rtl/>
        </w:rPr>
        <w:t>,</w:t>
      </w:r>
      <w:r w:rsidR="001F1E01" w:rsidRPr="001F1E01">
        <w:rPr>
          <w:rFonts w:asciiTheme="majorBidi" w:hAnsiTheme="majorBidi" w:cs="David" w:hint="cs"/>
          <w:sz w:val="24"/>
          <w:szCs w:val="24"/>
          <w:rtl/>
        </w:rPr>
        <w:t xml:space="preserve"> </w:t>
      </w:r>
      <w:r w:rsidR="005158D2" w:rsidRPr="001F1E01">
        <w:rPr>
          <w:rFonts w:asciiTheme="majorBidi" w:hAnsiTheme="majorBidi" w:cs="David"/>
          <w:sz w:val="24"/>
          <w:szCs w:val="24"/>
          <w:rtl/>
        </w:rPr>
        <w:t xml:space="preserve">אך ישמור על דרישות </w:t>
      </w:r>
      <w:r w:rsidR="001F1E01" w:rsidRPr="001F1E01">
        <w:rPr>
          <w:rFonts w:asciiTheme="majorBidi" w:hAnsiTheme="majorBidi" w:cs="David" w:hint="cs"/>
          <w:sz w:val="24"/>
          <w:szCs w:val="24"/>
          <w:rtl/>
        </w:rPr>
        <w:t>רגולטוריות ודרישות הון</w:t>
      </w:r>
      <w:r w:rsidR="005158D2" w:rsidRPr="001F1E01">
        <w:rPr>
          <w:rFonts w:asciiTheme="majorBidi" w:hAnsiTheme="majorBidi" w:cs="David"/>
          <w:sz w:val="24"/>
          <w:szCs w:val="24"/>
          <w:rtl/>
        </w:rPr>
        <w:t xml:space="preserve"> </w:t>
      </w:r>
      <w:r w:rsidR="00C244AE" w:rsidRPr="001F1E01">
        <w:rPr>
          <w:rFonts w:asciiTheme="majorBidi" w:hAnsiTheme="majorBidi" w:cs="David"/>
          <w:sz w:val="24"/>
          <w:szCs w:val="24"/>
          <w:rtl/>
        </w:rPr>
        <w:t>מבוססות</w:t>
      </w:r>
      <w:r w:rsidR="00C244AE">
        <w:rPr>
          <w:rFonts w:asciiTheme="majorBidi" w:hAnsiTheme="majorBidi" w:cs="David" w:hint="cs"/>
          <w:sz w:val="24"/>
          <w:szCs w:val="24"/>
          <w:rtl/>
        </w:rPr>
        <w:t>-</w:t>
      </w:r>
      <w:r w:rsidR="005158D2" w:rsidRPr="001F1E01">
        <w:rPr>
          <w:rFonts w:asciiTheme="majorBidi" w:hAnsiTheme="majorBidi" w:cs="David"/>
          <w:sz w:val="24"/>
          <w:szCs w:val="24"/>
          <w:rtl/>
        </w:rPr>
        <w:t>סיכון</w:t>
      </w:r>
      <w:r w:rsidR="00C244AE">
        <w:rPr>
          <w:rFonts w:asciiTheme="majorBidi" w:hAnsiTheme="majorBidi" w:cs="David" w:hint="cs"/>
          <w:sz w:val="24"/>
          <w:szCs w:val="24"/>
          <w:rtl/>
        </w:rPr>
        <w:t>.</w:t>
      </w:r>
      <w:r w:rsidR="00FA1445">
        <w:rPr>
          <w:rFonts w:asciiTheme="majorBidi" w:hAnsiTheme="majorBidi" w:cs="David" w:hint="cs"/>
          <w:sz w:val="24"/>
          <w:szCs w:val="24"/>
          <w:rtl/>
        </w:rPr>
        <w:t xml:space="preserve"> </w:t>
      </w:r>
      <w:r w:rsidR="00FF72B8" w:rsidRPr="001F1E01">
        <w:rPr>
          <w:rFonts w:asciiTheme="majorBidi" w:hAnsiTheme="majorBidi" w:cs="David"/>
          <w:sz w:val="24"/>
          <w:szCs w:val="24"/>
          <w:rtl/>
        </w:rPr>
        <w:t>כך, גופים בשוק הפיננסי יוכלו לבחור  את ה</w:t>
      </w:r>
      <w:r w:rsidR="008969BC">
        <w:rPr>
          <w:rFonts w:asciiTheme="majorBidi" w:hAnsiTheme="majorBidi" w:cs="David"/>
          <w:sz w:val="24"/>
          <w:szCs w:val="24"/>
          <w:rtl/>
        </w:rPr>
        <w:t>רשיון</w:t>
      </w:r>
      <w:r w:rsidR="00FF72B8" w:rsidRPr="001F1E01">
        <w:rPr>
          <w:rFonts w:asciiTheme="majorBidi" w:hAnsiTheme="majorBidi" w:cs="David"/>
          <w:sz w:val="24"/>
          <w:szCs w:val="24"/>
          <w:rtl/>
        </w:rPr>
        <w:t xml:space="preserve"> המתאים </w:t>
      </w:r>
      <w:r w:rsidR="00C244AE">
        <w:rPr>
          <w:rFonts w:asciiTheme="majorBidi" w:hAnsiTheme="majorBidi" w:cs="David" w:hint="cs"/>
          <w:sz w:val="24"/>
          <w:szCs w:val="24"/>
          <w:rtl/>
        </w:rPr>
        <w:t>להם</w:t>
      </w:r>
      <w:r w:rsidR="00C244AE" w:rsidRPr="00C244AE">
        <w:rPr>
          <w:rFonts w:asciiTheme="majorBidi" w:hAnsiTheme="majorBidi" w:cs="David"/>
          <w:sz w:val="24"/>
          <w:szCs w:val="24"/>
          <w:rtl/>
        </w:rPr>
        <w:t xml:space="preserve"> </w:t>
      </w:r>
      <w:r w:rsidR="00C244AE" w:rsidRPr="001F1E01">
        <w:rPr>
          <w:rFonts w:asciiTheme="majorBidi" w:hAnsiTheme="majorBidi" w:cs="David"/>
          <w:sz w:val="24"/>
          <w:szCs w:val="24"/>
          <w:rtl/>
        </w:rPr>
        <w:t>בהתאם לסוג פעילות</w:t>
      </w:r>
      <w:r w:rsidR="00C244AE">
        <w:rPr>
          <w:rFonts w:asciiTheme="majorBidi" w:hAnsiTheme="majorBidi" w:cs="David" w:hint="cs"/>
          <w:sz w:val="24"/>
          <w:szCs w:val="24"/>
          <w:rtl/>
        </w:rPr>
        <w:t xml:space="preserve">ם </w:t>
      </w:r>
      <w:r w:rsidR="0056553C">
        <w:rPr>
          <w:rFonts w:asciiTheme="majorBidi" w:hAnsiTheme="majorBidi" w:cs="David" w:hint="cs"/>
          <w:sz w:val="24"/>
          <w:szCs w:val="24"/>
          <w:rtl/>
        </w:rPr>
        <w:t xml:space="preserve">ולרמת הסיכון בה, </w:t>
      </w:r>
      <w:r w:rsidR="00FF72B8" w:rsidRPr="001F1E01">
        <w:rPr>
          <w:rFonts w:asciiTheme="majorBidi" w:hAnsiTheme="majorBidi" w:cs="David"/>
          <w:sz w:val="24"/>
          <w:szCs w:val="24"/>
          <w:rtl/>
        </w:rPr>
        <w:t>ול</w:t>
      </w:r>
      <w:r w:rsidR="000A14A1" w:rsidRPr="001F1E01">
        <w:rPr>
          <w:rFonts w:asciiTheme="majorBidi" w:hAnsiTheme="majorBidi" w:cs="David"/>
          <w:sz w:val="24"/>
          <w:szCs w:val="24"/>
          <w:rtl/>
        </w:rPr>
        <w:t>י</w:t>
      </w:r>
      <w:r w:rsidR="00FF72B8" w:rsidRPr="001F1E01">
        <w:rPr>
          <w:rFonts w:asciiTheme="majorBidi" w:hAnsiTheme="majorBidi" w:cs="David"/>
          <w:sz w:val="24"/>
          <w:szCs w:val="24"/>
          <w:rtl/>
        </w:rPr>
        <w:t xml:space="preserve">הנות מדרישות </w:t>
      </w:r>
      <w:r w:rsidR="008969BC">
        <w:rPr>
          <w:rFonts w:asciiTheme="majorBidi" w:hAnsiTheme="majorBidi" w:cs="David"/>
          <w:sz w:val="24"/>
          <w:szCs w:val="24"/>
          <w:rtl/>
        </w:rPr>
        <w:t>רשיון</w:t>
      </w:r>
      <w:r w:rsidR="00FF72B8" w:rsidRPr="001F1E01">
        <w:rPr>
          <w:rFonts w:asciiTheme="majorBidi" w:hAnsiTheme="majorBidi" w:cs="David"/>
          <w:sz w:val="24"/>
          <w:szCs w:val="24"/>
          <w:rtl/>
        </w:rPr>
        <w:t xml:space="preserve"> </w:t>
      </w:r>
      <w:r w:rsidR="0056553C">
        <w:rPr>
          <w:rFonts w:asciiTheme="majorBidi" w:hAnsiTheme="majorBidi" w:cs="David" w:hint="cs"/>
          <w:sz w:val="24"/>
          <w:szCs w:val="24"/>
          <w:rtl/>
        </w:rPr>
        <w:t>ה</w:t>
      </w:r>
      <w:r w:rsidR="00FF72B8" w:rsidRPr="001F1E01">
        <w:rPr>
          <w:rFonts w:asciiTheme="majorBidi" w:hAnsiTheme="majorBidi" w:cs="David"/>
          <w:sz w:val="24"/>
          <w:szCs w:val="24"/>
          <w:rtl/>
        </w:rPr>
        <w:t>מתאימות לרמת סיכון זו.</w:t>
      </w:r>
      <w:r w:rsidR="000A14A1" w:rsidRPr="001F1E01">
        <w:rPr>
          <w:rFonts w:asciiTheme="majorBidi" w:hAnsiTheme="majorBidi" w:cs="David"/>
          <w:sz w:val="24"/>
          <w:szCs w:val="24"/>
          <w:rtl/>
        </w:rPr>
        <w:t xml:space="preserve"> </w:t>
      </w:r>
    </w:p>
    <w:p w:rsidR="005158D2" w:rsidRPr="00E57CD4" w:rsidRDefault="005158D2" w:rsidP="005158D2">
      <w:pPr>
        <w:spacing w:line="360" w:lineRule="auto"/>
        <w:jc w:val="both"/>
        <w:rPr>
          <w:rFonts w:asciiTheme="majorBidi" w:hAnsiTheme="majorBidi" w:cs="David"/>
          <w:rtl/>
        </w:rPr>
      </w:pPr>
    </w:p>
    <w:p w:rsidR="00E54F75" w:rsidRDefault="00C768A9" w:rsidP="00E54F75">
      <w:pPr>
        <w:spacing w:line="360" w:lineRule="auto"/>
        <w:jc w:val="both"/>
        <w:rPr>
          <w:rFonts w:asciiTheme="majorBidi" w:hAnsiTheme="majorBidi" w:cs="David"/>
          <w:rtl/>
        </w:rPr>
      </w:pPr>
      <w:r w:rsidRPr="00E57CD4">
        <w:rPr>
          <w:rFonts w:asciiTheme="majorBidi" w:hAnsiTheme="majorBidi" w:cs="David"/>
          <w:rtl/>
        </w:rPr>
        <w:lastRenderedPageBreak/>
        <w:t xml:space="preserve">מערכות התשלומים בישראל הן הגורם המאפשר לספקי שירותי תשלום להעניק ללקוחותיהם את האפשרות לבצע </w:t>
      </w:r>
      <w:r w:rsidR="001F1E01">
        <w:rPr>
          <w:rFonts w:asciiTheme="majorBidi" w:hAnsiTheme="majorBidi" w:cs="David" w:hint="cs"/>
          <w:rtl/>
        </w:rPr>
        <w:t xml:space="preserve">עסקאות </w:t>
      </w:r>
      <w:r w:rsidRPr="00E57CD4">
        <w:rPr>
          <w:rFonts w:asciiTheme="majorBidi" w:hAnsiTheme="majorBidi" w:cs="David"/>
          <w:rtl/>
        </w:rPr>
        <w:t>תשלומים גם ע</w:t>
      </w:r>
      <w:r w:rsidR="001F1E01">
        <w:rPr>
          <w:rFonts w:asciiTheme="majorBidi" w:hAnsiTheme="majorBidi" w:cs="David" w:hint="cs"/>
          <w:rtl/>
        </w:rPr>
        <w:t>ם</w:t>
      </w:r>
      <w:r w:rsidRPr="00E57CD4">
        <w:rPr>
          <w:rFonts w:asciiTheme="majorBidi" w:hAnsiTheme="majorBidi" w:cs="David"/>
          <w:rtl/>
        </w:rPr>
        <w:t xml:space="preserve"> לקוחות של ספקי שירותי תשלום אחרים</w:t>
      </w:r>
      <w:r w:rsidR="004A5F4E">
        <w:rPr>
          <w:rFonts w:asciiTheme="majorBidi" w:hAnsiTheme="majorBidi" w:cs="David" w:hint="cs"/>
          <w:rtl/>
        </w:rPr>
        <w:t>.</w:t>
      </w:r>
      <w:r w:rsidR="004A5F4E" w:rsidRPr="00E57CD4">
        <w:rPr>
          <w:rFonts w:asciiTheme="majorBidi" w:hAnsiTheme="majorBidi" w:cs="David"/>
          <w:rtl/>
        </w:rPr>
        <w:t xml:space="preserve"> </w:t>
      </w:r>
      <w:r w:rsidRPr="00E57CD4">
        <w:rPr>
          <w:rFonts w:asciiTheme="majorBidi" w:hAnsiTheme="majorBidi" w:cs="David"/>
          <w:rtl/>
        </w:rPr>
        <w:t>בלעדיהן ספק שירותי תשלום יוכל לאפשר ללקוחותיו לבצע תשלומים רק בתוך הקבוצה הסגורה של לקוחותיו. על כן פתיחת הגישה למערכות התשלומים</w:t>
      </w:r>
      <w:r w:rsidR="00967624" w:rsidRPr="00E57CD4">
        <w:rPr>
          <w:rFonts w:asciiTheme="majorBidi" w:hAnsiTheme="majorBidi" w:cs="David"/>
          <w:rtl/>
        </w:rPr>
        <w:t xml:space="preserve"> לספקי שירותי תשלום </w:t>
      </w:r>
      <w:r w:rsidR="0056553C" w:rsidRPr="00E57CD4">
        <w:rPr>
          <w:rFonts w:asciiTheme="majorBidi" w:hAnsiTheme="majorBidi" w:cs="David"/>
          <w:rtl/>
        </w:rPr>
        <w:t>חוץ</w:t>
      </w:r>
      <w:r w:rsidR="0056553C">
        <w:rPr>
          <w:rFonts w:asciiTheme="majorBidi" w:hAnsiTheme="majorBidi" w:cs="David" w:hint="cs"/>
          <w:rtl/>
        </w:rPr>
        <w:t>-</w:t>
      </w:r>
      <w:r w:rsidR="00967624" w:rsidRPr="00E57CD4">
        <w:rPr>
          <w:rFonts w:asciiTheme="majorBidi" w:hAnsiTheme="majorBidi" w:cs="David"/>
          <w:rtl/>
        </w:rPr>
        <w:t>בנקאיים תרחיב את פעילותם</w:t>
      </w:r>
      <w:r w:rsidR="00FC3783">
        <w:rPr>
          <w:rFonts w:asciiTheme="majorBidi" w:hAnsiTheme="majorBidi" w:cs="David" w:hint="cs"/>
          <w:rtl/>
        </w:rPr>
        <w:t xml:space="preserve">, </w:t>
      </w:r>
      <w:r w:rsidR="00967624" w:rsidRPr="00E57CD4">
        <w:rPr>
          <w:rFonts w:asciiTheme="majorBidi" w:hAnsiTheme="majorBidi" w:cs="David"/>
          <w:rtl/>
        </w:rPr>
        <w:t xml:space="preserve">תאפשר להם </w:t>
      </w:r>
      <w:r w:rsidR="0056553C" w:rsidRPr="00E57CD4">
        <w:rPr>
          <w:rFonts w:asciiTheme="majorBidi" w:hAnsiTheme="majorBidi" w:cs="David"/>
          <w:rtl/>
        </w:rPr>
        <w:t>לה</w:t>
      </w:r>
      <w:r w:rsidR="0056553C">
        <w:rPr>
          <w:rFonts w:asciiTheme="majorBidi" w:hAnsiTheme="majorBidi" w:cs="David" w:hint="cs"/>
          <w:rtl/>
        </w:rPr>
        <w:t>י</w:t>
      </w:r>
      <w:r w:rsidR="0056553C" w:rsidRPr="00E57CD4">
        <w:rPr>
          <w:rFonts w:asciiTheme="majorBidi" w:hAnsiTheme="majorBidi" w:cs="David"/>
          <w:rtl/>
        </w:rPr>
        <w:t xml:space="preserve">ות </w:t>
      </w:r>
      <w:r w:rsidR="00967624" w:rsidRPr="00E57CD4">
        <w:rPr>
          <w:rFonts w:asciiTheme="majorBidi" w:hAnsiTheme="majorBidi" w:cs="David"/>
          <w:rtl/>
        </w:rPr>
        <w:t xml:space="preserve">מתחרה ראוי </w:t>
      </w:r>
      <w:r w:rsidR="0056553C">
        <w:rPr>
          <w:rFonts w:asciiTheme="majorBidi" w:hAnsiTheme="majorBidi" w:cs="David" w:hint="cs"/>
          <w:rtl/>
        </w:rPr>
        <w:t xml:space="preserve">על </w:t>
      </w:r>
      <w:r w:rsidR="0056553C" w:rsidRPr="00E57CD4">
        <w:rPr>
          <w:rFonts w:asciiTheme="majorBidi" w:hAnsiTheme="majorBidi" w:cs="David"/>
          <w:rtl/>
        </w:rPr>
        <w:t xml:space="preserve">שירותי </w:t>
      </w:r>
      <w:r w:rsidR="00967624" w:rsidRPr="00E57CD4">
        <w:rPr>
          <w:rFonts w:asciiTheme="majorBidi" w:hAnsiTheme="majorBidi" w:cs="David"/>
          <w:rtl/>
        </w:rPr>
        <w:t xml:space="preserve">התשלום </w:t>
      </w:r>
      <w:r w:rsidR="0056553C">
        <w:rPr>
          <w:rFonts w:asciiTheme="majorBidi" w:hAnsiTheme="majorBidi" w:cs="David" w:hint="cs"/>
          <w:rtl/>
        </w:rPr>
        <w:t>שמספקים</w:t>
      </w:r>
      <w:r w:rsidR="00967624" w:rsidRPr="00E57CD4">
        <w:rPr>
          <w:rFonts w:asciiTheme="majorBidi" w:hAnsiTheme="majorBidi" w:cs="David"/>
          <w:rtl/>
        </w:rPr>
        <w:t xml:space="preserve"> התאגידים הבנקאיים ולפתוח שוק זה לתחרות. יחד עם זאת, פעילות </w:t>
      </w:r>
      <w:r w:rsidR="004A5F4E">
        <w:rPr>
          <w:rFonts w:asciiTheme="majorBidi" w:hAnsiTheme="majorBidi" w:cs="David" w:hint="cs"/>
          <w:rtl/>
        </w:rPr>
        <w:t xml:space="preserve">של </w:t>
      </w:r>
      <w:r w:rsidR="00967624" w:rsidRPr="00E57CD4">
        <w:rPr>
          <w:rFonts w:asciiTheme="majorBidi" w:hAnsiTheme="majorBidi" w:cs="David"/>
          <w:rtl/>
        </w:rPr>
        <w:t xml:space="preserve">גופים אלו במערכות התשלומים מחייבת לנקוט </w:t>
      </w:r>
      <w:r w:rsidR="0056553C">
        <w:rPr>
          <w:rFonts w:asciiTheme="majorBidi" w:hAnsiTheme="majorBidi" w:cs="David" w:hint="cs"/>
          <w:rtl/>
        </w:rPr>
        <w:t>את ה</w:t>
      </w:r>
      <w:r w:rsidR="0056553C" w:rsidRPr="00E57CD4">
        <w:rPr>
          <w:rFonts w:asciiTheme="majorBidi" w:hAnsiTheme="majorBidi" w:cs="David"/>
          <w:rtl/>
        </w:rPr>
        <w:t xml:space="preserve">צעדים </w:t>
      </w:r>
      <w:r w:rsidR="00967624" w:rsidRPr="00E57CD4">
        <w:rPr>
          <w:rFonts w:asciiTheme="majorBidi" w:hAnsiTheme="majorBidi" w:cs="David"/>
          <w:rtl/>
        </w:rPr>
        <w:t xml:space="preserve">הדרושים </w:t>
      </w:r>
      <w:r w:rsidR="0056553C">
        <w:rPr>
          <w:rFonts w:asciiTheme="majorBidi" w:hAnsiTheme="majorBidi" w:cs="David" w:hint="cs"/>
          <w:rtl/>
        </w:rPr>
        <w:t>כדי</w:t>
      </w:r>
      <w:r w:rsidR="00967624" w:rsidRPr="00E57CD4">
        <w:rPr>
          <w:rFonts w:asciiTheme="majorBidi" w:hAnsiTheme="majorBidi" w:cs="David"/>
          <w:rtl/>
        </w:rPr>
        <w:t xml:space="preserve"> להבטיח </w:t>
      </w:r>
      <w:r w:rsidR="0056553C">
        <w:rPr>
          <w:rFonts w:asciiTheme="majorBidi" w:hAnsiTheme="majorBidi" w:cs="David" w:hint="cs"/>
          <w:rtl/>
        </w:rPr>
        <w:t xml:space="preserve">כי </w:t>
      </w:r>
      <w:r w:rsidR="00967624" w:rsidRPr="00E57CD4">
        <w:rPr>
          <w:rFonts w:asciiTheme="majorBidi" w:hAnsiTheme="majorBidi" w:cs="David"/>
          <w:rtl/>
        </w:rPr>
        <w:t xml:space="preserve">השתתפותם לא תסכן את יציבותן של מערכות התשלומים </w:t>
      </w:r>
      <w:r w:rsidR="0056553C">
        <w:rPr>
          <w:rFonts w:asciiTheme="majorBidi" w:hAnsiTheme="majorBidi" w:cs="David" w:hint="cs"/>
          <w:rtl/>
        </w:rPr>
        <w:t>ש</w:t>
      </w:r>
      <w:r w:rsidR="00967624" w:rsidRPr="00E57CD4">
        <w:rPr>
          <w:rFonts w:asciiTheme="majorBidi" w:hAnsiTheme="majorBidi" w:cs="David"/>
          <w:rtl/>
        </w:rPr>
        <w:t>פעילותן קריטית לכלל מערך התשלומים במשק.</w:t>
      </w:r>
      <w:r w:rsidR="00C865A4">
        <w:rPr>
          <w:rFonts w:asciiTheme="majorBidi" w:hAnsiTheme="majorBidi" w:cs="David" w:hint="cs"/>
          <w:rtl/>
        </w:rPr>
        <w:t xml:space="preserve"> </w:t>
      </w:r>
      <w:r w:rsidR="005158D2" w:rsidRPr="00E57CD4">
        <w:rPr>
          <w:rFonts w:asciiTheme="majorBidi" w:hAnsiTheme="majorBidi" w:cs="David"/>
          <w:rtl/>
        </w:rPr>
        <w:t xml:space="preserve">העדר פיקוח ורגולציה על גופים </w:t>
      </w:r>
      <w:r w:rsidR="0056553C" w:rsidRPr="00E57CD4">
        <w:rPr>
          <w:rFonts w:asciiTheme="majorBidi" w:hAnsiTheme="majorBidi" w:cs="David"/>
          <w:rtl/>
        </w:rPr>
        <w:t>חוץ</w:t>
      </w:r>
      <w:r w:rsidR="0056553C">
        <w:rPr>
          <w:rFonts w:asciiTheme="majorBidi" w:hAnsiTheme="majorBidi" w:cs="David" w:hint="cs"/>
          <w:rtl/>
        </w:rPr>
        <w:t>-</w:t>
      </w:r>
      <w:r w:rsidR="005158D2" w:rsidRPr="00E57CD4">
        <w:rPr>
          <w:rFonts w:asciiTheme="majorBidi" w:hAnsiTheme="majorBidi" w:cs="David"/>
          <w:rtl/>
        </w:rPr>
        <w:t>בנקאיים המספקים שירותי</w:t>
      </w:r>
      <w:r w:rsidR="00C865A4">
        <w:rPr>
          <w:rFonts w:asciiTheme="majorBidi" w:hAnsiTheme="majorBidi" w:cs="David"/>
          <w:rtl/>
        </w:rPr>
        <w:t xml:space="preserve"> </w:t>
      </w:r>
      <w:r w:rsidR="005158D2" w:rsidRPr="00E57CD4">
        <w:rPr>
          <w:rFonts w:asciiTheme="majorBidi" w:hAnsiTheme="majorBidi" w:cs="David"/>
          <w:rtl/>
        </w:rPr>
        <w:t>תשלום פוגע במוניטין של גופים אלו, באמון הציבור בהם וביכולת</w:t>
      </w:r>
      <w:r w:rsidR="00F930A1">
        <w:rPr>
          <w:rFonts w:asciiTheme="majorBidi" w:hAnsiTheme="majorBidi" w:cs="David" w:hint="cs"/>
          <w:rtl/>
        </w:rPr>
        <w:t>ן</w:t>
      </w:r>
      <w:r w:rsidR="005158D2" w:rsidRPr="00E57CD4">
        <w:rPr>
          <w:rFonts w:asciiTheme="majorBidi" w:hAnsiTheme="majorBidi" w:cs="David"/>
          <w:rtl/>
        </w:rPr>
        <w:t xml:space="preserve"> של מערכות התשלומים לאפשר להם השתתפות במערכות בלי לסכן </w:t>
      </w:r>
      <w:r w:rsidR="005158D2" w:rsidRPr="00AD1E55">
        <w:rPr>
          <w:rFonts w:asciiTheme="majorBidi" w:hAnsiTheme="majorBidi" w:cs="David"/>
          <w:rtl/>
        </w:rPr>
        <w:t>את יציבותן.</w:t>
      </w:r>
      <w:r w:rsidR="00C865A4" w:rsidRPr="00AD1E55">
        <w:rPr>
          <w:rFonts w:asciiTheme="majorBidi" w:hAnsiTheme="majorBidi" w:cs="David"/>
          <w:rtl/>
        </w:rPr>
        <w:t xml:space="preserve"> </w:t>
      </w:r>
    </w:p>
    <w:p w:rsidR="00E54F75" w:rsidRDefault="00E54F75" w:rsidP="00E54F75">
      <w:pPr>
        <w:spacing w:line="360" w:lineRule="auto"/>
        <w:jc w:val="both"/>
        <w:rPr>
          <w:rFonts w:asciiTheme="majorBidi" w:hAnsiTheme="majorBidi" w:cs="David"/>
          <w:rtl/>
        </w:rPr>
      </w:pPr>
    </w:p>
    <w:p w:rsidR="008851E4" w:rsidRDefault="005158D2" w:rsidP="00E54F75">
      <w:pPr>
        <w:spacing w:line="360" w:lineRule="auto"/>
        <w:jc w:val="both"/>
        <w:rPr>
          <w:rFonts w:asciiTheme="majorBidi" w:hAnsiTheme="majorBidi" w:cs="David"/>
          <w:rtl/>
        </w:rPr>
      </w:pPr>
      <w:r w:rsidRPr="00AD1E55">
        <w:rPr>
          <w:rFonts w:asciiTheme="majorBidi" w:hAnsiTheme="majorBidi" w:cs="David"/>
          <w:rtl/>
        </w:rPr>
        <w:t xml:space="preserve">התפתחות הגלובליזציה בשירותי התשלום הביאה עמה ספקי שירותי תשלום </w:t>
      </w:r>
      <w:r w:rsidR="0056553C" w:rsidRPr="00AD1E55">
        <w:rPr>
          <w:rFonts w:asciiTheme="majorBidi" w:hAnsiTheme="majorBidi" w:cs="David"/>
          <w:rtl/>
        </w:rPr>
        <w:t>בי</w:t>
      </w:r>
      <w:r w:rsidR="0056553C" w:rsidRPr="00AD1E55">
        <w:rPr>
          <w:rFonts w:asciiTheme="majorBidi" w:hAnsiTheme="majorBidi" w:cs="David" w:hint="cs"/>
          <w:rtl/>
        </w:rPr>
        <w:t>ן-</w:t>
      </w:r>
      <w:r w:rsidR="0056553C" w:rsidRPr="00AD1E55">
        <w:rPr>
          <w:rFonts w:asciiTheme="majorBidi" w:hAnsiTheme="majorBidi" w:cs="David"/>
          <w:rtl/>
        </w:rPr>
        <w:t xml:space="preserve">לאומיים </w:t>
      </w:r>
      <w:r w:rsidR="00C865A4" w:rsidRPr="00AD1E55">
        <w:rPr>
          <w:rFonts w:asciiTheme="majorBidi" w:hAnsiTheme="majorBidi" w:cs="David" w:hint="cs"/>
          <w:rtl/>
        </w:rPr>
        <w:t xml:space="preserve">הפועלים בישראל ונדרשים </w:t>
      </w:r>
      <w:r w:rsidR="00E54F75" w:rsidRPr="00AD1E55">
        <w:rPr>
          <w:rFonts w:asciiTheme="majorBidi" w:hAnsiTheme="majorBidi" w:cs="David" w:hint="cs"/>
          <w:rtl/>
        </w:rPr>
        <w:t>ל</w:t>
      </w:r>
      <w:r w:rsidR="00E54F75">
        <w:rPr>
          <w:rFonts w:asciiTheme="majorBidi" w:hAnsiTheme="majorBidi" w:cs="David" w:hint="cs"/>
          <w:rtl/>
        </w:rPr>
        <w:t>אסדרה</w:t>
      </w:r>
      <w:r w:rsidR="00E54F75" w:rsidRPr="00AD1E55">
        <w:rPr>
          <w:rFonts w:asciiTheme="majorBidi" w:hAnsiTheme="majorBidi" w:cs="David" w:hint="cs"/>
          <w:rtl/>
        </w:rPr>
        <w:t xml:space="preserve"> </w:t>
      </w:r>
      <w:r w:rsidR="00C865A4" w:rsidRPr="00AD1E55">
        <w:rPr>
          <w:rFonts w:asciiTheme="majorBidi" w:hAnsiTheme="majorBidi" w:cs="David" w:hint="cs"/>
          <w:rtl/>
        </w:rPr>
        <w:t>מתאימה</w:t>
      </w:r>
      <w:r w:rsidRPr="00AD1E55">
        <w:rPr>
          <w:rFonts w:asciiTheme="majorBidi" w:hAnsiTheme="majorBidi" w:cs="David"/>
          <w:rtl/>
        </w:rPr>
        <w:t xml:space="preserve">. </w:t>
      </w:r>
      <w:r w:rsidR="00E54F75">
        <w:rPr>
          <w:rFonts w:asciiTheme="majorBidi" w:hAnsiTheme="majorBidi" w:cs="David" w:hint="cs"/>
          <w:rtl/>
        </w:rPr>
        <w:t xml:space="preserve">חוק שירותי התשלום יענה גם על צורך זה. </w:t>
      </w:r>
    </w:p>
    <w:p w:rsidR="00E54F75" w:rsidRPr="00AD1E55" w:rsidRDefault="00E54F75" w:rsidP="00E54F75">
      <w:pPr>
        <w:spacing w:line="360" w:lineRule="auto"/>
        <w:jc w:val="both"/>
        <w:rPr>
          <w:rFonts w:asciiTheme="majorBidi" w:hAnsiTheme="majorBidi" w:cs="David"/>
          <w:rtl/>
        </w:rPr>
      </w:pPr>
    </w:p>
    <w:p w:rsidR="005158D2" w:rsidRPr="00E57CD4" w:rsidRDefault="008851E4" w:rsidP="00763A18">
      <w:pPr>
        <w:spacing w:line="360" w:lineRule="auto"/>
        <w:jc w:val="both"/>
        <w:rPr>
          <w:rFonts w:asciiTheme="majorBidi" w:hAnsiTheme="majorBidi" w:cs="David"/>
          <w:rtl/>
        </w:rPr>
      </w:pPr>
      <w:r w:rsidRPr="00AD1E55">
        <w:rPr>
          <w:rFonts w:asciiTheme="majorBidi" w:hAnsiTheme="majorBidi" w:cs="David"/>
          <w:rtl/>
        </w:rPr>
        <w:t>מהסיבות שנמנו לעיל</w:t>
      </w:r>
      <w:r w:rsidR="004A5F4E" w:rsidRPr="00AD1E55">
        <w:rPr>
          <w:rFonts w:asciiTheme="majorBidi" w:hAnsiTheme="majorBidi" w:cs="David" w:hint="cs"/>
          <w:rtl/>
        </w:rPr>
        <w:t xml:space="preserve"> </w:t>
      </w:r>
      <w:r w:rsidRPr="00AD1E55">
        <w:rPr>
          <w:rFonts w:asciiTheme="majorBidi" w:hAnsiTheme="majorBidi" w:cs="David"/>
          <w:rtl/>
        </w:rPr>
        <w:t xml:space="preserve">מגבשת הוועדה את </w:t>
      </w:r>
      <w:r w:rsidR="00C865A4" w:rsidRPr="00AD1E55">
        <w:rPr>
          <w:rFonts w:asciiTheme="majorBidi" w:hAnsiTheme="majorBidi" w:cs="David" w:hint="cs"/>
          <w:rtl/>
        </w:rPr>
        <w:t xml:space="preserve">תזכיר חוק שירותי </w:t>
      </w:r>
      <w:r w:rsidR="004A5F4E" w:rsidRPr="00AD1E55">
        <w:rPr>
          <w:rFonts w:asciiTheme="majorBidi" w:hAnsiTheme="majorBidi" w:cs="David" w:hint="cs"/>
          <w:rtl/>
        </w:rPr>
        <w:t>ה</w:t>
      </w:r>
      <w:r w:rsidR="00C865A4" w:rsidRPr="00AD1E55">
        <w:rPr>
          <w:rFonts w:asciiTheme="majorBidi" w:hAnsiTheme="majorBidi" w:cs="David" w:hint="cs"/>
          <w:rtl/>
        </w:rPr>
        <w:t>תשלום</w:t>
      </w:r>
      <w:r w:rsidR="0056553C" w:rsidRPr="00AD1E55">
        <w:rPr>
          <w:rFonts w:asciiTheme="majorBidi" w:hAnsiTheme="majorBidi" w:cs="David" w:hint="cs"/>
          <w:rtl/>
        </w:rPr>
        <w:t>,</w:t>
      </w:r>
      <w:r w:rsidRPr="00AD1E55">
        <w:rPr>
          <w:rFonts w:asciiTheme="majorBidi" w:hAnsiTheme="majorBidi" w:cs="David" w:hint="cs"/>
          <w:rtl/>
        </w:rPr>
        <w:t xml:space="preserve"> </w:t>
      </w:r>
      <w:r w:rsidR="0056553C" w:rsidRPr="00AD1E55">
        <w:rPr>
          <w:rFonts w:asciiTheme="majorBidi" w:hAnsiTheme="majorBidi" w:cs="David" w:hint="cs"/>
          <w:rtl/>
        </w:rPr>
        <w:t>ש</w:t>
      </w:r>
      <w:r w:rsidR="00C865A4" w:rsidRPr="00AD1E55">
        <w:rPr>
          <w:rFonts w:asciiTheme="majorBidi" w:hAnsiTheme="majorBidi" w:cs="David" w:hint="cs"/>
          <w:rtl/>
        </w:rPr>
        <w:t>יסדיר את פעילותם של מוסדות התשלומים, יבטיח את כספי הלקוחות, יחזק את אמון הציבור בגופים אלו וי</w:t>
      </w:r>
      <w:r w:rsidR="00C865A4" w:rsidRPr="00AD1E55">
        <w:rPr>
          <w:rFonts w:asciiTheme="majorBidi" w:hAnsiTheme="majorBidi" w:cs="David" w:hint="eastAsia"/>
          <w:rtl/>
        </w:rPr>
        <w:t>פחית</w:t>
      </w:r>
      <w:r w:rsidR="00C865A4" w:rsidRPr="00AD1E55">
        <w:rPr>
          <w:rFonts w:asciiTheme="majorBidi" w:hAnsiTheme="majorBidi" w:cs="David"/>
          <w:rtl/>
        </w:rPr>
        <w:t xml:space="preserve"> את הסיכון </w:t>
      </w:r>
      <w:r w:rsidR="00E54F75" w:rsidRPr="00AD1E55">
        <w:rPr>
          <w:rFonts w:asciiTheme="majorBidi" w:hAnsiTheme="majorBidi" w:cs="David" w:hint="eastAsia"/>
          <w:rtl/>
        </w:rPr>
        <w:t>בפעילות</w:t>
      </w:r>
      <w:r w:rsidR="00E54F75">
        <w:rPr>
          <w:rFonts w:asciiTheme="majorBidi" w:hAnsiTheme="majorBidi" w:cs="David" w:hint="cs"/>
          <w:rtl/>
        </w:rPr>
        <w:t>ם</w:t>
      </w:r>
      <w:r w:rsidR="00E54F75" w:rsidRPr="00AD1E55">
        <w:rPr>
          <w:rFonts w:asciiTheme="majorBidi" w:hAnsiTheme="majorBidi" w:cs="David"/>
          <w:rtl/>
        </w:rPr>
        <w:t xml:space="preserve"> </w:t>
      </w:r>
      <w:r w:rsidR="004A5F4E" w:rsidRPr="00AD1E55">
        <w:rPr>
          <w:rFonts w:asciiTheme="majorBidi" w:hAnsiTheme="majorBidi" w:cs="David"/>
          <w:rtl/>
        </w:rPr>
        <w:t xml:space="preserve">של </w:t>
      </w:r>
      <w:r w:rsidR="00E54F75">
        <w:rPr>
          <w:rFonts w:asciiTheme="majorBidi" w:hAnsiTheme="majorBidi" w:cs="David" w:hint="cs"/>
          <w:rtl/>
        </w:rPr>
        <w:t xml:space="preserve">מוסדות אלו </w:t>
      </w:r>
      <w:r w:rsidR="00763A18">
        <w:rPr>
          <w:rFonts w:asciiTheme="majorBidi" w:hAnsiTheme="majorBidi" w:cs="David" w:hint="cs"/>
          <w:rtl/>
        </w:rPr>
        <w:t>ב</w:t>
      </w:r>
      <w:r w:rsidR="00C865A4" w:rsidRPr="00AD1E55">
        <w:rPr>
          <w:rFonts w:asciiTheme="majorBidi" w:hAnsiTheme="majorBidi" w:cs="David" w:hint="eastAsia"/>
          <w:rtl/>
        </w:rPr>
        <w:t>מער</w:t>
      </w:r>
      <w:r w:rsidR="00763A18">
        <w:rPr>
          <w:rFonts w:asciiTheme="majorBidi" w:hAnsiTheme="majorBidi" w:cs="David" w:hint="cs"/>
          <w:rtl/>
        </w:rPr>
        <w:t>ך</w:t>
      </w:r>
      <w:r w:rsidR="00C865A4" w:rsidRPr="00AD1E55">
        <w:rPr>
          <w:rFonts w:asciiTheme="majorBidi" w:hAnsiTheme="majorBidi" w:cs="David"/>
          <w:rtl/>
        </w:rPr>
        <w:t xml:space="preserve"> </w:t>
      </w:r>
      <w:r w:rsidR="00C865A4" w:rsidRPr="00AD1E55">
        <w:rPr>
          <w:rFonts w:asciiTheme="majorBidi" w:hAnsiTheme="majorBidi" w:cs="David" w:hint="eastAsia"/>
          <w:rtl/>
        </w:rPr>
        <w:t>התשלומים</w:t>
      </w:r>
      <w:r w:rsidR="00C865A4" w:rsidRPr="00AD1E55">
        <w:rPr>
          <w:rFonts w:asciiTheme="majorBidi" w:hAnsiTheme="majorBidi" w:cs="David" w:hint="cs"/>
          <w:rtl/>
        </w:rPr>
        <w:t>.</w:t>
      </w:r>
      <w:r w:rsidR="00C865A4">
        <w:rPr>
          <w:rFonts w:asciiTheme="majorBidi" w:hAnsiTheme="majorBidi" w:cs="David" w:hint="cs"/>
          <w:rtl/>
        </w:rPr>
        <w:t xml:space="preserve"> </w:t>
      </w:r>
      <w:r w:rsidR="00C768A9" w:rsidRPr="00E57CD4">
        <w:rPr>
          <w:rFonts w:asciiTheme="majorBidi" w:hAnsiTheme="majorBidi" w:cs="David"/>
          <w:rtl/>
        </w:rPr>
        <w:t xml:space="preserve"> </w:t>
      </w:r>
    </w:p>
    <w:p w:rsidR="005158D2" w:rsidRPr="00E57CD4" w:rsidRDefault="005158D2" w:rsidP="005158D2">
      <w:pPr>
        <w:pStyle w:val="aa"/>
        <w:spacing w:line="360" w:lineRule="auto"/>
        <w:jc w:val="both"/>
        <w:rPr>
          <w:rFonts w:asciiTheme="majorBidi" w:hAnsiTheme="majorBidi" w:cs="David"/>
          <w:rtl/>
        </w:rPr>
      </w:pPr>
    </w:p>
    <w:p w:rsidR="005158D2" w:rsidRPr="00E57CD4" w:rsidRDefault="005158D2" w:rsidP="004E28C3">
      <w:pPr>
        <w:pStyle w:val="aa"/>
        <w:spacing w:line="360" w:lineRule="auto"/>
        <w:ind w:left="19"/>
        <w:jc w:val="both"/>
        <w:rPr>
          <w:rFonts w:asciiTheme="majorBidi" w:hAnsiTheme="majorBidi" w:cs="David"/>
          <w:sz w:val="24"/>
          <w:szCs w:val="24"/>
          <w:rtl/>
        </w:rPr>
      </w:pPr>
      <w:r w:rsidRPr="002E0520">
        <w:rPr>
          <w:rFonts w:asciiTheme="majorBidi" w:hAnsiTheme="majorBidi" w:cs="David"/>
          <w:sz w:val="24"/>
          <w:szCs w:val="24"/>
          <w:rtl/>
        </w:rPr>
        <w:t>החוקים הקיימים בתחום זה</w:t>
      </w:r>
      <w:r w:rsidR="004A5F4E" w:rsidRPr="002E0520">
        <w:rPr>
          <w:rFonts w:asciiTheme="majorBidi" w:hAnsiTheme="majorBidi" w:cs="David" w:hint="cs"/>
          <w:sz w:val="24"/>
          <w:szCs w:val="24"/>
          <w:rtl/>
        </w:rPr>
        <w:t xml:space="preserve"> </w:t>
      </w:r>
      <w:r w:rsidR="009E39BA" w:rsidRPr="002E0520">
        <w:rPr>
          <w:rFonts w:asciiTheme="majorBidi" w:hAnsiTheme="majorBidi" w:cs="David" w:hint="cs"/>
          <w:sz w:val="24"/>
          <w:szCs w:val="24"/>
          <w:rtl/>
        </w:rPr>
        <w:t xml:space="preserve">אינם חלים על כל הגופים הפועלים בשוק שירותי התשלום, </w:t>
      </w:r>
      <w:r w:rsidR="00332A17" w:rsidRPr="00F9716C">
        <w:rPr>
          <w:rFonts w:asciiTheme="majorBidi" w:hAnsiTheme="majorBidi" w:cs="David" w:hint="cs"/>
          <w:sz w:val="24"/>
          <w:szCs w:val="24"/>
          <w:rtl/>
        </w:rPr>
        <w:t xml:space="preserve">ובהתייחס לגופים </w:t>
      </w:r>
      <w:r w:rsidR="0056553C" w:rsidRPr="00F60726">
        <w:rPr>
          <w:rFonts w:asciiTheme="majorBidi" w:hAnsiTheme="majorBidi" w:cs="David" w:hint="cs"/>
          <w:sz w:val="24"/>
          <w:szCs w:val="24"/>
          <w:rtl/>
        </w:rPr>
        <w:t>חוץ-</w:t>
      </w:r>
      <w:r w:rsidR="00332A17" w:rsidRPr="00F60726">
        <w:rPr>
          <w:rFonts w:asciiTheme="majorBidi" w:hAnsiTheme="majorBidi" w:cs="David" w:hint="cs"/>
          <w:sz w:val="24"/>
          <w:szCs w:val="24"/>
          <w:rtl/>
        </w:rPr>
        <w:t>בנקאיים</w:t>
      </w:r>
      <w:r w:rsidR="0056553C" w:rsidRPr="00F60726">
        <w:rPr>
          <w:rFonts w:asciiTheme="majorBidi" w:hAnsiTheme="majorBidi" w:cs="David" w:hint="cs"/>
          <w:sz w:val="24"/>
          <w:szCs w:val="24"/>
          <w:rtl/>
        </w:rPr>
        <w:t xml:space="preserve">  </w:t>
      </w:r>
      <w:r w:rsidR="00332A17" w:rsidRPr="00F60726">
        <w:rPr>
          <w:rFonts w:asciiTheme="majorBidi" w:hAnsiTheme="majorBidi" w:cs="David" w:hint="cs"/>
          <w:sz w:val="24"/>
          <w:szCs w:val="24"/>
          <w:rtl/>
        </w:rPr>
        <w:t xml:space="preserve">החוקים </w:t>
      </w:r>
      <w:r w:rsidRPr="00F60726">
        <w:rPr>
          <w:rFonts w:asciiTheme="majorBidi" w:hAnsiTheme="majorBidi" w:cs="David"/>
          <w:sz w:val="24"/>
          <w:szCs w:val="24"/>
          <w:rtl/>
        </w:rPr>
        <w:t xml:space="preserve">אינם מקיפים את כל ההיבטים ביחסים שבין ספק שירותי התשלום </w:t>
      </w:r>
      <w:r w:rsidR="0056553C" w:rsidRPr="00D51A00">
        <w:rPr>
          <w:rFonts w:asciiTheme="majorBidi" w:hAnsiTheme="majorBidi" w:cs="David" w:hint="eastAsia"/>
          <w:sz w:val="24"/>
          <w:szCs w:val="24"/>
          <w:rtl/>
        </w:rPr>
        <w:t>ל</w:t>
      </w:r>
      <w:r w:rsidRPr="00D51A00">
        <w:rPr>
          <w:rFonts w:asciiTheme="majorBidi" w:hAnsiTheme="majorBidi" w:cs="David"/>
          <w:sz w:val="24"/>
          <w:szCs w:val="24"/>
          <w:rtl/>
        </w:rPr>
        <w:t>מקבל השירות</w:t>
      </w:r>
      <w:r w:rsidR="00332A17" w:rsidRPr="00D51A00">
        <w:rPr>
          <w:rFonts w:asciiTheme="majorBidi" w:hAnsiTheme="majorBidi" w:cs="David"/>
          <w:sz w:val="24"/>
          <w:szCs w:val="24"/>
          <w:rtl/>
        </w:rPr>
        <w:t xml:space="preserve">. </w:t>
      </w:r>
      <w:r w:rsidR="0056553C" w:rsidRPr="001C5075">
        <w:rPr>
          <w:rFonts w:asciiTheme="majorBidi" w:hAnsiTheme="majorBidi" w:cs="David" w:hint="eastAsia"/>
          <w:sz w:val="24"/>
          <w:szCs w:val="24"/>
          <w:rtl/>
        </w:rPr>
        <w:t>מלבד</w:t>
      </w:r>
      <w:r w:rsidR="0056553C" w:rsidRPr="001C5075">
        <w:rPr>
          <w:rFonts w:asciiTheme="majorBidi" w:hAnsiTheme="majorBidi" w:cs="David"/>
          <w:sz w:val="24"/>
          <w:szCs w:val="24"/>
          <w:rtl/>
        </w:rPr>
        <w:t xml:space="preserve"> </w:t>
      </w:r>
      <w:r w:rsidR="0056553C" w:rsidRPr="001C5075">
        <w:rPr>
          <w:rFonts w:asciiTheme="majorBidi" w:hAnsiTheme="majorBidi" w:cs="David" w:hint="eastAsia"/>
          <w:sz w:val="24"/>
          <w:szCs w:val="24"/>
          <w:rtl/>
        </w:rPr>
        <w:t>זאת</w:t>
      </w:r>
      <w:r w:rsidR="004A5F4E" w:rsidRPr="001C5075">
        <w:rPr>
          <w:rFonts w:asciiTheme="majorBidi" w:hAnsiTheme="majorBidi" w:cs="David"/>
          <w:sz w:val="24"/>
          <w:szCs w:val="24"/>
          <w:rtl/>
        </w:rPr>
        <w:t>,</w:t>
      </w:r>
      <w:r w:rsidRPr="001C5075">
        <w:rPr>
          <w:rFonts w:asciiTheme="majorBidi" w:hAnsiTheme="majorBidi" w:cs="David"/>
          <w:sz w:val="24"/>
          <w:szCs w:val="24"/>
          <w:rtl/>
        </w:rPr>
        <w:t xml:space="preserve"> </w:t>
      </w:r>
      <w:r w:rsidR="0056553C" w:rsidRPr="001C5075">
        <w:rPr>
          <w:rFonts w:asciiTheme="majorBidi" w:hAnsiTheme="majorBidi" w:cs="David" w:hint="eastAsia"/>
          <w:sz w:val="24"/>
          <w:szCs w:val="24"/>
          <w:rtl/>
        </w:rPr>
        <w:t>ב</w:t>
      </w:r>
      <w:r w:rsidRPr="001C5075">
        <w:rPr>
          <w:rFonts w:asciiTheme="majorBidi" w:hAnsiTheme="majorBidi" w:cs="David"/>
          <w:sz w:val="24"/>
          <w:szCs w:val="24"/>
          <w:rtl/>
        </w:rPr>
        <w:t xml:space="preserve">הגנות הצרכניות </w:t>
      </w:r>
      <w:r w:rsidR="00E54F75" w:rsidRPr="001C5075">
        <w:rPr>
          <w:rFonts w:asciiTheme="majorBidi" w:hAnsiTheme="majorBidi" w:cs="David"/>
          <w:sz w:val="24"/>
          <w:szCs w:val="24"/>
          <w:rtl/>
        </w:rPr>
        <w:t>ה</w:t>
      </w:r>
      <w:r w:rsidR="00E54F75" w:rsidRPr="001C5075">
        <w:rPr>
          <w:rFonts w:asciiTheme="majorBidi" w:hAnsiTheme="majorBidi" w:cs="David" w:hint="eastAsia"/>
          <w:sz w:val="24"/>
          <w:szCs w:val="24"/>
          <w:rtl/>
        </w:rPr>
        <w:t>קיימות</w:t>
      </w:r>
      <w:r w:rsidR="00E54F75" w:rsidRPr="001C5075">
        <w:rPr>
          <w:rFonts w:asciiTheme="majorBidi" w:hAnsiTheme="majorBidi" w:cs="David"/>
          <w:sz w:val="24"/>
          <w:szCs w:val="24"/>
          <w:rtl/>
        </w:rPr>
        <w:t xml:space="preserve"> </w:t>
      </w:r>
      <w:r w:rsidR="0056553C" w:rsidRPr="001C5075">
        <w:rPr>
          <w:rFonts w:asciiTheme="majorBidi" w:hAnsiTheme="majorBidi" w:cs="David" w:hint="eastAsia"/>
          <w:sz w:val="24"/>
          <w:szCs w:val="24"/>
          <w:rtl/>
        </w:rPr>
        <w:t>ישנ</w:t>
      </w:r>
      <w:r w:rsidR="0056553C" w:rsidRPr="001C5075">
        <w:rPr>
          <w:rFonts w:asciiTheme="majorBidi" w:hAnsiTheme="majorBidi" w:cs="David"/>
          <w:sz w:val="24"/>
          <w:szCs w:val="24"/>
          <w:rtl/>
        </w:rPr>
        <w:t xml:space="preserve">ם </w:t>
      </w:r>
      <w:r w:rsidR="0056553C" w:rsidRPr="001C5075">
        <w:rPr>
          <w:rFonts w:asciiTheme="majorBidi" w:hAnsiTheme="majorBidi" w:cs="David" w:hint="eastAsia"/>
          <w:sz w:val="24"/>
          <w:szCs w:val="24"/>
          <w:rtl/>
        </w:rPr>
        <w:t>הבדלים</w:t>
      </w:r>
      <w:r w:rsidR="0056553C" w:rsidRPr="001C5075">
        <w:rPr>
          <w:rFonts w:asciiTheme="majorBidi" w:hAnsiTheme="majorBidi" w:cs="David"/>
          <w:sz w:val="24"/>
          <w:szCs w:val="24"/>
          <w:rtl/>
        </w:rPr>
        <w:t xml:space="preserve"> </w:t>
      </w:r>
      <w:r w:rsidRPr="001C5075">
        <w:rPr>
          <w:rFonts w:asciiTheme="majorBidi" w:hAnsiTheme="majorBidi" w:cs="David"/>
          <w:sz w:val="24"/>
          <w:szCs w:val="24"/>
          <w:rtl/>
        </w:rPr>
        <w:t xml:space="preserve">בין אמצעי </w:t>
      </w:r>
      <w:r w:rsidR="00E54F75" w:rsidRPr="001C5075">
        <w:rPr>
          <w:rFonts w:asciiTheme="majorBidi" w:hAnsiTheme="majorBidi" w:cs="David" w:hint="eastAsia"/>
          <w:sz w:val="24"/>
          <w:szCs w:val="24"/>
          <w:rtl/>
        </w:rPr>
        <w:t>ה</w:t>
      </w:r>
      <w:r w:rsidRPr="001C5075">
        <w:rPr>
          <w:rFonts w:asciiTheme="majorBidi" w:hAnsiTheme="majorBidi" w:cs="David"/>
          <w:sz w:val="24"/>
          <w:szCs w:val="24"/>
          <w:rtl/>
        </w:rPr>
        <w:t xml:space="preserve">תשלום </w:t>
      </w:r>
      <w:r w:rsidR="00E54F75" w:rsidRPr="001C5075">
        <w:rPr>
          <w:rFonts w:asciiTheme="majorBidi" w:hAnsiTheme="majorBidi" w:cs="David"/>
          <w:sz w:val="24"/>
          <w:szCs w:val="24"/>
          <w:rtl/>
        </w:rPr>
        <w:t xml:space="preserve"> השונים </w:t>
      </w:r>
      <w:r w:rsidRPr="001C5075">
        <w:rPr>
          <w:rFonts w:asciiTheme="majorBidi" w:hAnsiTheme="majorBidi" w:cs="David"/>
          <w:sz w:val="24"/>
          <w:szCs w:val="24"/>
          <w:rtl/>
        </w:rPr>
        <w:t>ו</w:t>
      </w:r>
      <w:r w:rsidR="0056553C" w:rsidRPr="001C5075">
        <w:rPr>
          <w:rFonts w:asciiTheme="majorBidi" w:hAnsiTheme="majorBidi" w:cs="David" w:hint="eastAsia"/>
          <w:sz w:val="24"/>
          <w:szCs w:val="24"/>
          <w:rtl/>
        </w:rPr>
        <w:t>כן</w:t>
      </w:r>
      <w:r w:rsidR="0056553C" w:rsidRPr="001C5075">
        <w:rPr>
          <w:rFonts w:asciiTheme="majorBidi" w:hAnsiTheme="majorBidi" w:cs="David"/>
          <w:sz w:val="24"/>
          <w:szCs w:val="24"/>
          <w:rtl/>
        </w:rPr>
        <w:t xml:space="preserve"> </w:t>
      </w:r>
      <w:r w:rsidRPr="001C5075">
        <w:rPr>
          <w:rFonts w:asciiTheme="majorBidi" w:hAnsiTheme="majorBidi" w:cs="David"/>
          <w:sz w:val="24"/>
          <w:szCs w:val="24"/>
          <w:rtl/>
        </w:rPr>
        <w:t xml:space="preserve">בין ספקי שירותי תשלום שהם תאגידים בנקאיים </w:t>
      </w:r>
      <w:r w:rsidR="0056553C" w:rsidRPr="001C5075">
        <w:rPr>
          <w:rFonts w:asciiTheme="majorBidi" w:hAnsiTheme="majorBidi" w:cs="David" w:hint="eastAsia"/>
          <w:sz w:val="24"/>
          <w:szCs w:val="24"/>
          <w:rtl/>
        </w:rPr>
        <w:t>לאחרים</w:t>
      </w:r>
      <w:r w:rsidR="0056553C" w:rsidRPr="001C5075">
        <w:rPr>
          <w:rFonts w:asciiTheme="majorBidi" w:hAnsiTheme="majorBidi" w:cs="David"/>
          <w:sz w:val="24"/>
          <w:szCs w:val="24"/>
          <w:rtl/>
        </w:rPr>
        <w:t>.</w:t>
      </w:r>
      <w:r w:rsidR="00A942BA" w:rsidRPr="002E0520">
        <w:rPr>
          <w:rFonts w:asciiTheme="majorBidi" w:hAnsiTheme="majorBidi" w:cs="David" w:hint="cs"/>
          <w:sz w:val="24"/>
          <w:szCs w:val="24"/>
          <w:rtl/>
        </w:rPr>
        <w:t xml:space="preserve"> </w:t>
      </w:r>
      <w:r w:rsidR="002E0520" w:rsidRPr="002E0520">
        <w:rPr>
          <w:rFonts w:asciiTheme="majorBidi" w:hAnsiTheme="majorBidi" w:cs="David" w:hint="cs"/>
          <w:sz w:val="24"/>
          <w:szCs w:val="24"/>
          <w:rtl/>
        </w:rPr>
        <w:t xml:space="preserve">לפיכך, </w:t>
      </w:r>
      <w:r w:rsidR="002E0520" w:rsidRPr="00F9716C">
        <w:rPr>
          <w:rFonts w:asciiTheme="majorBidi" w:hAnsiTheme="majorBidi" w:cs="David" w:hint="cs"/>
          <w:sz w:val="24"/>
          <w:szCs w:val="24"/>
          <w:rtl/>
        </w:rPr>
        <w:t xml:space="preserve">אחת המטרות </w:t>
      </w:r>
      <w:r w:rsidR="002E0520" w:rsidRPr="00F60726">
        <w:rPr>
          <w:rFonts w:asciiTheme="majorBidi" w:hAnsiTheme="majorBidi" w:cs="David" w:hint="cs"/>
          <w:sz w:val="24"/>
          <w:szCs w:val="24"/>
          <w:rtl/>
        </w:rPr>
        <w:t xml:space="preserve">של </w:t>
      </w:r>
      <w:r w:rsidR="002E0520" w:rsidRPr="00F60726">
        <w:rPr>
          <w:rFonts w:asciiTheme="majorBidi" w:hAnsiTheme="majorBidi" w:cs="David"/>
          <w:sz w:val="24"/>
          <w:szCs w:val="24"/>
          <w:rtl/>
        </w:rPr>
        <w:t>חוק</w:t>
      </w:r>
      <w:r w:rsidR="002E0520" w:rsidRPr="00F60726">
        <w:rPr>
          <w:rFonts w:asciiTheme="majorBidi" w:hAnsiTheme="majorBidi" w:cs="David" w:hint="cs"/>
          <w:sz w:val="24"/>
          <w:szCs w:val="24"/>
          <w:rtl/>
        </w:rPr>
        <w:t xml:space="preserve"> שירותי התשלום </w:t>
      </w:r>
      <w:r w:rsidR="002E0520" w:rsidRPr="00F60726">
        <w:rPr>
          <w:rFonts w:asciiTheme="majorBidi" w:hAnsiTheme="majorBidi" w:cs="David"/>
          <w:sz w:val="24"/>
          <w:szCs w:val="24"/>
          <w:rtl/>
        </w:rPr>
        <w:t xml:space="preserve">היא </w:t>
      </w:r>
      <w:r w:rsidR="002E0520" w:rsidRPr="00F60726">
        <w:rPr>
          <w:rFonts w:asciiTheme="majorBidi" w:hAnsiTheme="majorBidi" w:cs="David" w:hint="cs"/>
          <w:sz w:val="24"/>
          <w:szCs w:val="24"/>
          <w:rtl/>
        </w:rPr>
        <w:t>התא</w:t>
      </w:r>
      <w:r w:rsidR="002E0520" w:rsidRPr="00D51A00">
        <w:rPr>
          <w:rFonts w:asciiTheme="majorBidi" w:hAnsiTheme="majorBidi" w:cs="David" w:hint="eastAsia"/>
          <w:sz w:val="24"/>
          <w:szCs w:val="24"/>
          <w:rtl/>
        </w:rPr>
        <w:t>מת</w:t>
      </w:r>
      <w:r w:rsidR="002E0520" w:rsidRPr="00D51A00">
        <w:rPr>
          <w:rFonts w:asciiTheme="majorBidi" w:hAnsiTheme="majorBidi" w:cs="David"/>
          <w:sz w:val="24"/>
          <w:szCs w:val="24"/>
          <w:rtl/>
        </w:rPr>
        <w:t xml:space="preserve"> ההגנות הצרכניות בתחום שירותי התשלום וקביעת תנאי שימוש </w:t>
      </w:r>
      <w:r w:rsidR="002E0520" w:rsidRPr="00D51A00">
        <w:rPr>
          <w:rFonts w:asciiTheme="majorBidi" w:hAnsiTheme="majorBidi" w:cs="David" w:hint="eastAsia"/>
          <w:sz w:val="24"/>
          <w:szCs w:val="24"/>
          <w:rtl/>
        </w:rPr>
        <w:t>והגנות</w:t>
      </w:r>
      <w:r w:rsidR="002E0520" w:rsidRPr="00D51A00">
        <w:rPr>
          <w:rFonts w:asciiTheme="majorBidi" w:hAnsiTheme="majorBidi" w:cs="David"/>
          <w:sz w:val="24"/>
          <w:szCs w:val="24"/>
          <w:rtl/>
        </w:rPr>
        <w:t xml:space="preserve"> צרכניות אחידים</w:t>
      </w:r>
      <w:r w:rsidR="00763A18">
        <w:rPr>
          <w:rFonts w:asciiTheme="majorBidi" w:hAnsiTheme="majorBidi" w:cs="David" w:hint="cs"/>
          <w:sz w:val="24"/>
          <w:szCs w:val="24"/>
          <w:rtl/>
        </w:rPr>
        <w:t>, ככל הניתן,</w:t>
      </w:r>
      <w:r w:rsidR="002E0520" w:rsidRPr="00D51A00">
        <w:rPr>
          <w:rFonts w:asciiTheme="majorBidi" w:hAnsiTheme="majorBidi" w:cs="David"/>
          <w:sz w:val="24"/>
          <w:szCs w:val="24"/>
          <w:rtl/>
        </w:rPr>
        <w:t xml:space="preserve"> בקבלת שירותי תשלום מספקי שירותי התשלום השונים ובאמצעות אמצעי התשלום השונים.</w:t>
      </w:r>
    </w:p>
    <w:p w:rsidR="005158D2" w:rsidRPr="00E57CD4" w:rsidRDefault="005158D2" w:rsidP="005158D2">
      <w:pPr>
        <w:pStyle w:val="aa"/>
        <w:spacing w:line="360" w:lineRule="auto"/>
        <w:ind w:left="19"/>
        <w:jc w:val="both"/>
        <w:rPr>
          <w:rFonts w:asciiTheme="majorBidi" w:hAnsiTheme="majorBidi" w:cs="David"/>
          <w:sz w:val="24"/>
          <w:szCs w:val="24"/>
          <w:rtl/>
        </w:rPr>
      </w:pPr>
    </w:p>
    <w:p w:rsidR="00F930A1" w:rsidRPr="00E57CD4" w:rsidRDefault="00F26EC6" w:rsidP="00A1727A">
      <w:pPr>
        <w:spacing w:line="360" w:lineRule="auto"/>
        <w:jc w:val="both"/>
        <w:rPr>
          <w:rFonts w:asciiTheme="majorBidi" w:hAnsiTheme="majorBidi" w:cs="David"/>
          <w:b/>
          <w:bCs/>
          <w:rtl/>
        </w:rPr>
      </w:pPr>
      <w:r>
        <w:rPr>
          <w:rFonts w:asciiTheme="majorBidi" w:hAnsiTheme="majorBidi" w:cs="David" w:hint="cs"/>
          <w:b/>
          <w:bCs/>
          <w:rtl/>
        </w:rPr>
        <w:t xml:space="preserve">בהתאם לאמור </w:t>
      </w:r>
      <w:r w:rsidR="00F930A1">
        <w:rPr>
          <w:rFonts w:asciiTheme="majorBidi" w:hAnsiTheme="majorBidi" w:cs="David" w:hint="cs"/>
          <w:b/>
          <w:bCs/>
          <w:rtl/>
        </w:rPr>
        <w:t xml:space="preserve">לעיל, </w:t>
      </w:r>
      <w:r w:rsidR="00F930A1" w:rsidRPr="00E57CD4">
        <w:rPr>
          <w:rFonts w:asciiTheme="majorBidi" w:hAnsiTheme="majorBidi" w:cs="David"/>
          <w:b/>
          <w:bCs/>
          <w:rtl/>
        </w:rPr>
        <w:t xml:space="preserve">התכליות </w:t>
      </w:r>
      <w:r w:rsidR="00F930A1">
        <w:rPr>
          <w:rFonts w:asciiTheme="majorBidi" w:hAnsiTheme="majorBidi" w:cs="David" w:hint="cs"/>
          <w:b/>
          <w:bCs/>
          <w:rtl/>
        </w:rPr>
        <w:t xml:space="preserve">העיקריות </w:t>
      </w:r>
      <w:r w:rsidR="0056553C">
        <w:rPr>
          <w:rFonts w:asciiTheme="majorBidi" w:hAnsiTheme="majorBidi" w:cs="David" w:hint="cs"/>
          <w:b/>
          <w:bCs/>
          <w:rtl/>
        </w:rPr>
        <w:t xml:space="preserve">בקידומו </w:t>
      </w:r>
      <w:r w:rsidR="00F930A1">
        <w:rPr>
          <w:rFonts w:asciiTheme="majorBidi" w:hAnsiTheme="majorBidi" w:cs="David" w:hint="cs"/>
          <w:b/>
          <w:bCs/>
          <w:rtl/>
        </w:rPr>
        <w:t xml:space="preserve">של </w:t>
      </w:r>
      <w:r w:rsidR="00F930A1" w:rsidRPr="00E57CD4">
        <w:rPr>
          <w:rFonts w:asciiTheme="majorBidi" w:hAnsiTheme="majorBidi" w:cs="David"/>
          <w:b/>
          <w:bCs/>
          <w:rtl/>
        </w:rPr>
        <w:t xml:space="preserve">חוק שירותי </w:t>
      </w:r>
      <w:r w:rsidR="00AD1E55">
        <w:rPr>
          <w:rFonts w:asciiTheme="majorBidi" w:hAnsiTheme="majorBidi" w:cs="David" w:hint="cs"/>
          <w:b/>
          <w:bCs/>
          <w:rtl/>
        </w:rPr>
        <w:t>ה</w:t>
      </w:r>
      <w:r w:rsidR="00F930A1" w:rsidRPr="00E57CD4">
        <w:rPr>
          <w:rFonts w:asciiTheme="majorBidi" w:hAnsiTheme="majorBidi" w:cs="David"/>
          <w:b/>
          <w:bCs/>
          <w:rtl/>
        </w:rPr>
        <w:t>תשלום</w:t>
      </w:r>
      <w:r w:rsidR="00F930A1">
        <w:rPr>
          <w:rFonts w:asciiTheme="majorBidi" w:hAnsiTheme="majorBidi" w:cs="David" w:hint="cs"/>
          <w:b/>
          <w:bCs/>
          <w:rtl/>
        </w:rPr>
        <w:t xml:space="preserve"> הן</w:t>
      </w:r>
      <w:r w:rsidR="0056553C">
        <w:rPr>
          <w:rFonts w:asciiTheme="majorBidi" w:hAnsiTheme="majorBidi" w:cs="David" w:hint="cs"/>
          <w:b/>
          <w:bCs/>
          <w:rtl/>
        </w:rPr>
        <w:t>:</w:t>
      </w:r>
      <w:r w:rsidR="00F930A1" w:rsidRPr="00E57CD4">
        <w:rPr>
          <w:rFonts w:asciiTheme="majorBidi" w:hAnsiTheme="majorBidi" w:cs="David"/>
          <w:b/>
          <w:bCs/>
          <w:rtl/>
        </w:rPr>
        <w:tab/>
      </w:r>
    </w:p>
    <w:p w:rsidR="005158D2" w:rsidRPr="00E57CD4" w:rsidRDefault="005158D2" w:rsidP="005158D2">
      <w:pPr>
        <w:spacing w:line="360" w:lineRule="auto"/>
        <w:jc w:val="both"/>
        <w:rPr>
          <w:rFonts w:asciiTheme="majorBidi" w:hAnsiTheme="majorBidi" w:cs="David"/>
          <w:b/>
          <w:bCs/>
          <w:rtl/>
        </w:rPr>
      </w:pPr>
      <w:r w:rsidRPr="00E57CD4">
        <w:rPr>
          <w:rFonts w:asciiTheme="majorBidi" w:hAnsiTheme="majorBidi" w:cs="David"/>
          <w:b/>
          <w:bCs/>
          <w:rtl/>
        </w:rPr>
        <w:tab/>
      </w:r>
    </w:p>
    <w:p w:rsidR="007E590C" w:rsidRPr="00F9716C" w:rsidRDefault="005158D2" w:rsidP="004E28C3">
      <w:pPr>
        <w:pStyle w:val="aa"/>
        <w:numPr>
          <w:ilvl w:val="0"/>
          <w:numId w:val="2"/>
        </w:numPr>
        <w:spacing w:line="360" w:lineRule="auto"/>
        <w:jc w:val="both"/>
        <w:rPr>
          <w:rFonts w:asciiTheme="majorBidi" w:hAnsiTheme="majorBidi" w:cs="David"/>
          <w:sz w:val="24"/>
          <w:szCs w:val="24"/>
        </w:rPr>
      </w:pPr>
      <w:r w:rsidRPr="002E0520">
        <w:rPr>
          <w:rFonts w:asciiTheme="majorBidi" w:hAnsiTheme="majorBidi" w:cs="David"/>
          <w:b/>
          <w:bCs/>
          <w:sz w:val="24"/>
          <w:szCs w:val="24"/>
          <w:rtl/>
        </w:rPr>
        <w:t>תחרות</w:t>
      </w:r>
      <w:r w:rsidRPr="002E0520">
        <w:rPr>
          <w:rFonts w:asciiTheme="majorBidi" w:hAnsiTheme="majorBidi" w:cs="David"/>
          <w:sz w:val="24"/>
          <w:szCs w:val="24"/>
          <w:rtl/>
        </w:rPr>
        <w:t xml:space="preserve"> – </w:t>
      </w:r>
      <w:r w:rsidR="00DF6AB9" w:rsidRPr="002E0520">
        <w:rPr>
          <w:rFonts w:asciiTheme="majorBidi" w:hAnsiTheme="majorBidi" w:cs="David" w:hint="cs"/>
          <w:sz w:val="24"/>
          <w:szCs w:val="24"/>
          <w:rtl/>
        </w:rPr>
        <w:t>שוק שירותי התשלום מתאפיין בקשרי גומלין בין הלקוחות</w:t>
      </w:r>
      <w:r w:rsidR="000F1BDB" w:rsidRPr="002E0520">
        <w:rPr>
          <w:rFonts w:asciiTheme="majorBidi" w:hAnsiTheme="majorBidi" w:cs="David" w:hint="cs"/>
          <w:sz w:val="24"/>
          <w:szCs w:val="24"/>
          <w:rtl/>
        </w:rPr>
        <w:t xml:space="preserve"> (צרכנים ובתי עסק)</w:t>
      </w:r>
      <w:r w:rsidR="00DF6AB9" w:rsidRPr="002E0520">
        <w:rPr>
          <w:rFonts w:asciiTheme="majorBidi" w:hAnsiTheme="majorBidi" w:cs="David" w:hint="cs"/>
          <w:sz w:val="24"/>
          <w:szCs w:val="24"/>
          <w:rtl/>
        </w:rPr>
        <w:t xml:space="preserve"> לספקי שירותי התשלום ובין </w:t>
      </w:r>
      <w:r w:rsidR="002E0520" w:rsidRPr="002E0520">
        <w:rPr>
          <w:rFonts w:asciiTheme="majorBidi" w:hAnsiTheme="majorBidi" w:cs="David" w:hint="cs"/>
          <w:sz w:val="24"/>
          <w:szCs w:val="24"/>
          <w:rtl/>
        </w:rPr>
        <w:t xml:space="preserve">הספקים זה לזה. </w:t>
      </w:r>
      <w:r w:rsidR="00DF6AB9" w:rsidRPr="002E0520">
        <w:rPr>
          <w:rFonts w:asciiTheme="majorBidi" w:hAnsiTheme="majorBidi" w:cs="David" w:hint="cs"/>
          <w:sz w:val="24"/>
          <w:szCs w:val="24"/>
          <w:rtl/>
        </w:rPr>
        <w:t>קשרים אלו מחייבים יצירת אמון בין השחקנים השונים בשוק זה וקביעת כללים לפעילותם</w:t>
      </w:r>
      <w:r w:rsidR="00964BC1" w:rsidRPr="002E0520">
        <w:rPr>
          <w:rFonts w:asciiTheme="majorBidi" w:hAnsiTheme="majorBidi" w:cs="David" w:hint="cs"/>
          <w:sz w:val="24"/>
          <w:szCs w:val="24"/>
          <w:rtl/>
        </w:rPr>
        <w:t xml:space="preserve">; </w:t>
      </w:r>
      <w:r w:rsidR="00F26EC6" w:rsidRPr="002E0520">
        <w:rPr>
          <w:rFonts w:asciiTheme="majorBidi" w:hAnsiTheme="majorBidi" w:cs="David" w:hint="cs"/>
          <w:sz w:val="24"/>
          <w:szCs w:val="24"/>
          <w:rtl/>
        </w:rPr>
        <w:t xml:space="preserve"> אחרת </w:t>
      </w:r>
      <w:r w:rsidR="00DF6AB9" w:rsidRPr="002E0520">
        <w:rPr>
          <w:rFonts w:asciiTheme="majorBidi" w:hAnsiTheme="majorBidi" w:cs="David" w:hint="cs"/>
          <w:sz w:val="24"/>
          <w:szCs w:val="24"/>
          <w:rtl/>
        </w:rPr>
        <w:t xml:space="preserve">לא </w:t>
      </w:r>
      <w:r w:rsidR="00D322F3" w:rsidRPr="002E0520">
        <w:rPr>
          <w:rFonts w:asciiTheme="majorBidi" w:hAnsiTheme="majorBidi" w:cs="David" w:hint="cs"/>
          <w:sz w:val="24"/>
          <w:szCs w:val="24"/>
          <w:rtl/>
        </w:rPr>
        <w:t>ניתן</w:t>
      </w:r>
      <w:r w:rsidR="00DF6AB9" w:rsidRPr="002E0520">
        <w:rPr>
          <w:rFonts w:asciiTheme="majorBidi" w:hAnsiTheme="majorBidi" w:cs="David" w:hint="cs"/>
          <w:sz w:val="24"/>
          <w:szCs w:val="24"/>
          <w:rtl/>
        </w:rPr>
        <w:t xml:space="preserve"> לפעול בתחום שירותי התשלום. </w:t>
      </w:r>
      <w:r w:rsidR="00F930A1" w:rsidRPr="00F9716C">
        <w:rPr>
          <w:rFonts w:asciiTheme="majorBidi" w:hAnsiTheme="majorBidi" w:cs="David" w:hint="cs"/>
          <w:sz w:val="24"/>
          <w:szCs w:val="24"/>
          <w:rtl/>
        </w:rPr>
        <w:t>החוק</w:t>
      </w:r>
      <w:r w:rsidR="00964BC1" w:rsidRPr="00F60726">
        <w:rPr>
          <w:rFonts w:asciiTheme="majorBidi" w:hAnsiTheme="majorBidi" w:cs="David" w:hint="cs"/>
          <w:sz w:val="24"/>
          <w:szCs w:val="24"/>
          <w:rtl/>
        </w:rPr>
        <w:t xml:space="preserve"> המוצע</w:t>
      </w:r>
      <w:r w:rsidR="00F930A1" w:rsidRPr="00F60726">
        <w:rPr>
          <w:rFonts w:asciiTheme="majorBidi" w:hAnsiTheme="majorBidi" w:cs="David" w:hint="cs"/>
          <w:sz w:val="24"/>
          <w:szCs w:val="24"/>
          <w:rtl/>
        </w:rPr>
        <w:t xml:space="preserve"> נועד</w:t>
      </w:r>
      <w:r w:rsidR="00DF6AB9" w:rsidRPr="00F60726">
        <w:rPr>
          <w:rFonts w:asciiTheme="majorBidi" w:hAnsiTheme="majorBidi" w:cs="David" w:hint="cs"/>
          <w:sz w:val="24"/>
          <w:szCs w:val="24"/>
          <w:rtl/>
        </w:rPr>
        <w:t xml:space="preserve"> </w:t>
      </w:r>
      <w:r w:rsidRPr="00F60726">
        <w:rPr>
          <w:rFonts w:asciiTheme="majorBidi" w:hAnsiTheme="majorBidi" w:cs="David"/>
          <w:sz w:val="24"/>
          <w:szCs w:val="24"/>
          <w:rtl/>
        </w:rPr>
        <w:t>לאפשר</w:t>
      </w:r>
      <w:r w:rsidRPr="001F1E01">
        <w:rPr>
          <w:rFonts w:asciiTheme="majorBidi" w:hAnsiTheme="majorBidi" w:cs="David"/>
          <w:sz w:val="24"/>
          <w:szCs w:val="24"/>
          <w:rtl/>
        </w:rPr>
        <w:t xml:space="preserve"> כניסה של גופים חוץ</w:t>
      </w:r>
      <w:r w:rsidR="00964BC1">
        <w:rPr>
          <w:rFonts w:asciiTheme="majorBidi" w:hAnsiTheme="majorBidi" w:cs="David" w:hint="cs"/>
          <w:sz w:val="24"/>
          <w:szCs w:val="24"/>
          <w:rtl/>
        </w:rPr>
        <w:t>-</w:t>
      </w:r>
      <w:r w:rsidRPr="001F1E01">
        <w:rPr>
          <w:rFonts w:asciiTheme="majorBidi" w:hAnsiTheme="majorBidi" w:cs="David"/>
          <w:sz w:val="24"/>
          <w:szCs w:val="24"/>
          <w:rtl/>
        </w:rPr>
        <w:t>בנקאיים לשוק שירותי התשלום</w:t>
      </w:r>
      <w:r w:rsidR="00F26EC6">
        <w:rPr>
          <w:rFonts w:asciiTheme="majorBidi" w:hAnsiTheme="majorBidi" w:cs="David" w:hint="cs"/>
          <w:sz w:val="24"/>
          <w:szCs w:val="24"/>
          <w:rtl/>
        </w:rPr>
        <w:t>. זאת</w:t>
      </w:r>
      <w:r w:rsidRPr="001F1E01">
        <w:rPr>
          <w:rFonts w:asciiTheme="majorBidi" w:hAnsiTheme="majorBidi" w:cs="David"/>
          <w:sz w:val="24"/>
          <w:szCs w:val="24"/>
          <w:rtl/>
        </w:rPr>
        <w:t xml:space="preserve"> </w:t>
      </w:r>
      <w:r w:rsidR="00D322F3">
        <w:rPr>
          <w:rFonts w:asciiTheme="majorBidi" w:hAnsiTheme="majorBidi" w:cs="David" w:hint="cs"/>
          <w:sz w:val="24"/>
          <w:szCs w:val="24"/>
          <w:rtl/>
        </w:rPr>
        <w:t>באמצעות</w:t>
      </w:r>
      <w:r w:rsidR="00D322F3" w:rsidRPr="001F1E01">
        <w:rPr>
          <w:rFonts w:asciiTheme="majorBidi" w:hAnsiTheme="majorBidi" w:cs="David"/>
          <w:sz w:val="24"/>
          <w:szCs w:val="24"/>
          <w:rtl/>
        </w:rPr>
        <w:t xml:space="preserve"> </w:t>
      </w:r>
      <w:r w:rsidR="00964BC1">
        <w:rPr>
          <w:rFonts w:asciiTheme="majorBidi" w:hAnsiTheme="majorBidi" w:cs="David" w:hint="cs"/>
          <w:sz w:val="24"/>
          <w:szCs w:val="24"/>
          <w:rtl/>
        </w:rPr>
        <w:t>אסדרה</w:t>
      </w:r>
      <w:r w:rsidR="00964BC1" w:rsidRPr="001F1E01">
        <w:rPr>
          <w:rFonts w:asciiTheme="majorBidi" w:hAnsiTheme="majorBidi" w:cs="David"/>
          <w:sz w:val="24"/>
          <w:szCs w:val="24"/>
          <w:rtl/>
        </w:rPr>
        <w:t xml:space="preserve"> מבוססת</w:t>
      </w:r>
      <w:r w:rsidR="00964BC1">
        <w:rPr>
          <w:rFonts w:asciiTheme="majorBidi" w:hAnsiTheme="majorBidi" w:cs="David" w:hint="cs"/>
          <w:sz w:val="24"/>
          <w:szCs w:val="24"/>
          <w:rtl/>
        </w:rPr>
        <w:t>-</w:t>
      </w:r>
      <w:r w:rsidRPr="001F1E01">
        <w:rPr>
          <w:rFonts w:asciiTheme="majorBidi" w:hAnsiTheme="majorBidi" w:cs="David"/>
          <w:sz w:val="24"/>
          <w:szCs w:val="24"/>
          <w:rtl/>
        </w:rPr>
        <w:t>סיכון</w:t>
      </w:r>
      <w:r w:rsidR="00F26EC6">
        <w:rPr>
          <w:rFonts w:asciiTheme="majorBidi" w:hAnsiTheme="majorBidi" w:cs="David" w:hint="cs"/>
          <w:sz w:val="24"/>
          <w:szCs w:val="24"/>
          <w:rtl/>
        </w:rPr>
        <w:t>,</w:t>
      </w:r>
      <w:r w:rsidR="00DF6AB9">
        <w:rPr>
          <w:rFonts w:asciiTheme="majorBidi" w:hAnsiTheme="majorBidi" w:cs="David" w:hint="cs"/>
          <w:sz w:val="24"/>
          <w:szCs w:val="24"/>
          <w:rtl/>
        </w:rPr>
        <w:t xml:space="preserve"> </w:t>
      </w:r>
      <w:r w:rsidR="004F26B4">
        <w:rPr>
          <w:rFonts w:asciiTheme="majorBidi" w:hAnsiTheme="majorBidi" w:cs="David" w:hint="cs"/>
          <w:sz w:val="24"/>
          <w:szCs w:val="24"/>
          <w:rtl/>
        </w:rPr>
        <w:t>ש</w:t>
      </w:r>
      <w:r w:rsidR="00DF6AB9">
        <w:rPr>
          <w:rFonts w:asciiTheme="majorBidi" w:hAnsiTheme="majorBidi" w:cs="David" w:hint="cs"/>
          <w:sz w:val="24"/>
          <w:szCs w:val="24"/>
          <w:rtl/>
        </w:rPr>
        <w:t xml:space="preserve">תחזק את אמון הציבור </w:t>
      </w:r>
      <w:r w:rsidR="00D322F3" w:rsidRPr="001F1E01">
        <w:rPr>
          <w:rFonts w:asciiTheme="majorBidi" w:hAnsiTheme="majorBidi" w:cs="David"/>
          <w:sz w:val="24"/>
          <w:szCs w:val="24"/>
          <w:rtl/>
        </w:rPr>
        <w:t xml:space="preserve">בשירותי התשלום ובספקי </w:t>
      </w:r>
      <w:r w:rsidR="00D322F3" w:rsidRPr="002E0520">
        <w:rPr>
          <w:rFonts w:asciiTheme="majorBidi" w:hAnsiTheme="majorBidi" w:cs="David"/>
          <w:sz w:val="24"/>
          <w:szCs w:val="24"/>
          <w:rtl/>
        </w:rPr>
        <w:t xml:space="preserve">שירותי התשלום </w:t>
      </w:r>
      <w:r w:rsidR="004F26B4" w:rsidRPr="00F9716C">
        <w:rPr>
          <w:rFonts w:asciiTheme="majorBidi" w:hAnsiTheme="majorBidi" w:cs="David"/>
          <w:sz w:val="24"/>
          <w:szCs w:val="24"/>
          <w:rtl/>
        </w:rPr>
        <w:t>החוץ</w:t>
      </w:r>
      <w:r w:rsidR="004F26B4" w:rsidRPr="00F60726">
        <w:rPr>
          <w:rFonts w:asciiTheme="majorBidi" w:hAnsiTheme="majorBidi" w:cs="David" w:hint="cs"/>
          <w:sz w:val="24"/>
          <w:szCs w:val="24"/>
          <w:rtl/>
        </w:rPr>
        <w:t>-</w:t>
      </w:r>
      <w:r w:rsidR="00D322F3" w:rsidRPr="00F60726">
        <w:rPr>
          <w:rFonts w:asciiTheme="majorBidi" w:hAnsiTheme="majorBidi" w:cs="David"/>
          <w:sz w:val="24"/>
          <w:szCs w:val="24"/>
          <w:rtl/>
        </w:rPr>
        <w:t>בנקאיים</w:t>
      </w:r>
      <w:r w:rsidR="004E28C3">
        <w:rPr>
          <w:rFonts w:asciiTheme="majorBidi" w:hAnsiTheme="majorBidi" w:cs="David" w:hint="cs"/>
          <w:sz w:val="24"/>
          <w:szCs w:val="24"/>
          <w:rtl/>
        </w:rPr>
        <w:t xml:space="preserve"> החדשים</w:t>
      </w:r>
      <w:r w:rsidR="00F26EC6" w:rsidRPr="00F60726">
        <w:rPr>
          <w:rFonts w:asciiTheme="majorBidi" w:hAnsiTheme="majorBidi" w:cs="David" w:hint="cs"/>
          <w:sz w:val="24"/>
          <w:szCs w:val="24"/>
          <w:rtl/>
        </w:rPr>
        <w:t>,</w:t>
      </w:r>
      <w:r w:rsidR="00D322F3" w:rsidRPr="00F60726">
        <w:rPr>
          <w:rFonts w:asciiTheme="majorBidi" w:hAnsiTheme="majorBidi" w:cs="David" w:hint="cs"/>
          <w:sz w:val="24"/>
          <w:szCs w:val="24"/>
          <w:rtl/>
        </w:rPr>
        <w:t xml:space="preserve"> ותאפשר </w:t>
      </w:r>
      <w:r w:rsidR="004F26B4" w:rsidRPr="00F60726">
        <w:rPr>
          <w:rFonts w:asciiTheme="majorBidi" w:hAnsiTheme="majorBidi" w:cs="David" w:hint="cs"/>
          <w:sz w:val="24"/>
          <w:szCs w:val="24"/>
          <w:rtl/>
        </w:rPr>
        <w:t xml:space="preserve">לאחרונים </w:t>
      </w:r>
      <w:r w:rsidR="00D322F3" w:rsidRPr="00F60726">
        <w:rPr>
          <w:rFonts w:asciiTheme="majorBidi" w:hAnsiTheme="majorBidi" w:cs="David" w:hint="cs"/>
          <w:sz w:val="24"/>
          <w:szCs w:val="24"/>
          <w:rtl/>
        </w:rPr>
        <w:t>להשתתף במערכות התשלומים</w:t>
      </w:r>
      <w:r w:rsidR="007E590C" w:rsidRPr="00D51A00">
        <w:rPr>
          <w:rFonts w:asciiTheme="majorBidi" w:hAnsiTheme="majorBidi" w:cs="David"/>
          <w:sz w:val="24"/>
          <w:szCs w:val="24"/>
          <w:rtl/>
        </w:rPr>
        <w:t xml:space="preserve">. </w:t>
      </w:r>
      <w:r w:rsidR="00737F44" w:rsidRPr="001C5075">
        <w:rPr>
          <w:rFonts w:asciiTheme="majorBidi" w:hAnsiTheme="majorBidi" w:cs="David" w:hint="eastAsia"/>
          <w:sz w:val="24"/>
          <w:szCs w:val="24"/>
          <w:rtl/>
        </w:rPr>
        <w:t>אחת</w:t>
      </w:r>
      <w:r w:rsidR="00737F44" w:rsidRPr="001C5075">
        <w:rPr>
          <w:rFonts w:asciiTheme="majorBidi" w:hAnsiTheme="majorBidi" w:cs="David"/>
          <w:sz w:val="24"/>
          <w:szCs w:val="24"/>
          <w:rtl/>
        </w:rPr>
        <w:t xml:space="preserve"> </w:t>
      </w:r>
      <w:r w:rsidR="00737F44" w:rsidRPr="001C5075">
        <w:rPr>
          <w:rFonts w:asciiTheme="majorBidi" w:hAnsiTheme="majorBidi" w:cs="David" w:hint="eastAsia"/>
          <w:sz w:val="24"/>
          <w:szCs w:val="24"/>
          <w:rtl/>
        </w:rPr>
        <w:t>הדרכים</w:t>
      </w:r>
      <w:r w:rsidR="00737F44" w:rsidRPr="001C5075">
        <w:rPr>
          <w:rFonts w:asciiTheme="majorBidi" w:hAnsiTheme="majorBidi" w:cs="David"/>
          <w:sz w:val="24"/>
          <w:szCs w:val="24"/>
          <w:rtl/>
        </w:rPr>
        <w:t xml:space="preserve"> </w:t>
      </w:r>
      <w:r w:rsidR="00737F44" w:rsidRPr="001C5075">
        <w:rPr>
          <w:rFonts w:asciiTheme="majorBidi" w:hAnsiTheme="majorBidi" w:cs="David" w:hint="eastAsia"/>
          <w:sz w:val="24"/>
          <w:szCs w:val="24"/>
          <w:rtl/>
        </w:rPr>
        <w:t>להשגת</w:t>
      </w:r>
      <w:r w:rsidR="00737F44" w:rsidRPr="001C5075">
        <w:rPr>
          <w:rFonts w:asciiTheme="majorBidi" w:hAnsiTheme="majorBidi" w:cs="David"/>
          <w:sz w:val="24"/>
          <w:szCs w:val="24"/>
          <w:rtl/>
        </w:rPr>
        <w:t xml:space="preserve"> </w:t>
      </w:r>
      <w:r w:rsidR="00737F44" w:rsidRPr="001C5075">
        <w:rPr>
          <w:rFonts w:asciiTheme="majorBidi" w:hAnsiTheme="majorBidi" w:cs="David" w:hint="eastAsia"/>
          <w:sz w:val="24"/>
          <w:szCs w:val="24"/>
          <w:rtl/>
        </w:rPr>
        <w:t>מטרה</w:t>
      </w:r>
      <w:r w:rsidR="00737F44" w:rsidRPr="001C5075">
        <w:rPr>
          <w:rFonts w:asciiTheme="majorBidi" w:hAnsiTheme="majorBidi" w:cs="David"/>
          <w:sz w:val="24"/>
          <w:szCs w:val="24"/>
          <w:rtl/>
        </w:rPr>
        <w:t xml:space="preserve"> </w:t>
      </w:r>
      <w:r w:rsidR="00737F44" w:rsidRPr="001C5075">
        <w:rPr>
          <w:rFonts w:asciiTheme="majorBidi" w:hAnsiTheme="majorBidi" w:cs="David" w:hint="eastAsia"/>
          <w:sz w:val="24"/>
          <w:szCs w:val="24"/>
          <w:rtl/>
        </w:rPr>
        <w:t>זו</w:t>
      </w:r>
      <w:r w:rsidR="00737F44" w:rsidRPr="001C5075">
        <w:rPr>
          <w:rFonts w:asciiTheme="majorBidi" w:hAnsiTheme="majorBidi" w:cs="David"/>
          <w:sz w:val="24"/>
          <w:szCs w:val="24"/>
          <w:rtl/>
        </w:rPr>
        <w:t xml:space="preserve"> </w:t>
      </w:r>
      <w:r w:rsidR="00737F44" w:rsidRPr="001C5075">
        <w:rPr>
          <w:rFonts w:asciiTheme="majorBidi" w:hAnsiTheme="majorBidi" w:cs="David" w:hint="eastAsia"/>
          <w:sz w:val="24"/>
          <w:szCs w:val="24"/>
          <w:rtl/>
        </w:rPr>
        <w:t>היא</w:t>
      </w:r>
      <w:r w:rsidR="00737F44" w:rsidRPr="002E0520">
        <w:rPr>
          <w:rFonts w:asciiTheme="majorBidi" w:hAnsiTheme="majorBidi" w:cs="David" w:hint="cs"/>
          <w:sz w:val="24"/>
          <w:szCs w:val="24"/>
          <w:rtl/>
        </w:rPr>
        <w:t xml:space="preserve"> </w:t>
      </w:r>
      <w:r w:rsidR="002E0520" w:rsidRPr="001C5075">
        <w:rPr>
          <w:rFonts w:asciiTheme="majorBidi" w:hAnsiTheme="majorBidi" w:cs="David" w:hint="eastAsia"/>
          <w:sz w:val="24"/>
          <w:szCs w:val="24"/>
          <w:rtl/>
        </w:rPr>
        <w:t>קביעת</w:t>
      </w:r>
      <w:r w:rsidR="002E0520" w:rsidRPr="001C5075">
        <w:rPr>
          <w:rFonts w:asciiTheme="majorBidi" w:hAnsiTheme="majorBidi" w:cs="David"/>
          <w:sz w:val="24"/>
          <w:szCs w:val="24"/>
          <w:rtl/>
        </w:rPr>
        <w:t xml:space="preserve"> </w:t>
      </w:r>
      <w:r w:rsidR="00737F44" w:rsidRPr="001C5075">
        <w:rPr>
          <w:rFonts w:asciiTheme="majorBidi" w:hAnsiTheme="majorBidi" w:cs="David" w:hint="eastAsia"/>
          <w:sz w:val="24"/>
          <w:szCs w:val="24"/>
          <w:rtl/>
        </w:rPr>
        <w:t>תנאים</w:t>
      </w:r>
      <w:r w:rsidR="007E590C" w:rsidRPr="002E0520">
        <w:rPr>
          <w:rFonts w:asciiTheme="majorBidi" w:hAnsiTheme="majorBidi" w:cs="David"/>
          <w:sz w:val="24"/>
          <w:szCs w:val="24"/>
          <w:rtl/>
        </w:rPr>
        <w:t xml:space="preserve"> </w:t>
      </w:r>
      <w:r w:rsidR="00737F44" w:rsidRPr="002E0520">
        <w:rPr>
          <w:rFonts w:asciiTheme="majorBidi" w:hAnsiTheme="majorBidi" w:cs="David" w:hint="cs"/>
          <w:sz w:val="24"/>
          <w:szCs w:val="24"/>
          <w:rtl/>
        </w:rPr>
        <w:lastRenderedPageBreak/>
        <w:t>ש</w:t>
      </w:r>
      <w:r w:rsidR="007E590C" w:rsidRPr="00D51A00">
        <w:rPr>
          <w:rFonts w:asciiTheme="majorBidi" w:hAnsiTheme="majorBidi" w:cs="David"/>
          <w:sz w:val="24"/>
          <w:szCs w:val="24"/>
          <w:rtl/>
        </w:rPr>
        <w:t xml:space="preserve">יאפשרו לספקי שירותי תשלום ממדינות זרות לקבל </w:t>
      </w:r>
      <w:r w:rsidR="008969BC" w:rsidRPr="00D51A00">
        <w:rPr>
          <w:rFonts w:asciiTheme="majorBidi" w:hAnsiTheme="majorBidi" w:cs="David"/>
          <w:sz w:val="24"/>
          <w:szCs w:val="24"/>
          <w:rtl/>
        </w:rPr>
        <w:t>רשיון</w:t>
      </w:r>
      <w:r w:rsidR="007E590C" w:rsidRPr="00D51A00">
        <w:rPr>
          <w:rFonts w:asciiTheme="majorBidi" w:hAnsiTheme="majorBidi" w:cs="David"/>
          <w:sz w:val="24"/>
          <w:szCs w:val="24"/>
          <w:rtl/>
        </w:rPr>
        <w:t xml:space="preserve"> ולפעול בישראל </w:t>
      </w:r>
      <w:r w:rsidR="002E0520" w:rsidRPr="00D51A00">
        <w:rPr>
          <w:rFonts w:asciiTheme="majorBidi" w:hAnsiTheme="majorBidi" w:cs="David" w:hint="cs"/>
          <w:sz w:val="24"/>
          <w:szCs w:val="24"/>
          <w:rtl/>
        </w:rPr>
        <w:t xml:space="preserve">בדומה </w:t>
      </w:r>
      <w:r w:rsidR="00737F44" w:rsidRPr="00F9716C">
        <w:rPr>
          <w:rFonts w:asciiTheme="majorBidi" w:hAnsiTheme="majorBidi" w:cs="David" w:hint="cs"/>
          <w:sz w:val="24"/>
          <w:szCs w:val="24"/>
          <w:rtl/>
        </w:rPr>
        <w:t>לתנאים</w:t>
      </w:r>
      <w:r w:rsidR="00062134" w:rsidRPr="00F9716C">
        <w:rPr>
          <w:rFonts w:asciiTheme="majorBidi" w:hAnsiTheme="majorBidi" w:cs="David" w:hint="cs"/>
          <w:sz w:val="24"/>
          <w:szCs w:val="24"/>
          <w:rtl/>
        </w:rPr>
        <w:t xml:space="preserve"> </w:t>
      </w:r>
      <w:r w:rsidR="00737F44" w:rsidRPr="00F9716C">
        <w:rPr>
          <w:rFonts w:asciiTheme="majorBidi" w:hAnsiTheme="majorBidi" w:cs="David" w:hint="cs"/>
          <w:sz w:val="24"/>
          <w:szCs w:val="24"/>
          <w:rtl/>
        </w:rPr>
        <w:t xml:space="preserve">המאפשרים זאת לספקי </w:t>
      </w:r>
      <w:r w:rsidR="00062134" w:rsidRPr="00F9716C">
        <w:rPr>
          <w:rFonts w:asciiTheme="majorBidi" w:hAnsiTheme="majorBidi" w:cs="David" w:hint="cs"/>
          <w:sz w:val="24"/>
          <w:szCs w:val="24"/>
          <w:rtl/>
        </w:rPr>
        <w:t xml:space="preserve">שירותי התשלום </w:t>
      </w:r>
      <w:r w:rsidR="002E0520" w:rsidRPr="00F9716C">
        <w:rPr>
          <w:rFonts w:asciiTheme="majorBidi" w:hAnsiTheme="majorBidi" w:cs="David" w:hint="cs"/>
          <w:sz w:val="24"/>
          <w:szCs w:val="24"/>
          <w:rtl/>
        </w:rPr>
        <w:t>הישראליים.</w:t>
      </w:r>
    </w:p>
    <w:p w:rsidR="001203C2" w:rsidRPr="005641AB" w:rsidRDefault="005158D2" w:rsidP="00737F44">
      <w:pPr>
        <w:pStyle w:val="aa"/>
        <w:numPr>
          <w:ilvl w:val="0"/>
          <w:numId w:val="2"/>
        </w:numPr>
        <w:spacing w:line="360" w:lineRule="auto"/>
        <w:jc w:val="both"/>
        <w:rPr>
          <w:rFonts w:asciiTheme="majorBidi" w:hAnsiTheme="majorBidi" w:cs="David"/>
          <w:sz w:val="24"/>
          <w:szCs w:val="24"/>
        </w:rPr>
      </w:pPr>
      <w:r w:rsidRPr="00F60726">
        <w:rPr>
          <w:rFonts w:asciiTheme="majorBidi" w:hAnsiTheme="majorBidi" w:cs="David"/>
          <w:b/>
          <w:bCs/>
          <w:sz w:val="24"/>
          <w:szCs w:val="24"/>
          <w:rtl/>
        </w:rPr>
        <w:t xml:space="preserve">יציבות </w:t>
      </w:r>
      <w:r w:rsidR="000A14A1" w:rsidRPr="00F60726">
        <w:rPr>
          <w:rFonts w:asciiTheme="majorBidi" w:hAnsiTheme="majorBidi" w:cs="David"/>
          <w:b/>
          <w:bCs/>
          <w:sz w:val="24"/>
          <w:szCs w:val="24"/>
          <w:rtl/>
        </w:rPr>
        <w:t>–</w:t>
      </w:r>
      <w:r w:rsidRPr="00D51A00">
        <w:rPr>
          <w:rFonts w:asciiTheme="majorBidi" w:hAnsiTheme="majorBidi" w:cs="David"/>
          <w:b/>
          <w:bCs/>
          <w:sz w:val="24"/>
          <w:szCs w:val="24"/>
          <w:rtl/>
        </w:rPr>
        <w:t xml:space="preserve"> </w:t>
      </w:r>
      <w:r w:rsidR="00062134" w:rsidRPr="00D51A00">
        <w:rPr>
          <w:rFonts w:asciiTheme="majorBidi" w:hAnsiTheme="majorBidi" w:cs="David" w:hint="eastAsia"/>
          <w:sz w:val="24"/>
          <w:szCs w:val="24"/>
          <w:rtl/>
        </w:rPr>
        <w:t>מערכות</w:t>
      </w:r>
      <w:r w:rsidR="00062134" w:rsidRPr="00D51A00">
        <w:rPr>
          <w:rFonts w:asciiTheme="majorBidi" w:hAnsiTheme="majorBidi" w:cs="David"/>
          <w:sz w:val="24"/>
          <w:szCs w:val="24"/>
          <w:rtl/>
        </w:rPr>
        <w:t xml:space="preserve"> </w:t>
      </w:r>
      <w:r w:rsidR="00062134" w:rsidRPr="00D51A00">
        <w:rPr>
          <w:rFonts w:asciiTheme="majorBidi" w:hAnsiTheme="majorBidi" w:cs="David" w:hint="eastAsia"/>
          <w:sz w:val="24"/>
          <w:szCs w:val="24"/>
          <w:rtl/>
        </w:rPr>
        <w:t>התשלומים</w:t>
      </w:r>
      <w:r w:rsidR="00062134" w:rsidRPr="00D51A00">
        <w:rPr>
          <w:rFonts w:asciiTheme="majorBidi" w:hAnsiTheme="majorBidi" w:cs="David"/>
          <w:sz w:val="24"/>
          <w:szCs w:val="24"/>
          <w:rtl/>
        </w:rPr>
        <w:t xml:space="preserve"> </w:t>
      </w:r>
      <w:r w:rsidR="00062134" w:rsidRPr="00D51A00">
        <w:rPr>
          <w:rFonts w:asciiTheme="majorBidi" w:hAnsiTheme="majorBidi" w:cs="David" w:hint="eastAsia"/>
          <w:sz w:val="24"/>
          <w:szCs w:val="24"/>
          <w:rtl/>
        </w:rPr>
        <w:t>הן</w:t>
      </w:r>
      <w:r w:rsidR="00062134" w:rsidRPr="00D51A00">
        <w:rPr>
          <w:rFonts w:asciiTheme="majorBidi" w:hAnsiTheme="majorBidi" w:cs="David"/>
          <w:sz w:val="24"/>
          <w:szCs w:val="24"/>
          <w:rtl/>
        </w:rPr>
        <w:t xml:space="preserve"> </w:t>
      </w:r>
      <w:r w:rsidR="00062134" w:rsidRPr="00D51A00">
        <w:rPr>
          <w:rFonts w:asciiTheme="majorBidi" w:hAnsiTheme="majorBidi" w:cs="David" w:hint="eastAsia"/>
          <w:sz w:val="24"/>
          <w:szCs w:val="24"/>
          <w:rtl/>
        </w:rPr>
        <w:t>התשתית</w:t>
      </w:r>
      <w:r w:rsidR="00062134" w:rsidRPr="00D51A00">
        <w:rPr>
          <w:rFonts w:asciiTheme="majorBidi" w:hAnsiTheme="majorBidi" w:cs="David"/>
          <w:sz w:val="24"/>
          <w:szCs w:val="24"/>
          <w:rtl/>
        </w:rPr>
        <w:t xml:space="preserve"> </w:t>
      </w:r>
      <w:r w:rsidR="00062134" w:rsidRPr="00D51A00">
        <w:rPr>
          <w:rFonts w:asciiTheme="majorBidi" w:hAnsiTheme="majorBidi" w:cs="David" w:hint="eastAsia"/>
          <w:sz w:val="24"/>
          <w:szCs w:val="24"/>
          <w:rtl/>
        </w:rPr>
        <w:t>המקשרת</w:t>
      </w:r>
      <w:r w:rsidR="00062134" w:rsidRPr="00D51A00">
        <w:rPr>
          <w:rFonts w:asciiTheme="majorBidi" w:hAnsiTheme="majorBidi" w:cs="David"/>
          <w:sz w:val="24"/>
          <w:szCs w:val="24"/>
          <w:rtl/>
        </w:rPr>
        <w:t xml:space="preserve"> </w:t>
      </w:r>
      <w:r w:rsidR="00062134" w:rsidRPr="00D51A00">
        <w:rPr>
          <w:rFonts w:asciiTheme="majorBidi" w:hAnsiTheme="majorBidi" w:cs="David" w:hint="eastAsia"/>
          <w:sz w:val="24"/>
          <w:szCs w:val="24"/>
          <w:rtl/>
        </w:rPr>
        <w:t>בין</w:t>
      </w:r>
      <w:r w:rsidR="00062134" w:rsidRPr="00D51A00">
        <w:rPr>
          <w:rFonts w:asciiTheme="majorBidi" w:hAnsiTheme="majorBidi" w:cs="David"/>
          <w:sz w:val="24"/>
          <w:szCs w:val="24"/>
          <w:rtl/>
        </w:rPr>
        <w:t xml:space="preserve"> </w:t>
      </w:r>
      <w:r w:rsidR="00062134" w:rsidRPr="00D51A00">
        <w:rPr>
          <w:rFonts w:asciiTheme="majorBidi" w:hAnsiTheme="majorBidi" w:cs="David" w:hint="eastAsia"/>
          <w:sz w:val="24"/>
          <w:szCs w:val="24"/>
          <w:rtl/>
        </w:rPr>
        <w:t>ספקי</w:t>
      </w:r>
      <w:r w:rsidR="00062134" w:rsidRPr="00D51A00">
        <w:rPr>
          <w:rFonts w:asciiTheme="majorBidi" w:hAnsiTheme="majorBidi" w:cs="David"/>
          <w:sz w:val="24"/>
          <w:szCs w:val="24"/>
          <w:rtl/>
        </w:rPr>
        <w:t xml:space="preserve"> </w:t>
      </w:r>
      <w:r w:rsidR="00062134" w:rsidRPr="00D51A00">
        <w:rPr>
          <w:rFonts w:asciiTheme="majorBidi" w:hAnsiTheme="majorBidi" w:cs="David" w:hint="eastAsia"/>
          <w:sz w:val="24"/>
          <w:szCs w:val="24"/>
          <w:rtl/>
        </w:rPr>
        <w:t>שירותי</w:t>
      </w:r>
      <w:r w:rsidR="00062134" w:rsidRPr="00D51A00">
        <w:rPr>
          <w:rFonts w:asciiTheme="majorBidi" w:hAnsiTheme="majorBidi" w:cs="David"/>
          <w:sz w:val="24"/>
          <w:szCs w:val="24"/>
          <w:rtl/>
        </w:rPr>
        <w:t xml:space="preserve"> </w:t>
      </w:r>
      <w:r w:rsidR="00062134" w:rsidRPr="00D51A00">
        <w:rPr>
          <w:rFonts w:asciiTheme="majorBidi" w:hAnsiTheme="majorBidi" w:cs="David" w:hint="eastAsia"/>
          <w:sz w:val="24"/>
          <w:szCs w:val="24"/>
          <w:rtl/>
        </w:rPr>
        <w:t>התשלום</w:t>
      </w:r>
      <w:r w:rsidR="00062134">
        <w:rPr>
          <w:rFonts w:asciiTheme="majorBidi" w:hAnsiTheme="majorBidi" w:cs="David" w:hint="cs"/>
          <w:sz w:val="24"/>
          <w:szCs w:val="24"/>
          <w:rtl/>
        </w:rPr>
        <w:t xml:space="preserve"> ומאפשרת ביצוע תשלומים בי</w:t>
      </w:r>
      <w:r w:rsidR="0013029E">
        <w:rPr>
          <w:rFonts w:asciiTheme="majorBidi" w:hAnsiTheme="majorBidi" w:cs="David" w:hint="cs"/>
          <w:sz w:val="24"/>
          <w:szCs w:val="24"/>
          <w:rtl/>
        </w:rPr>
        <w:t xml:space="preserve">ן לקוחותיהם. תשתית זו משמשת את כלל הציבור באמצעות הגופים המשתתפים בה. כשל במערכת תשלומים עלול </w:t>
      </w:r>
      <w:r w:rsidR="00737F44">
        <w:rPr>
          <w:rFonts w:asciiTheme="majorBidi" w:hAnsiTheme="majorBidi" w:cs="David" w:hint="cs"/>
          <w:sz w:val="24"/>
          <w:szCs w:val="24"/>
          <w:rtl/>
        </w:rPr>
        <w:t>לפגוע</w:t>
      </w:r>
      <w:r w:rsidR="0013029E">
        <w:rPr>
          <w:rFonts w:asciiTheme="majorBidi" w:hAnsiTheme="majorBidi" w:cs="David" w:hint="cs"/>
          <w:sz w:val="24"/>
          <w:szCs w:val="24"/>
          <w:rtl/>
        </w:rPr>
        <w:t xml:space="preserve"> בפעילות המשק וביציבותו. לכן</w:t>
      </w:r>
      <w:r w:rsidR="00737F44">
        <w:rPr>
          <w:rFonts w:asciiTheme="majorBidi" w:hAnsiTheme="majorBidi" w:cs="David" w:hint="cs"/>
          <w:sz w:val="24"/>
          <w:szCs w:val="24"/>
          <w:rtl/>
        </w:rPr>
        <w:t xml:space="preserve"> על </w:t>
      </w:r>
      <w:r w:rsidR="0013029E">
        <w:rPr>
          <w:rFonts w:asciiTheme="majorBidi" w:hAnsiTheme="majorBidi" w:cs="David" w:hint="cs"/>
          <w:sz w:val="24"/>
          <w:szCs w:val="24"/>
          <w:rtl/>
        </w:rPr>
        <w:t>מערכת התשלומים להיות יציבה, יעילה ובטוחה. חוק שירותי תשלום י</w:t>
      </w:r>
      <w:r w:rsidR="000A14A1" w:rsidRPr="005641AB">
        <w:rPr>
          <w:rFonts w:asciiTheme="majorBidi" w:hAnsiTheme="majorBidi" w:cs="David"/>
          <w:sz w:val="24"/>
          <w:szCs w:val="24"/>
          <w:rtl/>
        </w:rPr>
        <w:t>שמ</w:t>
      </w:r>
      <w:r w:rsidR="00447E8F">
        <w:rPr>
          <w:rFonts w:asciiTheme="majorBidi" w:hAnsiTheme="majorBidi" w:cs="David" w:hint="cs"/>
          <w:sz w:val="24"/>
          <w:szCs w:val="24"/>
          <w:rtl/>
        </w:rPr>
        <w:t>ו</w:t>
      </w:r>
      <w:r w:rsidR="000A14A1" w:rsidRPr="005641AB">
        <w:rPr>
          <w:rFonts w:asciiTheme="majorBidi" w:hAnsiTheme="majorBidi" w:cs="David"/>
          <w:sz w:val="24"/>
          <w:szCs w:val="24"/>
          <w:rtl/>
        </w:rPr>
        <w:t>ר על</w:t>
      </w:r>
      <w:r w:rsidR="0090043C" w:rsidRPr="005641AB">
        <w:rPr>
          <w:rFonts w:asciiTheme="majorBidi" w:hAnsiTheme="majorBidi" w:cs="David"/>
          <w:sz w:val="24"/>
          <w:szCs w:val="24"/>
          <w:rtl/>
        </w:rPr>
        <w:t xml:space="preserve"> יציבות מערך התשלומים</w:t>
      </w:r>
      <w:r w:rsidR="00D127D9" w:rsidRPr="005641AB">
        <w:rPr>
          <w:rFonts w:asciiTheme="majorBidi" w:hAnsiTheme="majorBidi" w:cs="David" w:hint="cs"/>
          <w:sz w:val="24"/>
          <w:szCs w:val="24"/>
          <w:rtl/>
        </w:rPr>
        <w:t xml:space="preserve">, </w:t>
      </w:r>
      <w:r w:rsidR="00447E8F">
        <w:rPr>
          <w:rFonts w:asciiTheme="majorBidi" w:hAnsiTheme="majorBidi" w:cs="David" w:hint="cs"/>
          <w:sz w:val="24"/>
          <w:szCs w:val="24"/>
          <w:rtl/>
        </w:rPr>
        <w:t>וזאת באמצעות</w:t>
      </w:r>
      <w:r w:rsidR="001203C2" w:rsidRPr="005641AB">
        <w:rPr>
          <w:rFonts w:asciiTheme="majorBidi" w:hAnsiTheme="majorBidi" w:cs="David"/>
          <w:sz w:val="24"/>
          <w:szCs w:val="24"/>
          <w:rtl/>
        </w:rPr>
        <w:t xml:space="preserve"> קביעת דרישות </w:t>
      </w:r>
      <w:r w:rsidR="00737F44">
        <w:rPr>
          <w:rFonts w:asciiTheme="majorBidi" w:hAnsiTheme="majorBidi" w:cs="David" w:hint="cs"/>
          <w:sz w:val="24"/>
          <w:szCs w:val="24"/>
          <w:rtl/>
        </w:rPr>
        <w:t xml:space="preserve">שיאפשרו </w:t>
      </w:r>
      <w:r w:rsidR="001203C2" w:rsidRPr="005641AB">
        <w:rPr>
          <w:rFonts w:asciiTheme="majorBidi" w:hAnsiTheme="majorBidi" w:cs="David"/>
          <w:sz w:val="24"/>
          <w:szCs w:val="24"/>
          <w:rtl/>
        </w:rPr>
        <w:t>לספקי שירותי התשלום להשתתף במערכות התשלומים בלי לסכן אותן.</w:t>
      </w:r>
    </w:p>
    <w:p w:rsidR="005158D2" w:rsidRPr="00D51A00" w:rsidRDefault="005158D2" w:rsidP="00737F44">
      <w:pPr>
        <w:pStyle w:val="aa"/>
        <w:numPr>
          <w:ilvl w:val="0"/>
          <w:numId w:val="2"/>
        </w:numPr>
        <w:spacing w:line="360" w:lineRule="auto"/>
        <w:jc w:val="both"/>
        <w:rPr>
          <w:rFonts w:asciiTheme="majorBidi" w:hAnsiTheme="majorBidi" w:cs="David"/>
          <w:sz w:val="24"/>
          <w:szCs w:val="24"/>
          <w:rtl/>
        </w:rPr>
      </w:pPr>
      <w:r w:rsidRPr="00D00582">
        <w:rPr>
          <w:rFonts w:asciiTheme="majorBidi" w:hAnsiTheme="majorBidi" w:cs="David"/>
          <w:b/>
          <w:bCs/>
          <w:sz w:val="24"/>
          <w:szCs w:val="24"/>
          <w:rtl/>
        </w:rPr>
        <w:t xml:space="preserve">הגנת </w:t>
      </w:r>
      <w:r w:rsidRPr="00D51A00">
        <w:rPr>
          <w:rFonts w:asciiTheme="majorBidi" w:hAnsiTheme="majorBidi" w:cs="David"/>
          <w:b/>
          <w:bCs/>
          <w:sz w:val="24"/>
          <w:szCs w:val="24"/>
          <w:rtl/>
        </w:rPr>
        <w:t>הצרכן</w:t>
      </w:r>
      <w:r w:rsidRPr="00D51A00">
        <w:rPr>
          <w:rFonts w:asciiTheme="majorBidi" w:hAnsiTheme="majorBidi" w:cs="David"/>
          <w:sz w:val="24"/>
          <w:szCs w:val="24"/>
          <w:rtl/>
        </w:rPr>
        <w:t xml:space="preserve"> – שמירה על </w:t>
      </w:r>
      <w:r w:rsidR="00737F44" w:rsidRPr="00D51A00">
        <w:rPr>
          <w:rFonts w:asciiTheme="majorBidi" w:hAnsiTheme="majorBidi" w:cs="David" w:hint="cs"/>
          <w:sz w:val="24"/>
          <w:szCs w:val="24"/>
          <w:rtl/>
        </w:rPr>
        <w:t>האינטרסים</w:t>
      </w:r>
      <w:r w:rsidR="00737F44" w:rsidRPr="00D51A00">
        <w:rPr>
          <w:rFonts w:asciiTheme="majorBidi" w:hAnsiTheme="majorBidi" w:cs="David"/>
          <w:sz w:val="24"/>
          <w:szCs w:val="24"/>
          <w:rtl/>
        </w:rPr>
        <w:t xml:space="preserve"> </w:t>
      </w:r>
      <w:r w:rsidRPr="00D51A00">
        <w:rPr>
          <w:rFonts w:asciiTheme="majorBidi" w:hAnsiTheme="majorBidi" w:cs="David"/>
          <w:sz w:val="24"/>
          <w:szCs w:val="24"/>
          <w:rtl/>
        </w:rPr>
        <w:t xml:space="preserve">של לקוחות (פרטיים ובתי עסק) של נותני שירותי התשלום </w:t>
      </w:r>
      <w:r w:rsidR="00737F44" w:rsidRPr="00D51A00">
        <w:rPr>
          <w:rFonts w:asciiTheme="majorBidi" w:hAnsiTheme="majorBidi" w:cs="David" w:hint="cs"/>
          <w:sz w:val="24"/>
          <w:szCs w:val="24"/>
          <w:rtl/>
        </w:rPr>
        <w:t xml:space="preserve">כדי </w:t>
      </w:r>
      <w:r w:rsidRPr="00D51A00">
        <w:rPr>
          <w:rFonts w:asciiTheme="majorBidi" w:hAnsiTheme="majorBidi" w:cs="David"/>
          <w:sz w:val="24"/>
          <w:szCs w:val="24"/>
          <w:rtl/>
        </w:rPr>
        <w:t>להבטיח את כספם ו</w:t>
      </w:r>
      <w:r w:rsidR="00D51A00" w:rsidRPr="00D51A00">
        <w:rPr>
          <w:rFonts w:asciiTheme="majorBidi" w:hAnsiTheme="majorBidi" w:cs="David" w:hint="cs"/>
          <w:sz w:val="24"/>
          <w:szCs w:val="24"/>
          <w:rtl/>
        </w:rPr>
        <w:t xml:space="preserve">כן להבטיח </w:t>
      </w:r>
      <w:r w:rsidRPr="00D51A00">
        <w:rPr>
          <w:rFonts w:asciiTheme="majorBidi" w:hAnsiTheme="majorBidi" w:cs="David"/>
          <w:sz w:val="24"/>
          <w:szCs w:val="24"/>
          <w:rtl/>
        </w:rPr>
        <w:t xml:space="preserve">קבלת שירות </w:t>
      </w:r>
      <w:r w:rsidR="00737F44" w:rsidRPr="001C5075">
        <w:rPr>
          <w:rFonts w:asciiTheme="majorBidi" w:hAnsiTheme="majorBidi" w:cs="David" w:hint="eastAsia"/>
          <w:sz w:val="24"/>
          <w:szCs w:val="24"/>
          <w:rtl/>
        </w:rPr>
        <w:t>ברמה</w:t>
      </w:r>
      <w:r w:rsidR="00737F44" w:rsidRPr="00D51A00">
        <w:rPr>
          <w:rFonts w:asciiTheme="majorBidi" w:hAnsiTheme="majorBidi" w:cs="David" w:hint="cs"/>
          <w:sz w:val="24"/>
          <w:szCs w:val="24"/>
          <w:rtl/>
        </w:rPr>
        <w:t xml:space="preserve"> </w:t>
      </w:r>
      <w:r w:rsidRPr="00D51A00">
        <w:rPr>
          <w:rFonts w:asciiTheme="majorBidi" w:hAnsiTheme="majorBidi" w:cs="David"/>
          <w:sz w:val="24"/>
          <w:szCs w:val="24"/>
          <w:rtl/>
        </w:rPr>
        <w:t>אחיד</w:t>
      </w:r>
      <w:r w:rsidR="00737F44" w:rsidRPr="00D51A00">
        <w:rPr>
          <w:rFonts w:asciiTheme="majorBidi" w:hAnsiTheme="majorBidi" w:cs="David" w:hint="cs"/>
          <w:sz w:val="24"/>
          <w:szCs w:val="24"/>
          <w:rtl/>
        </w:rPr>
        <w:t>ה</w:t>
      </w:r>
      <w:r w:rsidR="003D0968">
        <w:rPr>
          <w:rFonts w:asciiTheme="majorBidi" w:hAnsiTheme="majorBidi" w:cs="David" w:hint="cs"/>
          <w:sz w:val="24"/>
          <w:szCs w:val="24"/>
          <w:rtl/>
        </w:rPr>
        <w:t xml:space="preserve"> ככל הניתן</w:t>
      </w:r>
      <w:r w:rsidR="000A1EE3" w:rsidRPr="00D51A00">
        <w:rPr>
          <w:rFonts w:asciiTheme="majorBidi" w:hAnsiTheme="majorBidi" w:cs="David" w:hint="cs"/>
          <w:sz w:val="24"/>
          <w:szCs w:val="24"/>
          <w:rtl/>
        </w:rPr>
        <w:t xml:space="preserve">, ובכלל </w:t>
      </w:r>
      <w:r w:rsidR="00737F44" w:rsidRPr="00D51A00">
        <w:rPr>
          <w:rFonts w:asciiTheme="majorBidi" w:hAnsiTheme="majorBidi" w:cs="David" w:hint="cs"/>
          <w:sz w:val="24"/>
          <w:szCs w:val="24"/>
          <w:rtl/>
        </w:rPr>
        <w:t>זה</w:t>
      </w:r>
      <w:r w:rsidR="000A1EE3" w:rsidRPr="00D51A00">
        <w:rPr>
          <w:rFonts w:asciiTheme="majorBidi" w:hAnsiTheme="majorBidi" w:cs="David" w:hint="cs"/>
          <w:sz w:val="24"/>
          <w:szCs w:val="24"/>
          <w:rtl/>
        </w:rPr>
        <w:t>:</w:t>
      </w:r>
    </w:p>
    <w:p w:rsidR="00B8672B" w:rsidRDefault="005158D2" w:rsidP="00F930A1">
      <w:pPr>
        <w:pStyle w:val="aa"/>
        <w:numPr>
          <w:ilvl w:val="0"/>
          <w:numId w:val="1"/>
        </w:numPr>
        <w:spacing w:line="360" w:lineRule="auto"/>
        <w:ind w:left="1076" w:hanging="283"/>
        <w:jc w:val="both"/>
        <w:rPr>
          <w:rFonts w:asciiTheme="majorBidi" w:hAnsiTheme="majorBidi" w:cs="David"/>
          <w:b/>
          <w:bCs/>
          <w:sz w:val="24"/>
          <w:szCs w:val="24"/>
        </w:rPr>
      </w:pPr>
      <w:r w:rsidRPr="001F1E01">
        <w:rPr>
          <w:rFonts w:asciiTheme="majorBidi" w:hAnsiTheme="majorBidi" w:cs="David"/>
          <w:b/>
          <w:bCs/>
          <w:sz w:val="24"/>
          <w:szCs w:val="24"/>
          <w:rtl/>
        </w:rPr>
        <w:t xml:space="preserve">אחידות בתנאי השימוש </w:t>
      </w:r>
      <w:r w:rsidR="00F930A1" w:rsidRPr="001F1E01">
        <w:rPr>
          <w:rFonts w:asciiTheme="majorBidi" w:hAnsiTheme="majorBidi" w:cs="David"/>
          <w:b/>
          <w:bCs/>
          <w:sz w:val="24"/>
          <w:szCs w:val="24"/>
          <w:rtl/>
        </w:rPr>
        <w:t>ו</w:t>
      </w:r>
      <w:r w:rsidR="00F930A1">
        <w:rPr>
          <w:rFonts w:asciiTheme="majorBidi" w:hAnsiTheme="majorBidi" w:cs="David" w:hint="cs"/>
          <w:b/>
          <w:bCs/>
          <w:sz w:val="24"/>
          <w:szCs w:val="24"/>
          <w:rtl/>
        </w:rPr>
        <w:t>ב</w:t>
      </w:r>
      <w:r w:rsidR="00F930A1" w:rsidRPr="001F1E01">
        <w:rPr>
          <w:rFonts w:asciiTheme="majorBidi" w:hAnsiTheme="majorBidi" w:cs="David"/>
          <w:b/>
          <w:bCs/>
          <w:sz w:val="24"/>
          <w:szCs w:val="24"/>
          <w:rtl/>
        </w:rPr>
        <w:t xml:space="preserve">הגנות </w:t>
      </w:r>
      <w:r w:rsidRPr="001F1E01">
        <w:rPr>
          <w:rFonts w:asciiTheme="majorBidi" w:hAnsiTheme="majorBidi" w:cs="David"/>
          <w:b/>
          <w:bCs/>
          <w:sz w:val="24"/>
          <w:szCs w:val="24"/>
          <w:rtl/>
        </w:rPr>
        <w:t>הצרכניות</w:t>
      </w:r>
      <w:r w:rsidRPr="001F1E01">
        <w:rPr>
          <w:rFonts w:asciiTheme="majorBidi" w:hAnsiTheme="majorBidi" w:cs="David"/>
          <w:sz w:val="24"/>
          <w:szCs w:val="24"/>
          <w:rtl/>
        </w:rPr>
        <w:t xml:space="preserve"> – קביעת תנאי שימוש אחידים והגנות צרכניות זהות בקבלת שירותי תשלום מספקי שירותי התשלום השונים ובאמצעות אמצעי התשלום השונים.</w:t>
      </w:r>
      <w:r w:rsidR="00B8672B" w:rsidRPr="00B8672B">
        <w:rPr>
          <w:rFonts w:asciiTheme="majorBidi" w:hAnsiTheme="majorBidi" w:cs="David"/>
          <w:b/>
          <w:bCs/>
          <w:sz w:val="24"/>
          <w:szCs w:val="24"/>
          <w:rtl/>
        </w:rPr>
        <w:t xml:space="preserve"> </w:t>
      </w:r>
    </w:p>
    <w:p w:rsidR="005158D2" w:rsidRPr="005641AB" w:rsidRDefault="00B8672B" w:rsidP="00737F44">
      <w:pPr>
        <w:pStyle w:val="aa"/>
        <w:numPr>
          <w:ilvl w:val="0"/>
          <w:numId w:val="1"/>
        </w:numPr>
        <w:spacing w:line="360" w:lineRule="auto"/>
        <w:ind w:left="1076" w:hanging="283"/>
        <w:jc w:val="both"/>
        <w:rPr>
          <w:rFonts w:asciiTheme="majorBidi" w:hAnsiTheme="majorBidi" w:cs="David"/>
          <w:sz w:val="24"/>
          <w:szCs w:val="24"/>
        </w:rPr>
      </w:pPr>
      <w:r w:rsidRPr="001F1E01">
        <w:rPr>
          <w:rFonts w:asciiTheme="majorBidi" w:hAnsiTheme="majorBidi" w:cs="David"/>
          <w:b/>
          <w:bCs/>
          <w:sz w:val="24"/>
          <w:szCs w:val="24"/>
          <w:rtl/>
        </w:rPr>
        <w:t xml:space="preserve">הבטחת כספי הלקוחות – </w:t>
      </w:r>
      <w:r w:rsidRPr="001F1E01">
        <w:rPr>
          <w:rFonts w:asciiTheme="majorBidi" w:hAnsiTheme="majorBidi" w:cs="David"/>
          <w:sz w:val="24"/>
          <w:szCs w:val="24"/>
          <w:rtl/>
        </w:rPr>
        <w:t xml:space="preserve">קביעת תנאים </w:t>
      </w:r>
      <w:r w:rsidR="00737F44">
        <w:rPr>
          <w:rFonts w:asciiTheme="majorBidi" w:hAnsiTheme="majorBidi" w:cs="David" w:hint="cs"/>
          <w:sz w:val="24"/>
          <w:szCs w:val="24"/>
          <w:rtl/>
        </w:rPr>
        <w:t>ש</w:t>
      </w:r>
      <w:r w:rsidRPr="001F1E01">
        <w:rPr>
          <w:rFonts w:asciiTheme="majorBidi" w:hAnsiTheme="majorBidi" w:cs="David"/>
          <w:sz w:val="24"/>
          <w:szCs w:val="24"/>
          <w:rtl/>
        </w:rPr>
        <w:t xml:space="preserve">יבטיחו את כספי הלקוחות המופקדים בידי </w:t>
      </w:r>
      <w:r w:rsidR="000A1EE3">
        <w:rPr>
          <w:rFonts w:asciiTheme="majorBidi" w:hAnsiTheme="majorBidi" w:cs="David" w:hint="cs"/>
          <w:sz w:val="24"/>
          <w:szCs w:val="24"/>
          <w:rtl/>
        </w:rPr>
        <w:t xml:space="preserve">כל </w:t>
      </w:r>
      <w:r w:rsidRPr="001F1E01">
        <w:rPr>
          <w:rFonts w:asciiTheme="majorBidi" w:hAnsiTheme="majorBidi" w:cs="David"/>
          <w:sz w:val="24"/>
          <w:szCs w:val="24"/>
          <w:rtl/>
        </w:rPr>
        <w:t>ספקי שירותי התשלום לצורך ביצוע תשלומים.</w:t>
      </w:r>
    </w:p>
    <w:p w:rsidR="005158D2" w:rsidRPr="00D51A00" w:rsidRDefault="005158D2" w:rsidP="00D51A00">
      <w:pPr>
        <w:pStyle w:val="aa"/>
        <w:numPr>
          <w:ilvl w:val="0"/>
          <w:numId w:val="2"/>
        </w:numPr>
        <w:spacing w:line="360" w:lineRule="auto"/>
        <w:jc w:val="both"/>
        <w:rPr>
          <w:rFonts w:asciiTheme="majorBidi" w:hAnsiTheme="majorBidi" w:cs="David"/>
          <w:sz w:val="24"/>
          <w:szCs w:val="24"/>
          <w:rtl/>
        </w:rPr>
      </w:pPr>
      <w:r w:rsidRPr="001F1E01">
        <w:rPr>
          <w:rFonts w:asciiTheme="majorBidi" w:hAnsiTheme="majorBidi" w:cs="David"/>
          <w:b/>
          <w:bCs/>
          <w:sz w:val="24"/>
          <w:szCs w:val="24"/>
          <w:rtl/>
        </w:rPr>
        <w:t>חדשנות טכנולוגית ועסקית</w:t>
      </w:r>
      <w:r w:rsidRPr="001F1E01">
        <w:rPr>
          <w:rFonts w:asciiTheme="majorBidi" w:hAnsiTheme="majorBidi" w:cs="David"/>
          <w:sz w:val="24"/>
          <w:szCs w:val="24"/>
          <w:rtl/>
        </w:rPr>
        <w:t xml:space="preserve"> – </w:t>
      </w:r>
      <w:r w:rsidRPr="00D51A00">
        <w:rPr>
          <w:rFonts w:asciiTheme="majorBidi" w:hAnsiTheme="majorBidi" w:cs="David"/>
          <w:sz w:val="24"/>
          <w:szCs w:val="24"/>
          <w:rtl/>
        </w:rPr>
        <w:t xml:space="preserve">האסדרה </w:t>
      </w:r>
      <w:r w:rsidR="000A1EE3" w:rsidRPr="00D51A00">
        <w:rPr>
          <w:rFonts w:asciiTheme="majorBidi" w:hAnsiTheme="majorBidi" w:cs="David" w:hint="cs"/>
          <w:sz w:val="24"/>
          <w:szCs w:val="24"/>
          <w:rtl/>
        </w:rPr>
        <w:t>תבטיח כי יהיה</w:t>
      </w:r>
      <w:r w:rsidRPr="00D51A00">
        <w:rPr>
          <w:rFonts w:asciiTheme="majorBidi" w:hAnsiTheme="majorBidi" w:cs="David"/>
          <w:sz w:val="24"/>
          <w:szCs w:val="24"/>
          <w:rtl/>
        </w:rPr>
        <w:t xml:space="preserve"> </w:t>
      </w:r>
      <w:r w:rsidR="00737F44" w:rsidRPr="00D51A00">
        <w:rPr>
          <w:rFonts w:asciiTheme="majorBidi" w:hAnsiTheme="majorBidi" w:cs="David" w:hint="cs"/>
          <w:sz w:val="24"/>
          <w:szCs w:val="24"/>
          <w:rtl/>
        </w:rPr>
        <w:t xml:space="preserve">ניתן </w:t>
      </w:r>
      <w:r w:rsidRPr="00D51A00">
        <w:rPr>
          <w:rFonts w:asciiTheme="majorBidi" w:hAnsiTheme="majorBidi" w:cs="David"/>
          <w:sz w:val="24"/>
          <w:szCs w:val="24"/>
          <w:rtl/>
        </w:rPr>
        <w:t xml:space="preserve">לספק שירותי תשלום באמצעי התשלום </w:t>
      </w:r>
      <w:r w:rsidR="00D322F3" w:rsidRPr="00F9716C">
        <w:rPr>
          <w:rFonts w:asciiTheme="majorBidi" w:hAnsiTheme="majorBidi" w:cs="David" w:hint="cs"/>
          <w:sz w:val="24"/>
          <w:szCs w:val="24"/>
          <w:rtl/>
        </w:rPr>
        <w:t>הוותיקי</w:t>
      </w:r>
      <w:r w:rsidR="00D322F3" w:rsidRPr="00F9716C">
        <w:rPr>
          <w:rFonts w:asciiTheme="majorBidi" w:hAnsiTheme="majorBidi" w:cs="David" w:hint="eastAsia"/>
          <w:sz w:val="24"/>
          <w:szCs w:val="24"/>
          <w:rtl/>
        </w:rPr>
        <w:t>ם</w:t>
      </w:r>
      <w:r w:rsidRPr="00F9716C">
        <w:rPr>
          <w:rFonts w:asciiTheme="majorBidi" w:hAnsiTheme="majorBidi" w:cs="David"/>
          <w:sz w:val="24"/>
          <w:szCs w:val="24"/>
          <w:rtl/>
        </w:rPr>
        <w:t xml:space="preserve"> </w:t>
      </w:r>
      <w:r w:rsidR="00737F44" w:rsidRPr="00F9716C">
        <w:rPr>
          <w:rFonts w:asciiTheme="majorBidi" w:hAnsiTheme="majorBidi" w:cs="David" w:hint="cs"/>
          <w:sz w:val="24"/>
          <w:szCs w:val="24"/>
          <w:rtl/>
        </w:rPr>
        <w:t xml:space="preserve">וכן </w:t>
      </w:r>
      <w:r w:rsidR="000A1EE3" w:rsidRPr="00F9716C">
        <w:rPr>
          <w:rFonts w:asciiTheme="majorBidi" w:hAnsiTheme="majorBidi" w:cs="David" w:hint="cs"/>
          <w:sz w:val="24"/>
          <w:szCs w:val="24"/>
          <w:rtl/>
        </w:rPr>
        <w:t>ב</w:t>
      </w:r>
      <w:r w:rsidRPr="00F9716C">
        <w:rPr>
          <w:rFonts w:asciiTheme="majorBidi" w:hAnsiTheme="majorBidi" w:cs="David"/>
          <w:sz w:val="24"/>
          <w:szCs w:val="24"/>
          <w:rtl/>
        </w:rPr>
        <w:t xml:space="preserve">אמצעי תשלום </w:t>
      </w:r>
      <w:r w:rsidRPr="00D51A00">
        <w:rPr>
          <w:rFonts w:asciiTheme="majorBidi" w:hAnsiTheme="majorBidi" w:cs="David"/>
          <w:sz w:val="24"/>
          <w:szCs w:val="24"/>
          <w:rtl/>
        </w:rPr>
        <w:t>מתקדמים</w:t>
      </w:r>
      <w:r w:rsidR="000A1EE3" w:rsidRPr="00D51A00">
        <w:rPr>
          <w:rFonts w:asciiTheme="majorBidi" w:hAnsiTheme="majorBidi" w:cs="David"/>
          <w:sz w:val="24"/>
          <w:szCs w:val="24"/>
          <w:rtl/>
        </w:rPr>
        <w:t>,</w:t>
      </w:r>
      <w:r w:rsidRPr="00D51A00">
        <w:rPr>
          <w:rFonts w:asciiTheme="majorBidi" w:hAnsiTheme="majorBidi" w:cs="David"/>
          <w:sz w:val="24"/>
          <w:szCs w:val="24"/>
          <w:rtl/>
        </w:rPr>
        <w:t xml:space="preserve"> </w:t>
      </w:r>
      <w:r w:rsidR="00D322F3" w:rsidRPr="00D51A00">
        <w:rPr>
          <w:rFonts w:asciiTheme="majorBidi" w:hAnsiTheme="majorBidi" w:cs="David" w:hint="eastAsia"/>
          <w:sz w:val="24"/>
          <w:szCs w:val="24"/>
          <w:rtl/>
        </w:rPr>
        <w:t>תנוסח</w:t>
      </w:r>
      <w:r w:rsidR="00D322F3" w:rsidRPr="00D51A00">
        <w:rPr>
          <w:rFonts w:asciiTheme="majorBidi" w:hAnsiTheme="majorBidi" w:cs="David"/>
          <w:sz w:val="24"/>
          <w:szCs w:val="24"/>
          <w:rtl/>
        </w:rPr>
        <w:t xml:space="preserve"> באופן הצופה </w:t>
      </w:r>
      <w:r w:rsidR="00D322F3" w:rsidRPr="00D51A00">
        <w:rPr>
          <w:rFonts w:asciiTheme="majorBidi" w:hAnsiTheme="majorBidi" w:cs="David" w:hint="eastAsia"/>
          <w:sz w:val="24"/>
          <w:szCs w:val="24"/>
          <w:rtl/>
          <w:lang w:eastAsia="en-US"/>
        </w:rPr>
        <w:t>פני</w:t>
      </w:r>
      <w:r w:rsidR="00D322F3" w:rsidRPr="00D51A00">
        <w:rPr>
          <w:rFonts w:asciiTheme="majorBidi" w:hAnsiTheme="majorBidi" w:cs="David"/>
          <w:sz w:val="24"/>
          <w:szCs w:val="24"/>
          <w:rtl/>
          <w:lang w:eastAsia="en-US"/>
        </w:rPr>
        <w:t xml:space="preserve"> </w:t>
      </w:r>
      <w:r w:rsidR="00D322F3" w:rsidRPr="00D51A00">
        <w:rPr>
          <w:rFonts w:asciiTheme="majorBidi" w:hAnsiTheme="majorBidi" w:cs="David" w:hint="eastAsia"/>
          <w:sz w:val="24"/>
          <w:szCs w:val="24"/>
          <w:rtl/>
          <w:lang w:eastAsia="en-US"/>
        </w:rPr>
        <w:t>עתיד</w:t>
      </w:r>
      <w:r w:rsidR="00D322F3" w:rsidRPr="00D51A00">
        <w:rPr>
          <w:rFonts w:asciiTheme="majorBidi" w:hAnsiTheme="majorBidi" w:cs="David"/>
          <w:sz w:val="24"/>
          <w:szCs w:val="24"/>
          <w:rtl/>
          <w:lang w:eastAsia="en-US"/>
        </w:rPr>
        <w:t xml:space="preserve"> </w:t>
      </w:r>
      <w:r w:rsidR="00D322F3" w:rsidRPr="00D51A00">
        <w:rPr>
          <w:rFonts w:asciiTheme="majorBidi" w:hAnsiTheme="majorBidi" w:cs="David"/>
          <w:sz w:val="24"/>
          <w:szCs w:val="24"/>
          <w:rtl/>
        </w:rPr>
        <w:t>ובהתאם למאפייני השירות</w:t>
      </w:r>
      <w:r w:rsidR="00D51A00" w:rsidRPr="00D51A00">
        <w:rPr>
          <w:rFonts w:asciiTheme="majorBidi" w:hAnsiTheme="majorBidi" w:cs="David" w:hint="cs"/>
          <w:sz w:val="24"/>
          <w:szCs w:val="24"/>
          <w:rtl/>
        </w:rPr>
        <w:t>,</w:t>
      </w:r>
      <w:r w:rsidR="00D51A00">
        <w:rPr>
          <w:rFonts w:asciiTheme="majorBidi" w:hAnsiTheme="majorBidi" w:cs="David" w:hint="cs"/>
          <w:sz w:val="24"/>
          <w:szCs w:val="24"/>
          <w:rtl/>
        </w:rPr>
        <w:t xml:space="preserve"> </w:t>
      </w:r>
      <w:r w:rsidR="00D322F3" w:rsidRPr="00D51A00">
        <w:rPr>
          <w:rFonts w:asciiTheme="majorBidi" w:hAnsiTheme="majorBidi" w:cs="David" w:hint="eastAsia"/>
          <w:sz w:val="24"/>
          <w:szCs w:val="24"/>
          <w:rtl/>
        </w:rPr>
        <w:t>לא</w:t>
      </w:r>
      <w:r w:rsidR="00D322F3" w:rsidRPr="00D51A00">
        <w:rPr>
          <w:rFonts w:asciiTheme="majorBidi" w:hAnsiTheme="majorBidi" w:cs="David" w:hint="cs"/>
          <w:sz w:val="24"/>
          <w:szCs w:val="24"/>
          <w:rtl/>
        </w:rPr>
        <w:t xml:space="preserve"> </w:t>
      </w:r>
      <w:r w:rsidR="00F930A1" w:rsidRPr="00D51A00">
        <w:rPr>
          <w:rFonts w:asciiTheme="majorBidi" w:hAnsiTheme="majorBidi" w:cs="David" w:hint="cs"/>
          <w:sz w:val="24"/>
          <w:szCs w:val="24"/>
          <w:rtl/>
        </w:rPr>
        <w:t xml:space="preserve">רק </w:t>
      </w:r>
      <w:r w:rsidR="00D322F3" w:rsidRPr="00D51A00">
        <w:rPr>
          <w:rFonts w:asciiTheme="majorBidi" w:hAnsiTheme="majorBidi" w:cs="David" w:hint="cs"/>
          <w:sz w:val="24"/>
          <w:szCs w:val="24"/>
          <w:rtl/>
        </w:rPr>
        <w:t>בהתאם לטכנולוגיה</w:t>
      </w:r>
      <w:r w:rsidR="00D51A00" w:rsidRPr="00D51A00">
        <w:rPr>
          <w:rFonts w:asciiTheme="majorBidi" w:hAnsiTheme="majorBidi" w:cs="David" w:hint="cs"/>
          <w:sz w:val="24"/>
          <w:szCs w:val="24"/>
          <w:rtl/>
        </w:rPr>
        <w:t>, שעתידה להשתנות.</w:t>
      </w:r>
      <w:r w:rsidR="00D322F3" w:rsidRPr="00D51A00">
        <w:rPr>
          <w:rFonts w:asciiTheme="majorBidi" w:hAnsiTheme="majorBidi" w:cs="David" w:hint="cs"/>
          <w:sz w:val="24"/>
          <w:szCs w:val="24"/>
          <w:rtl/>
        </w:rPr>
        <w:t xml:space="preserve"> </w:t>
      </w:r>
    </w:p>
    <w:p w:rsidR="00F73D28" w:rsidRPr="00F73D28" w:rsidRDefault="00903185" w:rsidP="00F73D28">
      <w:pPr>
        <w:pStyle w:val="1"/>
        <w:rPr>
          <w:rtl/>
        </w:rPr>
      </w:pPr>
      <w:bookmarkStart w:id="22" w:name="_Toc461528610"/>
      <w:bookmarkStart w:id="23" w:name="_Toc462823758"/>
      <w:r w:rsidRPr="00E57CD4">
        <w:rPr>
          <w:rtl/>
        </w:rPr>
        <w:t xml:space="preserve">תחולה </w:t>
      </w:r>
      <w:bookmarkEnd w:id="22"/>
      <w:r w:rsidR="00822DBD" w:rsidRPr="00E57CD4">
        <w:rPr>
          <w:rFonts w:hint="cs"/>
          <w:rtl/>
        </w:rPr>
        <w:t>ו</w:t>
      </w:r>
      <w:r w:rsidR="00822DBD">
        <w:rPr>
          <w:rFonts w:hint="cs"/>
          <w:rtl/>
        </w:rPr>
        <w:t>רשיו</w:t>
      </w:r>
      <w:r w:rsidR="00822DBD">
        <w:rPr>
          <w:rFonts w:hint="eastAsia"/>
          <w:rtl/>
        </w:rPr>
        <w:t>ן</w:t>
      </w:r>
      <w:bookmarkEnd w:id="23"/>
    </w:p>
    <w:p w:rsidR="00332A17" w:rsidRPr="00E57CD4" w:rsidRDefault="00332A17" w:rsidP="00332A17">
      <w:pPr>
        <w:pStyle w:val="2"/>
        <w:rPr>
          <w:rtl/>
        </w:rPr>
      </w:pPr>
      <w:bookmarkStart w:id="24" w:name="_Toc462823759"/>
      <w:bookmarkStart w:id="25" w:name="_Toc461528612"/>
      <w:r w:rsidRPr="00E57CD4">
        <w:rPr>
          <w:rtl/>
        </w:rPr>
        <w:t>שירותי תשלום</w:t>
      </w:r>
      <w:bookmarkEnd w:id="24"/>
      <w:bookmarkEnd w:id="25"/>
    </w:p>
    <w:p w:rsidR="00332A17" w:rsidRDefault="00332A17" w:rsidP="00D51A00">
      <w:pPr>
        <w:spacing w:line="360" w:lineRule="auto"/>
        <w:ind w:left="19"/>
        <w:jc w:val="both"/>
        <w:rPr>
          <w:rFonts w:asciiTheme="majorBidi" w:hAnsiTheme="majorBidi" w:cs="David"/>
          <w:rtl/>
        </w:rPr>
      </w:pPr>
      <w:r w:rsidRPr="00D51A00">
        <w:rPr>
          <w:rFonts w:asciiTheme="majorBidi" w:hAnsiTheme="majorBidi" w:cs="David"/>
          <w:rtl/>
        </w:rPr>
        <w:t>שירותי התשלום כוללים</w:t>
      </w:r>
      <w:r w:rsidR="00D51A00" w:rsidRPr="00F9716C">
        <w:rPr>
          <w:rFonts w:asciiTheme="majorBidi" w:hAnsiTheme="majorBidi" w:cs="David" w:hint="cs"/>
          <w:rtl/>
        </w:rPr>
        <w:t>:</w:t>
      </w:r>
      <w:r w:rsidRPr="00F9716C">
        <w:rPr>
          <w:rFonts w:asciiTheme="majorBidi" w:hAnsiTheme="majorBidi" w:cs="David"/>
          <w:rtl/>
        </w:rPr>
        <w:t xml:space="preserve"> </w:t>
      </w:r>
      <w:r w:rsidRPr="001C5075">
        <w:rPr>
          <w:rFonts w:asciiTheme="majorBidi" w:hAnsiTheme="majorBidi" w:cs="David"/>
          <w:rtl/>
        </w:rPr>
        <w:t>ניהול חשבון תשלום</w:t>
      </w:r>
      <w:r w:rsidR="00D51A00" w:rsidRPr="001C5075">
        <w:rPr>
          <w:rFonts w:asciiTheme="majorBidi" w:hAnsiTheme="majorBidi" w:cs="David"/>
          <w:rtl/>
        </w:rPr>
        <w:t xml:space="preserve">; </w:t>
      </w:r>
      <w:r w:rsidRPr="001C5075">
        <w:rPr>
          <w:rFonts w:asciiTheme="majorBidi" w:hAnsiTheme="majorBidi" w:cs="David" w:hint="eastAsia"/>
          <w:rtl/>
        </w:rPr>
        <w:t>ביצוע</w:t>
      </w:r>
      <w:r w:rsidRPr="001C5075">
        <w:rPr>
          <w:rFonts w:asciiTheme="majorBidi" w:hAnsiTheme="majorBidi" w:cs="David"/>
          <w:rtl/>
        </w:rPr>
        <w:t xml:space="preserve"> </w:t>
      </w:r>
      <w:r w:rsidRPr="001C5075">
        <w:rPr>
          <w:rFonts w:asciiTheme="majorBidi" w:hAnsiTheme="majorBidi" w:cs="David" w:hint="eastAsia"/>
          <w:rtl/>
        </w:rPr>
        <w:t>עסקות</w:t>
      </w:r>
      <w:r w:rsidRPr="001C5075">
        <w:rPr>
          <w:rFonts w:asciiTheme="majorBidi" w:hAnsiTheme="majorBidi" w:cs="David"/>
          <w:rtl/>
        </w:rPr>
        <w:t xml:space="preserve"> </w:t>
      </w:r>
      <w:r w:rsidRPr="001C5075">
        <w:rPr>
          <w:rFonts w:asciiTheme="majorBidi" w:hAnsiTheme="majorBidi" w:cs="David" w:hint="eastAsia"/>
          <w:rtl/>
        </w:rPr>
        <w:t>תשלום</w:t>
      </w:r>
      <w:r w:rsidR="00737F44" w:rsidRPr="001C5075">
        <w:rPr>
          <w:rFonts w:asciiTheme="majorBidi" w:hAnsiTheme="majorBidi" w:cs="David"/>
          <w:rtl/>
        </w:rPr>
        <w:t>,</w:t>
      </w:r>
      <w:r w:rsidRPr="001C5075">
        <w:rPr>
          <w:rFonts w:asciiTheme="majorBidi" w:hAnsiTheme="majorBidi" w:cs="David"/>
          <w:rtl/>
        </w:rPr>
        <w:t xml:space="preserve"> לרבות הפקדה, משיכה  או העברה, </w:t>
      </w:r>
      <w:r w:rsidRPr="00D51A00">
        <w:rPr>
          <w:rFonts w:asciiTheme="majorBidi" w:hAnsiTheme="majorBidi" w:cs="David"/>
          <w:rtl/>
        </w:rPr>
        <w:t xml:space="preserve">כאשר התשלום </w:t>
      </w:r>
      <w:r w:rsidR="00D51A00" w:rsidRPr="00F9716C">
        <w:rPr>
          <w:rFonts w:asciiTheme="majorBidi" w:hAnsiTheme="majorBidi" w:cs="David" w:hint="cs"/>
          <w:rtl/>
        </w:rPr>
        <w:t>הוא</w:t>
      </w:r>
      <w:r w:rsidR="00D51A00" w:rsidRPr="00F9716C">
        <w:rPr>
          <w:rFonts w:asciiTheme="majorBidi" w:hAnsiTheme="majorBidi" w:cs="David"/>
          <w:rtl/>
        </w:rPr>
        <w:t xml:space="preserve"> </w:t>
      </w:r>
      <w:r w:rsidRPr="00F9716C">
        <w:rPr>
          <w:rFonts w:asciiTheme="majorBidi" w:hAnsiTheme="majorBidi" w:cs="David"/>
          <w:rtl/>
        </w:rPr>
        <w:t>מחשבון תשלום או לחשבון תשלום</w:t>
      </w:r>
      <w:r w:rsidR="00D51A00" w:rsidRPr="00F9716C">
        <w:rPr>
          <w:rFonts w:asciiTheme="majorBidi" w:hAnsiTheme="majorBidi" w:cs="David" w:hint="cs"/>
          <w:rtl/>
        </w:rPr>
        <w:t>;</w:t>
      </w:r>
      <w:r w:rsidR="00D51A00" w:rsidRPr="00F9716C">
        <w:rPr>
          <w:rFonts w:asciiTheme="majorBidi" w:hAnsiTheme="majorBidi" w:cs="David"/>
          <w:rtl/>
        </w:rPr>
        <w:t xml:space="preserve"> </w:t>
      </w:r>
      <w:r w:rsidRPr="00F9716C">
        <w:rPr>
          <w:rFonts w:asciiTheme="majorBidi" w:hAnsiTheme="majorBidi" w:cs="David"/>
          <w:rtl/>
        </w:rPr>
        <w:t>הנפקת אמצעי תשלום</w:t>
      </w:r>
      <w:r w:rsidR="00D51A00" w:rsidRPr="00F9716C">
        <w:rPr>
          <w:rFonts w:asciiTheme="majorBidi" w:hAnsiTheme="majorBidi" w:cs="David" w:hint="cs"/>
          <w:rtl/>
        </w:rPr>
        <w:t>;</w:t>
      </w:r>
      <w:r w:rsidRPr="00F9716C">
        <w:rPr>
          <w:rFonts w:asciiTheme="majorBidi" w:hAnsiTheme="majorBidi" w:cs="David"/>
          <w:rtl/>
        </w:rPr>
        <w:t xml:space="preserve"> וסליקת עסקות תשלום.</w:t>
      </w:r>
      <w:r w:rsidRPr="00E57CD4">
        <w:rPr>
          <w:rFonts w:asciiTheme="majorBidi" w:hAnsiTheme="majorBidi" w:cs="David"/>
          <w:rtl/>
        </w:rPr>
        <w:t xml:space="preserve"> </w:t>
      </w:r>
      <w:r>
        <w:rPr>
          <w:rFonts w:asciiTheme="majorBidi" w:hAnsiTheme="majorBidi" w:cs="David" w:hint="cs"/>
          <w:rtl/>
        </w:rPr>
        <w:tab/>
      </w:r>
      <w:r>
        <w:rPr>
          <w:rFonts w:asciiTheme="majorBidi" w:hAnsiTheme="majorBidi" w:cs="David" w:hint="cs"/>
          <w:rtl/>
        </w:rPr>
        <w:br/>
      </w:r>
    </w:p>
    <w:p w:rsidR="00332A17" w:rsidRPr="00E57CD4" w:rsidRDefault="00332A17" w:rsidP="004D19B8">
      <w:pPr>
        <w:pStyle w:val="2"/>
        <w:rPr>
          <w:rtl/>
        </w:rPr>
      </w:pPr>
      <w:bookmarkStart w:id="26" w:name="_Toc462823760"/>
      <w:bookmarkStart w:id="27" w:name="_Toc461528614"/>
      <w:r w:rsidRPr="00E57CD4">
        <w:rPr>
          <w:rtl/>
        </w:rPr>
        <w:t>הגדרות</w:t>
      </w:r>
      <w:bookmarkEnd w:id="26"/>
      <w:bookmarkEnd w:id="27"/>
      <w:r>
        <w:rPr>
          <w:rFonts w:hint="cs"/>
          <w:rtl/>
        </w:rPr>
        <w:t xml:space="preserve"> </w:t>
      </w:r>
    </w:p>
    <w:p w:rsidR="00332A17" w:rsidRDefault="00332A17" w:rsidP="00F9716C">
      <w:pPr>
        <w:spacing w:line="360" w:lineRule="auto"/>
        <w:ind w:left="19"/>
        <w:jc w:val="both"/>
        <w:rPr>
          <w:rFonts w:asciiTheme="majorBidi" w:hAnsiTheme="majorBidi" w:cs="David"/>
          <w:rtl/>
        </w:rPr>
      </w:pPr>
      <w:r>
        <w:rPr>
          <w:rFonts w:asciiTheme="majorBidi" w:hAnsiTheme="majorBidi" w:cs="David" w:hint="cs"/>
          <w:rtl/>
        </w:rPr>
        <w:t>תחום שירותי התשלום המתפתח עובר שינויים רבים</w:t>
      </w:r>
      <w:r w:rsidR="00737F44">
        <w:rPr>
          <w:rFonts w:asciiTheme="majorBidi" w:hAnsiTheme="majorBidi" w:cs="David" w:hint="cs"/>
          <w:rtl/>
        </w:rPr>
        <w:t>,</w:t>
      </w:r>
      <w:r>
        <w:rPr>
          <w:rFonts w:asciiTheme="majorBidi" w:hAnsiTheme="majorBidi" w:cs="David" w:hint="cs"/>
          <w:rtl/>
        </w:rPr>
        <w:t xml:space="preserve"> </w:t>
      </w:r>
      <w:r w:rsidR="00737F44">
        <w:rPr>
          <w:rFonts w:asciiTheme="majorBidi" w:hAnsiTheme="majorBidi" w:cs="David" w:hint="cs"/>
          <w:rtl/>
        </w:rPr>
        <w:t>ה</w:t>
      </w:r>
      <w:r>
        <w:rPr>
          <w:rFonts w:asciiTheme="majorBidi" w:hAnsiTheme="majorBidi" w:cs="David" w:hint="cs"/>
          <w:rtl/>
        </w:rPr>
        <w:t xml:space="preserve">גורמים חוסר בהירות בהגדרות של שירותי התשלום השונים. כיום ההגדרות מתייחסות למוצרים השונים, </w:t>
      </w:r>
      <w:r w:rsidR="00737F44">
        <w:rPr>
          <w:rFonts w:asciiTheme="majorBidi" w:hAnsiTheme="majorBidi" w:cs="David" w:hint="cs"/>
          <w:rtl/>
        </w:rPr>
        <w:t>ה</w:t>
      </w:r>
      <w:r>
        <w:rPr>
          <w:rFonts w:asciiTheme="majorBidi" w:hAnsiTheme="majorBidi" w:cs="David" w:hint="cs"/>
          <w:rtl/>
        </w:rPr>
        <w:t xml:space="preserve">מוגדרים </w:t>
      </w:r>
      <w:r w:rsidR="00737F44">
        <w:rPr>
          <w:rFonts w:asciiTheme="majorBidi" w:hAnsiTheme="majorBidi" w:cs="David" w:hint="cs"/>
          <w:rtl/>
        </w:rPr>
        <w:t xml:space="preserve">לרוב </w:t>
      </w:r>
      <w:r>
        <w:rPr>
          <w:rFonts w:asciiTheme="majorBidi" w:hAnsiTheme="majorBidi" w:cs="David" w:hint="cs"/>
          <w:rtl/>
        </w:rPr>
        <w:t xml:space="preserve">בהתאם לאופן או </w:t>
      </w:r>
      <w:r w:rsidR="00737F44">
        <w:rPr>
          <w:rFonts w:asciiTheme="majorBidi" w:hAnsiTheme="majorBidi" w:cs="David" w:hint="cs"/>
          <w:rtl/>
        </w:rPr>
        <w:t xml:space="preserve">לחפץ </w:t>
      </w:r>
      <w:r w:rsidR="00F9716C">
        <w:rPr>
          <w:rFonts w:asciiTheme="majorBidi" w:hAnsiTheme="majorBidi" w:cs="David" w:hint="cs"/>
          <w:rtl/>
        </w:rPr>
        <w:t xml:space="preserve">שבאמצעותם </w:t>
      </w:r>
      <w:r>
        <w:rPr>
          <w:rFonts w:asciiTheme="majorBidi" w:hAnsiTheme="majorBidi" w:cs="David" w:hint="cs"/>
          <w:rtl/>
        </w:rPr>
        <w:t>השירותים ניתנים, אולם בפועל המוצרים מתערבבים ביניהם</w:t>
      </w:r>
      <w:r w:rsidR="00737F44">
        <w:rPr>
          <w:rFonts w:asciiTheme="majorBidi" w:hAnsiTheme="majorBidi" w:cs="David" w:hint="cs"/>
          <w:rtl/>
        </w:rPr>
        <w:t xml:space="preserve">. </w:t>
      </w:r>
      <w:r>
        <w:rPr>
          <w:rFonts w:asciiTheme="majorBidi" w:hAnsiTheme="majorBidi" w:cs="David" w:hint="cs"/>
          <w:rtl/>
        </w:rPr>
        <w:t>כך</w:t>
      </w:r>
      <w:r w:rsidR="00737F44">
        <w:rPr>
          <w:rFonts w:asciiTheme="majorBidi" w:hAnsiTheme="majorBidi" w:cs="David" w:hint="cs"/>
          <w:rtl/>
        </w:rPr>
        <w:t>,</w:t>
      </w:r>
      <w:r>
        <w:rPr>
          <w:rFonts w:asciiTheme="majorBidi" w:hAnsiTheme="majorBidi" w:cs="David" w:hint="cs"/>
          <w:rtl/>
        </w:rPr>
        <w:t xml:space="preserve"> </w:t>
      </w:r>
      <w:r w:rsidR="00737F44">
        <w:rPr>
          <w:rFonts w:asciiTheme="majorBidi" w:hAnsiTheme="majorBidi" w:cs="David" w:hint="cs"/>
          <w:rtl/>
        </w:rPr>
        <w:t>לדוגמה</w:t>
      </w:r>
      <w:r>
        <w:rPr>
          <w:rFonts w:asciiTheme="majorBidi" w:hAnsiTheme="majorBidi" w:cs="David" w:hint="cs"/>
          <w:rtl/>
        </w:rPr>
        <w:t>, יישומים רבים מאפשרים לשלם בבתי עסק באמצעות העברת תשלום ולא באמצעות כרטיסי חיוב</w:t>
      </w:r>
      <w:r w:rsidR="00737F44">
        <w:rPr>
          <w:rFonts w:asciiTheme="majorBidi" w:hAnsiTheme="majorBidi" w:cs="David" w:hint="cs"/>
          <w:rtl/>
        </w:rPr>
        <w:t>,</w:t>
      </w:r>
      <w:r>
        <w:rPr>
          <w:rFonts w:asciiTheme="majorBidi" w:hAnsiTheme="majorBidi" w:cs="David" w:hint="cs"/>
          <w:rtl/>
        </w:rPr>
        <w:t xml:space="preserve"> וכן ניתן לטעון כסף על גבי כרטיס חיוב. עובדות אלה מקשות על יישום הרגולציה ומעלות שאלות רבות </w:t>
      </w:r>
      <w:r w:rsidR="00DD7E04">
        <w:rPr>
          <w:rFonts w:asciiTheme="majorBidi" w:hAnsiTheme="majorBidi" w:cs="David" w:hint="cs"/>
          <w:rtl/>
        </w:rPr>
        <w:t xml:space="preserve">בעניין </w:t>
      </w:r>
      <w:r>
        <w:rPr>
          <w:rFonts w:asciiTheme="majorBidi" w:hAnsiTheme="majorBidi" w:cs="David" w:hint="cs"/>
          <w:rtl/>
        </w:rPr>
        <w:t xml:space="preserve">תחולת החקיקה </w:t>
      </w:r>
      <w:r w:rsidR="00DD7E04">
        <w:rPr>
          <w:rFonts w:asciiTheme="majorBidi" w:hAnsiTheme="majorBidi" w:cs="David" w:hint="cs"/>
          <w:rtl/>
        </w:rPr>
        <w:t xml:space="preserve">על המוצרים </w:t>
      </w:r>
      <w:r>
        <w:rPr>
          <w:rFonts w:asciiTheme="majorBidi" w:hAnsiTheme="majorBidi" w:cs="David" w:hint="cs"/>
          <w:rtl/>
        </w:rPr>
        <w:t>החדשים.</w:t>
      </w:r>
    </w:p>
    <w:p w:rsidR="00332A17" w:rsidRDefault="00332A17" w:rsidP="00332A17">
      <w:pPr>
        <w:spacing w:line="360" w:lineRule="auto"/>
        <w:ind w:left="19"/>
        <w:jc w:val="both"/>
        <w:rPr>
          <w:rFonts w:asciiTheme="majorBidi" w:hAnsiTheme="majorBidi" w:cs="David"/>
          <w:rtl/>
        </w:rPr>
      </w:pPr>
    </w:p>
    <w:p w:rsidR="00332A17" w:rsidRDefault="00332A17" w:rsidP="002B70F4">
      <w:pPr>
        <w:spacing w:line="360" w:lineRule="auto"/>
        <w:ind w:left="19"/>
        <w:jc w:val="both"/>
        <w:rPr>
          <w:rFonts w:asciiTheme="majorBidi" w:hAnsiTheme="majorBidi" w:cs="David"/>
          <w:rtl/>
        </w:rPr>
      </w:pPr>
      <w:r w:rsidRPr="00F9716C">
        <w:rPr>
          <w:rFonts w:asciiTheme="majorBidi" w:hAnsiTheme="majorBidi" w:cs="David" w:hint="cs"/>
          <w:rtl/>
        </w:rPr>
        <w:lastRenderedPageBreak/>
        <w:t xml:space="preserve">חוק </w:t>
      </w:r>
      <w:r w:rsidRPr="001C5075">
        <w:rPr>
          <w:rFonts w:asciiTheme="majorBidi" w:hAnsiTheme="majorBidi" w:cs="David" w:hint="eastAsia"/>
          <w:rtl/>
        </w:rPr>
        <w:t>שירותי</w:t>
      </w:r>
      <w:r w:rsidRPr="001C5075">
        <w:rPr>
          <w:rFonts w:asciiTheme="majorBidi" w:hAnsiTheme="majorBidi" w:cs="David"/>
          <w:rtl/>
        </w:rPr>
        <w:t xml:space="preserve"> </w:t>
      </w:r>
      <w:r w:rsidR="00F9716C" w:rsidRPr="001C5075">
        <w:rPr>
          <w:rFonts w:asciiTheme="majorBidi" w:hAnsiTheme="majorBidi" w:cs="David" w:hint="eastAsia"/>
          <w:rtl/>
        </w:rPr>
        <w:t>ה</w:t>
      </w:r>
      <w:r w:rsidRPr="001C5075">
        <w:rPr>
          <w:rFonts w:asciiTheme="majorBidi" w:hAnsiTheme="majorBidi" w:cs="David"/>
          <w:rtl/>
        </w:rPr>
        <w:t xml:space="preserve">תשלום </w:t>
      </w:r>
      <w:r w:rsidR="00DD7E04" w:rsidRPr="001C5075">
        <w:rPr>
          <w:rFonts w:asciiTheme="majorBidi" w:hAnsiTheme="majorBidi" w:cs="David" w:hint="eastAsia"/>
          <w:rtl/>
        </w:rPr>
        <w:t>מגדיר</w:t>
      </w:r>
      <w:r w:rsidRPr="001C5075">
        <w:rPr>
          <w:rFonts w:asciiTheme="majorBidi" w:hAnsiTheme="majorBidi" w:cs="David"/>
          <w:rtl/>
        </w:rPr>
        <w:t xml:space="preserve"> </w:t>
      </w:r>
      <w:r w:rsidRPr="001C5075">
        <w:rPr>
          <w:rFonts w:asciiTheme="majorBidi" w:hAnsiTheme="majorBidi" w:cs="David" w:hint="eastAsia"/>
          <w:rtl/>
        </w:rPr>
        <w:t>את</w:t>
      </w:r>
      <w:r w:rsidRPr="001C5075">
        <w:rPr>
          <w:rFonts w:asciiTheme="majorBidi" w:hAnsiTheme="majorBidi" w:cs="David"/>
          <w:rtl/>
        </w:rPr>
        <w:t xml:space="preserve"> </w:t>
      </w:r>
      <w:r w:rsidRPr="001C5075">
        <w:rPr>
          <w:rFonts w:asciiTheme="majorBidi" w:hAnsiTheme="majorBidi" w:cs="David" w:hint="eastAsia"/>
          <w:rtl/>
        </w:rPr>
        <w:t>שירותי</w:t>
      </w:r>
      <w:r w:rsidRPr="001C5075">
        <w:rPr>
          <w:rFonts w:asciiTheme="majorBidi" w:hAnsiTheme="majorBidi" w:cs="David"/>
          <w:rtl/>
        </w:rPr>
        <w:t xml:space="preserve"> </w:t>
      </w:r>
      <w:r w:rsidRPr="001C5075">
        <w:rPr>
          <w:rFonts w:asciiTheme="majorBidi" w:hAnsiTheme="majorBidi" w:cs="David" w:hint="eastAsia"/>
          <w:rtl/>
        </w:rPr>
        <w:t>התשלום</w:t>
      </w:r>
      <w:r w:rsidRPr="001C5075">
        <w:rPr>
          <w:rFonts w:asciiTheme="majorBidi" w:hAnsiTheme="majorBidi" w:cs="David"/>
          <w:rtl/>
        </w:rPr>
        <w:t xml:space="preserve"> </w:t>
      </w:r>
      <w:r w:rsidR="00F9716C" w:rsidRPr="001C5075">
        <w:rPr>
          <w:rFonts w:asciiTheme="majorBidi" w:hAnsiTheme="majorBidi" w:cs="David"/>
          <w:rtl/>
        </w:rPr>
        <w:t xml:space="preserve"> </w:t>
      </w:r>
      <w:r w:rsidR="00F9716C" w:rsidRPr="002B70F4">
        <w:rPr>
          <w:rFonts w:asciiTheme="majorBidi" w:hAnsiTheme="majorBidi" w:cs="David" w:hint="cs"/>
          <w:rtl/>
        </w:rPr>
        <w:t xml:space="preserve">מחדש </w:t>
      </w:r>
      <w:r w:rsidRPr="002B70F4">
        <w:rPr>
          <w:rFonts w:asciiTheme="majorBidi" w:hAnsiTheme="majorBidi" w:cs="David" w:hint="eastAsia"/>
          <w:rtl/>
        </w:rPr>
        <w:t>ומתמקד</w:t>
      </w:r>
      <w:r w:rsidRPr="002B70F4">
        <w:rPr>
          <w:rFonts w:asciiTheme="majorBidi" w:hAnsiTheme="majorBidi" w:cs="David"/>
          <w:rtl/>
        </w:rPr>
        <w:t xml:space="preserve"> </w:t>
      </w:r>
      <w:r w:rsidRPr="002B70F4">
        <w:rPr>
          <w:rFonts w:asciiTheme="majorBidi" w:hAnsiTheme="majorBidi" w:cs="David" w:hint="eastAsia"/>
          <w:rtl/>
        </w:rPr>
        <w:t>במהות</w:t>
      </w:r>
      <w:r w:rsidRPr="002B70F4">
        <w:rPr>
          <w:rFonts w:asciiTheme="majorBidi" w:hAnsiTheme="majorBidi" w:cs="David"/>
          <w:rtl/>
        </w:rPr>
        <w:t xml:space="preserve"> </w:t>
      </w:r>
      <w:r w:rsidRPr="002B70F4">
        <w:rPr>
          <w:rFonts w:asciiTheme="majorBidi" w:hAnsiTheme="majorBidi" w:cs="David" w:hint="eastAsia"/>
          <w:rtl/>
        </w:rPr>
        <w:t>השירות</w:t>
      </w:r>
      <w:r w:rsidRPr="002B70F4">
        <w:rPr>
          <w:rFonts w:asciiTheme="majorBidi" w:hAnsiTheme="majorBidi" w:cs="David"/>
          <w:rtl/>
        </w:rPr>
        <w:t xml:space="preserve"> </w:t>
      </w:r>
      <w:r w:rsidRPr="002B70F4">
        <w:rPr>
          <w:rFonts w:asciiTheme="majorBidi" w:hAnsiTheme="majorBidi" w:cs="David" w:hint="eastAsia"/>
          <w:rtl/>
        </w:rPr>
        <w:t>הניתן</w:t>
      </w:r>
      <w:r w:rsidR="00A65DA3" w:rsidRPr="002B70F4">
        <w:rPr>
          <w:rFonts w:asciiTheme="majorBidi" w:hAnsiTheme="majorBidi" w:cs="David"/>
          <w:rtl/>
        </w:rPr>
        <w:t>,</w:t>
      </w:r>
      <w:r w:rsidRPr="002B70F4">
        <w:rPr>
          <w:rFonts w:asciiTheme="majorBidi" w:hAnsiTheme="majorBidi" w:cs="David"/>
          <w:rtl/>
        </w:rPr>
        <w:t xml:space="preserve"> במקום במוצר </w:t>
      </w:r>
      <w:r w:rsidR="00F9716C" w:rsidRPr="002B70F4">
        <w:rPr>
          <w:rFonts w:asciiTheme="majorBidi" w:hAnsiTheme="majorBidi" w:cs="David" w:hint="cs"/>
          <w:rtl/>
        </w:rPr>
        <w:t>שבאמצעותו</w:t>
      </w:r>
      <w:r w:rsidRPr="002B70F4">
        <w:rPr>
          <w:rFonts w:asciiTheme="majorBidi" w:hAnsiTheme="majorBidi" w:cs="David"/>
          <w:rtl/>
        </w:rPr>
        <w:t xml:space="preserve"> ניתן השירות. הוא אינו </w:t>
      </w:r>
      <w:r w:rsidR="00F9716C" w:rsidRPr="002B70F4">
        <w:rPr>
          <w:rFonts w:asciiTheme="majorBidi" w:hAnsiTheme="majorBidi" w:cs="David" w:hint="cs"/>
          <w:rtl/>
        </w:rPr>
        <w:t xml:space="preserve">מבחין בין </w:t>
      </w:r>
      <w:r w:rsidRPr="002B70F4">
        <w:rPr>
          <w:rFonts w:asciiTheme="majorBidi" w:hAnsiTheme="majorBidi" w:cs="David" w:hint="eastAsia"/>
          <w:rtl/>
        </w:rPr>
        <w:t>אמצעי</w:t>
      </w:r>
      <w:r w:rsidRPr="002B70F4">
        <w:rPr>
          <w:rFonts w:asciiTheme="majorBidi" w:hAnsiTheme="majorBidi" w:cs="David"/>
          <w:rtl/>
        </w:rPr>
        <w:t xml:space="preserve"> </w:t>
      </w:r>
      <w:r w:rsidRPr="002B70F4">
        <w:rPr>
          <w:rFonts w:asciiTheme="majorBidi" w:hAnsiTheme="majorBidi" w:cs="David" w:hint="eastAsia"/>
          <w:rtl/>
        </w:rPr>
        <w:t>התשלום</w:t>
      </w:r>
      <w:r w:rsidR="00724961" w:rsidRPr="002B70F4">
        <w:rPr>
          <w:rFonts w:asciiTheme="majorBidi" w:hAnsiTheme="majorBidi" w:cs="David"/>
          <w:rtl/>
        </w:rPr>
        <w:t xml:space="preserve"> – </w:t>
      </w:r>
      <w:r w:rsidRPr="002B70F4">
        <w:rPr>
          <w:rFonts w:asciiTheme="majorBidi" w:hAnsiTheme="majorBidi" w:cs="David" w:hint="eastAsia"/>
          <w:rtl/>
        </w:rPr>
        <w:t>כרטיס</w:t>
      </w:r>
      <w:r w:rsidRPr="002B70F4">
        <w:rPr>
          <w:rFonts w:asciiTheme="majorBidi" w:hAnsiTheme="majorBidi" w:cs="David"/>
          <w:rtl/>
        </w:rPr>
        <w:t xml:space="preserve"> פלסטיק, אתר אינטרנט, אפליקציה או </w:t>
      </w:r>
      <w:r w:rsidR="004A5660" w:rsidRPr="002B70F4">
        <w:rPr>
          <w:rFonts w:asciiTheme="majorBidi" w:hAnsiTheme="majorBidi" w:cs="David" w:hint="eastAsia"/>
          <w:rtl/>
        </w:rPr>
        <w:t>זיהוי</w:t>
      </w:r>
      <w:r w:rsidR="004A5660" w:rsidRPr="002B70F4">
        <w:rPr>
          <w:rFonts w:asciiTheme="majorBidi" w:hAnsiTheme="majorBidi" w:cs="David"/>
          <w:rtl/>
        </w:rPr>
        <w:t xml:space="preserve"> </w:t>
      </w:r>
      <w:r w:rsidR="004A5660" w:rsidRPr="002B70F4">
        <w:rPr>
          <w:rFonts w:asciiTheme="majorBidi" w:hAnsiTheme="majorBidi" w:cs="David" w:hint="eastAsia"/>
          <w:rtl/>
        </w:rPr>
        <w:t>באמצעות</w:t>
      </w:r>
      <w:r w:rsidR="004A5660" w:rsidRPr="002B70F4">
        <w:rPr>
          <w:rFonts w:asciiTheme="majorBidi" w:hAnsiTheme="majorBidi" w:cs="David"/>
          <w:rtl/>
        </w:rPr>
        <w:t xml:space="preserve"> </w:t>
      </w:r>
      <w:r w:rsidR="004A5660" w:rsidRPr="002B70F4">
        <w:rPr>
          <w:rFonts w:asciiTheme="majorBidi" w:hAnsiTheme="majorBidi" w:cs="David" w:hint="eastAsia"/>
          <w:rtl/>
        </w:rPr>
        <w:t>טביעת</w:t>
      </w:r>
      <w:r w:rsidR="004A5660" w:rsidRPr="00F9716C">
        <w:rPr>
          <w:rFonts w:asciiTheme="majorBidi" w:hAnsiTheme="majorBidi" w:cs="David" w:hint="cs"/>
          <w:rtl/>
        </w:rPr>
        <w:t xml:space="preserve"> אצבע</w:t>
      </w:r>
      <w:r w:rsidR="002B70F4">
        <w:rPr>
          <w:rFonts w:asciiTheme="majorBidi" w:hAnsiTheme="majorBidi" w:cs="David" w:hint="cs"/>
          <w:rtl/>
        </w:rPr>
        <w:t>;</w:t>
      </w:r>
      <w:r w:rsidR="002B70F4" w:rsidRPr="00F9716C">
        <w:rPr>
          <w:rFonts w:asciiTheme="majorBidi" w:hAnsiTheme="majorBidi" w:cs="David" w:hint="cs"/>
          <w:rtl/>
        </w:rPr>
        <w:t xml:space="preserve"> </w:t>
      </w:r>
      <w:r w:rsidR="004A5660" w:rsidRPr="00F9716C">
        <w:rPr>
          <w:rFonts w:asciiTheme="majorBidi" w:hAnsiTheme="majorBidi" w:cs="David" w:hint="cs"/>
          <w:rtl/>
        </w:rPr>
        <w:t xml:space="preserve">אמצעי תשלום הוא כל </w:t>
      </w:r>
      <w:r w:rsidRPr="002B70F4">
        <w:rPr>
          <w:rFonts w:asciiTheme="majorBidi" w:hAnsiTheme="majorBidi" w:cs="David" w:hint="cs"/>
          <w:rtl/>
        </w:rPr>
        <w:t xml:space="preserve">תהליך מוסכם בין </w:t>
      </w:r>
      <w:r w:rsidR="004A5660" w:rsidRPr="002B70F4">
        <w:rPr>
          <w:rFonts w:asciiTheme="majorBidi" w:hAnsiTheme="majorBidi" w:cs="David" w:hint="cs"/>
          <w:rtl/>
        </w:rPr>
        <w:t>ספק שירותי ה</w:t>
      </w:r>
      <w:r w:rsidRPr="002B70F4">
        <w:rPr>
          <w:rFonts w:asciiTheme="majorBidi" w:hAnsiTheme="majorBidi" w:cs="David" w:hint="cs"/>
          <w:rtl/>
        </w:rPr>
        <w:t xml:space="preserve">תשלום ללקוח </w:t>
      </w:r>
      <w:r w:rsidR="004A5660" w:rsidRPr="002B70F4">
        <w:rPr>
          <w:rFonts w:asciiTheme="majorBidi" w:hAnsiTheme="majorBidi" w:cs="David" w:hint="cs"/>
          <w:rtl/>
        </w:rPr>
        <w:t>ה</w:t>
      </w:r>
      <w:r w:rsidRPr="002B70F4">
        <w:rPr>
          <w:rFonts w:asciiTheme="majorBidi" w:hAnsiTheme="majorBidi" w:cs="David" w:hint="cs"/>
          <w:rtl/>
        </w:rPr>
        <w:t xml:space="preserve">מאפשר ללקוח ליזום </w:t>
      </w:r>
      <w:r w:rsidR="00724961" w:rsidRPr="002B70F4">
        <w:rPr>
          <w:rFonts w:asciiTheme="majorBidi" w:hAnsiTheme="majorBidi" w:cs="David" w:hint="eastAsia"/>
          <w:rtl/>
        </w:rPr>
        <w:t>ולבצע</w:t>
      </w:r>
      <w:r w:rsidR="00724961" w:rsidRPr="00F9716C">
        <w:rPr>
          <w:rFonts w:asciiTheme="majorBidi" w:hAnsiTheme="majorBidi" w:cs="David" w:hint="cs"/>
          <w:rtl/>
        </w:rPr>
        <w:t xml:space="preserve"> </w:t>
      </w:r>
      <w:r w:rsidRPr="002B70F4">
        <w:rPr>
          <w:rFonts w:asciiTheme="majorBidi" w:hAnsiTheme="majorBidi" w:cs="David" w:hint="cs"/>
          <w:rtl/>
        </w:rPr>
        <w:t>עסקת תשלום.</w:t>
      </w:r>
      <w:r w:rsidR="004A5660">
        <w:rPr>
          <w:rFonts w:asciiTheme="majorBidi" w:hAnsiTheme="majorBidi" w:cs="David" w:hint="cs"/>
          <w:rtl/>
        </w:rPr>
        <w:t xml:space="preserve"> </w:t>
      </w:r>
    </w:p>
    <w:p w:rsidR="00332A17" w:rsidRDefault="00332A17" w:rsidP="00332A17">
      <w:pPr>
        <w:spacing w:line="360" w:lineRule="auto"/>
        <w:ind w:left="19"/>
        <w:jc w:val="both"/>
        <w:rPr>
          <w:rFonts w:asciiTheme="majorBidi" w:hAnsiTheme="majorBidi" w:cs="David"/>
          <w:rtl/>
        </w:rPr>
      </w:pPr>
    </w:p>
    <w:p w:rsidR="00332A17" w:rsidRDefault="00332A17" w:rsidP="002B70F4">
      <w:pPr>
        <w:spacing w:line="360" w:lineRule="auto"/>
        <w:ind w:left="19"/>
        <w:jc w:val="both"/>
        <w:rPr>
          <w:rFonts w:asciiTheme="majorBidi" w:hAnsiTheme="majorBidi" w:cs="David"/>
          <w:rtl/>
        </w:rPr>
      </w:pPr>
      <w:r w:rsidRPr="002B70F4">
        <w:rPr>
          <w:rFonts w:asciiTheme="majorBidi" w:hAnsiTheme="majorBidi" w:cs="David" w:hint="cs"/>
          <w:rtl/>
        </w:rPr>
        <w:t xml:space="preserve">באופן דומה, </w:t>
      </w:r>
      <w:r w:rsidRPr="001C5075">
        <w:rPr>
          <w:rFonts w:asciiTheme="majorBidi" w:hAnsiTheme="majorBidi" w:cs="David" w:hint="eastAsia"/>
          <w:rtl/>
        </w:rPr>
        <w:t>ניהול</w:t>
      </w:r>
      <w:r w:rsidRPr="001C5075">
        <w:rPr>
          <w:rFonts w:asciiTheme="majorBidi" w:hAnsiTheme="majorBidi" w:cs="David"/>
          <w:rtl/>
        </w:rPr>
        <w:t xml:space="preserve"> כספי הלקוח בחשבון יכול </w:t>
      </w:r>
      <w:r w:rsidR="00724961" w:rsidRPr="001C5075">
        <w:rPr>
          <w:rFonts w:asciiTheme="majorBidi" w:hAnsiTheme="majorBidi" w:cs="David" w:hint="eastAsia"/>
          <w:rtl/>
        </w:rPr>
        <w:t>להיעשות</w:t>
      </w:r>
      <w:r w:rsidR="00724961" w:rsidRPr="001C5075">
        <w:rPr>
          <w:rFonts w:asciiTheme="majorBidi" w:hAnsiTheme="majorBidi" w:cs="David"/>
          <w:rtl/>
        </w:rPr>
        <w:t xml:space="preserve"> </w:t>
      </w:r>
      <w:r w:rsidRPr="001C5075">
        <w:rPr>
          <w:rFonts w:asciiTheme="majorBidi" w:hAnsiTheme="majorBidi" w:cs="David" w:hint="eastAsia"/>
          <w:rtl/>
        </w:rPr>
        <w:t>בחשבון</w:t>
      </w:r>
      <w:r w:rsidRPr="001C5075">
        <w:rPr>
          <w:rFonts w:asciiTheme="majorBidi" w:hAnsiTheme="majorBidi" w:cs="David"/>
          <w:rtl/>
        </w:rPr>
        <w:t xml:space="preserve"> </w:t>
      </w:r>
      <w:r w:rsidRPr="001C5075">
        <w:rPr>
          <w:rFonts w:asciiTheme="majorBidi" w:hAnsiTheme="majorBidi" w:cs="David" w:hint="eastAsia"/>
          <w:rtl/>
        </w:rPr>
        <w:t>עו</w:t>
      </w:r>
      <w:r w:rsidRPr="001C5075">
        <w:rPr>
          <w:rFonts w:asciiTheme="majorBidi" w:hAnsiTheme="majorBidi" w:cs="David"/>
          <w:rtl/>
        </w:rPr>
        <w:t>"ש</w:t>
      </w:r>
      <w:r w:rsidR="00724961" w:rsidRPr="001C5075">
        <w:rPr>
          <w:rFonts w:asciiTheme="majorBidi" w:hAnsiTheme="majorBidi" w:cs="David"/>
          <w:rtl/>
        </w:rPr>
        <w:t>,</w:t>
      </w:r>
      <w:r w:rsidRPr="001C5075">
        <w:rPr>
          <w:rFonts w:asciiTheme="majorBidi" w:hAnsiTheme="majorBidi" w:cs="David"/>
          <w:rtl/>
        </w:rPr>
        <w:t xml:space="preserve"> כפי שהיה מקובל עד כה, אך </w:t>
      </w:r>
      <w:r w:rsidRPr="001C5075">
        <w:rPr>
          <w:rFonts w:asciiTheme="majorBidi" w:hAnsiTheme="majorBidi" w:cs="David" w:hint="eastAsia"/>
          <w:rtl/>
        </w:rPr>
        <w:t>גם</w:t>
      </w:r>
      <w:r w:rsidRPr="001C5075">
        <w:rPr>
          <w:rFonts w:asciiTheme="majorBidi" w:hAnsiTheme="majorBidi" w:cs="David"/>
          <w:rtl/>
        </w:rPr>
        <w:t xml:space="preserve"> </w:t>
      </w:r>
      <w:r w:rsidR="00724961" w:rsidRPr="001C5075">
        <w:rPr>
          <w:rFonts w:asciiTheme="majorBidi" w:hAnsiTheme="majorBidi" w:cs="David" w:hint="eastAsia"/>
          <w:rtl/>
        </w:rPr>
        <w:t>באמצעות</w:t>
      </w:r>
      <w:r w:rsidR="00724961" w:rsidRPr="001C5075">
        <w:rPr>
          <w:rFonts w:asciiTheme="majorBidi" w:hAnsiTheme="majorBidi" w:cs="David"/>
          <w:rtl/>
        </w:rPr>
        <w:t xml:space="preserve"> </w:t>
      </w:r>
      <w:r w:rsidRPr="001C5075">
        <w:rPr>
          <w:rFonts w:asciiTheme="majorBidi" w:hAnsiTheme="majorBidi" w:cs="David" w:hint="eastAsia"/>
          <w:rtl/>
        </w:rPr>
        <w:t>כרטיס</w:t>
      </w:r>
      <w:r w:rsidRPr="001C5075">
        <w:rPr>
          <w:rFonts w:asciiTheme="majorBidi" w:hAnsiTheme="majorBidi" w:cs="David"/>
          <w:rtl/>
        </w:rPr>
        <w:t xml:space="preserve"> או </w:t>
      </w:r>
      <w:r w:rsidR="00724961" w:rsidRPr="001C5075">
        <w:rPr>
          <w:rFonts w:asciiTheme="majorBidi" w:hAnsiTheme="majorBidi" w:cs="David" w:hint="eastAsia"/>
          <w:rtl/>
        </w:rPr>
        <w:t>אפליקציה</w:t>
      </w:r>
      <w:r w:rsidRPr="001C5075">
        <w:rPr>
          <w:rFonts w:asciiTheme="majorBidi" w:hAnsiTheme="majorBidi" w:cs="David"/>
          <w:rtl/>
        </w:rPr>
        <w:t xml:space="preserve">. לכן, </w:t>
      </w:r>
      <w:r w:rsidRPr="001C5075">
        <w:rPr>
          <w:rFonts w:asciiTheme="majorBidi" w:hAnsiTheme="majorBidi" w:cs="David" w:hint="eastAsia"/>
          <w:rtl/>
        </w:rPr>
        <w:t>כל</w:t>
      </w:r>
      <w:r w:rsidRPr="001C5075">
        <w:rPr>
          <w:rFonts w:asciiTheme="majorBidi" w:hAnsiTheme="majorBidi" w:cs="David"/>
          <w:rtl/>
        </w:rPr>
        <w:t xml:space="preserve"> </w:t>
      </w:r>
      <w:r w:rsidR="00724961" w:rsidRPr="001C5075">
        <w:rPr>
          <w:rFonts w:asciiTheme="majorBidi" w:hAnsiTheme="majorBidi" w:cs="David" w:hint="eastAsia"/>
          <w:rtl/>
        </w:rPr>
        <w:t>כסף</w:t>
      </w:r>
      <w:r w:rsidR="00724961" w:rsidRPr="001C5075">
        <w:rPr>
          <w:rFonts w:asciiTheme="majorBidi" w:hAnsiTheme="majorBidi" w:cs="David"/>
          <w:rtl/>
        </w:rPr>
        <w:t xml:space="preserve"> </w:t>
      </w:r>
      <w:r w:rsidR="00724961" w:rsidRPr="001C5075">
        <w:rPr>
          <w:rFonts w:asciiTheme="majorBidi" w:hAnsiTheme="majorBidi" w:cs="David" w:hint="eastAsia"/>
          <w:rtl/>
        </w:rPr>
        <w:t>המוחזק</w:t>
      </w:r>
      <w:r w:rsidRPr="001C5075">
        <w:rPr>
          <w:rFonts w:asciiTheme="majorBidi" w:hAnsiTheme="majorBidi" w:cs="David"/>
          <w:rtl/>
        </w:rPr>
        <w:t xml:space="preserve"> </w:t>
      </w:r>
      <w:r w:rsidR="00724961" w:rsidRPr="001C5075">
        <w:rPr>
          <w:rFonts w:asciiTheme="majorBidi" w:hAnsiTheme="majorBidi" w:cs="David" w:hint="eastAsia"/>
          <w:rtl/>
        </w:rPr>
        <w:t>ב</w:t>
      </w:r>
      <w:r w:rsidRPr="001C5075">
        <w:rPr>
          <w:rFonts w:asciiTheme="majorBidi" w:hAnsiTheme="majorBidi" w:cs="David" w:hint="eastAsia"/>
          <w:rtl/>
        </w:rPr>
        <w:t>ידי</w:t>
      </w:r>
      <w:r w:rsidRPr="001C5075">
        <w:rPr>
          <w:rFonts w:asciiTheme="majorBidi" w:hAnsiTheme="majorBidi" w:cs="David"/>
          <w:rtl/>
        </w:rPr>
        <w:t xml:space="preserve"> ספק שירותי </w:t>
      </w:r>
      <w:r w:rsidRPr="001C5075">
        <w:rPr>
          <w:rFonts w:asciiTheme="majorBidi" w:hAnsiTheme="majorBidi" w:cs="David" w:hint="eastAsia"/>
          <w:rtl/>
        </w:rPr>
        <w:t>תשלום</w:t>
      </w:r>
      <w:r w:rsidRPr="001C5075">
        <w:rPr>
          <w:rFonts w:asciiTheme="majorBidi" w:hAnsiTheme="majorBidi" w:cs="David"/>
          <w:rtl/>
        </w:rPr>
        <w:t xml:space="preserve"> </w:t>
      </w:r>
      <w:r w:rsidR="00724961" w:rsidRPr="001C5075">
        <w:rPr>
          <w:rFonts w:asciiTheme="majorBidi" w:hAnsiTheme="majorBidi" w:cs="David" w:hint="eastAsia"/>
          <w:rtl/>
        </w:rPr>
        <w:t>וזמין</w:t>
      </w:r>
      <w:r w:rsidR="00724961" w:rsidRPr="001C5075">
        <w:rPr>
          <w:rFonts w:asciiTheme="majorBidi" w:hAnsiTheme="majorBidi" w:cs="David"/>
          <w:rtl/>
        </w:rPr>
        <w:t xml:space="preserve"> </w:t>
      </w:r>
      <w:r w:rsidRPr="001C5075">
        <w:rPr>
          <w:rFonts w:asciiTheme="majorBidi" w:hAnsiTheme="majorBidi" w:cs="David" w:hint="eastAsia"/>
          <w:rtl/>
        </w:rPr>
        <w:t>ללקוח</w:t>
      </w:r>
      <w:r w:rsidRPr="001C5075">
        <w:rPr>
          <w:rFonts w:asciiTheme="majorBidi" w:hAnsiTheme="majorBidi" w:cs="David"/>
          <w:rtl/>
        </w:rPr>
        <w:t xml:space="preserve"> </w:t>
      </w:r>
      <w:r w:rsidRPr="001C5075">
        <w:rPr>
          <w:rFonts w:asciiTheme="majorBidi" w:hAnsiTheme="majorBidi" w:cs="David" w:hint="eastAsia"/>
          <w:rtl/>
        </w:rPr>
        <w:t>לצורך</w:t>
      </w:r>
      <w:r w:rsidRPr="001C5075">
        <w:rPr>
          <w:rFonts w:asciiTheme="majorBidi" w:hAnsiTheme="majorBidi" w:cs="David"/>
          <w:rtl/>
        </w:rPr>
        <w:t xml:space="preserve"> </w:t>
      </w:r>
      <w:r w:rsidRPr="001C5075">
        <w:rPr>
          <w:rFonts w:asciiTheme="majorBidi" w:hAnsiTheme="majorBidi" w:cs="David" w:hint="eastAsia"/>
          <w:rtl/>
        </w:rPr>
        <w:t>ביצוע</w:t>
      </w:r>
      <w:r w:rsidRPr="001C5075">
        <w:rPr>
          <w:rFonts w:asciiTheme="majorBidi" w:hAnsiTheme="majorBidi" w:cs="David"/>
          <w:rtl/>
        </w:rPr>
        <w:t xml:space="preserve"> </w:t>
      </w:r>
      <w:r w:rsidRPr="001C5075">
        <w:rPr>
          <w:rFonts w:asciiTheme="majorBidi" w:hAnsiTheme="majorBidi" w:cs="David" w:hint="eastAsia"/>
          <w:rtl/>
        </w:rPr>
        <w:t>תשלומים</w:t>
      </w:r>
      <w:r w:rsidR="00724961" w:rsidRPr="001C5075">
        <w:rPr>
          <w:rFonts w:asciiTheme="majorBidi" w:hAnsiTheme="majorBidi" w:cs="David"/>
          <w:rtl/>
        </w:rPr>
        <w:t xml:space="preserve"> ייחשב</w:t>
      </w:r>
      <w:r w:rsidRPr="001C5075">
        <w:rPr>
          <w:rFonts w:asciiTheme="majorBidi" w:hAnsiTheme="majorBidi" w:cs="David"/>
          <w:rtl/>
        </w:rPr>
        <w:t xml:space="preserve"> כחשבון תשלום</w:t>
      </w:r>
      <w:r w:rsidRPr="002B70F4">
        <w:rPr>
          <w:rStyle w:val="ae"/>
          <w:rFonts w:asciiTheme="majorBidi" w:hAnsiTheme="majorBidi" w:cs="David"/>
        </w:rPr>
        <w:footnoteReference w:id="7"/>
      </w:r>
      <w:r w:rsidRPr="002B70F4">
        <w:rPr>
          <w:rFonts w:asciiTheme="majorBidi" w:hAnsiTheme="majorBidi" w:cs="David" w:hint="cs"/>
          <w:rtl/>
        </w:rPr>
        <w:t>.</w:t>
      </w:r>
      <w:r w:rsidR="009A5077" w:rsidRPr="003062CF">
        <w:rPr>
          <w:rFonts w:asciiTheme="majorBidi" w:hAnsiTheme="majorBidi" w:cs="David" w:hint="cs"/>
          <w:rtl/>
        </w:rPr>
        <w:t xml:space="preserve"> בהתאם</w:t>
      </w:r>
      <w:r w:rsidR="00724961" w:rsidRPr="003062CF">
        <w:rPr>
          <w:rFonts w:asciiTheme="majorBidi" w:hAnsiTheme="majorBidi" w:cs="David" w:hint="cs"/>
          <w:rtl/>
        </w:rPr>
        <w:t xml:space="preserve"> לכך, </w:t>
      </w:r>
      <w:r w:rsidR="009A5077" w:rsidRPr="003062CF">
        <w:rPr>
          <w:rFonts w:asciiTheme="majorBidi" w:hAnsiTheme="majorBidi" w:cs="David" w:hint="cs"/>
          <w:rtl/>
        </w:rPr>
        <w:t xml:space="preserve">חשבון </w:t>
      </w:r>
      <w:r w:rsidR="00724961" w:rsidRPr="003062CF">
        <w:rPr>
          <w:rFonts w:asciiTheme="majorBidi" w:hAnsiTheme="majorBidi" w:cs="David" w:hint="cs"/>
          <w:rtl/>
        </w:rPr>
        <w:t>ש</w:t>
      </w:r>
      <w:r w:rsidR="009A5077" w:rsidRPr="003062CF">
        <w:rPr>
          <w:rFonts w:asciiTheme="majorBidi" w:hAnsiTheme="majorBidi" w:cs="David" w:hint="cs"/>
          <w:rtl/>
        </w:rPr>
        <w:t>בו הכספים נמצאים בפיקדון ואינם זמינים ללקוח לא ייחשב כחשבון תשלום. לכן</w:t>
      </w:r>
      <w:r w:rsidRPr="00F60726">
        <w:rPr>
          <w:rFonts w:asciiTheme="majorBidi" w:hAnsiTheme="majorBidi" w:cs="David" w:hint="cs"/>
          <w:rtl/>
        </w:rPr>
        <w:t>, הואיל ו</w:t>
      </w:r>
      <w:r w:rsidRPr="00F60726">
        <w:rPr>
          <w:rFonts w:asciiTheme="majorBidi" w:hAnsiTheme="majorBidi" w:cs="David"/>
          <w:rtl/>
        </w:rPr>
        <w:t xml:space="preserve">מוסד תשלומים </w:t>
      </w:r>
      <w:r w:rsidRPr="002B70F4">
        <w:rPr>
          <w:rFonts w:asciiTheme="majorBidi" w:hAnsiTheme="majorBidi" w:cs="David" w:hint="eastAsia"/>
          <w:rtl/>
        </w:rPr>
        <w:t>יידרש</w:t>
      </w:r>
      <w:r w:rsidRPr="002B70F4">
        <w:rPr>
          <w:rFonts w:asciiTheme="majorBidi" w:hAnsiTheme="majorBidi" w:cs="David"/>
          <w:rtl/>
        </w:rPr>
        <w:t xml:space="preserve"> </w:t>
      </w:r>
      <w:r w:rsidRPr="002B70F4">
        <w:rPr>
          <w:rFonts w:asciiTheme="majorBidi" w:hAnsiTheme="majorBidi" w:cs="David" w:hint="eastAsia"/>
          <w:rtl/>
        </w:rPr>
        <w:t>להחזיק</w:t>
      </w:r>
      <w:r w:rsidRPr="002B70F4">
        <w:rPr>
          <w:rFonts w:asciiTheme="majorBidi" w:hAnsiTheme="majorBidi" w:cs="David"/>
          <w:rtl/>
        </w:rPr>
        <w:t xml:space="preserve"> </w:t>
      </w:r>
      <w:r w:rsidRPr="002B70F4">
        <w:rPr>
          <w:rFonts w:asciiTheme="majorBidi" w:hAnsiTheme="majorBidi" w:cs="David" w:hint="eastAsia"/>
          <w:rtl/>
        </w:rPr>
        <w:t>את</w:t>
      </w:r>
      <w:r w:rsidRPr="002B70F4">
        <w:rPr>
          <w:rFonts w:asciiTheme="majorBidi" w:hAnsiTheme="majorBidi" w:cs="David"/>
          <w:rtl/>
        </w:rPr>
        <w:t xml:space="preserve"> </w:t>
      </w:r>
      <w:r w:rsidRPr="002B70F4">
        <w:rPr>
          <w:rFonts w:asciiTheme="majorBidi" w:hAnsiTheme="majorBidi" w:cs="David" w:hint="eastAsia"/>
          <w:rtl/>
        </w:rPr>
        <w:t>הכספים</w:t>
      </w:r>
      <w:r w:rsidRPr="002B70F4">
        <w:rPr>
          <w:rFonts w:asciiTheme="majorBidi" w:hAnsiTheme="majorBidi" w:cs="David"/>
          <w:rtl/>
        </w:rPr>
        <w:t xml:space="preserve"> </w:t>
      </w:r>
      <w:r w:rsidRPr="002B70F4">
        <w:rPr>
          <w:rFonts w:asciiTheme="majorBidi" w:hAnsiTheme="majorBidi" w:cs="David" w:hint="eastAsia"/>
          <w:rtl/>
        </w:rPr>
        <w:t>המופקדים</w:t>
      </w:r>
      <w:r w:rsidRPr="002B70F4">
        <w:rPr>
          <w:rFonts w:asciiTheme="majorBidi" w:hAnsiTheme="majorBidi" w:cs="David"/>
          <w:rtl/>
        </w:rPr>
        <w:t xml:space="preserve"> </w:t>
      </w:r>
      <w:r w:rsidRPr="002B70F4">
        <w:rPr>
          <w:rFonts w:asciiTheme="majorBidi" w:hAnsiTheme="majorBidi" w:cs="David" w:hint="eastAsia"/>
          <w:rtl/>
        </w:rPr>
        <w:t>בחשבון</w:t>
      </w:r>
      <w:r w:rsidRPr="002B70F4">
        <w:rPr>
          <w:rFonts w:asciiTheme="majorBidi" w:hAnsiTheme="majorBidi" w:cs="David"/>
          <w:rtl/>
        </w:rPr>
        <w:t xml:space="preserve"> </w:t>
      </w:r>
      <w:r w:rsidRPr="002B70F4">
        <w:rPr>
          <w:rFonts w:asciiTheme="majorBidi" w:hAnsiTheme="majorBidi" w:cs="David" w:hint="eastAsia"/>
          <w:rtl/>
        </w:rPr>
        <w:t>התשלום</w:t>
      </w:r>
      <w:r w:rsidRPr="002B70F4">
        <w:rPr>
          <w:rFonts w:asciiTheme="majorBidi" w:hAnsiTheme="majorBidi" w:cs="David"/>
          <w:rtl/>
        </w:rPr>
        <w:t xml:space="preserve"> בנאמנות, הכספים בחשבון לא ייחשבו כפ</w:t>
      </w:r>
      <w:r w:rsidRPr="002B70F4">
        <w:rPr>
          <w:rFonts w:asciiTheme="majorBidi" w:hAnsiTheme="majorBidi" w:cs="David" w:hint="eastAsia"/>
          <w:rtl/>
        </w:rPr>
        <w:t>י</w:t>
      </w:r>
      <w:r w:rsidRPr="002B70F4">
        <w:rPr>
          <w:rFonts w:asciiTheme="majorBidi" w:hAnsiTheme="majorBidi" w:cs="David"/>
          <w:rtl/>
        </w:rPr>
        <w:t xml:space="preserve">קדונות כספיים לעניין חובת </w:t>
      </w:r>
      <w:r w:rsidR="008969BC" w:rsidRPr="002B70F4">
        <w:rPr>
          <w:rFonts w:asciiTheme="majorBidi" w:hAnsiTheme="majorBidi" w:cs="David" w:hint="eastAsia"/>
          <w:rtl/>
        </w:rPr>
        <w:t>רשיון</w:t>
      </w:r>
      <w:r w:rsidRPr="002B70F4">
        <w:rPr>
          <w:rFonts w:asciiTheme="majorBidi" w:hAnsiTheme="majorBidi" w:cs="David"/>
          <w:rtl/>
        </w:rPr>
        <w:t xml:space="preserve"> כתאגיד בנקאי בהתאם </w:t>
      </w:r>
      <w:r w:rsidRPr="002B70F4">
        <w:rPr>
          <w:rFonts w:asciiTheme="majorBidi" w:hAnsiTheme="majorBidi" w:cs="David" w:hint="eastAsia"/>
          <w:rtl/>
        </w:rPr>
        <w:t>ל</w:t>
      </w:r>
      <w:r w:rsidRPr="002B70F4">
        <w:rPr>
          <w:rFonts w:asciiTheme="majorBidi" w:hAnsiTheme="majorBidi" w:cs="David"/>
          <w:rtl/>
        </w:rPr>
        <w:t>חוק הבנקאות (רישוי).</w:t>
      </w:r>
    </w:p>
    <w:p w:rsidR="00332A17" w:rsidRDefault="00332A17" w:rsidP="00332A17">
      <w:pPr>
        <w:spacing w:line="360" w:lineRule="auto"/>
        <w:ind w:left="19"/>
        <w:jc w:val="both"/>
        <w:rPr>
          <w:rFonts w:asciiTheme="majorBidi" w:hAnsiTheme="majorBidi" w:cs="David"/>
          <w:rtl/>
        </w:rPr>
      </w:pPr>
    </w:p>
    <w:p w:rsidR="00332A17" w:rsidRDefault="00332A17" w:rsidP="00C611EE">
      <w:pPr>
        <w:spacing w:line="360" w:lineRule="auto"/>
        <w:ind w:left="19"/>
        <w:jc w:val="both"/>
        <w:rPr>
          <w:rFonts w:asciiTheme="majorBidi" w:hAnsiTheme="majorBidi" w:cs="David"/>
          <w:rtl/>
        </w:rPr>
      </w:pPr>
      <w:r>
        <w:rPr>
          <w:rFonts w:asciiTheme="majorBidi" w:hAnsiTheme="majorBidi" w:cs="David" w:hint="cs"/>
          <w:rtl/>
        </w:rPr>
        <w:t xml:space="preserve">שירות נוסף </w:t>
      </w:r>
      <w:r w:rsidR="00C611EE">
        <w:rPr>
          <w:rFonts w:asciiTheme="majorBidi" w:hAnsiTheme="majorBidi" w:cs="David" w:hint="cs"/>
          <w:rtl/>
        </w:rPr>
        <w:t>ש</w:t>
      </w:r>
      <w:r>
        <w:rPr>
          <w:rFonts w:asciiTheme="majorBidi" w:hAnsiTheme="majorBidi" w:cs="David" w:hint="cs"/>
          <w:rtl/>
        </w:rPr>
        <w:t>יוסדר תחת חוק זה הוא העברות תשלומים. העברת תשלו</w:t>
      </w:r>
      <w:r w:rsidR="00C611EE">
        <w:rPr>
          <w:rFonts w:asciiTheme="majorBidi" w:hAnsiTheme="majorBidi" w:cs="David" w:hint="cs"/>
          <w:rtl/>
        </w:rPr>
        <w:t>ם</w:t>
      </w:r>
      <w:r>
        <w:rPr>
          <w:rFonts w:asciiTheme="majorBidi" w:hAnsiTheme="majorBidi" w:cs="David" w:hint="cs"/>
          <w:rtl/>
        </w:rPr>
        <w:t xml:space="preserve"> </w:t>
      </w:r>
      <w:r w:rsidR="00C611EE">
        <w:rPr>
          <w:rFonts w:asciiTheme="majorBidi" w:hAnsiTheme="majorBidi" w:cs="David" w:hint="cs"/>
          <w:rtl/>
        </w:rPr>
        <w:t xml:space="preserve">היא </w:t>
      </w:r>
      <w:r>
        <w:rPr>
          <w:rFonts w:asciiTheme="majorBidi" w:hAnsiTheme="majorBidi" w:cs="David" w:hint="cs"/>
          <w:rtl/>
        </w:rPr>
        <w:t xml:space="preserve">העברה של כספים מחשבון התשלום של המשלם </w:t>
      </w:r>
      <w:r w:rsidR="00C611EE">
        <w:rPr>
          <w:rFonts w:asciiTheme="majorBidi" w:hAnsiTheme="majorBidi" w:cs="David" w:hint="cs"/>
          <w:rtl/>
        </w:rPr>
        <w:t>לזה</w:t>
      </w:r>
      <w:r>
        <w:rPr>
          <w:rFonts w:asciiTheme="majorBidi" w:hAnsiTheme="majorBidi" w:cs="David" w:hint="cs"/>
          <w:rtl/>
        </w:rPr>
        <w:t xml:space="preserve"> של מקבל התשלום</w:t>
      </w:r>
      <w:r w:rsidR="00C611EE">
        <w:rPr>
          <w:rFonts w:asciiTheme="majorBidi" w:hAnsiTheme="majorBidi" w:cs="David" w:hint="cs"/>
          <w:rtl/>
        </w:rPr>
        <w:t>,</w:t>
      </w:r>
      <w:r>
        <w:rPr>
          <w:rFonts w:asciiTheme="majorBidi" w:hAnsiTheme="majorBidi" w:cs="David" w:hint="cs"/>
          <w:rtl/>
        </w:rPr>
        <w:t xml:space="preserve"> בין אם התשלום </w:t>
      </w:r>
      <w:r w:rsidR="00C611EE">
        <w:rPr>
          <w:rFonts w:asciiTheme="majorBidi" w:hAnsiTheme="majorBidi" w:cs="David" w:hint="cs"/>
          <w:rtl/>
        </w:rPr>
        <w:t xml:space="preserve">הוא </w:t>
      </w:r>
      <w:r>
        <w:rPr>
          <w:rFonts w:asciiTheme="majorBidi" w:hAnsiTheme="majorBidi" w:cs="David" w:hint="cs"/>
          <w:rtl/>
        </w:rPr>
        <w:t xml:space="preserve">בגין </w:t>
      </w:r>
      <w:r w:rsidR="00C611EE">
        <w:rPr>
          <w:rFonts w:asciiTheme="majorBidi" w:hAnsiTheme="majorBidi" w:cs="David" w:hint="cs"/>
          <w:rtl/>
        </w:rPr>
        <w:t xml:space="preserve">רכישת </w:t>
      </w:r>
      <w:r>
        <w:rPr>
          <w:rFonts w:asciiTheme="majorBidi" w:hAnsiTheme="majorBidi" w:cs="David" w:hint="cs"/>
          <w:rtl/>
        </w:rPr>
        <w:t>מוצר או שירות ובין אם לאו. ספק שירותי תשלום יכול להיות מנהל החשבון של המשלם, מנהל החשבון של מקבל התשלום או מנהל החשבון של שני הצדדים.</w:t>
      </w:r>
      <w:r w:rsidRPr="00A31853">
        <w:rPr>
          <w:rFonts w:asciiTheme="majorBidi" w:hAnsiTheme="majorBidi" w:cs="David"/>
          <w:rtl/>
        </w:rPr>
        <w:t xml:space="preserve"> </w:t>
      </w:r>
      <w:r w:rsidRPr="00E57CD4">
        <w:rPr>
          <w:rFonts w:asciiTheme="majorBidi" w:hAnsiTheme="majorBidi" w:cs="David"/>
          <w:rtl/>
        </w:rPr>
        <w:t>העבר</w:t>
      </w:r>
      <w:r>
        <w:rPr>
          <w:rFonts w:asciiTheme="majorBidi" w:hAnsiTheme="majorBidi" w:cs="David" w:hint="cs"/>
          <w:rtl/>
        </w:rPr>
        <w:t>ו</w:t>
      </w:r>
      <w:r w:rsidRPr="00E57CD4">
        <w:rPr>
          <w:rFonts w:asciiTheme="majorBidi" w:hAnsiTheme="majorBidi" w:cs="David"/>
          <w:rtl/>
        </w:rPr>
        <w:t>ת תשלום המתבצע</w:t>
      </w:r>
      <w:r>
        <w:rPr>
          <w:rFonts w:asciiTheme="majorBidi" w:hAnsiTheme="majorBidi" w:cs="David" w:hint="cs"/>
          <w:rtl/>
        </w:rPr>
        <w:t>ו</w:t>
      </w:r>
      <w:r w:rsidRPr="00E57CD4">
        <w:rPr>
          <w:rFonts w:asciiTheme="majorBidi" w:hAnsiTheme="majorBidi" w:cs="David"/>
          <w:rtl/>
        </w:rPr>
        <w:t xml:space="preserve">ת </w:t>
      </w:r>
      <w:r>
        <w:rPr>
          <w:rFonts w:asciiTheme="majorBidi" w:hAnsiTheme="majorBidi" w:cs="David" w:hint="cs"/>
          <w:rtl/>
        </w:rPr>
        <w:t>במזומן</w:t>
      </w:r>
      <w:r w:rsidRPr="00E57CD4">
        <w:rPr>
          <w:rFonts w:asciiTheme="majorBidi" w:hAnsiTheme="majorBidi" w:cs="David"/>
          <w:rtl/>
        </w:rPr>
        <w:t xml:space="preserve"> (</w:t>
      </w:r>
      <w:r w:rsidRPr="00E57CD4">
        <w:rPr>
          <w:rFonts w:asciiTheme="majorBidi" w:hAnsiTheme="majorBidi" w:cs="David"/>
        </w:rPr>
        <w:t>Money Remittance</w:t>
      </w:r>
      <w:r w:rsidRPr="00E57CD4">
        <w:rPr>
          <w:rFonts w:asciiTheme="majorBidi" w:hAnsiTheme="majorBidi" w:cs="David"/>
          <w:rtl/>
        </w:rPr>
        <w:t xml:space="preserve">) לא </w:t>
      </w:r>
      <w:r>
        <w:rPr>
          <w:rFonts w:asciiTheme="majorBidi" w:hAnsiTheme="majorBidi" w:cs="David" w:hint="cs"/>
          <w:rtl/>
        </w:rPr>
        <w:t>יוסדרו תחת חוק זה</w:t>
      </w:r>
      <w:r>
        <w:rPr>
          <w:rStyle w:val="ae"/>
          <w:rFonts w:asciiTheme="majorBidi" w:hAnsiTheme="majorBidi" w:cs="David"/>
          <w:rtl/>
        </w:rPr>
        <w:footnoteReference w:id="8"/>
      </w:r>
      <w:r w:rsidRPr="00E57CD4">
        <w:rPr>
          <w:rFonts w:asciiTheme="majorBidi" w:hAnsiTheme="majorBidi" w:cs="David"/>
          <w:rtl/>
        </w:rPr>
        <w:t>.</w:t>
      </w:r>
    </w:p>
    <w:p w:rsidR="00332A17" w:rsidRDefault="00332A17" w:rsidP="00332A17">
      <w:pPr>
        <w:spacing w:line="360" w:lineRule="auto"/>
        <w:ind w:left="19"/>
        <w:jc w:val="both"/>
        <w:rPr>
          <w:rFonts w:asciiTheme="majorBidi" w:hAnsiTheme="majorBidi" w:cs="David"/>
          <w:rtl/>
        </w:rPr>
      </w:pPr>
    </w:p>
    <w:p w:rsidR="00332A17" w:rsidRDefault="00332A17" w:rsidP="00E26F2C">
      <w:pPr>
        <w:spacing w:line="360" w:lineRule="auto"/>
        <w:ind w:left="19"/>
        <w:jc w:val="both"/>
        <w:rPr>
          <w:rFonts w:asciiTheme="majorBidi" w:hAnsiTheme="majorBidi" w:cs="David"/>
          <w:rtl/>
        </w:rPr>
      </w:pPr>
      <w:r>
        <w:rPr>
          <w:rFonts w:asciiTheme="majorBidi" w:hAnsiTheme="majorBidi" w:cs="David" w:hint="cs"/>
          <w:rtl/>
        </w:rPr>
        <w:t xml:space="preserve">בתי עסק המוכרים מוצרים ושירותים, מעוניינים להבטיח את קבלת התמורה מהלקוח, אך </w:t>
      </w:r>
      <w:r w:rsidR="000D1E96">
        <w:rPr>
          <w:rFonts w:asciiTheme="majorBidi" w:hAnsiTheme="majorBidi" w:cs="David" w:hint="cs"/>
          <w:rtl/>
        </w:rPr>
        <w:t>לעתים</w:t>
      </w:r>
      <w:r>
        <w:rPr>
          <w:rFonts w:asciiTheme="majorBidi" w:hAnsiTheme="majorBidi" w:cs="David" w:hint="cs"/>
          <w:rtl/>
        </w:rPr>
        <w:t xml:space="preserve"> נדרשים לספק את המוצר או השירות </w:t>
      </w:r>
      <w:r w:rsidR="00C611EE">
        <w:rPr>
          <w:rFonts w:asciiTheme="majorBidi" w:hAnsiTheme="majorBidi" w:cs="David" w:hint="cs"/>
          <w:rtl/>
        </w:rPr>
        <w:t>לפני כן</w:t>
      </w:r>
      <w:r>
        <w:rPr>
          <w:rFonts w:asciiTheme="majorBidi" w:hAnsiTheme="majorBidi" w:cs="David" w:hint="cs"/>
          <w:rtl/>
        </w:rPr>
        <w:t xml:space="preserve">. לא תמיד </w:t>
      </w:r>
      <w:r w:rsidR="001D371E">
        <w:rPr>
          <w:rFonts w:asciiTheme="majorBidi" w:hAnsiTheme="majorBidi" w:cs="David" w:hint="cs"/>
          <w:rtl/>
        </w:rPr>
        <w:t xml:space="preserve">יש ללקוח אפשרות </w:t>
      </w:r>
      <w:r>
        <w:rPr>
          <w:rFonts w:asciiTheme="majorBidi" w:hAnsiTheme="majorBidi" w:cs="David" w:hint="cs"/>
          <w:rtl/>
        </w:rPr>
        <w:t xml:space="preserve">האפשרות </w:t>
      </w:r>
      <w:r w:rsidR="001D371E">
        <w:rPr>
          <w:rFonts w:asciiTheme="majorBidi" w:hAnsiTheme="majorBidi" w:cs="David" w:hint="cs"/>
          <w:rtl/>
        </w:rPr>
        <w:t xml:space="preserve">להעביר </w:t>
      </w:r>
      <w:r>
        <w:rPr>
          <w:rFonts w:asciiTheme="majorBidi" w:hAnsiTheme="majorBidi" w:cs="David" w:hint="cs"/>
          <w:rtl/>
        </w:rPr>
        <w:t>תשלום מייד</w:t>
      </w:r>
      <w:r w:rsidR="001D371E">
        <w:rPr>
          <w:rFonts w:asciiTheme="majorBidi" w:hAnsiTheme="majorBidi" w:cs="David" w:hint="cs"/>
          <w:rtl/>
        </w:rPr>
        <w:t>,</w:t>
      </w:r>
      <w:r w:rsidR="00AD13C1" w:rsidDel="00AD13C1">
        <w:rPr>
          <w:rFonts w:asciiTheme="majorBidi" w:hAnsiTheme="majorBidi" w:cs="David" w:hint="cs"/>
          <w:rtl/>
        </w:rPr>
        <w:t xml:space="preserve"> </w:t>
      </w:r>
      <w:r>
        <w:rPr>
          <w:rFonts w:asciiTheme="majorBidi" w:hAnsiTheme="majorBidi" w:cs="David" w:hint="cs"/>
          <w:rtl/>
        </w:rPr>
        <w:t xml:space="preserve"> ולכן בית העסק חשוף לסיכון שהלקוח לא ישלים את התחייבויותיו. </w:t>
      </w:r>
      <w:r w:rsidR="001D371E">
        <w:rPr>
          <w:rFonts w:asciiTheme="majorBidi" w:hAnsiTheme="majorBidi" w:cs="David" w:hint="cs"/>
          <w:rtl/>
        </w:rPr>
        <w:t xml:space="preserve">לשם </w:t>
      </w:r>
      <w:r>
        <w:rPr>
          <w:rFonts w:asciiTheme="majorBidi" w:hAnsiTheme="majorBidi" w:cs="David" w:hint="cs"/>
          <w:rtl/>
        </w:rPr>
        <w:t>כך פועלות כיום חברות כרטיסי האשראי</w:t>
      </w:r>
      <w:r w:rsidR="001D371E">
        <w:rPr>
          <w:rFonts w:asciiTheme="majorBidi" w:hAnsiTheme="majorBidi" w:cs="David" w:hint="cs"/>
          <w:rtl/>
        </w:rPr>
        <w:t>,</w:t>
      </w:r>
      <w:r>
        <w:rPr>
          <w:rFonts w:asciiTheme="majorBidi" w:hAnsiTheme="majorBidi" w:cs="David" w:hint="cs"/>
          <w:rtl/>
        </w:rPr>
        <w:t xml:space="preserve"> </w:t>
      </w:r>
      <w:r w:rsidR="001D371E">
        <w:rPr>
          <w:rFonts w:asciiTheme="majorBidi" w:hAnsiTheme="majorBidi" w:cs="David" w:hint="cs"/>
          <w:rtl/>
        </w:rPr>
        <w:t xml:space="preserve">המספקות </w:t>
      </w:r>
      <w:r>
        <w:rPr>
          <w:rFonts w:asciiTheme="majorBidi" w:hAnsiTheme="majorBidi" w:cs="David" w:hint="cs"/>
          <w:rtl/>
        </w:rPr>
        <w:t>לבתי העסק שירותי</w:t>
      </w:r>
      <w:r w:rsidR="001D371E">
        <w:rPr>
          <w:rFonts w:asciiTheme="majorBidi" w:hAnsiTheme="majorBidi" w:cs="David" w:hint="cs"/>
          <w:rtl/>
        </w:rPr>
        <w:t>ם של</w:t>
      </w:r>
      <w:r>
        <w:rPr>
          <w:rFonts w:asciiTheme="majorBidi" w:hAnsiTheme="majorBidi" w:cs="David" w:hint="cs"/>
          <w:rtl/>
        </w:rPr>
        <w:t xml:space="preserve"> סליקת כרטיסי חיוב. מלבד תפקידן להעביר את תמורת התשלום </w:t>
      </w:r>
      <w:r w:rsidR="001D371E">
        <w:rPr>
          <w:rFonts w:asciiTheme="majorBidi" w:hAnsiTheme="majorBidi" w:cs="David" w:hint="cs"/>
          <w:rtl/>
        </w:rPr>
        <w:t xml:space="preserve">מהלקוח </w:t>
      </w:r>
      <w:r>
        <w:rPr>
          <w:rFonts w:asciiTheme="majorBidi" w:hAnsiTheme="majorBidi" w:cs="David" w:hint="cs"/>
          <w:rtl/>
        </w:rPr>
        <w:t>לבית העסק באמצעות מנפיק כרטיס החיוב, הן מבטיחות את התשלום לבית העסק</w:t>
      </w:r>
      <w:r w:rsidR="001D371E">
        <w:rPr>
          <w:rFonts w:asciiTheme="majorBidi" w:hAnsiTheme="majorBidi" w:cs="David" w:hint="cs"/>
          <w:rtl/>
        </w:rPr>
        <w:t xml:space="preserve">, </w:t>
      </w:r>
      <w:r>
        <w:rPr>
          <w:rFonts w:asciiTheme="majorBidi" w:hAnsiTheme="majorBidi" w:cs="David" w:hint="cs"/>
          <w:rtl/>
        </w:rPr>
        <w:t xml:space="preserve">כך שגם </w:t>
      </w:r>
      <w:r w:rsidR="001D371E">
        <w:rPr>
          <w:rFonts w:asciiTheme="majorBidi" w:hAnsiTheme="majorBidi" w:cs="David" w:hint="cs"/>
          <w:rtl/>
        </w:rPr>
        <w:t xml:space="preserve">אם </w:t>
      </w:r>
      <w:r>
        <w:rPr>
          <w:rFonts w:asciiTheme="majorBidi" w:hAnsiTheme="majorBidi" w:cs="David" w:hint="cs"/>
          <w:rtl/>
        </w:rPr>
        <w:t xml:space="preserve">הלקוח או המנפיק לא עמדו בהתחייבויותיהם, הן מזכות את בית העסק בתמורת התשלום. שירותי הסליקה שמספקות חברות כרטיסי האשראי לא </w:t>
      </w:r>
      <w:r w:rsidR="001D371E">
        <w:rPr>
          <w:rFonts w:asciiTheme="majorBidi" w:hAnsiTheme="majorBidi" w:cs="David" w:hint="cs"/>
          <w:rtl/>
        </w:rPr>
        <w:t xml:space="preserve">מוכרחים </w:t>
      </w:r>
      <w:r>
        <w:rPr>
          <w:rFonts w:asciiTheme="majorBidi" w:hAnsiTheme="majorBidi" w:cs="David" w:hint="cs"/>
          <w:rtl/>
        </w:rPr>
        <w:t>להינתן על גבי כרטיס חיוב</w:t>
      </w:r>
      <w:r w:rsidR="00AD13C1">
        <w:rPr>
          <w:rFonts w:asciiTheme="majorBidi" w:hAnsiTheme="majorBidi" w:cs="David" w:hint="cs"/>
          <w:rtl/>
        </w:rPr>
        <w:t xml:space="preserve">. </w:t>
      </w:r>
      <w:r>
        <w:rPr>
          <w:rFonts w:asciiTheme="majorBidi" w:hAnsiTheme="majorBidi" w:cs="David" w:hint="cs"/>
          <w:rtl/>
        </w:rPr>
        <w:t>ית</w:t>
      </w:r>
      <w:r w:rsidR="001D371E">
        <w:rPr>
          <w:rFonts w:asciiTheme="majorBidi" w:hAnsiTheme="majorBidi" w:cs="David" w:hint="cs"/>
          <w:rtl/>
        </w:rPr>
        <w:t>י</w:t>
      </w:r>
      <w:r>
        <w:rPr>
          <w:rFonts w:asciiTheme="majorBidi" w:hAnsiTheme="majorBidi" w:cs="David" w:hint="cs"/>
          <w:rtl/>
        </w:rPr>
        <w:t xml:space="preserve">רה מכך, הם גם לא </w:t>
      </w:r>
      <w:r w:rsidR="001D371E" w:rsidRPr="003062CF">
        <w:rPr>
          <w:rFonts w:asciiTheme="majorBidi" w:hAnsiTheme="majorBidi" w:cs="David" w:hint="cs"/>
          <w:rtl/>
        </w:rPr>
        <w:lastRenderedPageBreak/>
        <w:t xml:space="preserve">מוכרחים </w:t>
      </w:r>
      <w:r w:rsidRPr="00E26F2C">
        <w:rPr>
          <w:rFonts w:asciiTheme="majorBidi" w:hAnsiTheme="majorBidi" w:cs="David" w:hint="cs"/>
          <w:rtl/>
        </w:rPr>
        <w:t>להינתן אך ורק בעסקות חיוב</w:t>
      </w:r>
      <w:r w:rsidRPr="003062CF">
        <w:rPr>
          <w:rStyle w:val="ae"/>
          <w:rFonts w:asciiTheme="majorBidi" w:hAnsiTheme="majorBidi" w:cs="David"/>
          <w:rtl/>
        </w:rPr>
        <w:footnoteReference w:id="9"/>
      </w:r>
      <w:r w:rsidRPr="003062CF">
        <w:rPr>
          <w:rFonts w:asciiTheme="majorBidi" w:hAnsiTheme="majorBidi" w:cs="David" w:hint="cs"/>
          <w:rtl/>
        </w:rPr>
        <w:t xml:space="preserve">. חוק שירותי תשלום יסדיר את שירותי סליקת עסקת </w:t>
      </w:r>
      <w:r w:rsidR="001D371E" w:rsidRPr="00E26F2C">
        <w:rPr>
          <w:rFonts w:asciiTheme="majorBidi" w:hAnsiTheme="majorBidi" w:cs="David" w:hint="cs"/>
          <w:rtl/>
        </w:rPr>
        <w:t>ה</w:t>
      </w:r>
      <w:r w:rsidRPr="00E26F2C">
        <w:rPr>
          <w:rFonts w:asciiTheme="majorBidi" w:hAnsiTheme="majorBidi" w:cs="David" w:hint="cs"/>
          <w:rtl/>
        </w:rPr>
        <w:t xml:space="preserve">תשלום בכל מקרה </w:t>
      </w:r>
      <w:r w:rsidR="001D371E" w:rsidRPr="00E26F2C">
        <w:rPr>
          <w:rFonts w:asciiTheme="majorBidi" w:hAnsiTheme="majorBidi" w:cs="David" w:hint="cs"/>
          <w:rtl/>
        </w:rPr>
        <w:t>ש</w:t>
      </w:r>
      <w:r w:rsidRPr="00E26F2C">
        <w:rPr>
          <w:rFonts w:asciiTheme="majorBidi" w:hAnsiTheme="majorBidi" w:cs="David" w:hint="cs"/>
          <w:rtl/>
        </w:rPr>
        <w:t>בו ספק שירותי התשלום מתחייב כלפי בית העסק להעביר לו את תמורת התשלום מאת הלקוח</w:t>
      </w:r>
      <w:r w:rsidR="004B72E7" w:rsidRPr="00E26F2C">
        <w:rPr>
          <w:rFonts w:asciiTheme="majorBidi" w:hAnsiTheme="majorBidi" w:cs="David" w:hint="cs"/>
          <w:rtl/>
        </w:rPr>
        <w:t>,</w:t>
      </w:r>
      <w:r w:rsidRPr="00E26F2C">
        <w:rPr>
          <w:rFonts w:asciiTheme="majorBidi" w:hAnsiTheme="majorBidi" w:cs="David" w:hint="cs"/>
          <w:rtl/>
        </w:rPr>
        <w:t xml:space="preserve"> בין אם זו עסקת חיוב ובין אם זו עסקת זיכוי, וללא הבדל בין אמצעי התשלום השונים. </w:t>
      </w:r>
      <w:r w:rsidRPr="00E26F2C">
        <w:rPr>
          <w:rFonts w:asciiTheme="majorBidi" w:hAnsiTheme="majorBidi" w:cs="David" w:hint="eastAsia"/>
          <w:rtl/>
        </w:rPr>
        <w:t>חברות</w:t>
      </w:r>
      <w:r w:rsidRPr="00E26F2C">
        <w:rPr>
          <w:rFonts w:asciiTheme="majorBidi" w:hAnsiTheme="majorBidi" w:cs="David"/>
          <w:rtl/>
        </w:rPr>
        <w:t xml:space="preserve"> </w:t>
      </w:r>
      <w:r w:rsidRPr="00E26F2C">
        <w:rPr>
          <w:rFonts w:asciiTheme="majorBidi" w:hAnsiTheme="majorBidi" w:cs="David" w:hint="eastAsia"/>
          <w:rtl/>
        </w:rPr>
        <w:t>תקשורת</w:t>
      </w:r>
      <w:r w:rsidRPr="00E26F2C">
        <w:rPr>
          <w:rFonts w:asciiTheme="majorBidi" w:hAnsiTheme="majorBidi" w:cs="David"/>
          <w:rtl/>
        </w:rPr>
        <w:t xml:space="preserve"> שיש להן הסכם עם ספקי שירותים</w:t>
      </w:r>
      <w:r w:rsidR="00E80E41" w:rsidRPr="00E26F2C">
        <w:rPr>
          <w:rFonts w:asciiTheme="majorBidi" w:hAnsiTheme="majorBidi" w:cs="David" w:hint="cs"/>
          <w:rtl/>
        </w:rPr>
        <w:t xml:space="preserve"> </w:t>
      </w:r>
      <w:r w:rsidR="00E26F2C">
        <w:rPr>
          <w:rFonts w:asciiTheme="majorBidi" w:hAnsiTheme="majorBidi" w:cs="David" w:hint="cs"/>
          <w:rtl/>
        </w:rPr>
        <w:t>– ש</w:t>
      </w:r>
      <w:r w:rsidR="003062CF" w:rsidRPr="003062CF">
        <w:rPr>
          <w:rFonts w:asciiTheme="majorBidi" w:hAnsiTheme="majorBidi" w:cs="David" w:hint="eastAsia"/>
          <w:rtl/>
        </w:rPr>
        <w:t>במסגרת</w:t>
      </w:r>
      <w:r w:rsidR="00E26F2C">
        <w:rPr>
          <w:rFonts w:asciiTheme="majorBidi" w:hAnsiTheme="majorBidi" w:cs="David" w:hint="cs"/>
          <w:rtl/>
        </w:rPr>
        <w:t>ו</w:t>
      </w:r>
      <w:r w:rsidR="003062CF" w:rsidRPr="00E26F2C">
        <w:rPr>
          <w:rFonts w:asciiTheme="majorBidi" w:hAnsiTheme="majorBidi" w:cs="David" w:hint="cs"/>
          <w:rtl/>
        </w:rPr>
        <w:t xml:space="preserve"> </w:t>
      </w:r>
      <w:r w:rsidR="00E26F2C">
        <w:rPr>
          <w:rFonts w:asciiTheme="majorBidi" w:hAnsiTheme="majorBidi" w:cs="David" w:hint="cs"/>
          <w:rtl/>
        </w:rPr>
        <w:t xml:space="preserve">הן יתחייבו </w:t>
      </w:r>
      <w:r w:rsidRPr="00E26F2C">
        <w:rPr>
          <w:rFonts w:asciiTheme="majorBidi" w:hAnsiTheme="majorBidi" w:cs="David"/>
          <w:rtl/>
        </w:rPr>
        <w:t xml:space="preserve">להעביר </w:t>
      </w:r>
      <w:r w:rsidRPr="00E26F2C">
        <w:rPr>
          <w:rFonts w:asciiTheme="majorBidi" w:hAnsiTheme="majorBidi" w:cs="David" w:hint="eastAsia"/>
          <w:rtl/>
        </w:rPr>
        <w:t>את</w:t>
      </w:r>
      <w:r w:rsidRPr="00E26F2C">
        <w:rPr>
          <w:rFonts w:asciiTheme="majorBidi" w:hAnsiTheme="majorBidi" w:cs="David"/>
          <w:rtl/>
        </w:rPr>
        <w:t xml:space="preserve"> </w:t>
      </w:r>
      <w:r w:rsidRPr="00E26F2C">
        <w:rPr>
          <w:rFonts w:asciiTheme="majorBidi" w:hAnsiTheme="majorBidi" w:cs="David" w:hint="eastAsia"/>
          <w:rtl/>
        </w:rPr>
        <w:t>התשלו</w:t>
      </w:r>
      <w:r w:rsidR="00E80E41" w:rsidRPr="00E26F2C">
        <w:rPr>
          <w:rFonts w:asciiTheme="majorBidi" w:hAnsiTheme="majorBidi" w:cs="David" w:hint="eastAsia"/>
          <w:rtl/>
        </w:rPr>
        <w:t>מים</w:t>
      </w:r>
      <w:r w:rsidRPr="00E26F2C">
        <w:rPr>
          <w:rFonts w:asciiTheme="majorBidi" w:hAnsiTheme="majorBidi" w:cs="David"/>
          <w:rtl/>
        </w:rPr>
        <w:t xml:space="preserve"> מהלקוח </w:t>
      </w:r>
      <w:r w:rsidR="00E80E41" w:rsidRPr="00E26F2C">
        <w:rPr>
          <w:rFonts w:asciiTheme="majorBidi" w:hAnsiTheme="majorBidi" w:cs="David" w:hint="eastAsia"/>
          <w:rtl/>
        </w:rPr>
        <w:t>לספקים</w:t>
      </w:r>
      <w:r w:rsidR="00E80E41" w:rsidRPr="00E26F2C">
        <w:rPr>
          <w:rFonts w:asciiTheme="majorBidi" w:hAnsiTheme="majorBidi" w:cs="David"/>
          <w:rtl/>
        </w:rPr>
        <w:t xml:space="preserve"> </w:t>
      </w:r>
      <w:r w:rsidRPr="00E26F2C">
        <w:rPr>
          <w:rFonts w:asciiTheme="majorBidi" w:hAnsiTheme="majorBidi" w:cs="David" w:hint="eastAsia"/>
          <w:rtl/>
        </w:rPr>
        <w:t>ולגבות</w:t>
      </w:r>
      <w:r w:rsidRPr="00E26F2C">
        <w:rPr>
          <w:rFonts w:asciiTheme="majorBidi" w:hAnsiTheme="majorBidi" w:cs="David"/>
          <w:rtl/>
        </w:rPr>
        <w:t xml:space="preserve"> </w:t>
      </w:r>
      <w:r w:rsidR="00E80E41" w:rsidRPr="00E26F2C">
        <w:rPr>
          <w:rFonts w:asciiTheme="majorBidi" w:hAnsiTheme="majorBidi" w:cs="David" w:hint="eastAsia"/>
          <w:rtl/>
        </w:rPr>
        <w:t>את</w:t>
      </w:r>
      <w:r w:rsidR="00E80E41" w:rsidRPr="00E26F2C">
        <w:rPr>
          <w:rFonts w:asciiTheme="majorBidi" w:hAnsiTheme="majorBidi" w:cs="David"/>
          <w:rtl/>
        </w:rPr>
        <w:t xml:space="preserve"> </w:t>
      </w:r>
      <w:r w:rsidR="00E80E41" w:rsidRPr="00E26F2C">
        <w:rPr>
          <w:rFonts w:asciiTheme="majorBidi" w:hAnsiTheme="majorBidi" w:cs="David" w:hint="eastAsia"/>
          <w:rtl/>
        </w:rPr>
        <w:t>התשלומים</w:t>
      </w:r>
      <w:r w:rsidRPr="00E26F2C">
        <w:rPr>
          <w:rFonts w:asciiTheme="majorBidi" w:hAnsiTheme="majorBidi" w:cs="David"/>
          <w:rtl/>
        </w:rPr>
        <w:t xml:space="preserve"> </w:t>
      </w:r>
      <w:r w:rsidR="00E26F2C" w:rsidRPr="00E26F2C">
        <w:rPr>
          <w:rFonts w:asciiTheme="majorBidi" w:hAnsiTheme="majorBidi" w:cs="David"/>
          <w:rtl/>
        </w:rPr>
        <w:t>עבור</w:t>
      </w:r>
      <w:r w:rsidR="00E26F2C">
        <w:rPr>
          <w:rFonts w:asciiTheme="majorBidi" w:hAnsiTheme="majorBidi" w:cs="David" w:hint="cs"/>
          <w:rtl/>
        </w:rPr>
        <w:t>ם</w:t>
      </w:r>
      <w:r w:rsidR="00E26F2C" w:rsidRPr="00E26F2C">
        <w:rPr>
          <w:rFonts w:asciiTheme="majorBidi" w:hAnsiTheme="majorBidi" w:cs="David" w:hint="cs"/>
          <w:rtl/>
        </w:rPr>
        <w:t xml:space="preserve"> </w:t>
      </w:r>
      <w:r w:rsidRPr="00E26F2C">
        <w:rPr>
          <w:rFonts w:asciiTheme="majorBidi" w:hAnsiTheme="majorBidi" w:cs="David"/>
          <w:rtl/>
        </w:rPr>
        <w:t>באמצעות חשבון שירותי התקשורת</w:t>
      </w:r>
      <w:r w:rsidR="003062CF" w:rsidRPr="00E26F2C">
        <w:rPr>
          <w:rFonts w:asciiTheme="majorBidi" w:hAnsiTheme="majorBidi" w:cs="David" w:hint="cs"/>
          <w:rtl/>
        </w:rPr>
        <w:t xml:space="preserve"> שלו</w:t>
      </w:r>
      <w:r w:rsidR="00E26F2C">
        <w:rPr>
          <w:rFonts w:asciiTheme="majorBidi" w:hAnsiTheme="majorBidi" w:cs="David" w:hint="cs"/>
          <w:rtl/>
        </w:rPr>
        <w:t xml:space="preserve"> – יידרשו לרשיון סולק.</w:t>
      </w:r>
      <w:r>
        <w:rPr>
          <w:rFonts w:asciiTheme="majorBidi" w:hAnsiTheme="majorBidi" w:cs="David" w:hint="cs"/>
          <w:rtl/>
        </w:rPr>
        <w:tab/>
      </w:r>
      <w:r>
        <w:rPr>
          <w:rFonts w:asciiTheme="majorBidi" w:hAnsiTheme="majorBidi" w:cs="David" w:hint="cs"/>
          <w:rtl/>
        </w:rPr>
        <w:br/>
      </w:r>
    </w:p>
    <w:p w:rsidR="00EC5C4D" w:rsidRPr="00F73D28" w:rsidRDefault="00EC5C4D" w:rsidP="00543A79">
      <w:pPr>
        <w:pStyle w:val="2"/>
        <w:rPr>
          <w:rtl/>
        </w:rPr>
      </w:pPr>
      <w:bookmarkStart w:id="28" w:name="_Toc462823761"/>
      <w:r w:rsidRPr="00F73D28">
        <w:rPr>
          <w:rtl/>
        </w:rPr>
        <w:t>איסור עיסוק</w:t>
      </w:r>
      <w:bookmarkEnd w:id="28"/>
    </w:p>
    <w:p w:rsidR="00EC5C4D" w:rsidRPr="00E57CD4" w:rsidRDefault="00BA1BC2" w:rsidP="00E26F2C">
      <w:pPr>
        <w:spacing w:line="360" w:lineRule="auto"/>
        <w:ind w:left="19"/>
        <w:jc w:val="both"/>
        <w:rPr>
          <w:rFonts w:asciiTheme="majorBidi" w:hAnsiTheme="majorBidi" w:cs="David"/>
          <w:rtl/>
        </w:rPr>
      </w:pPr>
      <w:r w:rsidRPr="00E26F2C">
        <w:rPr>
          <w:rFonts w:asciiTheme="majorBidi" w:hAnsiTheme="majorBidi" w:cs="David" w:hint="cs"/>
          <w:rtl/>
        </w:rPr>
        <w:t>לא יהיה</w:t>
      </w:r>
      <w:r w:rsidR="004B72E7" w:rsidRPr="00E26F2C">
        <w:rPr>
          <w:rFonts w:asciiTheme="majorBidi" w:hAnsiTheme="majorBidi" w:cs="David" w:hint="cs"/>
          <w:rtl/>
        </w:rPr>
        <w:t xml:space="preserve"> ניתן</w:t>
      </w:r>
      <w:r w:rsidRPr="00E26F2C">
        <w:rPr>
          <w:rFonts w:asciiTheme="majorBidi" w:hAnsiTheme="majorBidi" w:cs="David" w:hint="cs"/>
          <w:rtl/>
        </w:rPr>
        <w:t xml:space="preserve"> לבצע פעילות של</w:t>
      </w:r>
      <w:r w:rsidR="00200F35" w:rsidRPr="00E26F2C">
        <w:rPr>
          <w:rFonts w:asciiTheme="majorBidi" w:hAnsiTheme="majorBidi" w:cs="David"/>
          <w:rtl/>
        </w:rPr>
        <w:t xml:space="preserve"> מתן שירותי </w:t>
      </w:r>
      <w:r w:rsidR="00200F35" w:rsidRPr="001C5075">
        <w:rPr>
          <w:rFonts w:asciiTheme="majorBidi" w:hAnsiTheme="majorBidi" w:cs="David"/>
          <w:rtl/>
        </w:rPr>
        <w:t xml:space="preserve">תשלום ללא </w:t>
      </w:r>
      <w:r w:rsidR="008969BC" w:rsidRPr="001C5075">
        <w:rPr>
          <w:rFonts w:asciiTheme="majorBidi" w:hAnsiTheme="majorBidi" w:cs="David"/>
          <w:rtl/>
        </w:rPr>
        <w:t>רשיון</w:t>
      </w:r>
      <w:r w:rsidR="00200F35" w:rsidRPr="001C5075">
        <w:rPr>
          <w:rFonts w:asciiTheme="majorBidi" w:hAnsiTheme="majorBidi" w:cs="David"/>
          <w:rtl/>
        </w:rPr>
        <w:t xml:space="preserve"> </w:t>
      </w:r>
      <w:r w:rsidR="00E26F2C" w:rsidRPr="001C5075">
        <w:rPr>
          <w:rFonts w:asciiTheme="majorBidi" w:hAnsiTheme="majorBidi" w:cs="David" w:hint="eastAsia"/>
          <w:rtl/>
        </w:rPr>
        <w:t>של</w:t>
      </w:r>
      <w:r w:rsidR="00E26F2C" w:rsidRPr="001C5075">
        <w:rPr>
          <w:rFonts w:asciiTheme="majorBidi" w:hAnsiTheme="majorBidi" w:cs="David"/>
          <w:rtl/>
        </w:rPr>
        <w:t xml:space="preserve"> ספק </w:t>
      </w:r>
      <w:r w:rsidR="00200F35" w:rsidRPr="001C5075">
        <w:rPr>
          <w:rFonts w:asciiTheme="majorBidi" w:hAnsiTheme="majorBidi" w:cs="David"/>
          <w:rtl/>
        </w:rPr>
        <w:t>שירותי תשלום.</w:t>
      </w:r>
      <w:r w:rsidR="002004CD" w:rsidRPr="001C5075">
        <w:rPr>
          <w:rFonts w:asciiTheme="majorBidi" w:hAnsiTheme="majorBidi" w:cs="David"/>
          <w:rtl/>
        </w:rPr>
        <w:t xml:space="preserve"> </w:t>
      </w:r>
      <w:r w:rsidR="004B72E7" w:rsidRPr="001C5075">
        <w:rPr>
          <w:rFonts w:asciiTheme="majorBidi" w:hAnsiTheme="majorBidi" w:cs="David" w:hint="eastAsia"/>
          <w:rtl/>
        </w:rPr>
        <w:t>ה</w:t>
      </w:r>
      <w:r w:rsidR="004B72E7" w:rsidRPr="001C5075">
        <w:rPr>
          <w:rFonts w:asciiTheme="majorBidi" w:hAnsiTheme="majorBidi" w:cs="David"/>
          <w:rtl/>
        </w:rPr>
        <w:t xml:space="preserve">רגולטור </w:t>
      </w:r>
      <w:r w:rsidR="004B72E7" w:rsidRPr="001C5075">
        <w:rPr>
          <w:rFonts w:asciiTheme="majorBidi" w:hAnsiTheme="majorBidi" w:cs="David" w:hint="eastAsia"/>
          <w:rtl/>
        </w:rPr>
        <w:t>יוכל</w:t>
      </w:r>
      <w:r w:rsidR="004B72E7" w:rsidRPr="001C5075">
        <w:rPr>
          <w:rFonts w:asciiTheme="majorBidi" w:hAnsiTheme="majorBidi" w:cs="David"/>
          <w:rtl/>
        </w:rPr>
        <w:t xml:space="preserve"> </w:t>
      </w:r>
      <w:r w:rsidR="004B72E7" w:rsidRPr="00E26F2C">
        <w:rPr>
          <w:rFonts w:asciiTheme="majorBidi" w:hAnsiTheme="majorBidi" w:cs="David" w:hint="eastAsia"/>
          <w:rtl/>
        </w:rPr>
        <w:t>לקבוע</w:t>
      </w:r>
      <w:r w:rsidR="004B72E7" w:rsidRPr="00E26F2C">
        <w:rPr>
          <w:rFonts w:asciiTheme="majorBidi" w:hAnsiTheme="majorBidi" w:cs="David"/>
          <w:rtl/>
        </w:rPr>
        <w:t xml:space="preserve">, </w:t>
      </w:r>
      <w:r w:rsidR="004B72E7" w:rsidRPr="00E26F2C">
        <w:rPr>
          <w:rFonts w:asciiTheme="majorBidi" w:hAnsiTheme="majorBidi" w:cs="David" w:hint="eastAsia"/>
          <w:rtl/>
        </w:rPr>
        <w:t>על</w:t>
      </w:r>
      <w:r w:rsidR="004B72E7" w:rsidRPr="00E26F2C">
        <w:rPr>
          <w:rFonts w:asciiTheme="majorBidi" w:hAnsiTheme="majorBidi" w:cs="David"/>
          <w:rtl/>
        </w:rPr>
        <w:t xml:space="preserve"> </w:t>
      </w:r>
      <w:r w:rsidR="004B72E7" w:rsidRPr="00E26F2C">
        <w:rPr>
          <w:rFonts w:asciiTheme="majorBidi" w:hAnsiTheme="majorBidi" w:cs="David" w:hint="eastAsia"/>
          <w:rtl/>
        </w:rPr>
        <w:t>פי</w:t>
      </w:r>
      <w:r w:rsidR="004B72E7" w:rsidRPr="00E26F2C">
        <w:rPr>
          <w:rFonts w:asciiTheme="majorBidi" w:hAnsiTheme="majorBidi" w:cs="David"/>
          <w:rtl/>
        </w:rPr>
        <w:t xml:space="preserve"> </w:t>
      </w:r>
      <w:r w:rsidR="004B72E7" w:rsidRPr="00E26F2C">
        <w:rPr>
          <w:rFonts w:asciiTheme="majorBidi" w:hAnsiTheme="majorBidi" w:cs="David" w:hint="eastAsia"/>
          <w:rtl/>
        </w:rPr>
        <w:t>שיקול</w:t>
      </w:r>
      <w:r w:rsidR="004B72E7" w:rsidRPr="00E26F2C">
        <w:rPr>
          <w:rFonts w:asciiTheme="majorBidi" w:hAnsiTheme="majorBidi" w:cs="David"/>
          <w:rtl/>
        </w:rPr>
        <w:t xml:space="preserve"> דעתו, </w:t>
      </w:r>
      <w:r w:rsidR="004B72E7" w:rsidRPr="00E26F2C">
        <w:rPr>
          <w:rFonts w:asciiTheme="majorBidi" w:hAnsiTheme="majorBidi" w:cs="David" w:hint="eastAsia"/>
          <w:rtl/>
        </w:rPr>
        <w:t>כי</w:t>
      </w:r>
      <w:r w:rsidR="004B72E7" w:rsidRPr="00E26F2C">
        <w:rPr>
          <w:rFonts w:asciiTheme="majorBidi" w:hAnsiTheme="majorBidi" w:cs="David"/>
          <w:rtl/>
        </w:rPr>
        <w:t xml:space="preserve"> שירותי</w:t>
      </w:r>
      <w:r w:rsidR="00E26F2C" w:rsidRPr="00E26F2C">
        <w:rPr>
          <w:rFonts w:asciiTheme="majorBidi" w:hAnsiTheme="majorBidi" w:cs="David" w:hint="cs"/>
          <w:rtl/>
        </w:rPr>
        <w:t>ם מסוימים</w:t>
      </w:r>
      <w:r w:rsidR="004B72E7" w:rsidRPr="00E26F2C">
        <w:rPr>
          <w:rFonts w:asciiTheme="majorBidi" w:hAnsiTheme="majorBidi" w:cs="David"/>
          <w:rtl/>
        </w:rPr>
        <w:t xml:space="preserve"> </w:t>
      </w:r>
      <w:r w:rsidR="004B72E7" w:rsidRPr="00E26F2C">
        <w:rPr>
          <w:rFonts w:asciiTheme="majorBidi" w:hAnsiTheme="majorBidi" w:cs="David" w:hint="eastAsia"/>
          <w:rtl/>
        </w:rPr>
        <w:t>לא</w:t>
      </w:r>
      <w:r w:rsidR="004B72E7" w:rsidRPr="00E26F2C">
        <w:rPr>
          <w:rFonts w:asciiTheme="majorBidi" w:hAnsiTheme="majorBidi" w:cs="David"/>
          <w:rtl/>
        </w:rPr>
        <w:t xml:space="preserve"> </w:t>
      </w:r>
      <w:r w:rsidR="00E26F2C" w:rsidRPr="00E26F2C">
        <w:rPr>
          <w:rFonts w:asciiTheme="majorBidi" w:hAnsiTheme="majorBidi" w:cs="David" w:hint="cs"/>
          <w:rtl/>
        </w:rPr>
        <w:t>ייחשבו לשירותי תשלום, הטעונים רשיון.</w:t>
      </w:r>
      <w:r w:rsidR="004B72E7" w:rsidRPr="00E26F2C">
        <w:rPr>
          <w:rFonts w:asciiTheme="majorBidi" w:hAnsiTheme="majorBidi" w:cs="David" w:hint="cs"/>
          <w:rtl/>
        </w:rPr>
        <w:t xml:space="preserve"> דוגמה</w:t>
      </w:r>
      <w:r w:rsidR="00E26F2C">
        <w:rPr>
          <w:rFonts w:asciiTheme="majorBidi" w:hAnsiTheme="majorBidi" w:cs="David" w:hint="cs"/>
          <w:rtl/>
        </w:rPr>
        <w:t xml:space="preserve"> לכך היא</w:t>
      </w:r>
      <w:r w:rsidR="004B72E7">
        <w:rPr>
          <w:rFonts w:asciiTheme="majorBidi" w:hAnsiTheme="majorBidi" w:cs="David" w:hint="cs"/>
          <w:rtl/>
        </w:rPr>
        <w:t xml:space="preserve"> </w:t>
      </w:r>
      <w:r w:rsidR="002004CD" w:rsidRPr="00E57CD4">
        <w:rPr>
          <w:rFonts w:asciiTheme="majorBidi" w:hAnsiTheme="majorBidi" w:cs="David"/>
          <w:rtl/>
        </w:rPr>
        <w:t xml:space="preserve">אמצעי תשלום המשמשים לרשת מצומצמת של ספקים או לסוגי מוצרים או שירותים מסוימים. </w:t>
      </w:r>
      <w:r w:rsidR="00F930A1">
        <w:rPr>
          <w:rFonts w:asciiTheme="majorBidi" w:hAnsiTheme="majorBidi" w:cs="David" w:hint="cs"/>
          <w:rtl/>
        </w:rPr>
        <w:t xml:space="preserve">עם זאת, </w:t>
      </w:r>
      <w:r w:rsidR="002004CD" w:rsidRPr="00E57CD4">
        <w:rPr>
          <w:rFonts w:asciiTheme="majorBidi" w:hAnsiTheme="majorBidi" w:cs="David"/>
          <w:rtl/>
        </w:rPr>
        <w:t xml:space="preserve">גופים אשר יספקו שירותים אלו בהיקף או בתנאים שיקבע הרגולטור יידרשו לדווח על פעילות זו לרגולטור </w:t>
      </w:r>
      <w:r w:rsidR="004B72E7">
        <w:rPr>
          <w:rFonts w:asciiTheme="majorBidi" w:hAnsiTheme="majorBidi" w:cs="David" w:hint="cs"/>
          <w:rtl/>
        </w:rPr>
        <w:t>כדי שהוא</w:t>
      </w:r>
      <w:r w:rsidR="002004CD" w:rsidRPr="00E57CD4">
        <w:rPr>
          <w:rFonts w:asciiTheme="majorBidi" w:hAnsiTheme="majorBidi" w:cs="David"/>
          <w:rtl/>
        </w:rPr>
        <w:t xml:space="preserve"> יאשר את החרגתם</w:t>
      </w:r>
      <w:r w:rsidR="004B72E7">
        <w:rPr>
          <w:rFonts w:asciiTheme="majorBidi" w:hAnsiTheme="majorBidi" w:cs="David" w:hint="cs"/>
          <w:rtl/>
        </w:rPr>
        <w:t>,</w:t>
      </w:r>
      <w:r w:rsidR="002004CD" w:rsidRPr="00E57CD4">
        <w:rPr>
          <w:rFonts w:asciiTheme="majorBidi" w:hAnsiTheme="majorBidi" w:cs="David"/>
          <w:rtl/>
        </w:rPr>
        <w:t xml:space="preserve"> או יקבע שאופן פעילותם אינו </w:t>
      </w:r>
      <w:r w:rsidR="004B72E7">
        <w:rPr>
          <w:rFonts w:asciiTheme="majorBidi" w:hAnsiTheme="majorBidi" w:cs="David" w:hint="cs"/>
          <w:rtl/>
        </w:rPr>
        <w:t>נכלל</w:t>
      </w:r>
      <w:r w:rsidR="004B72E7" w:rsidRPr="00E57CD4">
        <w:rPr>
          <w:rFonts w:asciiTheme="majorBidi" w:hAnsiTheme="majorBidi" w:cs="David"/>
          <w:rtl/>
        </w:rPr>
        <w:t xml:space="preserve"> </w:t>
      </w:r>
      <w:r w:rsidR="002004CD" w:rsidRPr="00E57CD4">
        <w:rPr>
          <w:rFonts w:asciiTheme="majorBidi" w:hAnsiTheme="majorBidi" w:cs="David"/>
          <w:rtl/>
        </w:rPr>
        <w:t>בהגדרת השירותים שהוחרגו.</w:t>
      </w:r>
    </w:p>
    <w:p w:rsidR="002004CD" w:rsidRPr="00E57CD4" w:rsidRDefault="002004CD" w:rsidP="002004CD">
      <w:pPr>
        <w:spacing w:line="360" w:lineRule="auto"/>
        <w:ind w:left="19"/>
        <w:jc w:val="both"/>
        <w:rPr>
          <w:rFonts w:asciiTheme="majorBidi" w:hAnsiTheme="majorBidi" w:cs="David"/>
          <w:rtl/>
        </w:rPr>
      </w:pPr>
    </w:p>
    <w:p w:rsidR="004F5424" w:rsidRPr="00E57CD4" w:rsidRDefault="004F5424" w:rsidP="00825B0E">
      <w:pPr>
        <w:pStyle w:val="2"/>
        <w:rPr>
          <w:rtl/>
        </w:rPr>
      </w:pPr>
      <w:bookmarkStart w:id="29" w:name="_Toc462823762"/>
      <w:r w:rsidRPr="00E57CD4">
        <w:rPr>
          <w:rtl/>
        </w:rPr>
        <w:t>ספקי שירותי תשלום</w:t>
      </w:r>
      <w:bookmarkEnd w:id="29"/>
    </w:p>
    <w:p w:rsidR="004F5424" w:rsidRPr="00E57CD4" w:rsidRDefault="00AF1277" w:rsidP="00A1727A">
      <w:pPr>
        <w:spacing w:line="360" w:lineRule="auto"/>
        <w:ind w:left="19"/>
        <w:jc w:val="both"/>
        <w:rPr>
          <w:rFonts w:asciiTheme="majorBidi" w:hAnsiTheme="majorBidi" w:cs="David"/>
          <w:rtl/>
        </w:rPr>
      </w:pPr>
      <w:r>
        <w:rPr>
          <w:rFonts w:asciiTheme="majorBidi" w:hAnsiTheme="majorBidi" w:cs="David" w:hint="cs"/>
          <w:rtl/>
        </w:rPr>
        <w:t xml:space="preserve">חוק שירותי תשלום יסדיר את </w:t>
      </w:r>
      <w:r w:rsidR="0090345A">
        <w:rPr>
          <w:rFonts w:asciiTheme="majorBidi" w:hAnsiTheme="majorBidi" w:cs="David" w:hint="cs"/>
          <w:rtl/>
        </w:rPr>
        <w:t>ה</w:t>
      </w:r>
      <w:r>
        <w:rPr>
          <w:rFonts w:asciiTheme="majorBidi" w:hAnsiTheme="majorBidi" w:cs="David" w:hint="cs"/>
          <w:rtl/>
        </w:rPr>
        <w:t>תנאי</w:t>
      </w:r>
      <w:r w:rsidR="0090345A">
        <w:rPr>
          <w:rFonts w:asciiTheme="majorBidi" w:hAnsiTheme="majorBidi" w:cs="David" w:hint="cs"/>
          <w:rtl/>
        </w:rPr>
        <w:t>ם</w:t>
      </w:r>
      <w:r>
        <w:rPr>
          <w:rFonts w:asciiTheme="majorBidi" w:hAnsiTheme="majorBidi" w:cs="David" w:hint="cs"/>
          <w:rtl/>
        </w:rPr>
        <w:t xml:space="preserve"> </w:t>
      </w:r>
      <w:r w:rsidR="0090345A">
        <w:rPr>
          <w:rFonts w:asciiTheme="majorBidi" w:hAnsiTheme="majorBidi" w:cs="David" w:hint="cs"/>
          <w:rtl/>
        </w:rPr>
        <w:t xml:space="preserve">לקבלת </w:t>
      </w:r>
      <w:r w:rsidR="008969BC">
        <w:rPr>
          <w:rFonts w:asciiTheme="majorBidi" w:hAnsiTheme="majorBidi" w:cs="David" w:hint="cs"/>
          <w:rtl/>
        </w:rPr>
        <w:t>רשיון</w:t>
      </w:r>
      <w:r>
        <w:rPr>
          <w:rFonts w:asciiTheme="majorBidi" w:hAnsiTheme="majorBidi" w:cs="David" w:hint="cs"/>
          <w:rtl/>
        </w:rPr>
        <w:t xml:space="preserve"> מוסד תשלומים הנדרש</w:t>
      </w:r>
      <w:r w:rsidR="0090345A">
        <w:rPr>
          <w:rFonts w:asciiTheme="majorBidi" w:hAnsiTheme="majorBidi" w:cs="David" w:hint="cs"/>
          <w:rtl/>
        </w:rPr>
        <w:t>ים</w:t>
      </w:r>
      <w:r>
        <w:rPr>
          <w:rFonts w:asciiTheme="majorBidi" w:hAnsiTheme="majorBidi" w:cs="David" w:hint="cs"/>
          <w:rtl/>
        </w:rPr>
        <w:t xml:space="preserve"> </w:t>
      </w:r>
      <w:r w:rsidR="004B72E7">
        <w:rPr>
          <w:rFonts w:asciiTheme="majorBidi" w:hAnsiTheme="majorBidi" w:cs="David" w:hint="cs"/>
          <w:rtl/>
        </w:rPr>
        <w:t>כדי</w:t>
      </w:r>
      <w:r>
        <w:rPr>
          <w:rFonts w:asciiTheme="majorBidi" w:hAnsiTheme="majorBidi" w:cs="David" w:hint="cs"/>
          <w:rtl/>
        </w:rPr>
        <w:t xml:space="preserve"> לספק שירותי תשלום, כפי שיתואר בהרחבה בהמשך</w:t>
      </w:r>
      <w:r w:rsidR="00F930A1">
        <w:rPr>
          <w:rFonts w:asciiTheme="majorBidi" w:hAnsiTheme="majorBidi" w:cs="David" w:hint="cs"/>
          <w:rtl/>
        </w:rPr>
        <w:t xml:space="preserve"> </w:t>
      </w:r>
      <w:r w:rsidR="004B72E7">
        <w:rPr>
          <w:rFonts w:asciiTheme="majorBidi" w:hAnsiTheme="majorBidi" w:cs="David" w:hint="cs"/>
          <w:rtl/>
        </w:rPr>
        <w:t xml:space="preserve">ובכפיפות </w:t>
      </w:r>
      <w:r w:rsidR="00F930A1">
        <w:rPr>
          <w:rFonts w:asciiTheme="majorBidi" w:hAnsiTheme="majorBidi" w:cs="David" w:hint="cs"/>
          <w:rtl/>
        </w:rPr>
        <w:t>לסעיף 4.1</w:t>
      </w:r>
      <w:r>
        <w:rPr>
          <w:rFonts w:asciiTheme="majorBidi" w:hAnsiTheme="majorBidi" w:cs="David" w:hint="cs"/>
          <w:rtl/>
        </w:rPr>
        <w:t xml:space="preserve">. עם זאת, </w:t>
      </w:r>
      <w:r w:rsidR="004B72E7">
        <w:rPr>
          <w:rFonts w:asciiTheme="majorBidi" w:hAnsiTheme="majorBidi" w:cs="David" w:hint="cs"/>
          <w:rtl/>
        </w:rPr>
        <w:t xml:space="preserve">גופים נוספים </w:t>
      </w:r>
      <w:r>
        <w:rPr>
          <w:rFonts w:asciiTheme="majorBidi" w:hAnsiTheme="majorBidi" w:cs="David" w:hint="cs"/>
          <w:rtl/>
        </w:rPr>
        <w:t>מלבד מוסד תשלומים יוכלו לספק שירותי תשלום בלי להידרש ל</w:t>
      </w:r>
      <w:r w:rsidR="008969BC">
        <w:rPr>
          <w:rFonts w:asciiTheme="majorBidi" w:hAnsiTheme="majorBidi" w:cs="David" w:hint="cs"/>
          <w:rtl/>
        </w:rPr>
        <w:t>רשיון</w:t>
      </w:r>
      <w:r>
        <w:rPr>
          <w:rFonts w:asciiTheme="majorBidi" w:hAnsiTheme="majorBidi" w:cs="David" w:hint="cs"/>
          <w:rtl/>
        </w:rPr>
        <w:t xml:space="preserve"> </w:t>
      </w:r>
      <w:r w:rsidR="00A1727A">
        <w:rPr>
          <w:rFonts w:asciiTheme="majorBidi" w:hAnsiTheme="majorBidi" w:cs="David" w:hint="cs"/>
          <w:rtl/>
        </w:rPr>
        <w:t xml:space="preserve">של </w:t>
      </w:r>
      <w:r>
        <w:rPr>
          <w:rFonts w:asciiTheme="majorBidi" w:hAnsiTheme="majorBidi" w:cs="David" w:hint="cs"/>
          <w:rtl/>
        </w:rPr>
        <w:t xml:space="preserve">מוסד תשלומים. כל הגופים </w:t>
      </w:r>
      <w:r w:rsidR="004B72E7">
        <w:rPr>
          <w:rFonts w:asciiTheme="majorBidi" w:hAnsiTheme="majorBidi" w:cs="David" w:hint="cs"/>
          <w:rtl/>
        </w:rPr>
        <w:t>ש</w:t>
      </w:r>
      <w:r>
        <w:rPr>
          <w:rFonts w:asciiTheme="majorBidi" w:hAnsiTheme="majorBidi" w:cs="David" w:hint="cs"/>
          <w:rtl/>
        </w:rPr>
        <w:t xml:space="preserve">יוכלו לספק שירותי תשלום (מוסד תשלומים והגופים הנוספים) ייקראו </w:t>
      </w:r>
      <w:r w:rsidR="004B72E7">
        <w:rPr>
          <w:rFonts w:asciiTheme="majorBidi" w:hAnsiTheme="majorBidi" w:cs="David" w:hint="cs"/>
          <w:rtl/>
        </w:rPr>
        <w:t>"</w:t>
      </w:r>
      <w:r>
        <w:rPr>
          <w:rFonts w:asciiTheme="majorBidi" w:hAnsiTheme="majorBidi" w:cs="David" w:hint="cs"/>
          <w:rtl/>
        </w:rPr>
        <w:t>ספקי שירותי תשלום</w:t>
      </w:r>
      <w:r w:rsidR="004B72E7">
        <w:rPr>
          <w:rFonts w:asciiTheme="majorBidi" w:hAnsiTheme="majorBidi" w:cs="David" w:hint="cs"/>
          <w:rtl/>
        </w:rPr>
        <w:t>"</w:t>
      </w:r>
      <w:r>
        <w:rPr>
          <w:rFonts w:asciiTheme="majorBidi" w:hAnsiTheme="majorBidi" w:cs="David" w:hint="cs"/>
          <w:rtl/>
        </w:rPr>
        <w:t xml:space="preserve">. </w:t>
      </w:r>
      <w:r w:rsidR="004F5424" w:rsidRPr="00E57CD4">
        <w:rPr>
          <w:rFonts w:asciiTheme="majorBidi" w:hAnsiTheme="majorBidi" w:cs="David"/>
          <w:rtl/>
        </w:rPr>
        <w:t xml:space="preserve">ספקי שירותי התשלום </w:t>
      </w:r>
      <w:r w:rsidR="004B72E7">
        <w:rPr>
          <w:rFonts w:asciiTheme="majorBidi" w:hAnsiTheme="majorBidi" w:cs="David" w:hint="cs"/>
          <w:rtl/>
        </w:rPr>
        <w:t>ש</w:t>
      </w:r>
      <w:r w:rsidR="004F5424" w:rsidRPr="00E57CD4">
        <w:rPr>
          <w:rFonts w:asciiTheme="majorBidi" w:hAnsiTheme="majorBidi" w:cs="David"/>
          <w:rtl/>
        </w:rPr>
        <w:t xml:space="preserve">יוכלו לספק שירותי תשלום </w:t>
      </w:r>
      <w:r w:rsidR="000E192E">
        <w:rPr>
          <w:rFonts w:asciiTheme="majorBidi" w:hAnsiTheme="majorBidi" w:cs="David" w:hint="cs"/>
          <w:rtl/>
        </w:rPr>
        <w:t>בלי להידרש ל</w:t>
      </w:r>
      <w:r w:rsidR="008969BC">
        <w:rPr>
          <w:rFonts w:asciiTheme="majorBidi" w:hAnsiTheme="majorBidi" w:cs="David" w:hint="cs"/>
          <w:rtl/>
        </w:rPr>
        <w:t>רשיון</w:t>
      </w:r>
      <w:r w:rsidR="000E192E">
        <w:rPr>
          <w:rFonts w:asciiTheme="majorBidi" w:hAnsiTheme="majorBidi" w:cs="David" w:hint="cs"/>
          <w:rtl/>
        </w:rPr>
        <w:t xml:space="preserve"> </w:t>
      </w:r>
      <w:r w:rsidR="00A1727A">
        <w:rPr>
          <w:rFonts w:asciiTheme="majorBidi" w:hAnsiTheme="majorBidi" w:cs="David" w:hint="cs"/>
          <w:rtl/>
        </w:rPr>
        <w:t xml:space="preserve">של </w:t>
      </w:r>
      <w:r w:rsidR="00D00582">
        <w:rPr>
          <w:rFonts w:asciiTheme="majorBidi" w:hAnsiTheme="majorBidi" w:cs="David" w:hint="cs"/>
          <w:rtl/>
        </w:rPr>
        <w:t>מוסד תשלומים</w:t>
      </w:r>
      <w:r w:rsidR="000E192E">
        <w:rPr>
          <w:rFonts w:asciiTheme="majorBidi" w:hAnsiTheme="majorBidi" w:cs="David" w:hint="cs"/>
          <w:rtl/>
        </w:rPr>
        <w:t xml:space="preserve"> </w:t>
      </w:r>
      <w:r w:rsidR="004F5424" w:rsidRPr="00E57CD4">
        <w:rPr>
          <w:rFonts w:asciiTheme="majorBidi" w:hAnsiTheme="majorBidi" w:cs="David"/>
          <w:rtl/>
        </w:rPr>
        <w:t xml:space="preserve">יהיו: בנק ישראל, משרדי ממשלה, תאגידים בנקאיים, תאגידי עזר בנקאיים, בנק הדואר </w:t>
      </w:r>
      <w:r w:rsidR="00230CE0">
        <w:rPr>
          <w:rFonts w:asciiTheme="majorBidi" w:hAnsiTheme="majorBidi" w:cs="David" w:hint="cs"/>
          <w:rtl/>
        </w:rPr>
        <w:t>ו</w:t>
      </w:r>
      <w:r w:rsidR="004F5424" w:rsidRPr="00E57CD4">
        <w:rPr>
          <w:rFonts w:asciiTheme="majorBidi" w:hAnsiTheme="majorBidi" w:cs="David"/>
          <w:rtl/>
        </w:rPr>
        <w:t>סולק</w:t>
      </w:r>
      <w:r w:rsidR="004F5424">
        <w:rPr>
          <w:rFonts w:asciiTheme="majorBidi" w:hAnsiTheme="majorBidi" w:cs="David" w:hint="cs"/>
          <w:rtl/>
        </w:rPr>
        <w:t xml:space="preserve"> </w:t>
      </w:r>
      <w:r w:rsidR="004B72E7">
        <w:rPr>
          <w:rFonts w:asciiTheme="majorBidi" w:hAnsiTheme="majorBidi" w:cs="David" w:hint="cs"/>
          <w:rtl/>
        </w:rPr>
        <w:t>ש</w:t>
      </w:r>
      <w:r w:rsidR="004F5424">
        <w:rPr>
          <w:rFonts w:asciiTheme="majorBidi" w:hAnsiTheme="majorBidi" w:cs="David" w:hint="cs"/>
          <w:rtl/>
        </w:rPr>
        <w:t xml:space="preserve">קיבל </w:t>
      </w:r>
      <w:r w:rsidR="008969BC">
        <w:rPr>
          <w:rFonts w:asciiTheme="majorBidi" w:hAnsiTheme="majorBidi" w:cs="David" w:hint="cs"/>
          <w:rtl/>
        </w:rPr>
        <w:t>רשיון</w:t>
      </w:r>
      <w:r w:rsidR="004F5424">
        <w:rPr>
          <w:rFonts w:asciiTheme="majorBidi" w:hAnsiTheme="majorBidi" w:cs="David" w:hint="cs"/>
          <w:rtl/>
        </w:rPr>
        <w:t xml:space="preserve"> בהתאם לחוק </w:t>
      </w:r>
      <w:r w:rsidR="004F5424" w:rsidRPr="00E26F2C">
        <w:rPr>
          <w:rFonts w:asciiTheme="majorBidi" w:hAnsiTheme="majorBidi" w:cs="David" w:hint="cs"/>
          <w:rtl/>
        </w:rPr>
        <w:t>הבנקאות (רישוי)</w:t>
      </w:r>
      <w:r w:rsidR="004F5424" w:rsidRPr="00093B53">
        <w:rPr>
          <w:rFonts w:asciiTheme="majorBidi" w:hAnsiTheme="majorBidi" w:cs="David"/>
          <w:rtl/>
        </w:rPr>
        <w:t xml:space="preserve">. גופים אחרים </w:t>
      </w:r>
      <w:r w:rsidR="004B72E7" w:rsidRPr="00F60726">
        <w:rPr>
          <w:rFonts w:asciiTheme="majorBidi" w:hAnsiTheme="majorBidi" w:cs="David" w:hint="cs"/>
          <w:rtl/>
        </w:rPr>
        <w:t>ש</w:t>
      </w:r>
      <w:r w:rsidR="004F5424" w:rsidRPr="00F60726">
        <w:rPr>
          <w:rFonts w:asciiTheme="majorBidi" w:hAnsiTheme="majorBidi" w:cs="David"/>
          <w:rtl/>
        </w:rPr>
        <w:t xml:space="preserve">יהיו מעוניינים לספק שירותי תשלום יידרשו לקבל </w:t>
      </w:r>
      <w:r w:rsidR="008969BC" w:rsidRPr="00F60726">
        <w:rPr>
          <w:rFonts w:asciiTheme="majorBidi" w:hAnsiTheme="majorBidi" w:cs="David"/>
          <w:rtl/>
        </w:rPr>
        <w:t>רשיון</w:t>
      </w:r>
      <w:r w:rsidR="004F5424" w:rsidRPr="00F60726">
        <w:rPr>
          <w:rFonts w:asciiTheme="majorBidi" w:hAnsiTheme="majorBidi" w:cs="David"/>
          <w:rtl/>
        </w:rPr>
        <w:t xml:space="preserve"> כמוסד תשלומים </w:t>
      </w:r>
      <w:r w:rsidR="004F5424" w:rsidRPr="001C5075">
        <w:rPr>
          <w:rFonts w:asciiTheme="majorBidi" w:hAnsiTheme="majorBidi" w:cs="David"/>
          <w:rtl/>
        </w:rPr>
        <w:t xml:space="preserve">נוסף </w:t>
      </w:r>
      <w:r w:rsidR="003C2A1A" w:rsidRPr="001C5075">
        <w:rPr>
          <w:rFonts w:asciiTheme="majorBidi" w:hAnsiTheme="majorBidi" w:cs="David" w:hint="eastAsia"/>
          <w:rtl/>
        </w:rPr>
        <w:t>על</w:t>
      </w:r>
      <w:r w:rsidR="003C2A1A" w:rsidRPr="001C5075">
        <w:rPr>
          <w:rFonts w:asciiTheme="majorBidi" w:hAnsiTheme="majorBidi" w:cs="David"/>
          <w:rtl/>
        </w:rPr>
        <w:t xml:space="preserve"> </w:t>
      </w:r>
      <w:r w:rsidR="008969BC" w:rsidRPr="001C5075">
        <w:rPr>
          <w:rFonts w:asciiTheme="majorBidi" w:hAnsiTheme="majorBidi" w:cs="David"/>
          <w:rtl/>
        </w:rPr>
        <w:t>רשיון</w:t>
      </w:r>
      <w:r w:rsidR="00A1727A" w:rsidRPr="001C5075">
        <w:rPr>
          <w:rFonts w:asciiTheme="majorBidi" w:hAnsiTheme="majorBidi" w:cs="David"/>
          <w:rtl/>
        </w:rPr>
        <w:t xml:space="preserve"> </w:t>
      </w:r>
      <w:r w:rsidR="000E192E" w:rsidRPr="001C5075">
        <w:rPr>
          <w:rFonts w:asciiTheme="majorBidi" w:hAnsiTheme="majorBidi" w:cs="David" w:hint="eastAsia"/>
          <w:rtl/>
        </w:rPr>
        <w:t>אחר</w:t>
      </w:r>
      <w:r w:rsidR="00A1727A" w:rsidRPr="001C5075">
        <w:rPr>
          <w:rFonts w:asciiTheme="majorBidi" w:hAnsiTheme="majorBidi" w:cs="David"/>
          <w:rtl/>
        </w:rPr>
        <w:t>,</w:t>
      </w:r>
      <w:r w:rsidR="004F5424" w:rsidRPr="00E26F2C">
        <w:rPr>
          <w:rFonts w:asciiTheme="majorBidi" w:hAnsiTheme="majorBidi" w:cs="David"/>
          <w:rtl/>
        </w:rPr>
        <w:t xml:space="preserve"> המסדיר את פעילותם</w:t>
      </w:r>
      <w:r w:rsidR="000E192E" w:rsidRPr="00093B53">
        <w:rPr>
          <w:rFonts w:asciiTheme="majorBidi" w:hAnsiTheme="majorBidi" w:cs="David" w:hint="cs"/>
          <w:rtl/>
        </w:rPr>
        <w:t>, ככל שנדרש</w:t>
      </w:r>
      <w:r w:rsidR="004F5424" w:rsidRPr="00F60726">
        <w:rPr>
          <w:rFonts w:asciiTheme="majorBidi" w:hAnsiTheme="majorBidi" w:cs="David"/>
          <w:rtl/>
        </w:rPr>
        <w:t>. כך</w:t>
      </w:r>
      <w:r w:rsidR="004B72E7" w:rsidRPr="00F60726">
        <w:rPr>
          <w:rFonts w:asciiTheme="majorBidi" w:hAnsiTheme="majorBidi" w:cs="David" w:hint="cs"/>
          <w:rtl/>
        </w:rPr>
        <w:t>,</w:t>
      </w:r>
      <w:r w:rsidR="004F5424" w:rsidRPr="00F71477">
        <w:rPr>
          <w:rFonts w:asciiTheme="majorBidi" w:hAnsiTheme="majorBidi" w:cs="David"/>
          <w:rtl/>
        </w:rPr>
        <w:t xml:space="preserve"> </w:t>
      </w:r>
      <w:r w:rsidR="004B72E7" w:rsidRPr="00F71477">
        <w:rPr>
          <w:rFonts w:asciiTheme="majorBidi" w:hAnsiTheme="majorBidi" w:cs="David"/>
          <w:rtl/>
        </w:rPr>
        <w:t>לדוגמ</w:t>
      </w:r>
      <w:r w:rsidR="004B72E7" w:rsidRPr="00F71477">
        <w:rPr>
          <w:rFonts w:asciiTheme="majorBidi" w:hAnsiTheme="majorBidi" w:cs="David" w:hint="eastAsia"/>
          <w:rtl/>
        </w:rPr>
        <w:t>ה</w:t>
      </w:r>
      <w:r w:rsidR="004F5424" w:rsidRPr="00F71477">
        <w:rPr>
          <w:rFonts w:asciiTheme="majorBidi" w:hAnsiTheme="majorBidi" w:cs="David"/>
          <w:rtl/>
        </w:rPr>
        <w:t>, נותן שירותים</w:t>
      </w:r>
      <w:r w:rsidR="004F5424" w:rsidRPr="00E57CD4">
        <w:rPr>
          <w:rFonts w:asciiTheme="majorBidi" w:hAnsiTheme="majorBidi" w:cs="David"/>
          <w:rtl/>
        </w:rPr>
        <w:t xml:space="preserve"> פיננסיים </w:t>
      </w:r>
      <w:r w:rsidR="004B72E7">
        <w:rPr>
          <w:rFonts w:asciiTheme="majorBidi" w:hAnsiTheme="majorBidi" w:cs="David" w:hint="cs"/>
          <w:rtl/>
        </w:rPr>
        <w:t>ש</w:t>
      </w:r>
      <w:r w:rsidR="004F5424" w:rsidRPr="00E57CD4">
        <w:rPr>
          <w:rFonts w:asciiTheme="majorBidi" w:hAnsiTheme="majorBidi" w:cs="David"/>
          <w:rtl/>
        </w:rPr>
        <w:t xml:space="preserve">ירצה לספק שירותי תשלום יידרש, נוסף </w:t>
      </w:r>
      <w:r w:rsidR="004B72E7">
        <w:rPr>
          <w:rFonts w:asciiTheme="majorBidi" w:hAnsiTheme="majorBidi" w:cs="David" w:hint="cs"/>
          <w:rtl/>
        </w:rPr>
        <w:t xml:space="preserve">על </w:t>
      </w:r>
      <w:r w:rsidR="004B72E7" w:rsidRPr="00E57CD4">
        <w:rPr>
          <w:rFonts w:asciiTheme="majorBidi" w:hAnsiTheme="majorBidi" w:cs="David"/>
          <w:rtl/>
        </w:rPr>
        <w:t xml:space="preserve">רישיונו </w:t>
      </w:r>
      <w:r w:rsidR="004F5424" w:rsidRPr="00E57CD4">
        <w:rPr>
          <w:rFonts w:asciiTheme="majorBidi" w:hAnsiTheme="majorBidi" w:cs="David"/>
          <w:rtl/>
        </w:rPr>
        <w:t>כנותן שירותים פיננסיים</w:t>
      </w:r>
      <w:r w:rsidR="004B72E7">
        <w:rPr>
          <w:rFonts w:asciiTheme="majorBidi" w:hAnsiTheme="majorBidi" w:cs="David" w:hint="cs"/>
          <w:rtl/>
        </w:rPr>
        <w:t>,</w:t>
      </w:r>
      <w:r w:rsidR="004F5424" w:rsidRPr="00E57CD4">
        <w:rPr>
          <w:rFonts w:asciiTheme="majorBidi" w:hAnsiTheme="majorBidi" w:cs="David"/>
          <w:rtl/>
        </w:rPr>
        <w:t xml:space="preserve"> לקבל </w:t>
      </w:r>
      <w:r w:rsidR="008969BC">
        <w:rPr>
          <w:rFonts w:asciiTheme="majorBidi" w:hAnsiTheme="majorBidi" w:cs="David"/>
          <w:rtl/>
        </w:rPr>
        <w:t>רשיון</w:t>
      </w:r>
      <w:r w:rsidR="004F5424" w:rsidRPr="00E57CD4">
        <w:rPr>
          <w:rFonts w:asciiTheme="majorBidi" w:hAnsiTheme="majorBidi" w:cs="David"/>
          <w:rtl/>
        </w:rPr>
        <w:t xml:space="preserve"> כמוסד תשלומים. אולם</w:t>
      </w:r>
      <w:r w:rsidR="004B72E7">
        <w:rPr>
          <w:rFonts w:asciiTheme="majorBidi" w:hAnsiTheme="majorBidi" w:cs="David" w:hint="cs"/>
          <w:rtl/>
        </w:rPr>
        <w:t xml:space="preserve"> אם </w:t>
      </w:r>
      <w:r w:rsidR="004F5424" w:rsidRPr="00E57CD4">
        <w:rPr>
          <w:rFonts w:asciiTheme="majorBidi" w:hAnsiTheme="majorBidi" w:cs="David"/>
          <w:rtl/>
        </w:rPr>
        <w:t>שירותי התשלום יינתנו רק אגב ולצורך מתן האשראי, נותן שירותי האשראי לא יידרש ל</w:t>
      </w:r>
      <w:r w:rsidR="008969BC">
        <w:rPr>
          <w:rFonts w:asciiTheme="majorBidi" w:hAnsiTheme="majorBidi" w:cs="David"/>
          <w:rtl/>
        </w:rPr>
        <w:t>רשיון</w:t>
      </w:r>
      <w:r w:rsidR="004F5424" w:rsidRPr="00E57CD4">
        <w:rPr>
          <w:rFonts w:asciiTheme="majorBidi" w:hAnsiTheme="majorBidi" w:cs="David"/>
          <w:rtl/>
        </w:rPr>
        <w:t xml:space="preserve"> </w:t>
      </w:r>
      <w:r w:rsidR="004B72E7">
        <w:rPr>
          <w:rFonts w:asciiTheme="majorBidi" w:hAnsiTheme="majorBidi" w:cs="David" w:hint="cs"/>
          <w:rtl/>
        </w:rPr>
        <w:t xml:space="preserve">של </w:t>
      </w:r>
      <w:r w:rsidR="004F5424" w:rsidRPr="00E57CD4">
        <w:rPr>
          <w:rFonts w:asciiTheme="majorBidi" w:hAnsiTheme="majorBidi" w:cs="David"/>
          <w:rtl/>
        </w:rPr>
        <w:t>מוסד תשלומים.</w:t>
      </w:r>
    </w:p>
    <w:p w:rsidR="004F5424" w:rsidRPr="00E57CD4" w:rsidRDefault="004F5424" w:rsidP="004919FF">
      <w:pPr>
        <w:spacing w:line="360" w:lineRule="auto"/>
        <w:ind w:left="19"/>
        <w:jc w:val="both"/>
        <w:rPr>
          <w:rFonts w:asciiTheme="majorBidi" w:hAnsiTheme="majorBidi" w:cs="David"/>
          <w:rtl/>
        </w:rPr>
      </w:pPr>
      <w:r w:rsidRPr="007E590C">
        <w:rPr>
          <w:rFonts w:asciiTheme="majorBidi" w:hAnsiTheme="majorBidi" w:cs="David"/>
          <w:rtl/>
        </w:rPr>
        <w:t>לשר האוצר</w:t>
      </w:r>
      <w:r w:rsidR="002D0963">
        <w:rPr>
          <w:rFonts w:asciiTheme="majorBidi" w:hAnsiTheme="majorBidi" w:cs="David" w:hint="cs"/>
          <w:rtl/>
        </w:rPr>
        <w:t xml:space="preserve">, בהסכמת הנגיד, </w:t>
      </w:r>
      <w:r w:rsidRPr="007E590C">
        <w:rPr>
          <w:rFonts w:asciiTheme="majorBidi" w:hAnsiTheme="majorBidi" w:cs="David"/>
          <w:rtl/>
        </w:rPr>
        <w:t>תהיה הסמכות לגרוע</w:t>
      </w:r>
      <w:r w:rsidR="004B72E7">
        <w:rPr>
          <w:rFonts w:asciiTheme="majorBidi" w:hAnsiTheme="majorBidi" w:cs="David" w:hint="cs"/>
          <w:rtl/>
        </w:rPr>
        <w:t>/</w:t>
      </w:r>
      <w:r w:rsidR="007E590C" w:rsidRPr="007E590C">
        <w:rPr>
          <w:rFonts w:asciiTheme="majorBidi" w:hAnsiTheme="majorBidi" w:cs="David"/>
          <w:rtl/>
        </w:rPr>
        <w:t>להוסיף גופים</w:t>
      </w:r>
      <w:r w:rsidRPr="007E590C">
        <w:rPr>
          <w:rFonts w:asciiTheme="majorBidi" w:hAnsiTheme="majorBidi" w:cs="David"/>
          <w:rtl/>
        </w:rPr>
        <w:t xml:space="preserve"> </w:t>
      </w:r>
      <w:r w:rsidR="007E590C" w:rsidRPr="007E590C">
        <w:rPr>
          <w:rFonts w:asciiTheme="majorBidi" w:hAnsiTheme="majorBidi" w:cs="David" w:hint="eastAsia"/>
          <w:rtl/>
        </w:rPr>
        <w:t>ל</w:t>
      </w:r>
      <w:r w:rsidR="007E590C" w:rsidRPr="007E590C">
        <w:rPr>
          <w:rFonts w:asciiTheme="majorBidi" w:hAnsiTheme="majorBidi" w:cs="David"/>
          <w:rtl/>
        </w:rPr>
        <w:t xml:space="preserve">רשימת </w:t>
      </w:r>
      <w:r w:rsidRPr="007E590C">
        <w:rPr>
          <w:rFonts w:asciiTheme="majorBidi" w:hAnsiTheme="majorBidi" w:cs="David"/>
          <w:rtl/>
        </w:rPr>
        <w:t xml:space="preserve">ספקי שירותי התשלום </w:t>
      </w:r>
      <w:r w:rsidR="002D0963">
        <w:rPr>
          <w:rFonts w:asciiTheme="majorBidi" w:hAnsiTheme="majorBidi" w:cs="David" w:hint="cs"/>
          <w:rtl/>
        </w:rPr>
        <w:t>הפטורים</w:t>
      </w:r>
      <w:r w:rsidR="0001352F" w:rsidRPr="007E590C">
        <w:rPr>
          <w:rFonts w:asciiTheme="majorBidi" w:hAnsiTheme="majorBidi" w:cs="David"/>
          <w:rtl/>
        </w:rPr>
        <w:t xml:space="preserve"> </w:t>
      </w:r>
      <w:r w:rsidR="002D0963">
        <w:rPr>
          <w:rFonts w:asciiTheme="majorBidi" w:hAnsiTheme="majorBidi" w:cs="David" w:hint="cs"/>
          <w:rtl/>
        </w:rPr>
        <w:t xml:space="preserve">מחובת </w:t>
      </w:r>
      <w:r w:rsidR="008969BC">
        <w:rPr>
          <w:rFonts w:asciiTheme="majorBidi" w:hAnsiTheme="majorBidi" w:cs="David"/>
          <w:rtl/>
        </w:rPr>
        <w:t>רשיון</w:t>
      </w:r>
      <w:r w:rsidR="002D0963">
        <w:rPr>
          <w:rFonts w:asciiTheme="majorBidi" w:hAnsiTheme="majorBidi" w:cs="David" w:hint="cs"/>
          <w:rtl/>
        </w:rPr>
        <w:t xml:space="preserve"> מוסד תשלומים</w:t>
      </w:r>
      <w:r w:rsidR="004B72E7">
        <w:rPr>
          <w:rFonts w:asciiTheme="majorBidi" w:hAnsiTheme="majorBidi" w:cs="David" w:hint="cs"/>
          <w:rtl/>
        </w:rPr>
        <w:t>,</w:t>
      </w:r>
      <w:r w:rsidR="0001352F" w:rsidRPr="007E590C">
        <w:rPr>
          <w:rFonts w:asciiTheme="majorBidi" w:hAnsiTheme="majorBidi" w:cs="David"/>
          <w:rtl/>
        </w:rPr>
        <w:t xml:space="preserve"> </w:t>
      </w:r>
      <w:r w:rsidRPr="007E590C">
        <w:rPr>
          <w:rFonts w:asciiTheme="majorBidi" w:hAnsiTheme="majorBidi" w:cs="David"/>
          <w:rtl/>
        </w:rPr>
        <w:t xml:space="preserve">אם יראה כי </w:t>
      </w:r>
      <w:r w:rsidR="0001352F" w:rsidRPr="007E590C">
        <w:rPr>
          <w:rFonts w:asciiTheme="majorBidi" w:hAnsiTheme="majorBidi" w:cs="David" w:hint="eastAsia"/>
          <w:rtl/>
        </w:rPr>
        <w:t>דרישות</w:t>
      </w:r>
      <w:r w:rsidR="0001352F" w:rsidRPr="007E590C">
        <w:rPr>
          <w:rFonts w:asciiTheme="majorBidi" w:hAnsiTheme="majorBidi" w:cs="David"/>
          <w:rtl/>
        </w:rPr>
        <w:t xml:space="preserve"> </w:t>
      </w:r>
      <w:r w:rsidRPr="007E590C">
        <w:rPr>
          <w:rFonts w:asciiTheme="majorBidi" w:hAnsiTheme="majorBidi" w:cs="David"/>
          <w:rtl/>
        </w:rPr>
        <w:t>ה</w:t>
      </w:r>
      <w:r w:rsidR="008969BC">
        <w:rPr>
          <w:rFonts w:asciiTheme="majorBidi" w:hAnsiTheme="majorBidi" w:cs="David"/>
          <w:rtl/>
        </w:rPr>
        <w:t>רשיון</w:t>
      </w:r>
      <w:r w:rsidRPr="007E590C">
        <w:rPr>
          <w:rFonts w:asciiTheme="majorBidi" w:hAnsiTheme="majorBidi" w:cs="David"/>
          <w:rtl/>
        </w:rPr>
        <w:t xml:space="preserve"> </w:t>
      </w:r>
      <w:r w:rsidR="007E590C" w:rsidRPr="007E590C">
        <w:rPr>
          <w:rFonts w:asciiTheme="majorBidi" w:hAnsiTheme="majorBidi" w:cs="David" w:hint="eastAsia"/>
          <w:rtl/>
        </w:rPr>
        <w:t>הנוסף</w:t>
      </w:r>
      <w:r w:rsidR="007E590C" w:rsidRPr="007E590C">
        <w:rPr>
          <w:rFonts w:asciiTheme="majorBidi" w:hAnsiTheme="majorBidi" w:cs="David"/>
          <w:rtl/>
        </w:rPr>
        <w:t xml:space="preserve"> </w:t>
      </w:r>
      <w:r w:rsidR="004B72E7">
        <w:rPr>
          <w:rFonts w:asciiTheme="majorBidi" w:hAnsiTheme="majorBidi" w:cs="David" w:hint="cs"/>
          <w:rtl/>
        </w:rPr>
        <w:t xml:space="preserve">שהם מחזיקים </w:t>
      </w:r>
      <w:r w:rsidR="007E590C" w:rsidRPr="007E590C">
        <w:rPr>
          <w:rFonts w:asciiTheme="majorBidi" w:hAnsiTheme="majorBidi" w:cs="David" w:hint="eastAsia"/>
          <w:rtl/>
        </w:rPr>
        <w:t>בו</w:t>
      </w:r>
      <w:r w:rsidR="007E590C" w:rsidRPr="007E590C">
        <w:rPr>
          <w:rFonts w:asciiTheme="majorBidi" w:hAnsiTheme="majorBidi" w:cs="David"/>
          <w:rtl/>
        </w:rPr>
        <w:t xml:space="preserve"> </w:t>
      </w:r>
      <w:r w:rsidRPr="007E590C">
        <w:rPr>
          <w:rFonts w:asciiTheme="majorBidi" w:hAnsiTheme="majorBidi" w:cs="David"/>
          <w:rtl/>
        </w:rPr>
        <w:t>מכס</w:t>
      </w:r>
      <w:r w:rsidR="0001352F" w:rsidRPr="007E590C">
        <w:rPr>
          <w:rFonts w:asciiTheme="majorBidi" w:hAnsiTheme="majorBidi" w:cs="David" w:hint="eastAsia"/>
          <w:rtl/>
        </w:rPr>
        <w:t>ות</w:t>
      </w:r>
      <w:r w:rsidR="004B72E7">
        <w:rPr>
          <w:rFonts w:asciiTheme="majorBidi" w:hAnsiTheme="majorBidi" w:cs="David" w:hint="cs"/>
          <w:rtl/>
        </w:rPr>
        <w:t>/</w:t>
      </w:r>
      <w:r w:rsidRPr="007E590C">
        <w:rPr>
          <w:rFonts w:asciiTheme="majorBidi" w:hAnsiTheme="majorBidi" w:cs="David"/>
          <w:rtl/>
        </w:rPr>
        <w:t>חדל</w:t>
      </w:r>
      <w:r w:rsidR="007E590C" w:rsidRPr="007E590C">
        <w:rPr>
          <w:rFonts w:asciiTheme="majorBidi" w:hAnsiTheme="majorBidi" w:cs="David" w:hint="eastAsia"/>
          <w:rtl/>
        </w:rPr>
        <w:t>ו</w:t>
      </w:r>
      <w:r w:rsidRPr="007E590C">
        <w:rPr>
          <w:rFonts w:asciiTheme="majorBidi" w:hAnsiTheme="majorBidi" w:cs="David"/>
          <w:rtl/>
        </w:rPr>
        <w:t xml:space="preserve"> לכסות </w:t>
      </w:r>
      <w:r w:rsidR="00A1727A">
        <w:rPr>
          <w:rFonts w:asciiTheme="majorBidi" w:hAnsiTheme="majorBidi" w:cs="David" w:hint="cs"/>
          <w:rtl/>
        </w:rPr>
        <w:t xml:space="preserve"> </w:t>
      </w:r>
      <w:r w:rsidRPr="007E590C">
        <w:rPr>
          <w:rFonts w:asciiTheme="majorBidi" w:hAnsiTheme="majorBidi" w:cs="David"/>
          <w:rtl/>
        </w:rPr>
        <w:t>את דרישות ה</w:t>
      </w:r>
      <w:r w:rsidR="008969BC">
        <w:rPr>
          <w:rFonts w:asciiTheme="majorBidi" w:hAnsiTheme="majorBidi" w:cs="David"/>
          <w:rtl/>
        </w:rPr>
        <w:t>רשיון</w:t>
      </w:r>
      <w:r w:rsidRPr="007E590C">
        <w:rPr>
          <w:rFonts w:asciiTheme="majorBidi" w:hAnsiTheme="majorBidi" w:cs="David"/>
          <w:rtl/>
        </w:rPr>
        <w:t xml:space="preserve"> של מוסד תשלומים.</w:t>
      </w:r>
      <w:r w:rsidR="00746CC6">
        <w:rPr>
          <w:rFonts w:asciiTheme="majorBidi" w:hAnsiTheme="majorBidi" w:cs="David" w:hint="cs"/>
          <w:rtl/>
        </w:rPr>
        <w:t xml:space="preserve">  </w:t>
      </w:r>
    </w:p>
    <w:p w:rsidR="004F5424" w:rsidRPr="00E57CD4" w:rsidRDefault="002D0963" w:rsidP="004B72E7">
      <w:pPr>
        <w:spacing w:line="360" w:lineRule="auto"/>
        <w:ind w:left="19"/>
        <w:jc w:val="both"/>
        <w:rPr>
          <w:rFonts w:asciiTheme="majorBidi" w:hAnsiTheme="majorBidi" w:cs="David"/>
          <w:rtl/>
        </w:rPr>
      </w:pPr>
      <w:r>
        <w:rPr>
          <w:rFonts w:asciiTheme="majorBidi" w:hAnsiTheme="majorBidi" w:cs="David" w:hint="cs"/>
          <w:rtl/>
        </w:rPr>
        <w:t xml:space="preserve">ככלל, </w:t>
      </w:r>
      <w:r w:rsidR="004F5424" w:rsidRPr="00E57CD4">
        <w:rPr>
          <w:rFonts w:asciiTheme="majorBidi" w:hAnsiTheme="majorBidi" w:cs="David"/>
          <w:rtl/>
        </w:rPr>
        <w:t xml:space="preserve">הסעיפים בחוק העוסקים בהגנות הצרכניות יחולו על כל ספקי שירותי התשלום, </w:t>
      </w:r>
      <w:r w:rsidR="004B72E7">
        <w:rPr>
          <w:rFonts w:asciiTheme="majorBidi" w:hAnsiTheme="majorBidi" w:cs="David" w:hint="cs"/>
          <w:rtl/>
        </w:rPr>
        <w:t>ואילו</w:t>
      </w:r>
      <w:r w:rsidR="00A1727A">
        <w:rPr>
          <w:rFonts w:asciiTheme="majorBidi" w:hAnsiTheme="majorBidi" w:cs="David" w:hint="cs"/>
          <w:rtl/>
        </w:rPr>
        <w:t xml:space="preserve"> </w:t>
      </w:r>
      <w:r w:rsidR="004F5424" w:rsidRPr="00E57CD4">
        <w:rPr>
          <w:rFonts w:asciiTheme="majorBidi" w:hAnsiTheme="majorBidi" w:cs="David"/>
          <w:rtl/>
        </w:rPr>
        <w:t>הסעיפים העוסקים ב</w:t>
      </w:r>
      <w:r w:rsidR="008969BC">
        <w:rPr>
          <w:rFonts w:asciiTheme="majorBidi" w:hAnsiTheme="majorBidi" w:cs="David"/>
          <w:rtl/>
        </w:rPr>
        <w:t>רשיון</w:t>
      </w:r>
      <w:r w:rsidR="004F5424" w:rsidRPr="00E57CD4">
        <w:rPr>
          <w:rFonts w:asciiTheme="majorBidi" w:hAnsiTheme="majorBidi" w:cs="David"/>
          <w:rtl/>
        </w:rPr>
        <w:t xml:space="preserve"> מוסד תשלומים יתייחסו למוסד תשלומים בלבד</w:t>
      </w:r>
      <w:r w:rsidR="00E00A91">
        <w:rPr>
          <w:rFonts w:asciiTheme="majorBidi" w:hAnsiTheme="majorBidi" w:cs="David" w:hint="cs"/>
          <w:rtl/>
        </w:rPr>
        <w:t>,</w:t>
      </w:r>
      <w:r w:rsidR="004F5424" w:rsidRPr="00E57CD4">
        <w:rPr>
          <w:rFonts w:asciiTheme="majorBidi" w:hAnsiTheme="majorBidi" w:cs="David"/>
          <w:rtl/>
        </w:rPr>
        <w:t xml:space="preserve"> אם לא צוין אחרת.</w:t>
      </w:r>
    </w:p>
    <w:p w:rsidR="0095352F" w:rsidRPr="00E57CD4" w:rsidRDefault="0095352F" w:rsidP="00D66D00">
      <w:pPr>
        <w:spacing w:line="360" w:lineRule="auto"/>
        <w:ind w:left="19"/>
        <w:jc w:val="both"/>
        <w:rPr>
          <w:rFonts w:asciiTheme="majorBidi" w:hAnsiTheme="majorBidi" w:cs="David"/>
          <w:rtl/>
        </w:rPr>
      </w:pPr>
    </w:p>
    <w:p w:rsidR="00EC5C4D" w:rsidRPr="00E57CD4" w:rsidRDefault="00EC5C4D" w:rsidP="00543A79">
      <w:pPr>
        <w:pStyle w:val="2"/>
        <w:rPr>
          <w:rtl/>
        </w:rPr>
      </w:pPr>
      <w:bookmarkStart w:id="30" w:name="_Toc462823763"/>
      <w:bookmarkStart w:id="31" w:name="_Toc461528615"/>
      <w:r w:rsidRPr="00E57CD4">
        <w:rPr>
          <w:rtl/>
        </w:rPr>
        <w:t>תחולה</w:t>
      </w:r>
      <w:bookmarkEnd w:id="30"/>
      <w:bookmarkEnd w:id="31"/>
    </w:p>
    <w:p w:rsidR="00EC5C4D" w:rsidRPr="00E57CD4" w:rsidRDefault="00DF4246" w:rsidP="00F20719">
      <w:pPr>
        <w:spacing w:line="360" w:lineRule="auto"/>
        <w:ind w:left="19"/>
        <w:jc w:val="both"/>
        <w:rPr>
          <w:rFonts w:asciiTheme="majorBidi" w:hAnsiTheme="majorBidi" w:cs="David"/>
          <w:rtl/>
        </w:rPr>
      </w:pPr>
      <w:r w:rsidRPr="00E57CD4">
        <w:rPr>
          <w:rFonts w:asciiTheme="majorBidi" w:hAnsiTheme="majorBidi" w:cs="David"/>
          <w:rtl/>
        </w:rPr>
        <w:t xml:space="preserve">חוק שירותי תשלום יחול על כל </w:t>
      </w:r>
      <w:r w:rsidR="0010790B">
        <w:rPr>
          <w:rFonts w:asciiTheme="majorBidi" w:hAnsiTheme="majorBidi" w:cs="David" w:hint="cs"/>
          <w:rtl/>
        </w:rPr>
        <w:t>שירות</w:t>
      </w:r>
      <w:r w:rsidR="0010790B" w:rsidRPr="00E57CD4">
        <w:rPr>
          <w:rFonts w:asciiTheme="majorBidi" w:hAnsiTheme="majorBidi" w:cs="David"/>
          <w:rtl/>
        </w:rPr>
        <w:t xml:space="preserve"> </w:t>
      </w:r>
      <w:r w:rsidRPr="00E57CD4">
        <w:rPr>
          <w:rFonts w:asciiTheme="majorBidi" w:hAnsiTheme="majorBidi" w:cs="David"/>
          <w:rtl/>
        </w:rPr>
        <w:t>תשלום</w:t>
      </w:r>
      <w:r w:rsidR="00A1727A">
        <w:rPr>
          <w:rFonts w:asciiTheme="majorBidi" w:hAnsiTheme="majorBidi" w:cs="David" w:hint="cs"/>
          <w:rtl/>
        </w:rPr>
        <w:t xml:space="preserve"> </w:t>
      </w:r>
      <w:r w:rsidR="00E00A91">
        <w:rPr>
          <w:rFonts w:asciiTheme="majorBidi" w:hAnsiTheme="majorBidi" w:cs="David" w:hint="cs"/>
          <w:rtl/>
        </w:rPr>
        <w:t>ש</w:t>
      </w:r>
      <w:r w:rsidR="0010790B">
        <w:rPr>
          <w:rFonts w:asciiTheme="majorBidi" w:hAnsiTheme="majorBidi" w:cs="David" w:hint="cs"/>
          <w:rtl/>
        </w:rPr>
        <w:t>ניתן בישראל</w:t>
      </w:r>
      <w:r w:rsidRPr="00E57CD4">
        <w:rPr>
          <w:rFonts w:asciiTheme="majorBidi" w:hAnsiTheme="majorBidi" w:cs="David"/>
          <w:rtl/>
        </w:rPr>
        <w:t xml:space="preserve">, בין </w:t>
      </w:r>
      <w:r w:rsidR="0010790B">
        <w:rPr>
          <w:rFonts w:asciiTheme="majorBidi" w:hAnsiTheme="majorBidi" w:cs="David" w:hint="cs"/>
          <w:rtl/>
        </w:rPr>
        <w:t>ב</w:t>
      </w:r>
      <w:r w:rsidR="005602DD">
        <w:rPr>
          <w:rFonts w:asciiTheme="majorBidi" w:hAnsiTheme="majorBidi" w:cs="David" w:hint="cs"/>
          <w:rtl/>
        </w:rPr>
        <w:t>מטבע ה</w:t>
      </w:r>
      <w:r w:rsidR="0010790B">
        <w:rPr>
          <w:rFonts w:asciiTheme="majorBidi" w:hAnsiTheme="majorBidi" w:cs="David" w:hint="cs"/>
          <w:rtl/>
        </w:rPr>
        <w:t>שקל</w:t>
      </w:r>
      <w:r w:rsidR="005602DD">
        <w:rPr>
          <w:rFonts w:asciiTheme="majorBidi" w:hAnsiTheme="majorBidi" w:cs="David" w:hint="cs"/>
          <w:rtl/>
        </w:rPr>
        <w:t xml:space="preserve"> החדש</w:t>
      </w:r>
      <w:r w:rsidR="0010790B" w:rsidRPr="00E57CD4">
        <w:rPr>
          <w:rFonts w:asciiTheme="majorBidi" w:hAnsiTheme="majorBidi" w:cs="David"/>
          <w:rtl/>
        </w:rPr>
        <w:t xml:space="preserve"> </w:t>
      </w:r>
      <w:r w:rsidRPr="00E57CD4">
        <w:rPr>
          <w:rFonts w:asciiTheme="majorBidi" w:hAnsiTheme="majorBidi" w:cs="David"/>
          <w:rtl/>
        </w:rPr>
        <w:t>ובין במטבע חוץ.</w:t>
      </w:r>
      <w:r w:rsidR="0010790B">
        <w:rPr>
          <w:rFonts w:asciiTheme="majorBidi" w:hAnsiTheme="majorBidi" w:cs="David" w:hint="cs"/>
          <w:rtl/>
        </w:rPr>
        <w:t xml:space="preserve"> במקרה של עסקת תשלום </w:t>
      </w:r>
      <w:r w:rsidR="004C2DBB">
        <w:rPr>
          <w:rFonts w:asciiTheme="majorBidi" w:hAnsiTheme="majorBidi" w:cs="David" w:hint="cs"/>
          <w:rtl/>
        </w:rPr>
        <w:t>ש</w:t>
      </w:r>
      <w:r w:rsidR="0010790B">
        <w:rPr>
          <w:rFonts w:asciiTheme="majorBidi" w:hAnsiTheme="majorBidi" w:cs="David" w:hint="cs"/>
          <w:rtl/>
        </w:rPr>
        <w:t>בה אחד הצדדים מקבל שירות תשלום בישראל</w:t>
      </w:r>
      <w:r w:rsidR="004C2DBB">
        <w:rPr>
          <w:rFonts w:asciiTheme="majorBidi" w:hAnsiTheme="majorBidi" w:cs="David" w:hint="cs"/>
          <w:rtl/>
        </w:rPr>
        <w:t>,</w:t>
      </w:r>
      <w:r w:rsidR="0010790B">
        <w:rPr>
          <w:rFonts w:asciiTheme="majorBidi" w:hAnsiTheme="majorBidi" w:cs="David" w:hint="cs"/>
          <w:rtl/>
        </w:rPr>
        <w:t xml:space="preserve"> והצד השני מקבל את שירות התשלום בחו"ל, יחול החוק רק על ספק שירותי התשלום </w:t>
      </w:r>
      <w:r w:rsidR="00A1727A">
        <w:rPr>
          <w:rFonts w:asciiTheme="majorBidi" w:hAnsiTheme="majorBidi" w:cs="David" w:hint="cs"/>
          <w:rtl/>
        </w:rPr>
        <w:t>ש</w:t>
      </w:r>
      <w:r w:rsidR="0010790B">
        <w:rPr>
          <w:rFonts w:asciiTheme="majorBidi" w:hAnsiTheme="majorBidi" w:cs="David" w:hint="cs"/>
          <w:rtl/>
        </w:rPr>
        <w:t>סיפק את השירות בישראל.</w:t>
      </w:r>
    </w:p>
    <w:p w:rsidR="00DF4246" w:rsidRPr="00E57CD4" w:rsidRDefault="00DF4246" w:rsidP="00DF4246">
      <w:pPr>
        <w:spacing w:line="360" w:lineRule="auto"/>
        <w:ind w:left="19"/>
        <w:jc w:val="both"/>
        <w:rPr>
          <w:rFonts w:asciiTheme="majorBidi" w:hAnsiTheme="majorBidi" w:cs="David"/>
          <w:rtl/>
        </w:rPr>
      </w:pPr>
    </w:p>
    <w:p w:rsidR="00EC5C4D" w:rsidRPr="00E57CD4" w:rsidRDefault="00EC5C4D" w:rsidP="00543A79">
      <w:pPr>
        <w:pStyle w:val="2"/>
        <w:rPr>
          <w:rtl/>
        </w:rPr>
      </w:pPr>
      <w:bookmarkStart w:id="32" w:name="_Toc462823764"/>
      <w:bookmarkStart w:id="33" w:name="_Toc461528616"/>
      <w:r w:rsidRPr="00E57CD4">
        <w:rPr>
          <w:rtl/>
        </w:rPr>
        <w:t>החרגות</w:t>
      </w:r>
      <w:bookmarkEnd w:id="32"/>
      <w:bookmarkEnd w:id="33"/>
    </w:p>
    <w:p w:rsidR="0095352F" w:rsidRPr="00E57CD4" w:rsidRDefault="00DF4246" w:rsidP="004C2DBB">
      <w:pPr>
        <w:spacing w:line="360" w:lineRule="auto"/>
        <w:ind w:left="19"/>
        <w:jc w:val="both"/>
        <w:rPr>
          <w:rFonts w:asciiTheme="majorBidi" w:hAnsiTheme="majorBidi" w:cs="David"/>
          <w:rtl/>
        </w:rPr>
      </w:pPr>
      <w:r w:rsidRPr="00E57CD4">
        <w:rPr>
          <w:rFonts w:asciiTheme="majorBidi" w:hAnsiTheme="majorBidi" w:cs="David"/>
          <w:rtl/>
        </w:rPr>
        <w:t>שירותים מסוימים עשויים להיחשב כשירותי תשלום, אך בשל אופיים הייחודי</w:t>
      </w:r>
      <w:r w:rsidR="004C2DBB">
        <w:rPr>
          <w:rFonts w:asciiTheme="majorBidi" w:hAnsiTheme="majorBidi" w:cs="David" w:hint="cs"/>
          <w:rtl/>
        </w:rPr>
        <w:t xml:space="preserve"> הם</w:t>
      </w:r>
      <w:r w:rsidR="004C2DBB" w:rsidRPr="00E57CD4">
        <w:rPr>
          <w:rFonts w:asciiTheme="majorBidi" w:hAnsiTheme="majorBidi" w:cs="David"/>
          <w:rtl/>
        </w:rPr>
        <w:t xml:space="preserve"> </w:t>
      </w:r>
      <w:r w:rsidR="000D1E96">
        <w:rPr>
          <w:rFonts w:asciiTheme="majorBidi" w:hAnsiTheme="majorBidi" w:cs="David" w:hint="cs"/>
          <w:rtl/>
        </w:rPr>
        <w:t>לא ייכללו</w:t>
      </w:r>
      <w:r w:rsidRPr="00E57CD4">
        <w:rPr>
          <w:rFonts w:asciiTheme="majorBidi" w:hAnsiTheme="majorBidi" w:cs="David"/>
          <w:rtl/>
        </w:rPr>
        <w:t xml:space="preserve"> בתחולת שירותי התשלום</w:t>
      </w:r>
      <w:r w:rsidR="004C2DBB">
        <w:rPr>
          <w:rFonts w:asciiTheme="majorBidi" w:hAnsiTheme="majorBidi" w:cs="David" w:hint="cs"/>
          <w:rtl/>
        </w:rPr>
        <w:t>,</w:t>
      </w:r>
      <w:r w:rsidRPr="00E57CD4">
        <w:rPr>
          <w:rFonts w:asciiTheme="majorBidi" w:hAnsiTheme="majorBidi" w:cs="David"/>
          <w:rtl/>
        </w:rPr>
        <w:t xml:space="preserve"> ולכן לא תחול חובת </w:t>
      </w:r>
      <w:r w:rsidR="008969BC">
        <w:rPr>
          <w:rFonts w:asciiTheme="majorBidi" w:hAnsiTheme="majorBidi" w:cs="David"/>
          <w:rtl/>
        </w:rPr>
        <w:t>רשיון</w:t>
      </w:r>
      <w:r w:rsidRPr="00E57CD4">
        <w:rPr>
          <w:rFonts w:asciiTheme="majorBidi" w:hAnsiTheme="majorBidi" w:cs="David"/>
          <w:rtl/>
        </w:rPr>
        <w:t xml:space="preserve"> </w:t>
      </w:r>
      <w:r w:rsidR="004C2DBB">
        <w:rPr>
          <w:rFonts w:asciiTheme="majorBidi" w:hAnsiTheme="majorBidi" w:cs="David" w:hint="cs"/>
          <w:rtl/>
        </w:rPr>
        <w:t>כדי</w:t>
      </w:r>
      <w:r w:rsidRPr="00E57CD4">
        <w:rPr>
          <w:rFonts w:asciiTheme="majorBidi" w:hAnsiTheme="majorBidi" w:cs="David"/>
          <w:rtl/>
        </w:rPr>
        <w:t xml:space="preserve"> לספק אותם</w:t>
      </w:r>
      <w:r w:rsidR="004C2DBB">
        <w:rPr>
          <w:rFonts w:asciiTheme="majorBidi" w:hAnsiTheme="majorBidi" w:cs="David" w:hint="cs"/>
          <w:rtl/>
        </w:rPr>
        <w:t>,</w:t>
      </w:r>
      <w:r w:rsidRPr="00E57CD4">
        <w:rPr>
          <w:rFonts w:asciiTheme="majorBidi" w:hAnsiTheme="majorBidi" w:cs="David"/>
          <w:rtl/>
        </w:rPr>
        <w:t xml:space="preserve"> ולא יחולו לגביהם ההגנות הצרכניות </w:t>
      </w:r>
      <w:r w:rsidR="004C2DBB">
        <w:rPr>
          <w:rFonts w:asciiTheme="majorBidi" w:hAnsiTheme="majorBidi" w:cs="David" w:hint="cs"/>
          <w:rtl/>
        </w:rPr>
        <w:t xml:space="preserve">הכלולות </w:t>
      </w:r>
      <w:r w:rsidRPr="00E57CD4">
        <w:rPr>
          <w:rFonts w:asciiTheme="majorBidi" w:hAnsiTheme="majorBidi" w:cs="David"/>
          <w:rtl/>
        </w:rPr>
        <w:t xml:space="preserve">בחוק זה. </w:t>
      </w:r>
      <w:r w:rsidR="000D1E96">
        <w:rPr>
          <w:rFonts w:asciiTheme="majorBidi" w:hAnsiTheme="majorBidi" w:cs="David" w:hint="cs"/>
          <w:rtl/>
        </w:rPr>
        <w:t>דוגמאות ל</w:t>
      </w:r>
      <w:r w:rsidRPr="00E57CD4">
        <w:rPr>
          <w:rFonts w:asciiTheme="majorBidi" w:hAnsiTheme="majorBidi" w:cs="David"/>
          <w:rtl/>
        </w:rPr>
        <w:t>שירותים שי</w:t>
      </w:r>
      <w:r w:rsidR="00CB547A">
        <w:rPr>
          <w:rFonts w:asciiTheme="majorBidi" w:hAnsiTheme="majorBidi" w:cs="David" w:hint="cs"/>
          <w:rtl/>
        </w:rPr>
        <w:t>יתכן וי</w:t>
      </w:r>
      <w:r w:rsidRPr="00E57CD4">
        <w:rPr>
          <w:rFonts w:asciiTheme="majorBidi" w:hAnsiTheme="majorBidi" w:cs="David"/>
          <w:rtl/>
        </w:rPr>
        <w:t>וחרגו מתחולת החוק:</w:t>
      </w:r>
    </w:p>
    <w:p w:rsidR="00DF4246" w:rsidRPr="001F1E01" w:rsidRDefault="008036AF" w:rsidP="00F20719">
      <w:pPr>
        <w:pStyle w:val="aa"/>
        <w:numPr>
          <w:ilvl w:val="0"/>
          <w:numId w:val="3"/>
        </w:numPr>
        <w:spacing w:line="360" w:lineRule="auto"/>
        <w:rPr>
          <w:rFonts w:asciiTheme="majorBidi" w:hAnsiTheme="majorBidi" w:cs="David"/>
          <w:sz w:val="24"/>
          <w:szCs w:val="24"/>
          <w:rtl/>
        </w:rPr>
      </w:pPr>
      <w:r>
        <w:rPr>
          <w:rFonts w:asciiTheme="majorBidi" w:hAnsiTheme="majorBidi" w:cs="David" w:hint="cs"/>
          <w:sz w:val="24"/>
          <w:szCs w:val="24"/>
          <w:rtl/>
        </w:rPr>
        <w:t>מתווך המייצג רק את אחד הצדדים בעסקת תשלום. במקרה זה ה</w:t>
      </w:r>
      <w:r w:rsidR="00D1222D">
        <w:rPr>
          <w:rFonts w:asciiTheme="majorBidi" w:hAnsiTheme="majorBidi" w:cs="David" w:hint="cs"/>
          <w:sz w:val="24"/>
          <w:szCs w:val="24"/>
          <w:rtl/>
        </w:rPr>
        <w:t xml:space="preserve">תשלום למתווך ייחשב כתשלום למקבל התשלום מרגע </w:t>
      </w:r>
      <w:r w:rsidR="003024EF">
        <w:rPr>
          <w:rFonts w:asciiTheme="majorBidi" w:hAnsiTheme="majorBidi" w:cs="David" w:hint="cs"/>
          <w:sz w:val="24"/>
          <w:szCs w:val="24"/>
          <w:rtl/>
        </w:rPr>
        <w:t>העברת התשלום למתווך,</w:t>
      </w:r>
      <w:r w:rsidR="00A1727A">
        <w:rPr>
          <w:rFonts w:asciiTheme="majorBidi" w:hAnsiTheme="majorBidi" w:cs="David" w:hint="cs"/>
          <w:sz w:val="24"/>
          <w:szCs w:val="24"/>
          <w:rtl/>
        </w:rPr>
        <w:t xml:space="preserve"> </w:t>
      </w:r>
      <w:r w:rsidR="003024EF">
        <w:rPr>
          <w:rFonts w:asciiTheme="majorBidi" w:hAnsiTheme="majorBidi" w:cs="David" w:hint="cs"/>
          <w:sz w:val="24"/>
          <w:szCs w:val="24"/>
          <w:rtl/>
        </w:rPr>
        <w:t xml:space="preserve"> וקבלת תשלום</w:t>
      </w:r>
      <w:r>
        <w:rPr>
          <w:rFonts w:asciiTheme="majorBidi" w:hAnsiTheme="majorBidi" w:cs="David" w:hint="cs"/>
          <w:sz w:val="24"/>
          <w:szCs w:val="24"/>
          <w:rtl/>
        </w:rPr>
        <w:t xml:space="preserve"> ממתווך ת</w:t>
      </w:r>
      <w:r w:rsidR="004C2DBB">
        <w:rPr>
          <w:rFonts w:asciiTheme="majorBidi" w:hAnsiTheme="majorBidi" w:cs="David" w:hint="cs"/>
          <w:sz w:val="24"/>
          <w:szCs w:val="24"/>
          <w:rtl/>
        </w:rPr>
        <w:t>י</w:t>
      </w:r>
      <w:r>
        <w:rPr>
          <w:rFonts w:asciiTheme="majorBidi" w:hAnsiTheme="majorBidi" w:cs="David" w:hint="cs"/>
          <w:sz w:val="24"/>
          <w:szCs w:val="24"/>
          <w:rtl/>
        </w:rPr>
        <w:t>חשב כקבלת התשלום מהמשלם מרגע קבלת התשלום מהמתווך</w:t>
      </w:r>
      <w:r w:rsidR="004C2DBB">
        <w:rPr>
          <w:rFonts w:asciiTheme="majorBidi" w:hAnsiTheme="majorBidi" w:cs="David" w:hint="cs"/>
          <w:sz w:val="24"/>
          <w:szCs w:val="24"/>
          <w:rtl/>
        </w:rPr>
        <w:t>.</w:t>
      </w:r>
    </w:p>
    <w:p w:rsidR="00DF4246" w:rsidRPr="001F1E01" w:rsidRDefault="00D1222D" w:rsidP="00D1222D">
      <w:pPr>
        <w:pStyle w:val="aa"/>
        <w:numPr>
          <w:ilvl w:val="0"/>
          <w:numId w:val="3"/>
        </w:numPr>
        <w:spacing w:line="360" w:lineRule="auto"/>
        <w:rPr>
          <w:rFonts w:asciiTheme="majorBidi" w:hAnsiTheme="majorBidi" w:cs="David"/>
          <w:sz w:val="24"/>
          <w:szCs w:val="24"/>
          <w:rtl/>
        </w:rPr>
      </w:pPr>
      <w:r>
        <w:rPr>
          <w:rFonts w:asciiTheme="majorBidi" w:hAnsiTheme="majorBidi" w:cs="David" w:hint="cs"/>
          <w:sz w:val="24"/>
          <w:szCs w:val="24"/>
          <w:rtl/>
        </w:rPr>
        <w:t>בית עסק המספק מזומן בתמורה לקבלת זיכוי באמצעות אמצעי תשלום אחר</w:t>
      </w:r>
      <w:r w:rsidR="004C2DBB">
        <w:rPr>
          <w:rFonts w:asciiTheme="majorBidi" w:hAnsiTheme="majorBidi" w:cs="David" w:hint="cs"/>
          <w:sz w:val="24"/>
          <w:szCs w:val="24"/>
          <w:rtl/>
        </w:rPr>
        <w:t>.</w:t>
      </w:r>
    </w:p>
    <w:p w:rsidR="00DF4246" w:rsidRPr="001F1E01" w:rsidRDefault="00DF4246" w:rsidP="004C2DBB">
      <w:pPr>
        <w:pStyle w:val="aa"/>
        <w:numPr>
          <w:ilvl w:val="0"/>
          <w:numId w:val="3"/>
        </w:numPr>
        <w:spacing w:line="360" w:lineRule="auto"/>
        <w:rPr>
          <w:rFonts w:asciiTheme="majorBidi" w:hAnsiTheme="majorBidi" w:cs="David"/>
          <w:sz w:val="24"/>
          <w:szCs w:val="24"/>
          <w:rtl/>
        </w:rPr>
      </w:pPr>
      <w:r w:rsidRPr="001F1E01">
        <w:rPr>
          <w:rFonts w:asciiTheme="majorBidi" w:hAnsiTheme="majorBidi" w:cs="David"/>
          <w:sz w:val="24"/>
          <w:szCs w:val="24"/>
          <w:rtl/>
        </w:rPr>
        <w:t xml:space="preserve">עסקאות </w:t>
      </w:r>
      <w:r w:rsidR="004C2DBB" w:rsidRPr="001F1E01">
        <w:rPr>
          <w:rFonts w:asciiTheme="majorBidi" w:hAnsiTheme="majorBidi" w:cs="David"/>
          <w:sz w:val="24"/>
          <w:szCs w:val="24"/>
          <w:rtl/>
        </w:rPr>
        <w:t>המ</w:t>
      </w:r>
      <w:r w:rsidR="004C2DBB">
        <w:rPr>
          <w:rFonts w:asciiTheme="majorBidi" w:hAnsiTheme="majorBidi" w:cs="David" w:hint="cs"/>
          <w:sz w:val="24"/>
          <w:szCs w:val="24"/>
          <w:rtl/>
        </w:rPr>
        <w:t>תבצעות</w:t>
      </w:r>
      <w:r w:rsidR="004C2DBB" w:rsidRPr="001F1E01">
        <w:rPr>
          <w:rFonts w:asciiTheme="majorBidi" w:hAnsiTheme="majorBidi" w:cs="David"/>
          <w:sz w:val="24"/>
          <w:szCs w:val="24"/>
          <w:rtl/>
        </w:rPr>
        <w:t xml:space="preserve"> </w:t>
      </w:r>
      <w:r w:rsidR="004C2DBB">
        <w:rPr>
          <w:rFonts w:asciiTheme="majorBidi" w:hAnsiTheme="majorBidi" w:cs="David" w:hint="cs"/>
          <w:sz w:val="24"/>
          <w:szCs w:val="24"/>
          <w:rtl/>
        </w:rPr>
        <w:t>ב</w:t>
      </w:r>
      <w:r w:rsidR="00B438C4">
        <w:rPr>
          <w:rFonts w:asciiTheme="majorBidi" w:hAnsiTheme="majorBidi" w:cs="David" w:hint="cs"/>
          <w:sz w:val="24"/>
          <w:szCs w:val="24"/>
          <w:rtl/>
        </w:rPr>
        <w:t xml:space="preserve">אמצעי תשלום מבוססי נייר, כגון </w:t>
      </w:r>
      <w:r w:rsidR="000D1E96">
        <w:rPr>
          <w:rFonts w:asciiTheme="majorBidi" w:hAnsiTheme="majorBidi" w:cs="David" w:hint="cs"/>
          <w:sz w:val="24"/>
          <w:szCs w:val="24"/>
          <w:rtl/>
        </w:rPr>
        <w:t xml:space="preserve">מזומן, </w:t>
      </w:r>
      <w:r w:rsidR="004C2DBB">
        <w:rPr>
          <w:rFonts w:asciiTheme="majorBidi" w:hAnsiTheme="majorBidi" w:cs="David" w:hint="cs"/>
          <w:sz w:val="24"/>
          <w:szCs w:val="24"/>
          <w:rtl/>
        </w:rPr>
        <w:t>צ'</w:t>
      </w:r>
      <w:r w:rsidR="004C2DBB" w:rsidRPr="001F1E01">
        <w:rPr>
          <w:rFonts w:asciiTheme="majorBidi" w:hAnsiTheme="majorBidi" w:cs="David"/>
          <w:sz w:val="24"/>
          <w:szCs w:val="24"/>
          <w:rtl/>
        </w:rPr>
        <w:t>קים</w:t>
      </w:r>
      <w:r w:rsidRPr="001F1E01">
        <w:rPr>
          <w:rFonts w:asciiTheme="majorBidi" w:hAnsiTheme="majorBidi" w:cs="David"/>
          <w:sz w:val="24"/>
          <w:szCs w:val="24"/>
          <w:rtl/>
        </w:rPr>
        <w:t>, שטרות חוב, שוברים, המחאות נוסעים או בולים</w:t>
      </w:r>
      <w:r w:rsidR="004C2DBB">
        <w:rPr>
          <w:rFonts w:asciiTheme="majorBidi" w:hAnsiTheme="majorBidi" w:cs="David" w:hint="cs"/>
          <w:sz w:val="24"/>
          <w:szCs w:val="24"/>
          <w:rtl/>
        </w:rPr>
        <w:t>.</w:t>
      </w:r>
    </w:p>
    <w:p w:rsidR="00DF4246" w:rsidRPr="001F1E01" w:rsidRDefault="00DF4246" w:rsidP="00F20719">
      <w:pPr>
        <w:pStyle w:val="aa"/>
        <w:numPr>
          <w:ilvl w:val="0"/>
          <w:numId w:val="3"/>
        </w:numPr>
        <w:spacing w:line="360" w:lineRule="auto"/>
        <w:rPr>
          <w:rFonts w:asciiTheme="majorBidi" w:hAnsiTheme="majorBidi" w:cs="David"/>
          <w:sz w:val="24"/>
          <w:szCs w:val="24"/>
          <w:rtl/>
        </w:rPr>
      </w:pPr>
      <w:r w:rsidRPr="001F1E01">
        <w:rPr>
          <w:rFonts w:asciiTheme="majorBidi" w:hAnsiTheme="majorBidi" w:cs="David"/>
          <w:sz w:val="24"/>
          <w:szCs w:val="24"/>
          <w:rtl/>
        </w:rPr>
        <w:t>עסקות תשלום ביחס לשירותים בניירות ערך, כגון תשלומי מכירה, דיבידנדים</w:t>
      </w:r>
      <w:r w:rsidR="00F20719">
        <w:rPr>
          <w:rFonts w:asciiTheme="majorBidi" w:hAnsiTheme="majorBidi" w:cs="David" w:hint="cs"/>
          <w:sz w:val="24"/>
          <w:szCs w:val="24"/>
          <w:rtl/>
        </w:rPr>
        <w:t xml:space="preserve"> ו</w:t>
      </w:r>
      <w:r w:rsidRPr="001F1E01">
        <w:rPr>
          <w:rFonts w:asciiTheme="majorBidi" w:hAnsiTheme="majorBidi" w:cs="David"/>
          <w:sz w:val="24"/>
          <w:szCs w:val="24"/>
          <w:rtl/>
        </w:rPr>
        <w:t>הפצה</w:t>
      </w:r>
      <w:r w:rsidR="004C2DBB">
        <w:rPr>
          <w:rFonts w:asciiTheme="majorBidi" w:hAnsiTheme="majorBidi" w:cs="David" w:hint="cs"/>
          <w:sz w:val="24"/>
          <w:szCs w:val="24"/>
          <w:rtl/>
        </w:rPr>
        <w:t>,</w:t>
      </w:r>
      <w:r w:rsidRPr="001F1E01">
        <w:rPr>
          <w:rFonts w:asciiTheme="majorBidi" w:hAnsiTheme="majorBidi" w:cs="David"/>
          <w:sz w:val="24"/>
          <w:szCs w:val="24"/>
          <w:rtl/>
        </w:rPr>
        <w:t xml:space="preserve"> </w:t>
      </w:r>
      <w:r w:rsidR="006F05E2">
        <w:rPr>
          <w:rFonts w:asciiTheme="majorBidi" w:hAnsiTheme="majorBidi" w:cs="David" w:hint="cs"/>
          <w:sz w:val="24"/>
          <w:szCs w:val="24"/>
          <w:rtl/>
        </w:rPr>
        <w:t>המבוצעות על ידי חברות לניהול ניירות ערך.</w:t>
      </w:r>
    </w:p>
    <w:p w:rsidR="00DF4246" w:rsidRPr="001F1E01" w:rsidRDefault="00DF4246" w:rsidP="004C2DBB">
      <w:pPr>
        <w:pStyle w:val="aa"/>
        <w:numPr>
          <w:ilvl w:val="0"/>
          <w:numId w:val="3"/>
        </w:numPr>
        <w:spacing w:line="360" w:lineRule="auto"/>
        <w:rPr>
          <w:rFonts w:asciiTheme="majorBidi" w:hAnsiTheme="majorBidi" w:cs="David"/>
          <w:sz w:val="24"/>
          <w:szCs w:val="24"/>
          <w:rtl/>
        </w:rPr>
      </w:pPr>
      <w:r w:rsidRPr="001F1E01">
        <w:rPr>
          <w:rFonts w:asciiTheme="majorBidi" w:hAnsiTheme="majorBidi" w:cs="David"/>
          <w:sz w:val="24"/>
          <w:szCs w:val="24"/>
          <w:rtl/>
        </w:rPr>
        <w:t xml:space="preserve">אמצעי תשלום המאפשרים רכישה ברשת מצומצמת של ספקי שירותים או סוגי סחורות ושירותים עד לסכום שייקבע השר. המפקח </w:t>
      </w:r>
      <w:r w:rsidR="001B6059">
        <w:rPr>
          <w:rFonts w:asciiTheme="majorBidi" w:hAnsiTheme="majorBidi" w:cs="David" w:hint="cs"/>
          <w:sz w:val="24"/>
          <w:szCs w:val="24"/>
          <w:rtl/>
        </w:rPr>
        <w:t xml:space="preserve">הרלוונטי </w:t>
      </w:r>
      <w:r w:rsidRPr="001F1E01">
        <w:rPr>
          <w:rFonts w:asciiTheme="majorBidi" w:hAnsiTheme="majorBidi" w:cs="David"/>
          <w:sz w:val="24"/>
          <w:szCs w:val="24"/>
          <w:rtl/>
        </w:rPr>
        <w:t>קבע</w:t>
      </w:r>
      <w:r w:rsidR="004C2DBB">
        <w:rPr>
          <w:rFonts w:asciiTheme="majorBidi" w:hAnsiTheme="majorBidi" w:cs="David" w:hint="cs"/>
          <w:sz w:val="24"/>
          <w:szCs w:val="24"/>
          <w:rtl/>
        </w:rPr>
        <w:t xml:space="preserve"> על פי שיקול דעתו,</w:t>
      </w:r>
      <w:r w:rsidRPr="001F1E01">
        <w:rPr>
          <w:rFonts w:asciiTheme="majorBidi" w:hAnsiTheme="majorBidi" w:cs="David"/>
          <w:sz w:val="24"/>
          <w:szCs w:val="24"/>
          <w:rtl/>
        </w:rPr>
        <w:t xml:space="preserve"> אם היקף הספקים או השירותים באמצעי התשלום אכן מצומצם.</w:t>
      </w:r>
    </w:p>
    <w:p w:rsidR="00EC5C4D" w:rsidRPr="00CB547A" w:rsidRDefault="0060174C" w:rsidP="00063F4E">
      <w:pPr>
        <w:pStyle w:val="aa"/>
        <w:numPr>
          <w:ilvl w:val="0"/>
          <w:numId w:val="3"/>
        </w:numPr>
        <w:spacing w:line="360" w:lineRule="auto"/>
        <w:rPr>
          <w:rFonts w:asciiTheme="majorBidi" w:hAnsiTheme="majorBidi" w:cs="David"/>
          <w:rtl/>
        </w:rPr>
      </w:pPr>
      <w:r w:rsidRPr="00063F4E">
        <w:rPr>
          <w:rFonts w:asciiTheme="majorBidi" w:hAnsiTheme="majorBidi" w:cs="David" w:hint="cs"/>
          <w:sz w:val="24"/>
          <w:szCs w:val="24"/>
          <w:rtl/>
        </w:rPr>
        <w:t>ספק שירותי</w:t>
      </w:r>
      <w:r w:rsidR="007F7F0B" w:rsidRPr="00063F4E">
        <w:rPr>
          <w:rFonts w:asciiTheme="majorBidi" w:hAnsiTheme="majorBidi" w:cs="David" w:hint="cs"/>
          <w:sz w:val="24"/>
          <w:szCs w:val="24"/>
          <w:rtl/>
        </w:rPr>
        <w:t>ם</w:t>
      </w:r>
      <w:r w:rsidRPr="00063F4E">
        <w:rPr>
          <w:rFonts w:asciiTheme="majorBidi" w:hAnsiTheme="majorBidi" w:cs="David" w:hint="cs"/>
          <w:sz w:val="24"/>
          <w:szCs w:val="24"/>
          <w:rtl/>
        </w:rPr>
        <w:t xml:space="preserve"> המתקשר עם ספקי שירותים או מוצרים </w:t>
      </w:r>
      <w:r w:rsidR="007F7F0B" w:rsidRPr="00063F4E">
        <w:rPr>
          <w:rFonts w:asciiTheme="majorBidi" w:hAnsiTheme="majorBidi" w:cs="David" w:hint="cs"/>
          <w:sz w:val="24"/>
          <w:szCs w:val="24"/>
          <w:rtl/>
        </w:rPr>
        <w:t>אחרים</w:t>
      </w:r>
      <w:r w:rsidR="004C2DBB" w:rsidRPr="00063F4E">
        <w:rPr>
          <w:rFonts w:asciiTheme="majorBidi" w:hAnsiTheme="majorBidi" w:cs="David" w:hint="cs"/>
          <w:sz w:val="24"/>
          <w:szCs w:val="24"/>
          <w:rtl/>
        </w:rPr>
        <w:t xml:space="preserve"> כדי</w:t>
      </w:r>
      <w:r w:rsidR="00B438C4" w:rsidRPr="00063F4E">
        <w:rPr>
          <w:rFonts w:asciiTheme="majorBidi" w:hAnsiTheme="majorBidi" w:cs="David" w:hint="cs"/>
          <w:sz w:val="24"/>
          <w:szCs w:val="24"/>
          <w:rtl/>
        </w:rPr>
        <w:t xml:space="preserve"> ל</w:t>
      </w:r>
      <w:r w:rsidRPr="00063F4E">
        <w:rPr>
          <w:rFonts w:asciiTheme="majorBidi" w:hAnsiTheme="majorBidi" w:cs="David" w:hint="cs"/>
          <w:sz w:val="24"/>
          <w:szCs w:val="24"/>
          <w:rtl/>
        </w:rPr>
        <w:t xml:space="preserve">אפשר ללקוחותיו לרכוש </w:t>
      </w:r>
      <w:r w:rsidR="00B438C4" w:rsidRPr="00093B53">
        <w:rPr>
          <w:rFonts w:asciiTheme="majorBidi" w:hAnsiTheme="majorBidi" w:cs="David" w:hint="cs"/>
          <w:sz w:val="24"/>
          <w:szCs w:val="24"/>
          <w:rtl/>
        </w:rPr>
        <w:t>את ה</w:t>
      </w:r>
      <w:r w:rsidRPr="00F60726">
        <w:rPr>
          <w:rFonts w:asciiTheme="majorBidi" w:hAnsiTheme="majorBidi" w:cs="David" w:hint="cs"/>
          <w:sz w:val="24"/>
          <w:szCs w:val="24"/>
          <w:rtl/>
        </w:rPr>
        <w:t xml:space="preserve">מוצרים או </w:t>
      </w:r>
      <w:r w:rsidR="00B438C4" w:rsidRPr="00F60726">
        <w:rPr>
          <w:rFonts w:asciiTheme="majorBidi" w:hAnsiTheme="majorBidi" w:cs="David" w:hint="cs"/>
          <w:sz w:val="24"/>
          <w:szCs w:val="24"/>
          <w:rtl/>
        </w:rPr>
        <w:t>ה</w:t>
      </w:r>
      <w:r w:rsidRPr="00F60726">
        <w:rPr>
          <w:rFonts w:asciiTheme="majorBidi" w:hAnsiTheme="majorBidi" w:cs="David" w:hint="cs"/>
          <w:sz w:val="24"/>
          <w:szCs w:val="24"/>
          <w:rtl/>
        </w:rPr>
        <w:t>שירותים</w:t>
      </w:r>
      <w:r w:rsidR="007F7F0B" w:rsidRPr="00F71477">
        <w:rPr>
          <w:rFonts w:asciiTheme="majorBidi" w:hAnsiTheme="majorBidi" w:cs="David"/>
          <w:sz w:val="24"/>
          <w:szCs w:val="24"/>
          <w:rtl/>
        </w:rPr>
        <w:t xml:space="preserve"> </w:t>
      </w:r>
      <w:r w:rsidR="004C2DBB" w:rsidRPr="001C5075">
        <w:rPr>
          <w:rFonts w:asciiTheme="majorBidi" w:hAnsiTheme="majorBidi" w:cs="David" w:hint="eastAsia"/>
          <w:sz w:val="24"/>
          <w:szCs w:val="24"/>
          <w:rtl/>
        </w:rPr>
        <w:t>האלה</w:t>
      </w:r>
      <w:r w:rsidR="004C2DBB" w:rsidRPr="00063F4E">
        <w:rPr>
          <w:rFonts w:asciiTheme="majorBidi" w:hAnsiTheme="majorBidi" w:cs="David" w:hint="cs"/>
          <w:sz w:val="24"/>
          <w:szCs w:val="24"/>
          <w:rtl/>
        </w:rPr>
        <w:t xml:space="preserve"> </w:t>
      </w:r>
      <w:r w:rsidR="00186EE1" w:rsidRPr="00063F4E">
        <w:rPr>
          <w:rFonts w:asciiTheme="majorBidi" w:hAnsiTheme="majorBidi" w:cs="David" w:hint="cs"/>
          <w:sz w:val="24"/>
          <w:szCs w:val="24"/>
          <w:rtl/>
        </w:rPr>
        <w:t xml:space="preserve">ולכלול את החיוב בגינם יחד עם התשלום בגין השירותים </w:t>
      </w:r>
      <w:r w:rsidR="004C2DBB" w:rsidRPr="00063F4E">
        <w:rPr>
          <w:rFonts w:asciiTheme="majorBidi" w:hAnsiTheme="majorBidi" w:cs="David" w:hint="cs"/>
          <w:sz w:val="24"/>
          <w:szCs w:val="24"/>
          <w:rtl/>
        </w:rPr>
        <w:t>ש</w:t>
      </w:r>
      <w:r w:rsidR="00186EE1" w:rsidRPr="00063F4E">
        <w:rPr>
          <w:rFonts w:asciiTheme="majorBidi" w:hAnsiTheme="majorBidi" w:cs="David" w:hint="cs"/>
          <w:sz w:val="24"/>
          <w:szCs w:val="24"/>
          <w:rtl/>
        </w:rPr>
        <w:t xml:space="preserve">אותם הוא </w:t>
      </w:r>
      <w:r w:rsidR="004C2DBB" w:rsidRPr="001C5075">
        <w:rPr>
          <w:rFonts w:asciiTheme="majorBidi" w:hAnsiTheme="majorBidi" w:cs="David" w:hint="eastAsia"/>
          <w:sz w:val="24"/>
          <w:szCs w:val="24"/>
          <w:rtl/>
        </w:rPr>
        <w:t>עצמו</w:t>
      </w:r>
      <w:r w:rsidR="004C2DBB" w:rsidRPr="00063F4E">
        <w:rPr>
          <w:rFonts w:asciiTheme="majorBidi" w:hAnsiTheme="majorBidi" w:cs="David" w:hint="cs"/>
          <w:sz w:val="24"/>
          <w:szCs w:val="24"/>
          <w:rtl/>
        </w:rPr>
        <w:t xml:space="preserve"> </w:t>
      </w:r>
      <w:r w:rsidR="00186EE1" w:rsidRPr="00063F4E">
        <w:rPr>
          <w:rFonts w:asciiTheme="majorBidi" w:hAnsiTheme="majorBidi" w:cs="David" w:hint="cs"/>
          <w:sz w:val="24"/>
          <w:szCs w:val="24"/>
          <w:rtl/>
        </w:rPr>
        <w:t>מספק</w:t>
      </w:r>
      <w:r w:rsidR="004C2DBB" w:rsidRPr="00063F4E">
        <w:rPr>
          <w:rFonts w:asciiTheme="majorBidi" w:hAnsiTheme="majorBidi" w:cs="David" w:hint="cs"/>
          <w:sz w:val="24"/>
          <w:szCs w:val="24"/>
          <w:rtl/>
        </w:rPr>
        <w:t>,</w:t>
      </w:r>
      <w:r w:rsidR="00186EE1" w:rsidRPr="00063F4E">
        <w:rPr>
          <w:rFonts w:asciiTheme="majorBidi" w:hAnsiTheme="majorBidi" w:cs="David" w:hint="cs"/>
          <w:sz w:val="24"/>
          <w:szCs w:val="24"/>
          <w:rtl/>
        </w:rPr>
        <w:t xml:space="preserve"> </w:t>
      </w:r>
      <w:r w:rsidRPr="00063F4E">
        <w:rPr>
          <w:rFonts w:asciiTheme="majorBidi" w:hAnsiTheme="majorBidi" w:cs="David" w:hint="cs"/>
          <w:sz w:val="24"/>
          <w:szCs w:val="24"/>
          <w:rtl/>
        </w:rPr>
        <w:t>ומעביר את התשלום או חלקו לספקי השירותים או המוצרים</w:t>
      </w:r>
      <w:r w:rsidR="004C2DBB" w:rsidRPr="00063F4E">
        <w:rPr>
          <w:rFonts w:asciiTheme="majorBidi" w:hAnsiTheme="majorBidi" w:cs="David" w:hint="cs"/>
          <w:sz w:val="24"/>
          <w:szCs w:val="24"/>
          <w:rtl/>
        </w:rPr>
        <w:t xml:space="preserve"> האמורים</w:t>
      </w:r>
      <w:r w:rsidRPr="00063F4E">
        <w:rPr>
          <w:rFonts w:asciiTheme="majorBidi" w:hAnsiTheme="majorBidi" w:cs="David" w:hint="cs"/>
          <w:sz w:val="24"/>
          <w:szCs w:val="24"/>
          <w:rtl/>
        </w:rPr>
        <w:t xml:space="preserve">, </w:t>
      </w:r>
      <w:r w:rsidR="004C2DBB" w:rsidRPr="001C5075">
        <w:rPr>
          <w:rFonts w:asciiTheme="majorBidi" w:hAnsiTheme="majorBidi" w:cs="David" w:hint="eastAsia"/>
          <w:sz w:val="24"/>
          <w:szCs w:val="24"/>
          <w:rtl/>
        </w:rPr>
        <w:t>וכן</w:t>
      </w:r>
      <w:r w:rsidRPr="00063F4E">
        <w:rPr>
          <w:rFonts w:asciiTheme="majorBidi" w:hAnsiTheme="majorBidi" w:cs="David" w:hint="cs"/>
          <w:sz w:val="24"/>
          <w:szCs w:val="24"/>
          <w:rtl/>
        </w:rPr>
        <w:t xml:space="preserve"> </w:t>
      </w:r>
      <w:r w:rsidR="00063F4E" w:rsidRPr="00063F4E">
        <w:rPr>
          <w:rFonts w:asciiTheme="majorBidi" w:hAnsiTheme="majorBidi" w:cs="David" w:hint="cs"/>
          <w:sz w:val="24"/>
          <w:szCs w:val="24"/>
          <w:rtl/>
        </w:rPr>
        <w:t>מוסיף עליהם</w:t>
      </w:r>
      <w:r w:rsidR="004C2DBB" w:rsidRPr="00063F4E">
        <w:rPr>
          <w:rFonts w:asciiTheme="majorBidi" w:hAnsiTheme="majorBidi" w:cs="David" w:hint="cs"/>
          <w:sz w:val="24"/>
          <w:szCs w:val="24"/>
          <w:rtl/>
        </w:rPr>
        <w:t xml:space="preserve"> </w:t>
      </w:r>
      <w:r w:rsidRPr="00063F4E">
        <w:rPr>
          <w:rFonts w:asciiTheme="majorBidi" w:hAnsiTheme="majorBidi" w:cs="David" w:hint="cs"/>
          <w:sz w:val="24"/>
          <w:szCs w:val="24"/>
          <w:rtl/>
        </w:rPr>
        <w:t>ערך מוסף ו</w:t>
      </w:r>
      <w:r w:rsidR="00DF4246" w:rsidRPr="00063F4E">
        <w:rPr>
          <w:rFonts w:asciiTheme="majorBidi" w:hAnsiTheme="majorBidi" w:cs="David"/>
          <w:sz w:val="24"/>
          <w:szCs w:val="24"/>
          <w:rtl/>
        </w:rPr>
        <w:t xml:space="preserve">אינו </w:t>
      </w:r>
      <w:r w:rsidR="004C2DBB" w:rsidRPr="001C5075">
        <w:rPr>
          <w:rFonts w:asciiTheme="majorBidi" w:hAnsiTheme="majorBidi" w:cs="David" w:hint="eastAsia"/>
          <w:sz w:val="24"/>
          <w:szCs w:val="24"/>
          <w:rtl/>
        </w:rPr>
        <w:t>בבחינת</w:t>
      </w:r>
      <w:r w:rsidR="004C2DBB" w:rsidRPr="00063F4E">
        <w:rPr>
          <w:rFonts w:asciiTheme="majorBidi" w:hAnsiTheme="majorBidi" w:cs="David" w:hint="cs"/>
          <w:sz w:val="24"/>
          <w:szCs w:val="24"/>
          <w:rtl/>
        </w:rPr>
        <w:t xml:space="preserve"> </w:t>
      </w:r>
      <w:r w:rsidR="00186EE1" w:rsidRPr="00063F4E">
        <w:rPr>
          <w:rFonts w:asciiTheme="majorBidi" w:hAnsiTheme="majorBidi" w:cs="David" w:hint="cs"/>
          <w:sz w:val="24"/>
          <w:szCs w:val="24"/>
          <w:rtl/>
        </w:rPr>
        <w:t>מ</w:t>
      </w:r>
      <w:r w:rsidR="00DF4246" w:rsidRPr="00063F4E">
        <w:rPr>
          <w:rFonts w:asciiTheme="majorBidi" w:hAnsiTheme="majorBidi" w:cs="David"/>
          <w:sz w:val="24"/>
          <w:szCs w:val="24"/>
          <w:rtl/>
        </w:rPr>
        <w:t>תווך בלבד</w:t>
      </w:r>
      <w:r w:rsidRPr="00063F4E">
        <w:rPr>
          <w:rFonts w:asciiTheme="majorBidi" w:hAnsiTheme="majorBidi" w:cs="David" w:hint="cs"/>
          <w:sz w:val="24"/>
          <w:szCs w:val="24"/>
          <w:rtl/>
        </w:rPr>
        <w:t>.</w:t>
      </w:r>
      <w:r w:rsidR="00B438C4" w:rsidRPr="00063F4E">
        <w:rPr>
          <w:rFonts w:asciiTheme="majorBidi" w:hAnsiTheme="majorBidi" w:cs="David" w:hint="cs"/>
          <w:sz w:val="24"/>
          <w:szCs w:val="24"/>
          <w:rtl/>
        </w:rPr>
        <w:t xml:space="preserve"> </w:t>
      </w:r>
    </w:p>
    <w:p w:rsidR="00DF4246" w:rsidRPr="00E241A1" w:rsidRDefault="00DF4246" w:rsidP="004D19B8">
      <w:pPr>
        <w:pStyle w:val="aa"/>
        <w:spacing w:line="360" w:lineRule="auto"/>
        <w:ind w:left="739"/>
        <w:rPr>
          <w:rFonts w:asciiTheme="majorBidi" w:hAnsiTheme="majorBidi" w:cs="David"/>
          <w:rtl/>
        </w:rPr>
      </w:pPr>
      <w:bookmarkStart w:id="34" w:name="_Toc461528617"/>
    </w:p>
    <w:p w:rsidR="00EC5C4D" w:rsidRPr="00E57CD4" w:rsidRDefault="008969BC" w:rsidP="00543A79">
      <w:pPr>
        <w:pStyle w:val="2"/>
        <w:rPr>
          <w:rtl/>
        </w:rPr>
      </w:pPr>
      <w:bookmarkStart w:id="35" w:name="_Toc456022533"/>
      <w:bookmarkStart w:id="36" w:name="_Toc462823765"/>
      <w:bookmarkEnd w:id="35"/>
      <w:r>
        <w:rPr>
          <w:rtl/>
        </w:rPr>
        <w:t>רשיון</w:t>
      </w:r>
      <w:r w:rsidR="00EC5C4D" w:rsidRPr="00E57CD4">
        <w:rPr>
          <w:rtl/>
        </w:rPr>
        <w:t xml:space="preserve"> מוסד תשלומים</w:t>
      </w:r>
      <w:bookmarkEnd w:id="34"/>
      <w:bookmarkEnd w:id="36"/>
    </w:p>
    <w:p w:rsidR="008D4340" w:rsidRPr="00E57CD4" w:rsidRDefault="004C2DBB" w:rsidP="00063F4E">
      <w:pPr>
        <w:spacing w:line="360" w:lineRule="auto"/>
        <w:ind w:left="19"/>
        <w:jc w:val="both"/>
        <w:rPr>
          <w:rFonts w:asciiTheme="majorBidi" w:hAnsiTheme="majorBidi" w:cs="David"/>
          <w:rtl/>
        </w:rPr>
      </w:pPr>
      <w:r>
        <w:rPr>
          <w:rFonts w:asciiTheme="majorBidi" w:hAnsiTheme="majorBidi" w:cs="David" w:hint="cs"/>
          <w:rtl/>
        </w:rPr>
        <w:t>כדי</w:t>
      </w:r>
      <w:r w:rsidR="008D4340" w:rsidRPr="00E57CD4">
        <w:rPr>
          <w:rFonts w:asciiTheme="majorBidi" w:hAnsiTheme="majorBidi" w:cs="David"/>
          <w:rtl/>
        </w:rPr>
        <w:t xml:space="preserve"> לפתוח את שוק שירותי התשלום </w:t>
      </w:r>
      <w:r w:rsidR="00E624C3">
        <w:rPr>
          <w:rFonts w:asciiTheme="majorBidi" w:hAnsiTheme="majorBidi" w:cs="David" w:hint="cs"/>
          <w:rtl/>
        </w:rPr>
        <w:t xml:space="preserve">לפעילות של גופים </w:t>
      </w:r>
      <w:r>
        <w:rPr>
          <w:rFonts w:asciiTheme="majorBidi" w:hAnsiTheme="majorBidi" w:cs="David" w:hint="cs"/>
          <w:rtl/>
        </w:rPr>
        <w:t>חוץ-</w:t>
      </w:r>
      <w:r w:rsidR="00E624C3">
        <w:rPr>
          <w:rFonts w:asciiTheme="majorBidi" w:hAnsiTheme="majorBidi" w:cs="David" w:hint="cs"/>
          <w:rtl/>
        </w:rPr>
        <w:t>בנקאיים</w:t>
      </w:r>
      <w:r>
        <w:rPr>
          <w:rFonts w:asciiTheme="majorBidi" w:hAnsiTheme="majorBidi" w:cs="David" w:hint="cs"/>
          <w:rtl/>
        </w:rPr>
        <w:t xml:space="preserve"> </w:t>
      </w:r>
      <w:r w:rsidR="00FC7927">
        <w:rPr>
          <w:rFonts w:asciiTheme="majorBidi" w:hAnsiTheme="majorBidi" w:cs="David" w:hint="cs"/>
          <w:rtl/>
        </w:rPr>
        <w:t>יוסדר</w:t>
      </w:r>
      <w:r w:rsidR="00FC7927" w:rsidRPr="00E57CD4">
        <w:rPr>
          <w:rFonts w:asciiTheme="majorBidi" w:hAnsiTheme="majorBidi" w:cs="David"/>
          <w:rtl/>
        </w:rPr>
        <w:t xml:space="preserve"> </w:t>
      </w:r>
      <w:r w:rsidR="008969BC">
        <w:rPr>
          <w:rFonts w:asciiTheme="majorBidi" w:hAnsiTheme="majorBidi" w:cs="David"/>
          <w:rtl/>
        </w:rPr>
        <w:t>רשיון</w:t>
      </w:r>
      <w:r w:rsidR="008D4340" w:rsidRPr="00E57CD4">
        <w:rPr>
          <w:rFonts w:asciiTheme="majorBidi" w:hAnsiTheme="majorBidi" w:cs="David"/>
          <w:rtl/>
        </w:rPr>
        <w:t xml:space="preserve"> חדש של </w:t>
      </w:r>
      <w:r w:rsidR="00FC7927">
        <w:rPr>
          <w:rFonts w:asciiTheme="majorBidi" w:hAnsiTheme="majorBidi" w:cs="David" w:hint="cs"/>
          <w:rtl/>
        </w:rPr>
        <w:t>"</w:t>
      </w:r>
      <w:r w:rsidR="008D4340" w:rsidRPr="00E57CD4">
        <w:rPr>
          <w:rFonts w:asciiTheme="majorBidi" w:hAnsiTheme="majorBidi" w:cs="David"/>
          <w:rtl/>
        </w:rPr>
        <w:t>מוסד תשלומים</w:t>
      </w:r>
      <w:r w:rsidR="00FC7927">
        <w:rPr>
          <w:rFonts w:asciiTheme="majorBidi" w:hAnsiTheme="majorBidi" w:cs="David" w:hint="cs"/>
          <w:rtl/>
        </w:rPr>
        <w:t>"</w:t>
      </w:r>
      <w:r w:rsidR="008D4340" w:rsidRPr="00E57CD4">
        <w:rPr>
          <w:rFonts w:asciiTheme="majorBidi" w:hAnsiTheme="majorBidi" w:cs="David"/>
          <w:rtl/>
        </w:rPr>
        <w:t xml:space="preserve">. מוסד זה </w:t>
      </w:r>
      <w:r>
        <w:rPr>
          <w:rFonts w:asciiTheme="majorBidi" w:hAnsiTheme="majorBidi" w:cs="David" w:hint="cs"/>
          <w:rtl/>
        </w:rPr>
        <w:t>יאופיין</w:t>
      </w:r>
      <w:r w:rsidR="00F20719">
        <w:rPr>
          <w:rFonts w:asciiTheme="majorBidi" w:hAnsiTheme="majorBidi" w:cs="David" w:hint="cs"/>
          <w:rtl/>
        </w:rPr>
        <w:t xml:space="preserve"> </w:t>
      </w:r>
      <w:r>
        <w:rPr>
          <w:rFonts w:asciiTheme="majorBidi" w:hAnsiTheme="majorBidi" w:cs="David" w:hint="cs"/>
          <w:rtl/>
        </w:rPr>
        <w:t>ב</w:t>
      </w:r>
      <w:r w:rsidR="008D4340" w:rsidRPr="00E57CD4">
        <w:rPr>
          <w:rFonts w:asciiTheme="majorBidi" w:hAnsiTheme="majorBidi" w:cs="David"/>
          <w:rtl/>
        </w:rPr>
        <w:t xml:space="preserve">רמת סיכון נמוכה </w:t>
      </w:r>
      <w:r w:rsidR="00195B09">
        <w:rPr>
          <w:rFonts w:asciiTheme="majorBidi" w:hAnsiTheme="majorBidi" w:cs="David" w:hint="cs"/>
          <w:rtl/>
        </w:rPr>
        <w:t>ביחס לגופים המספקים אשראי ומקבלים פ</w:t>
      </w:r>
      <w:r>
        <w:rPr>
          <w:rFonts w:asciiTheme="majorBidi" w:hAnsiTheme="majorBidi" w:cs="David" w:hint="cs"/>
          <w:rtl/>
        </w:rPr>
        <w:t>י</w:t>
      </w:r>
      <w:r w:rsidR="00195B09">
        <w:rPr>
          <w:rFonts w:asciiTheme="majorBidi" w:hAnsiTheme="majorBidi" w:cs="David" w:hint="cs"/>
          <w:rtl/>
        </w:rPr>
        <w:t xml:space="preserve">קדונות בו זמנית, </w:t>
      </w:r>
      <w:r w:rsidR="008D4340" w:rsidRPr="00E57CD4">
        <w:rPr>
          <w:rFonts w:asciiTheme="majorBidi" w:hAnsiTheme="majorBidi" w:cs="David"/>
          <w:rtl/>
        </w:rPr>
        <w:t>ובהתאם</w:t>
      </w:r>
      <w:r w:rsidR="00135DBC">
        <w:rPr>
          <w:rFonts w:asciiTheme="majorBidi" w:hAnsiTheme="majorBidi" w:cs="David" w:hint="cs"/>
          <w:rtl/>
        </w:rPr>
        <w:t xml:space="preserve"> לכך</w:t>
      </w:r>
      <w:r w:rsidR="008D4340" w:rsidRPr="00E57CD4">
        <w:rPr>
          <w:rFonts w:asciiTheme="majorBidi" w:hAnsiTheme="majorBidi" w:cs="David"/>
          <w:rtl/>
        </w:rPr>
        <w:t xml:space="preserve"> הדרישות הרגולטוריות ממנו </w:t>
      </w:r>
      <w:r w:rsidR="00135DBC">
        <w:rPr>
          <w:rFonts w:asciiTheme="majorBidi" w:hAnsiTheme="majorBidi" w:cs="David" w:hint="cs"/>
          <w:rtl/>
        </w:rPr>
        <w:t xml:space="preserve">תהיינה </w:t>
      </w:r>
      <w:r w:rsidR="008D4340" w:rsidRPr="00E57CD4">
        <w:rPr>
          <w:rFonts w:asciiTheme="majorBidi" w:hAnsiTheme="majorBidi" w:cs="David"/>
          <w:rtl/>
        </w:rPr>
        <w:t xml:space="preserve">נמוכות ביחס </w:t>
      </w:r>
      <w:r w:rsidR="00195B09">
        <w:rPr>
          <w:rFonts w:asciiTheme="majorBidi" w:hAnsiTheme="majorBidi" w:cs="David" w:hint="cs"/>
          <w:rtl/>
        </w:rPr>
        <w:t>ל</w:t>
      </w:r>
      <w:r>
        <w:rPr>
          <w:rFonts w:asciiTheme="majorBidi" w:hAnsiTheme="majorBidi" w:cs="David" w:hint="cs"/>
          <w:rtl/>
        </w:rPr>
        <w:t>דרישות מ</w:t>
      </w:r>
      <w:r w:rsidR="00195B09">
        <w:rPr>
          <w:rFonts w:asciiTheme="majorBidi" w:hAnsiTheme="majorBidi" w:cs="David" w:hint="cs"/>
          <w:rtl/>
        </w:rPr>
        <w:t>גופים אלו</w:t>
      </w:r>
      <w:r w:rsidR="008D4340" w:rsidRPr="00E57CD4">
        <w:rPr>
          <w:rFonts w:asciiTheme="majorBidi" w:hAnsiTheme="majorBidi" w:cs="David"/>
          <w:rtl/>
        </w:rPr>
        <w:t xml:space="preserve">. על </w:t>
      </w:r>
      <w:r w:rsidR="008D4340" w:rsidRPr="00453B81">
        <w:rPr>
          <w:rFonts w:asciiTheme="majorBidi" w:hAnsiTheme="majorBidi" w:cs="David"/>
          <w:rtl/>
        </w:rPr>
        <w:t xml:space="preserve">כן כל אדם פרטי או תאגיד </w:t>
      </w:r>
      <w:r w:rsidR="008F2D94" w:rsidRPr="00453B81">
        <w:rPr>
          <w:rFonts w:asciiTheme="majorBidi" w:hAnsiTheme="majorBidi" w:cs="David" w:hint="cs"/>
          <w:rtl/>
        </w:rPr>
        <w:t>שהתאגד ב</w:t>
      </w:r>
      <w:r w:rsidR="008D4340" w:rsidRPr="00453B81">
        <w:rPr>
          <w:rFonts w:asciiTheme="majorBidi" w:hAnsiTheme="majorBidi" w:cs="David"/>
          <w:rtl/>
        </w:rPr>
        <w:t>ישראל יהי</w:t>
      </w:r>
      <w:r w:rsidR="008F2D94" w:rsidRPr="00453B81">
        <w:rPr>
          <w:rFonts w:asciiTheme="majorBidi" w:hAnsiTheme="majorBidi" w:cs="David" w:hint="cs"/>
          <w:rtl/>
        </w:rPr>
        <w:t>ה</w:t>
      </w:r>
      <w:r w:rsidR="008D4340" w:rsidRPr="00453B81">
        <w:rPr>
          <w:rFonts w:asciiTheme="majorBidi" w:hAnsiTheme="majorBidi" w:cs="David"/>
          <w:rtl/>
        </w:rPr>
        <w:t xml:space="preserve"> רשאי להגיש בקשה ל</w:t>
      </w:r>
      <w:r w:rsidR="008969BC">
        <w:rPr>
          <w:rFonts w:asciiTheme="majorBidi" w:hAnsiTheme="majorBidi" w:cs="David"/>
          <w:rtl/>
        </w:rPr>
        <w:t>רשיון</w:t>
      </w:r>
      <w:r w:rsidR="008D4340" w:rsidRPr="00453B81">
        <w:rPr>
          <w:rFonts w:asciiTheme="majorBidi" w:hAnsiTheme="majorBidi" w:cs="David"/>
          <w:rtl/>
        </w:rPr>
        <w:t xml:space="preserve"> כמוסד תשלומים</w:t>
      </w:r>
      <w:r w:rsidR="008F2D94" w:rsidRPr="00453B81">
        <w:rPr>
          <w:rFonts w:asciiTheme="majorBidi" w:hAnsiTheme="majorBidi" w:cs="David" w:hint="cs"/>
          <w:rtl/>
        </w:rPr>
        <w:t>.</w:t>
      </w:r>
      <w:r w:rsidR="008D4340" w:rsidRPr="00453B81">
        <w:rPr>
          <w:rFonts w:asciiTheme="majorBidi" w:hAnsiTheme="majorBidi" w:cs="David"/>
          <w:rtl/>
        </w:rPr>
        <w:t xml:space="preserve"> </w:t>
      </w:r>
    </w:p>
    <w:p w:rsidR="001F6561" w:rsidRPr="00E57CD4" w:rsidRDefault="001F6561" w:rsidP="00CF65AD">
      <w:pPr>
        <w:spacing w:line="360" w:lineRule="auto"/>
        <w:ind w:left="19"/>
        <w:jc w:val="both"/>
        <w:rPr>
          <w:rFonts w:asciiTheme="majorBidi" w:hAnsiTheme="majorBidi" w:cs="David"/>
          <w:rtl/>
        </w:rPr>
      </w:pPr>
      <w:r w:rsidRPr="00E57CD4">
        <w:rPr>
          <w:rFonts w:asciiTheme="majorBidi" w:hAnsiTheme="majorBidi" w:cs="David"/>
          <w:rtl/>
        </w:rPr>
        <w:lastRenderedPageBreak/>
        <w:t xml:space="preserve">הואיל </w:t>
      </w:r>
      <w:r w:rsidR="00F5361F">
        <w:rPr>
          <w:rFonts w:asciiTheme="majorBidi" w:hAnsiTheme="majorBidi" w:cs="David" w:hint="cs"/>
          <w:rtl/>
        </w:rPr>
        <w:t>ומוסדות תשלומים מחזיקים את הכספים שקיבלו מלקוחותיהם בנאמנות,</w:t>
      </w:r>
      <w:r w:rsidRPr="00E57CD4">
        <w:rPr>
          <w:rFonts w:asciiTheme="majorBidi" w:hAnsiTheme="majorBidi" w:cs="David"/>
          <w:rtl/>
        </w:rPr>
        <w:t xml:space="preserve"> </w:t>
      </w:r>
      <w:r w:rsidR="00CF65AD">
        <w:rPr>
          <w:rFonts w:asciiTheme="majorBidi" w:hAnsiTheme="majorBidi" w:cs="David" w:hint="cs"/>
          <w:rtl/>
        </w:rPr>
        <w:t>כדי</w:t>
      </w:r>
      <w:r w:rsidRPr="00E57CD4">
        <w:rPr>
          <w:rFonts w:asciiTheme="majorBidi" w:hAnsiTheme="majorBidi" w:cs="David"/>
          <w:rtl/>
        </w:rPr>
        <w:t xml:space="preserve"> לאפשר כניסת שחקנים שונים לתחום שירותי התשלום, יוכלו מוסדות תשלומים לספק את שירותי התשלום במקביל ל</w:t>
      </w:r>
      <w:r w:rsidR="00805EF0">
        <w:rPr>
          <w:rFonts w:asciiTheme="majorBidi" w:hAnsiTheme="majorBidi" w:cs="David" w:hint="cs"/>
          <w:rtl/>
        </w:rPr>
        <w:t xml:space="preserve">כל </w:t>
      </w:r>
      <w:r w:rsidRPr="00E57CD4">
        <w:rPr>
          <w:rFonts w:asciiTheme="majorBidi" w:hAnsiTheme="majorBidi" w:cs="David"/>
          <w:rtl/>
        </w:rPr>
        <w:t>פעילות עסקית אחרת</w:t>
      </w:r>
      <w:r w:rsidR="00805EF0">
        <w:rPr>
          <w:rFonts w:asciiTheme="majorBidi" w:hAnsiTheme="majorBidi" w:cs="David" w:hint="cs"/>
          <w:rtl/>
        </w:rPr>
        <w:t xml:space="preserve">. עם זאת, </w:t>
      </w:r>
      <w:r w:rsidRPr="00E57CD4">
        <w:rPr>
          <w:rFonts w:asciiTheme="majorBidi" w:hAnsiTheme="majorBidi" w:cs="David"/>
          <w:rtl/>
        </w:rPr>
        <w:t>לרגולטור תהיה הסמכות לדרוש כי פעילות שירותי התשלום תתבצע תחת ישות משפטית נפרדת.</w:t>
      </w:r>
    </w:p>
    <w:p w:rsidR="005848D8" w:rsidRPr="00E57CD4" w:rsidRDefault="00CF65AD" w:rsidP="00F20719">
      <w:pPr>
        <w:spacing w:line="360" w:lineRule="auto"/>
        <w:ind w:left="19"/>
        <w:jc w:val="both"/>
        <w:rPr>
          <w:rFonts w:asciiTheme="majorBidi" w:hAnsiTheme="majorBidi" w:cs="David"/>
          <w:rtl/>
        </w:rPr>
      </w:pPr>
      <w:r>
        <w:rPr>
          <w:rFonts w:asciiTheme="majorBidi" w:hAnsiTheme="majorBidi" w:cs="David" w:hint="cs"/>
          <w:rtl/>
        </w:rPr>
        <w:t>כדי</w:t>
      </w:r>
      <w:r w:rsidR="00903185" w:rsidRPr="00E57CD4">
        <w:rPr>
          <w:rFonts w:asciiTheme="majorBidi" w:hAnsiTheme="majorBidi" w:cs="David"/>
          <w:rtl/>
        </w:rPr>
        <w:t xml:space="preserve"> לשמור על רמת סיכון נמוכה</w:t>
      </w:r>
      <w:r w:rsidRPr="00CF65AD">
        <w:rPr>
          <w:rFonts w:asciiTheme="majorBidi" w:hAnsiTheme="majorBidi" w:cs="David"/>
          <w:rtl/>
        </w:rPr>
        <w:t xml:space="preserve"> </w:t>
      </w:r>
      <w:r w:rsidRPr="00E57CD4">
        <w:rPr>
          <w:rFonts w:asciiTheme="majorBidi" w:hAnsiTheme="majorBidi" w:cs="David"/>
          <w:rtl/>
        </w:rPr>
        <w:t>של מוסד התשלומים</w:t>
      </w:r>
      <w:r w:rsidR="00903185" w:rsidRPr="00E57CD4">
        <w:rPr>
          <w:rFonts w:asciiTheme="majorBidi" w:hAnsiTheme="majorBidi" w:cs="David"/>
          <w:rtl/>
        </w:rPr>
        <w:t xml:space="preserve"> ייקבעו תנאים מגבילים לפעילותו</w:t>
      </w:r>
      <w:r>
        <w:rPr>
          <w:rFonts w:asciiTheme="majorBidi" w:hAnsiTheme="majorBidi" w:cs="David" w:hint="cs"/>
          <w:rtl/>
        </w:rPr>
        <w:t>.</w:t>
      </w:r>
      <w:r w:rsidR="00903185" w:rsidRPr="00E57CD4">
        <w:rPr>
          <w:rFonts w:asciiTheme="majorBidi" w:hAnsiTheme="majorBidi" w:cs="David"/>
          <w:rtl/>
        </w:rPr>
        <w:t xml:space="preserve"> </w:t>
      </w:r>
      <w:r w:rsidR="008F5896" w:rsidRPr="00E57CD4">
        <w:rPr>
          <w:rFonts w:asciiTheme="majorBidi" w:hAnsiTheme="majorBidi" w:cs="David"/>
          <w:rtl/>
        </w:rPr>
        <w:t>בין היתר</w:t>
      </w:r>
      <w:r>
        <w:rPr>
          <w:rFonts w:asciiTheme="majorBidi" w:hAnsiTheme="majorBidi" w:cs="David" w:hint="cs"/>
          <w:rtl/>
        </w:rPr>
        <w:t xml:space="preserve"> הוא </w:t>
      </w:r>
      <w:r w:rsidR="008F5896" w:rsidRPr="00E57CD4">
        <w:rPr>
          <w:rFonts w:asciiTheme="majorBidi" w:hAnsiTheme="majorBidi" w:cs="David"/>
          <w:rtl/>
        </w:rPr>
        <w:t xml:space="preserve">יידרש </w:t>
      </w:r>
      <w:r w:rsidR="004A1667" w:rsidRPr="00E57CD4">
        <w:rPr>
          <w:rFonts w:asciiTheme="majorBidi" w:hAnsiTheme="majorBidi" w:cs="David"/>
          <w:rtl/>
        </w:rPr>
        <w:t xml:space="preserve">לשמור על הכספים מפעילות שירותי התשלום בנפרד </w:t>
      </w:r>
      <w:r w:rsidRPr="00E57CD4">
        <w:rPr>
          <w:rFonts w:asciiTheme="majorBidi" w:hAnsiTheme="majorBidi" w:cs="David"/>
          <w:rtl/>
        </w:rPr>
        <w:t>מ</w:t>
      </w:r>
      <w:r>
        <w:rPr>
          <w:rFonts w:asciiTheme="majorBidi" w:hAnsiTheme="majorBidi" w:cs="David" w:hint="cs"/>
          <w:rtl/>
        </w:rPr>
        <w:t>כספי ה</w:t>
      </w:r>
      <w:r w:rsidRPr="00E57CD4">
        <w:rPr>
          <w:rFonts w:asciiTheme="majorBidi" w:hAnsiTheme="majorBidi" w:cs="David"/>
          <w:rtl/>
        </w:rPr>
        <w:t xml:space="preserve">פעילויות </w:t>
      </w:r>
      <w:r w:rsidR="004A1667" w:rsidRPr="00E57CD4">
        <w:rPr>
          <w:rFonts w:asciiTheme="majorBidi" w:hAnsiTheme="majorBidi" w:cs="David"/>
          <w:rtl/>
        </w:rPr>
        <w:t xml:space="preserve">האחרות, וכן לשמור על כספים אלו </w:t>
      </w:r>
      <w:r w:rsidR="00D14BC9" w:rsidRPr="00E57CD4">
        <w:rPr>
          <w:rFonts w:asciiTheme="majorBidi" w:hAnsiTheme="majorBidi" w:cs="David"/>
          <w:rtl/>
        </w:rPr>
        <w:t>לפחות ב</w:t>
      </w:r>
      <w:r w:rsidR="004A1667" w:rsidRPr="00E57CD4">
        <w:rPr>
          <w:rFonts w:asciiTheme="majorBidi" w:hAnsiTheme="majorBidi" w:cs="David"/>
          <w:rtl/>
        </w:rPr>
        <w:t>נאמנות</w:t>
      </w:r>
      <w:r w:rsidR="00D14BC9" w:rsidRPr="00E57CD4">
        <w:rPr>
          <w:rFonts w:asciiTheme="majorBidi" w:hAnsiTheme="majorBidi" w:cs="David"/>
          <w:rtl/>
        </w:rPr>
        <w:t xml:space="preserve"> קבוצתית</w:t>
      </w:r>
      <w:r w:rsidR="004A1667" w:rsidRPr="00E57CD4">
        <w:rPr>
          <w:rFonts w:asciiTheme="majorBidi" w:hAnsiTheme="majorBidi" w:cs="David"/>
          <w:rtl/>
        </w:rPr>
        <w:t xml:space="preserve"> ומוגנים משפטית למקרה של פשיטת רגל, או לבטח אותם עבור לקוחותי</w:t>
      </w:r>
      <w:r w:rsidR="00A67655">
        <w:rPr>
          <w:rFonts w:asciiTheme="majorBidi" w:hAnsiTheme="majorBidi" w:cs="David" w:hint="cs"/>
          <w:rtl/>
        </w:rPr>
        <w:t>ו</w:t>
      </w:r>
      <w:r w:rsidR="004A1667" w:rsidRPr="00E57CD4">
        <w:rPr>
          <w:rFonts w:asciiTheme="majorBidi" w:hAnsiTheme="majorBidi" w:cs="David"/>
          <w:rtl/>
        </w:rPr>
        <w:t>.</w:t>
      </w:r>
      <w:r w:rsidR="00D14BC9" w:rsidRPr="00E57CD4">
        <w:rPr>
          <w:rFonts w:asciiTheme="majorBidi" w:hAnsiTheme="majorBidi" w:cs="David"/>
          <w:rtl/>
        </w:rPr>
        <w:t xml:space="preserve"> </w:t>
      </w:r>
      <w:r>
        <w:rPr>
          <w:rFonts w:asciiTheme="majorBidi" w:hAnsiTheme="majorBidi" w:cs="David" w:hint="cs"/>
          <w:rtl/>
        </w:rPr>
        <w:t xml:space="preserve">לגבי </w:t>
      </w:r>
      <w:r w:rsidR="00D14BC9" w:rsidRPr="00E57CD4">
        <w:rPr>
          <w:rFonts w:asciiTheme="majorBidi" w:hAnsiTheme="majorBidi" w:cs="David"/>
          <w:rtl/>
        </w:rPr>
        <w:t>סולקים ההגנה על הכספים צריכה להתבצע מרגע קבלת הכספים מספק שירותי התשלום של המשלם.</w:t>
      </w:r>
      <w:r w:rsidR="00903185" w:rsidRPr="00E57CD4">
        <w:rPr>
          <w:rFonts w:asciiTheme="majorBidi" w:hAnsiTheme="majorBidi" w:cs="David"/>
          <w:rtl/>
        </w:rPr>
        <w:t xml:space="preserve"> </w:t>
      </w:r>
    </w:p>
    <w:p w:rsidR="008F5896" w:rsidRPr="00E57CD4" w:rsidRDefault="008F5896" w:rsidP="00063F4E">
      <w:pPr>
        <w:spacing w:line="360" w:lineRule="auto"/>
        <w:ind w:left="19"/>
        <w:jc w:val="both"/>
        <w:rPr>
          <w:rFonts w:asciiTheme="majorBidi" w:hAnsiTheme="majorBidi" w:cs="David"/>
          <w:rtl/>
        </w:rPr>
      </w:pPr>
      <w:r w:rsidRPr="00E57CD4">
        <w:rPr>
          <w:rFonts w:asciiTheme="majorBidi" w:hAnsiTheme="majorBidi" w:cs="David"/>
          <w:rtl/>
        </w:rPr>
        <w:t xml:space="preserve">לעתים גופים </w:t>
      </w:r>
      <w:r w:rsidR="00CF65AD">
        <w:rPr>
          <w:rFonts w:asciiTheme="majorBidi" w:hAnsiTheme="majorBidi" w:cs="David" w:hint="cs"/>
          <w:rtl/>
        </w:rPr>
        <w:t>ה</w:t>
      </w:r>
      <w:r w:rsidRPr="00E57CD4">
        <w:rPr>
          <w:rFonts w:asciiTheme="majorBidi" w:hAnsiTheme="majorBidi" w:cs="David"/>
          <w:rtl/>
        </w:rPr>
        <w:t xml:space="preserve">מספקים ללקוחותיהם </w:t>
      </w:r>
      <w:r w:rsidR="00CF65AD">
        <w:rPr>
          <w:rFonts w:asciiTheme="majorBidi" w:hAnsiTheme="majorBidi" w:cs="David" w:hint="cs"/>
          <w:rtl/>
        </w:rPr>
        <w:t xml:space="preserve">שירותי תשלום, </w:t>
      </w:r>
      <w:r w:rsidR="00694548">
        <w:rPr>
          <w:rFonts w:asciiTheme="majorBidi" w:hAnsiTheme="majorBidi" w:cs="David" w:hint="cs"/>
          <w:rtl/>
        </w:rPr>
        <w:t xml:space="preserve">אך </w:t>
      </w:r>
      <w:r w:rsidRPr="00E57CD4">
        <w:rPr>
          <w:rFonts w:asciiTheme="majorBidi" w:hAnsiTheme="majorBidi" w:cs="David"/>
          <w:rtl/>
        </w:rPr>
        <w:t>אינם מח</w:t>
      </w:r>
      <w:r w:rsidR="00694548">
        <w:rPr>
          <w:rFonts w:asciiTheme="majorBidi" w:hAnsiTheme="majorBidi" w:cs="David" w:hint="cs"/>
          <w:rtl/>
        </w:rPr>
        <w:t>ו</w:t>
      </w:r>
      <w:r w:rsidRPr="00E57CD4">
        <w:rPr>
          <w:rFonts w:asciiTheme="majorBidi" w:hAnsiTheme="majorBidi" w:cs="David"/>
          <w:rtl/>
        </w:rPr>
        <w:t>יבים ב</w:t>
      </w:r>
      <w:r w:rsidR="00694548">
        <w:rPr>
          <w:rFonts w:asciiTheme="majorBidi" w:hAnsiTheme="majorBidi" w:cs="David" w:hint="cs"/>
          <w:rtl/>
        </w:rPr>
        <w:t xml:space="preserve">קבלת </w:t>
      </w:r>
      <w:r w:rsidR="008969BC">
        <w:rPr>
          <w:rFonts w:asciiTheme="majorBidi" w:hAnsiTheme="majorBidi" w:cs="David"/>
          <w:rtl/>
        </w:rPr>
        <w:t>רשיון</w:t>
      </w:r>
      <w:r w:rsidRPr="00E57CD4">
        <w:rPr>
          <w:rFonts w:asciiTheme="majorBidi" w:hAnsiTheme="majorBidi" w:cs="David"/>
          <w:rtl/>
        </w:rPr>
        <w:t xml:space="preserve">, </w:t>
      </w:r>
      <w:r w:rsidR="00805EF0">
        <w:rPr>
          <w:rFonts w:asciiTheme="majorBidi" w:hAnsiTheme="majorBidi" w:cs="David" w:hint="cs"/>
          <w:rtl/>
        </w:rPr>
        <w:t xml:space="preserve">יהיו </w:t>
      </w:r>
      <w:r w:rsidRPr="00E57CD4">
        <w:rPr>
          <w:rFonts w:asciiTheme="majorBidi" w:hAnsiTheme="majorBidi" w:cs="David"/>
          <w:rtl/>
        </w:rPr>
        <w:t xml:space="preserve">מעוניינים </w:t>
      </w:r>
      <w:r w:rsidRPr="00063F4E">
        <w:rPr>
          <w:rFonts w:asciiTheme="majorBidi" w:hAnsiTheme="majorBidi" w:cs="David"/>
          <w:rtl/>
        </w:rPr>
        <w:t xml:space="preserve">לקבל </w:t>
      </w:r>
      <w:r w:rsidR="008969BC" w:rsidRPr="00063F4E">
        <w:rPr>
          <w:rFonts w:asciiTheme="majorBidi" w:hAnsiTheme="majorBidi" w:cs="David"/>
          <w:rtl/>
        </w:rPr>
        <w:t>רשיון</w:t>
      </w:r>
      <w:r w:rsidRPr="00063F4E">
        <w:rPr>
          <w:rFonts w:asciiTheme="majorBidi" w:hAnsiTheme="majorBidi" w:cs="David"/>
          <w:rtl/>
        </w:rPr>
        <w:t xml:space="preserve"> </w:t>
      </w:r>
      <w:r w:rsidR="00CF65AD" w:rsidRPr="00063F4E">
        <w:rPr>
          <w:rFonts w:asciiTheme="majorBidi" w:hAnsiTheme="majorBidi" w:cs="David" w:hint="cs"/>
          <w:rtl/>
        </w:rPr>
        <w:t xml:space="preserve">של </w:t>
      </w:r>
      <w:r w:rsidRPr="00063F4E">
        <w:rPr>
          <w:rFonts w:asciiTheme="majorBidi" w:hAnsiTheme="majorBidi" w:cs="David"/>
          <w:rtl/>
        </w:rPr>
        <w:t>מוסד תשלומים</w:t>
      </w:r>
      <w:r w:rsidR="00CF65AD" w:rsidRPr="00063F4E">
        <w:rPr>
          <w:rFonts w:asciiTheme="majorBidi" w:hAnsiTheme="majorBidi" w:cs="David" w:hint="cs"/>
          <w:rtl/>
        </w:rPr>
        <w:t>,</w:t>
      </w:r>
      <w:r w:rsidRPr="00063F4E">
        <w:rPr>
          <w:rFonts w:asciiTheme="majorBidi" w:hAnsiTheme="majorBidi" w:cs="David"/>
          <w:rtl/>
        </w:rPr>
        <w:t xml:space="preserve"> </w:t>
      </w:r>
      <w:r w:rsidR="00CF65AD" w:rsidRPr="00063F4E">
        <w:rPr>
          <w:rFonts w:asciiTheme="majorBidi" w:hAnsiTheme="majorBidi" w:cs="David" w:hint="cs"/>
          <w:rtl/>
        </w:rPr>
        <w:t>שיאפשר להם</w:t>
      </w:r>
      <w:r w:rsidRPr="00063F4E">
        <w:rPr>
          <w:rFonts w:asciiTheme="majorBidi" w:hAnsiTheme="majorBidi" w:cs="David"/>
          <w:rtl/>
        </w:rPr>
        <w:t xml:space="preserve"> </w:t>
      </w:r>
      <w:r w:rsidR="00F31F37" w:rsidRPr="00063F4E">
        <w:rPr>
          <w:rFonts w:asciiTheme="majorBidi" w:hAnsiTheme="majorBidi" w:cs="David" w:hint="cs"/>
          <w:rtl/>
        </w:rPr>
        <w:t xml:space="preserve">לבקש </w:t>
      </w:r>
      <w:r w:rsidRPr="00063F4E">
        <w:rPr>
          <w:rFonts w:asciiTheme="majorBidi" w:hAnsiTheme="majorBidi" w:cs="David"/>
          <w:rtl/>
        </w:rPr>
        <w:t>להשתתף במערכות התשלומים, ליהנות</w:t>
      </w:r>
      <w:r w:rsidR="00CF65AD" w:rsidRPr="00063F4E">
        <w:rPr>
          <w:rFonts w:asciiTheme="majorBidi" w:hAnsiTheme="majorBidi" w:cs="David" w:hint="cs"/>
          <w:rtl/>
        </w:rPr>
        <w:t>,</w:t>
      </w:r>
      <w:r w:rsidR="00F20719" w:rsidRPr="00063F4E">
        <w:rPr>
          <w:rFonts w:asciiTheme="majorBidi" w:hAnsiTheme="majorBidi" w:cs="David" w:hint="cs"/>
          <w:rtl/>
        </w:rPr>
        <w:t xml:space="preserve"> </w:t>
      </w:r>
      <w:r w:rsidR="00CF65AD" w:rsidRPr="00063F4E">
        <w:rPr>
          <w:rFonts w:asciiTheme="majorBidi" w:hAnsiTheme="majorBidi" w:cs="David" w:hint="cs"/>
          <w:rtl/>
        </w:rPr>
        <w:t>מול לקוחותיהם,</w:t>
      </w:r>
      <w:r w:rsidRPr="00063F4E">
        <w:rPr>
          <w:rFonts w:asciiTheme="majorBidi" w:hAnsiTheme="majorBidi" w:cs="David"/>
          <w:rtl/>
        </w:rPr>
        <w:t xml:space="preserve"> מהמוניטין של גוף מפוקח </w:t>
      </w:r>
      <w:r w:rsidR="00063F4E" w:rsidRPr="001C5075">
        <w:rPr>
          <w:rFonts w:asciiTheme="majorBidi" w:hAnsiTheme="majorBidi" w:cs="David" w:hint="eastAsia"/>
          <w:rtl/>
        </w:rPr>
        <w:t>או</w:t>
      </w:r>
      <w:r w:rsidR="00063F4E" w:rsidRPr="001C5075">
        <w:rPr>
          <w:rFonts w:asciiTheme="majorBidi" w:hAnsiTheme="majorBidi" w:cs="David"/>
          <w:rtl/>
        </w:rPr>
        <w:t xml:space="preserve"> </w:t>
      </w:r>
      <w:r w:rsidR="00805EF0" w:rsidRPr="001C5075">
        <w:rPr>
          <w:rFonts w:asciiTheme="majorBidi" w:hAnsiTheme="majorBidi" w:cs="David" w:hint="eastAsia"/>
          <w:rtl/>
        </w:rPr>
        <w:t>לעמוד</w:t>
      </w:r>
      <w:r w:rsidR="00805EF0" w:rsidRPr="00063F4E">
        <w:rPr>
          <w:rFonts w:asciiTheme="majorBidi" w:hAnsiTheme="majorBidi" w:cs="David" w:hint="cs"/>
          <w:rtl/>
        </w:rPr>
        <w:t xml:space="preserve"> ב</w:t>
      </w:r>
      <w:r w:rsidRPr="00063F4E">
        <w:rPr>
          <w:rFonts w:asciiTheme="majorBidi" w:hAnsiTheme="majorBidi" w:cs="David"/>
          <w:rtl/>
        </w:rPr>
        <w:t xml:space="preserve">דרישת </w:t>
      </w:r>
      <w:r w:rsidR="00063F4E" w:rsidRPr="00063F4E">
        <w:rPr>
          <w:rFonts w:asciiTheme="majorBidi" w:hAnsiTheme="majorBidi" w:cs="David" w:hint="cs"/>
          <w:rtl/>
        </w:rPr>
        <w:t>של ארגונים</w:t>
      </w:r>
      <w:r w:rsidR="00063F4E" w:rsidRPr="00063F4E">
        <w:rPr>
          <w:rFonts w:asciiTheme="majorBidi" w:hAnsiTheme="majorBidi" w:cs="David"/>
          <w:rtl/>
        </w:rPr>
        <w:t xml:space="preserve"> </w:t>
      </w:r>
      <w:r w:rsidR="00CF65AD" w:rsidRPr="00063F4E">
        <w:rPr>
          <w:rFonts w:asciiTheme="majorBidi" w:hAnsiTheme="majorBidi" w:cs="David"/>
          <w:rtl/>
        </w:rPr>
        <w:t>בין</w:t>
      </w:r>
      <w:r w:rsidR="00CF65AD" w:rsidRPr="00063F4E">
        <w:rPr>
          <w:rFonts w:asciiTheme="majorBidi" w:hAnsiTheme="majorBidi" w:cs="David" w:hint="cs"/>
          <w:rtl/>
        </w:rPr>
        <w:t>-</w:t>
      </w:r>
      <w:r w:rsidRPr="00063F4E">
        <w:rPr>
          <w:rFonts w:asciiTheme="majorBidi" w:hAnsiTheme="majorBidi" w:cs="David"/>
          <w:rtl/>
        </w:rPr>
        <w:t>לאומיים.</w:t>
      </w:r>
      <w:r w:rsidR="00903185" w:rsidRPr="00063F4E">
        <w:rPr>
          <w:rFonts w:asciiTheme="majorBidi" w:hAnsiTheme="majorBidi" w:cs="David"/>
          <w:rtl/>
        </w:rPr>
        <w:t xml:space="preserve"> גופים אלו יוכלו לבקש מהרגולטור</w:t>
      </w:r>
      <w:r w:rsidR="00CF65AD" w:rsidRPr="00093B53">
        <w:rPr>
          <w:rFonts w:asciiTheme="majorBidi" w:hAnsiTheme="majorBidi" w:cs="David"/>
          <w:rtl/>
        </w:rPr>
        <w:t xml:space="preserve"> </w:t>
      </w:r>
      <w:r w:rsidR="008969BC" w:rsidRPr="00F60726">
        <w:rPr>
          <w:rFonts w:asciiTheme="majorBidi" w:hAnsiTheme="majorBidi" w:cs="David"/>
          <w:rtl/>
        </w:rPr>
        <w:t>רשיון</w:t>
      </w:r>
      <w:r w:rsidR="00CF65AD" w:rsidRPr="00F60726">
        <w:rPr>
          <w:rFonts w:asciiTheme="majorBidi" w:hAnsiTheme="majorBidi" w:cs="David" w:hint="cs"/>
          <w:rtl/>
        </w:rPr>
        <w:t xml:space="preserve">. </w:t>
      </w:r>
      <w:r w:rsidR="00903185" w:rsidRPr="00F60726">
        <w:rPr>
          <w:rFonts w:asciiTheme="majorBidi" w:hAnsiTheme="majorBidi" w:cs="David"/>
          <w:rtl/>
        </w:rPr>
        <w:t xml:space="preserve">זה </w:t>
      </w:r>
      <w:r w:rsidR="00F31F37" w:rsidRPr="00F71477">
        <w:rPr>
          <w:rFonts w:asciiTheme="majorBidi" w:hAnsiTheme="majorBidi" w:cs="David" w:hint="eastAsia"/>
          <w:rtl/>
        </w:rPr>
        <w:t>יבחן</w:t>
      </w:r>
      <w:r w:rsidR="00F31F37" w:rsidRPr="00F71477">
        <w:rPr>
          <w:rFonts w:asciiTheme="majorBidi" w:hAnsiTheme="majorBidi" w:cs="David"/>
          <w:rtl/>
        </w:rPr>
        <w:t xml:space="preserve"> </w:t>
      </w:r>
      <w:r w:rsidR="00F31F37" w:rsidRPr="00F71477">
        <w:rPr>
          <w:rFonts w:asciiTheme="majorBidi" w:hAnsiTheme="majorBidi" w:cs="David" w:hint="eastAsia"/>
          <w:rtl/>
        </w:rPr>
        <w:t>את</w:t>
      </w:r>
      <w:r w:rsidR="00F31F37" w:rsidRPr="00F71477">
        <w:rPr>
          <w:rFonts w:asciiTheme="majorBidi" w:hAnsiTheme="majorBidi" w:cs="David"/>
          <w:rtl/>
        </w:rPr>
        <w:t xml:space="preserve"> </w:t>
      </w:r>
      <w:r w:rsidR="00F31F37" w:rsidRPr="00F71477">
        <w:rPr>
          <w:rFonts w:asciiTheme="majorBidi" w:hAnsiTheme="majorBidi" w:cs="David" w:hint="eastAsia"/>
          <w:rtl/>
        </w:rPr>
        <w:t>בקשתם</w:t>
      </w:r>
      <w:r w:rsidR="00492207" w:rsidRPr="00F71477">
        <w:rPr>
          <w:rFonts w:asciiTheme="majorBidi" w:hAnsiTheme="majorBidi" w:cs="David"/>
          <w:rtl/>
        </w:rPr>
        <w:t>,</w:t>
      </w:r>
      <w:r w:rsidR="00F31F37" w:rsidRPr="00F71477">
        <w:rPr>
          <w:rFonts w:asciiTheme="majorBidi" w:hAnsiTheme="majorBidi" w:cs="David"/>
          <w:rtl/>
        </w:rPr>
        <w:t xml:space="preserve"> </w:t>
      </w:r>
      <w:r w:rsidR="00CF65AD" w:rsidRPr="00F71477">
        <w:rPr>
          <w:rFonts w:asciiTheme="majorBidi" w:hAnsiTheme="majorBidi" w:cs="David" w:hint="eastAsia"/>
          <w:rtl/>
        </w:rPr>
        <w:t>ואם</w:t>
      </w:r>
      <w:r w:rsidR="00CF65AD" w:rsidRPr="00F71477">
        <w:rPr>
          <w:rFonts w:asciiTheme="majorBidi" w:hAnsiTheme="majorBidi" w:cs="David"/>
          <w:rtl/>
        </w:rPr>
        <w:t xml:space="preserve"> הם יעמדו </w:t>
      </w:r>
      <w:r w:rsidR="00F31F37" w:rsidRPr="00F71477">
        <w:rPr>
          <w:rFonts w:asciiTheme="majorBidi" w:hAnsiTheme="majorBidi" w:cs="David" w:hint="eastAsia"/>
          <w:rtl/>
        </w:rPr>
        <w:t>בתנאים</w:t>
      </w:r>
      <w:r w:rsidR="00F31F37" w:rsidRPr="00F71477">
        <w:rPr>
          <w:rFonts w:asciiTheme="majorBidi" w:hAnsiTheme="majorBidi" w:cs="David"/>
          <w:rtl/>
        </w:rPr>
        <w:t xml:space="preserve"> הנדרשים </w:t>
      </w:r>
      <w:r w:rsidR="00903185" w:rsidRPr="00F71477">
        <w:rPr>
          <w:rFonts w:asciiTheme="majorBidi" w:hAnsiTheme="majorBidi" w:cs="David"/>
          <w:rtl/>
        </w:rPr>
        <w:t xml:space="preserve">יעניק להם </w:t>
      </w:r>
      <w:r w:rsidR="00063F4E" w:rsidRPr="00F71477">
        <w:rPr>
          <w:rFonts w:asciiTheme="majorBidi" w:hAnsiTheme="majorBidi" w:cs="David" w:hint="eastAsia"/>
          <w:rtl/>
        </w:rPr>
        <w:t>את</w:t>
      </w:r>
      <w:r w:rsidR="00063F4E" w:rsidRPr="00F71477">
        <w:rPr>
          <w:rFonts w:asciiTheme="majorBidi" w:hAnsiTheme="majorBidi" w:cs="David"/>
          <w:rtl/>
        </w:rPr>
        <w:t xml:space="preserve"> </w:t>
      </w:r>
      <w:r w:rsidR="00063F4E" w:rsidRPr="00F71477">
        <w:rPr>
          <w:rFonts w:asciiTheme="majorBidi" w:hAnsiTheme="majorBidi" w:cs="David" w:hint="eastAsia"/>
          <w:rtl/>
        </w:rPr>
        <w:t>ה</w:t>
      </w:r>
      <w:r w:rsidR="008969BC" w:rsidRPr="00F71477">
        <w:rPr>
          <w:rFonts w:asciiTheme="majorBidi" w:hAnsiTheme="majorBidi" w:cs="David"/>
          <w:rtl/>
        </w:rPr>
        <w:t>רשיון</w:t>
      </w:r>
      <w:r w:rsidR="00CF65AD" w:rsidRPr="00F71477">
        <w:rPr>
          <w:rFonts w:asciiTheme="majorBidi" w:hAnsiTheme="majorBidi" w:cs="David"/>
          <w:rtl/>
        </w:rPr>
        <w:t>,</w:t>
      </w:r>
      <w:r w:rsidR="00903185" w:rsidRPr="00F71477">
        <w:rPr>
          <w:rFonts w:asciiTheme="majorBidi" w:hAnsiTheme="majorBidi" w:cs="David"/>
          <w:rtl/>
        </w:rPr>
        <w:t xml:space="preserve"> </w:t>
      </w:r>
      <w:r w:rsidR="00CF65AD" w:rsidRPr="00F71477">
        <w:rPr>
          <w:rFonts w:asciiTheme="majorBidi" w:hAnsiTheme="majorBidi" w:cs="David" w:hint="eastAsia"/>
          <w:rtl/>
        </w:rPr>
        <w:t>ב</w:t>
      </w:r>
      <w:r w:rsidR="00CF65AD" w:rsidRPr="00F71477">
        <w:rPr>
          <w:rFonts w:asciiTheme="majorBidi" w:hAnsiTheme="majorBidi" w:cs="David"/>
          <w:rtl/>
        </w:rPr>
        <w:t xml:space="preserve">תנאים </w:t>
      </w:r>
      <w:r w:rsidR="00063F4E" w:rsidRPr="00F71477">
        <w:rPr>
          <w:rFonts w:asciiTheme="majorBidi" w:hAnsiTheme="majorBidi" w:cs="David" w:hint="eastAsia"/>
          <w:rtl/>
        </w:rPr>
        <w:t>שייקבעו</w:t>
      </w:r>
      <w:r w:rsidR="00063F4E" w:rsidRPr="00F71477">
        <w:rPr>
          <w:rFonts w:asciiTheme="majorBidi" w:hAnsiTheme="majorBidi" w:cs="David"/>
          <w:rtl/>
        </w:rPr>
        <w:t>.</w:t>
      </w:r>
    </w:p>
    <w:p w:rsidR="00903185" w:rsidRPr="00E57CD4" w:rsidRDefault="00903185" w:rsidP="008F5896">
      <w:pPr>
        <w:spacing w:line="360" w:lineRule="auto"/>
        <w:ind w:left="19"/>
        <w:jc w:val="both"/>
        <w:rPr>
          <w:rFonts w:asciiTheme="majorBidi" w:hAnsiTheme="majorBidi" w:cs="David"/>
          <w:rtl/>
        </w:rPr>
      </w:pPr>
    </w:p>
    <w:p w:rsidR="001F6561" w:rsidRPr="00E57CD4" w:rsidRDefault="001F6561" w:rsidP="00543A79">
      <w:pPr>
        <w:pStyle w:val="2"/>
        <w:rPr>
          <w:rtl/>
        </w:rPr>
      </w:pPr>
      <w:bookmarkStart w:id="37" w:name="_Toc462823766"/>
      <w:bookmarkStart w:id="38" w:name="_Toc461528618"/>
      <w:r w:rsidRPr="00E57CD4">
        <w:rPr>
          <w:rtl/>
        </w:rPr>
        <w:t>הון עצמי למוסד תשלומים</w:t>
      </w:r>
      <w:bookmarkEnd w:id="37"/>
      <w:bookmarkEnd w:id="38"/>
    </w:p>
    <w:p w:rsidR="001F6561" w:rsidRPr="00E57CD4" w:rsidRDefault="001F6561" w:rsidP="00E6263F">
      <w:pPr>
        <w:spacing w:line="360" w:lineRule="auto"/>
        <w:ind w:left="19"/>
        <w:jc w:val="both"/>
        <w:rPr>
          <w:rFonts w:asciiTheme="majorBidi" w:hAnsiTheme="majorBidi" w:cs="David"/>
          <w:rtl/>
        </w:rPr>
      </w:pPr>
      <w:r w:rsidRPr="00E57CD4">
        <w:rPr>
          <w:rFonts w:asciiTheme="majorBidi" w:hAnsiTheme="majorBidi" w:cs="David"/>
          <w:rtl/>
        </w:rPr>
        <w:t xml:space="preserve">הואיל וכספי הלקוחות </w:t>
      </w:r>
      <w:r w:rsidR="00FC7927">
        <w:rPr>
          <w:rFonts w:asciiTheme="majorBidi" w:hAnsiTheme="majorBidi" w:cs="David" w:hint="cs"/>
          <w:rtl/>
        </w:rPr>
        <w:t>שמורים</w:t>
      </w:r>
      <w:r w:rsidRPr="00E57CD4">
        <w:rPr>
          <w:rFonts w:asciiTheme="majorBidi" w:hAnsiTheme="majorBidi" w:cs="David"/>
          <w:rtl/>
        </w:rPr>
        <w:t xml:space="preserve"> בנאמנות</w:t>
      </w:r>
      <w:r w:rsidR="00FC7927">
        <w:rPr>
          <w:rFonts w:asciiTheme="majorBidi" w:hAnsiTheme="majorBidi" w:cs="David" w:hint="cs"/>
          <w:rtl/>
        </w:rPr>
        <w:t xml:space="preserve"> ומוגנים </w:t>
      </w:r>
      <w:r w:rsidR="00CF65AD">
        <w:rPr>
          <w:rFonts w:asciiTheme="majorBidi" w:hAnsiTheme="majorBidi" w:cs="David" w:hint="cs"/>
          <w:rtl/>
        </w:rPr>
        <w:t>משפטית</w:t>
      </w:r>
      <w:r w:rsidRPr="00E57CD4">
        <w:rPr>
          <w:rFonts w:asciiTheme="majorBidi" w:hAnsiTheme="majorBidi" w:cs="David"/>
          <w:rtl/>
        </w:rPr>
        <w:t>, חובת ההון העצמי נובעת בעיקר מסיכונים תפעוליים</w:t>
      </w:r>
      <w:r w:rsidR="004F7002">
        <w:rPr>
          <w:rFonts w:asciiTheme="majorBidi" w:hAnsiTheme="majorBidi" w:cs="David" w:hint="cs"/>
          <w:rtl/>
        </w:rPr>
        <w:t>.</w:t>
      </w:r>
      <w:r w:rsidRPr="00E57CD4">
        <w:rPr>
          <w:rFonts w:asciiTheme="majorBidi" w:hAnsiTheme="majorBidi" w:cs="David"/>
          <w:rtl/>
        </w:rPr>
        <w:t xml:space="preserve"> על כן ההון הראשוני של מוסד התשלומים יעמוד על סך של 500,000 </w:t>
      </w:r>
      <w:r w:rsidR="00CF65AD">
        <w:rPr>
          <w:rFonts w:asciiTheme="majorBidi" w:hAnsiTheme="majorBidi" w:cs="David" w:hint="cs"/>
          <w:rtl/>
        </w:rPr>
        <w:t>ש"ח</w:t>
      </w:r>
      <w:r w:rsidR="00CF65AD" w:rsidRPr="00E57CD4">
        <w:rPr>
          <w:rFonts w:asciiTheme="majorBidi" w:hAnsiTheme="majorBidi" w:cs="David"/>
          <w:rtl/>
        </w:rPr>
        <w:t xml:space="preserve">. </w:t>
      </w:r>
      <w:r w:rsidRPr="00E57CD4">
        <w:rPr>
          <w:rFonts w:asciiTheme="majorBidi" w:hAnsiTheme="majorBidi" w:cs="David"/>
          <w:rtl/>
        </w:rPr>
        <w:t xml:space="preserve">ההון השוטף של מוסד התשלומים יעמוד על </w:t>
      </w:r>
      <w:r w:rsidR="00A027B1">
        <w:rPr>
          <w:rFonts w:asciiTheme="majorBidi" w:hAnsiTheme="majorBidi" w:cs="David" w:hint="cs"/>
          <w:rtl/>
        </w:rPr>
        <w:t>1</w:t>
      </w:r>
      <w:r w:rsidRPr="00E57CD4">
        <w:rPr>
          <w:rFonts w:asciiTheme="majorBidi" w:hAnsiTheme="majorBidi" w:cs="David"/>
          <w:rtl/>
        </w:rPr>
        <w:t>% מהכספים המופקדים בחשבו</w:t>
      </w:r>
      <w:r w:rsidR="004C5267" w:rsidRPr="00E57CD4">
        <w:rPr>
          <w:rFonts w:asciiTheme="majorBidi" w:hAnsiTheme="majorBidi" w:cs="David"/>
          <w:rtl/>
        </w:rPr>
        <w:t xml:space="preserve">נות </w:t>
      </w:r>
      <w:r w:rsidRPr="00E57CD4">
        <w:rPr>
          <w:rFonts w:asciiTheme="majorBidi" w:hAnsiTheme="majorBidi" w:cs="David"/>
          <w:rtl/>
        </w:rPr>
        <w:t>התשלום</w:t>
      </w:r>
      <w:r w:rsidR="00CF65AD">
        <w:rPr>
          <w:rFonts w:asciiTheme="majorBidi" w:hAnsiTheme="majorBidi" w:cs="David" w:hint="cs"/>
          <w:rtl/>
        </w:rPr>
        <w:t>,</w:t>
      </w:r>
      <w:r w:rsidR="004C5267" w:rsidRPr="00E57CD4">
        <w:rPr>
          <w:rFonts w:asciiTheme="majorBidi" w:hAnsiTheme="majorBidi" w:cs="David"/>
          <w:rtl/>
        </w:rPr>
        <w:t xml:space="preserve"> ונוסף</w:t>
      </w:r>
      <w:r w:rsidR="00CF65AD">
        <w:rPr>
          <w:rFonts w:asciiTheme="majorBidi" w:hAnsiTheme="majorBidi" w:cs="David" w:hint="cs"/>
          <w:rtl/>
        </w:rPr>
        <w:t xml:space="preserve"> על כך</w:t>
      </w:r>
      <w:r w:rsidR="00CF65AD" w:rsidRPr="00E57CD4">
        <w:rPr>
          <w:rFonts w:asciiTheme="majorBidi" w:hAnsiTheme="majorBidi" w:cs="David"/>
          <w:rtl/>
        </w:rPr>
        <w:t xml:space="preserve"> </w:t>
      </w:r>
      <w:r w:rsidR="00CF65AD">
        <w:rPr>
          <w:rFonts w:asciiTheme="majorBidi" w:hAnsiTheme="majorBidi" w:cs="David" w:hint="cs"/>
          <w:rtl/>
        </w:rPr>
        <w:t>י</w:t>
      </w:r>
      <w:r w:rsidR="00E6263F">
        <w:rPr>
          <w:rFonts w:asciiTheme="majorBidi" w:hAnsiTheme="majorBidi" w:cs="David" w:hint="cs"/>
          <w:rtl/>
        </w:rPr>
        <w:t>ו</w:t>
      </w:r>
      <w:r w:rsidR="00CF65AD">
        <w:rPr>
          <w:rFonts w:asciiTheme="majorBidi" w:hAnsiTheme="majorBidi" w:cs="David" w:hint="cs"/>
          <w:rtl/>
        </w:rPr>
        <w:t xml:space="preserve">כל </w:t>
      </w:r>
      <w:r w:rsidRPr="00E57CD4">
        <w:rPr>
          <w:rFonts w:asciiTheme="majorBidi" w:hAnsiTheme="majorBidi" w:cs="David"/>
          <w:rtl/>
        </w:rPr>
        <w:t xml:space="preserve">הרגולטור לבחור </w:t>
      </w:r>
      <w:r w:rsidR="00E6263F">
        <w:rPr>
          <w:rFonts w:asciiTheme="majorBidi" w:hAnsiTheme="majorBidi" w:cs="David" w:hint="cs"/>
          <w:rtl/>
        </w:rPr>
        <w:t>לגבי</w:t>
      </w:r>
      <w:r w:rsidR="00E6263F" w:rsidRPr="00E57CD4">
        <w:rPr>
          <w:rFonts w:asciiTheme="majorBidi" w:hAnsiTheme="majorBidi" w:cs="David"/>
          <w:rtl/>
        </w:rPr>
        <w:t xml:space="preserve"> </w:t>
      </w:r>
      <w:r w:rsidRPr="00E57CD4">
        <w:rPr>
          <w:rFonts w:asciiTheme="majorBidi" w:hAnsiTheme="majorBidi" w:cs="David"/>
          <w:rtl/>
        </w:rPr>
        <w:t>כל סוג שירות</w:t>
      </w:r>
      <w:r w:rsidR="00524B91">
        <w:rPr>
          <w:rFonts w:asciiTheme="majorBidi" w:hAnsiTheme="majorBidi" w:cs="David" w:hint="cs"/>
          <w:rtl/>
        </w:rPr>
        <w:t>,</w:t>
      </w:r>
      <w:r w:rsidRPr="00E57CD4">
        <w:rPr>
          <w:rFonts w:asciiTheme="majorBidi" w:hAnsiTheme="majorBidi" w:cs="David"/>
          <w:rtl/>
        </w:rPr>
        <w:t xml:space="preserve"> את </w:t>
      </w:r>
      <w:r w:rsidR="00524B91">
        <w:rPr>
          <w:rFonts w:asciiTheme="majorBidi" w:hAnsiTheme="majorBidi" w:cs="David" w:hint="cs"/>
          <w:rtl/>
        </w:rPr>
        <w:t>ה</w:t>
      </w:r>
      <w:r w:rsidRPr="00E57CD4">
        <w:rPr>
          <w:rFonts w:asciiTheme="majorBidi" w:hAnsiTheme="majorBidi" w:cs="David"/>
          <w:rtl/>
        </w:rPr>
        <w:t xml:space="preserve">מודל </w:t>
      </w:r>
      <w:r w:rsidR="00524B91">
        <w:rPr>
          <w:rFonts w:asciiTheme="majorBidi" w:hAnsiTheme="majorBidi" w:cs="David" w:hint="cs"/>
          <w:rtl/>
        </w:rPr>
        <w:t>ל</w:t>
      </w:r>
      <w:r w:rsidRPr="00E57CD4">
        <w:rPr>
          <w:rFonts w:asciiTheme="majorBidi" w:hAnsiTheme="majorBidi" w:cs="David"/>
          <w:rtl/>
        </w:rPr>
        <w:t>קביעת ההון העצמי השוטף מבין שלושת המודלים ב-</w:t>
      </w:r>
      <w:r w:rsidRPr="00E57CD4">
        <w:rPr>
          <w:rFonts w:asciiTheme="majorBidi" w:hAnsiTheme="majorBidi" w:cs="David"/>
        </w:rPr>
        <w:t>PSD</w:t>
      </w:r>
      <w:r w:rsidRPr="00E57CD4">
        <w:rPr>
          <w:rFonts w:asciiTheme="majorBidi" w:hAnsiTheme="majorBidi" w:cs="David"/>
          <w:rtl/>
        </w:rPr>
        <w:t>. מודלים אלו הם:</w:t>
      </w:r>
    </w:p>
    <w:p w:rsidR="001F6561" w:rsidRPr="00E57CD4" w:rsidRDefault="001F6561" w:rsidP="001F6561">
      <w:pPr>
        <w:spacing w:line="360" w:lineRule="auto"/>
        <w:ind w:left="19"/>
        <w:jc w:val="both"/>
        <w:rPr>
          <w:rFonts w:asciiTheme="majorBidi" w:hAnsiTheme="majorBidi" w:cs="David"/>
          <w:u w:val="single"/>
          <w:rtl/>
        </w:rPr>
      </w:pPr>
      <w:r w:rsidRPr="00E57CD4">
        <w:rPr>
          <w:rFonts w:asciiTheme="majorBidi" w:hAnsiTheme="majorBidi" w:cs="David"/>
          <w:u w:val="single"/>
          <w:rtl/>
        </w:rPr>
        <w:t xml:space="preserve">מודל </w:t>
      </w:r>
      <w:r w:rsidRPr="00E57CD4">
        <w:rPr>
          <w:rFonts w:asciiTheme="majorBidi" w:hAnsiTheme="majorBidi" w:cs="David"/>
          <w:u w:val="single"/>
        </w:rPr>
        <w:t>A</w:t>
      </w:r>
    </w:p>
    <w:p w:rsidR="001F6561" w:rsidRPr="00E57CD4" w:rsidRDefault="004C5267" w:rsidP="004919FF">
      <w:pPr>
        <w:spacing w:line="360" w:lineRule="auto"/>
        <w:ind w:left="19"/>
        <w:jc w:val="both"/>
        <w:rPr>
          <w:rFonts w:asciiTheme="majorBidi" w:hAnsiTheme="majorBidi" w:cs="David"/>
          <w:rtl/>
        </w:rPr>
      </w:pPr>
      <w:r w:rsidRPr="00E57CD4">
        <w:rPr>
          <w:rFonts w:asciiTheme="majorBidi" w:hAnsiTheme="majorBidi" w:cs="David"/>
          <w:rtl/>
        </w:rPr>
        <w:t>10% מההוצאות הקבועות של מוסד התשלומים בשנה החולפת</w:t>
      </w:r>
      <w:r w:rsidR="00895458">
        <w:rPr>
          <w:rFonts w:asciiTheme="majorBidi" w:hAnsiTheme="majorBidi" w:cs="David" w:hint="cs"/>
          <w:rtl/>
        </w:rPr>
        <w:t>, ואם</w:t>
      </w:r>
      <w:r w:rsidRPr="00E57CD4">
        <w:rPr>
          <w:rFonts w:asciiTheme="majorBidi" w:hAnsiTheme="majorBidi" w:cs="David"/>
          <w:rtl/>
        </w:rPr>
        <w:t xml:space="preserve"> </w:t>
      </w:r>
      <w:r w:rsidR="00895458" w:rsidRPr="00E57CD4">
        <w:rPr>
          <w:rFonts w:asciiTheme="majorBidi" w:hAnsiTheme="majorBidi" w:cs="David"/>
          <w:rtl/>
        </w:rPr>
        <w:t xml:space="preserve">לא מלאה לו שנה </w:t>
      </w:r>
      <w:r w:rsidR="00895458">
        <w:rPr>
          <w:rFonts w:asciiTheme="majorBidi" w:hAnsiTheme="majorBidi" w:cs="David" w:hint="cs"/>
          <w:rtl/>
        </w:rPr>
        <w:t>–</w:t>
      </w:r>
      <w:r w:rsidR="00492207">
        <w:rPr>
          <w:rFonts w:asciiTheme="majorBidi" w:hAnsiTheme="majorBidi" w:cs="David" w:hint="cs"/>
          <w:rtl/>
        </w:rPr>
        <w:t xml:space="preserve"> </w:t>
      </w:r>
      <w:r w:rsidRPr="00E57CD4">
        <w:rPr>
          <w:rFonts w:asciiTheme="majorBidi" w:hAnsiTheme="majorBidi" w:cs="David"/>
          <w:rtl/>
        </w:rPr>
        <w:t>בהתאם להוצאות הקבועות בתכנית העסקית.</w:t>
      </w:r>
    </w:p>
    <w:p w:rsidR="004C5267" w:rsidRPr="00E57CD4" w:rsidRDefault="004C5267" w:rsidP="001F6561">
      <w:pPr>
        <w:spacing w:line="360" w:lineRule="auto"/>
        <w:ind w:left="19"/>
        <w:jc w:val="both"/>
        <w:rPr>
          <w:rFonts w:asciiTheme="majorBidi" w:hAnsiTheme="majorBidi" w:cs="David"/>
          <w:u w:val="single"/>
          <w:rtl/>
        </w:rPr>
      </w:pPr>
      <w:r w:rsidRPr="00E57CD4">
        <w:rPr>
          <w:rFonts w:asciiTheme="majorBidi" w:hAnsiTheme="majorBidi" w:cs="David"/>
          <w:u w:val="single"/>
          <w:rtl/>
        </w:rPr>
        <w:t xml:space="preserve">מודל </w:t>
      </w:r>
      <w:r w:rsidRPr="00E57CD4">
        <w:rPr>
          <w:rFonts w:asciiTheme="majorBidi" w:hAnsiTheme="majorBidi" w:cs="David"/>
          <w:u w:val="single"/>
        </w:rPr>
        <w:t>B</w:t>
      </w:r>
    </w:p>
    <w:p w:rsidR="004C5267" w:rsidRPr="00E57CD4" w:rsidRDefault="004C5267" w:rsidP="00063F4E">
      <w:pPr>
        <w:spacing w:line="360" w:lineRule="auto"/>
        <w:ind w:left="19"/>
        <w:jc w:val="both"/>
        <w:rPr>
          <w:rFonts w:asciiTheme="majorBidi" w:hAnsiTheme="majorBidi" w:cs="David"/>
          <w:rtl/>
        </w:rPr>
      </w:pPr>
      <w:r w:rsidRPr="00E57CD4">
        <w:rPr>
          <w:rFonts w:asciiTheme="majorBidi" w:hAnsiTheme="majorBidi" w:cs="David"/>
          <w:rtl/>
        </w:rPr>
        <w:t xml:space="preserve">סכום התשלומים </w:t>
      </w:r>
      <w:r w:rsidR="00895458">
        <w:rPr>
          <w:rFonts w:asciiTheme="majorBidi" w:hAnsiTheme="majorBidi" w:cs="David" w:hint="cs"/>
          <w:rtl/>
        </w:rPr>
        <w:t>הוא</w:t>
      </w:r>
      <w:r w:rsidR="00895458" w:rsidRPr="00E57CD4">
        <w:rPr>
          <w:rFonts w:asciiTheme="majorBidi" w:hAnsiTheme="majorBidi" w:cs="David"/>
          <w:rtl/>
        </w:rPr>
        <w:t xml:space="preserve"> </w:t>
      </w:r>
      <w:r w:rsidR="00184169" w:rsidRPr="00E57CD4">
        <w:rPr>
          <w:rFonts w:asciiTheme="majorBidi" w:hAnsiTheme="majorBidi" w:cs="David"/>
          <w:rtl/>
        </w:rPr>
        <w:t xml:space="preserve">ממוצע חודשי של </w:t>
      </w:r>
      <w:r w:rsidR="00ED6BBC" w:rsidRPr="00E57CD4">
        <w:rPr>
          <w:rFonts w:asciiTheme="majorBidi" w:hAnsiTheme="majorBidi" w:cs="David"/>
          <w:rtl/>
        </w:rPr>
        <w:t xml:space="preserve">סכום עסקות התשלומים שמוסד התשלומים </w:t>
      </w:r>
      <w:r w:rsidR="00895458">
        <w:rPr>
          <w:rFonts w:asciiTheme="majorBidi" w:hAnsiTheme="majorBidi" w:cs="David" w:hint="cs"/>
          <w:rtl/>
        </w:rPr>
        <w:t xml:space="preserve">ביצע </w:t>
      </w:r>
      <w:r w:rsidR="00ED6BBC" w:rsidRPr="00E57CD4">
        <w:rPr>
          <w:rFonts w:asciiTheme="majorBidi" w:hAnsiTheme="majorBidi" w:cs="David"/>
          <w:rtl/>
        </w:rPr>
        <w:t xml:space="preserve">בשנה החולפת. </w:t>
      </w:r>
      <w:r w:rsidR="00063F4E">
        <w:rPr>
          <w:rFonts w:asciiTheme="majorBidi" w:hAnsiTheme="majorBidi" w:cs="David" w:hint="cs"/>
          <w:rtl/>
        </w:rPr>
        <w:t>ההון העצמי ייקבע</w:t>
      </w:r>
      <w:r w:rsidR="00063F4E" w:rsidRPr="00E57CD4">
        <w:rPr>
          <w:rFonts w:asciiTheme="majorBidi" w:hAnsiTheme="majorBidi" w:cs="David"/>
          <w:rtl/>
        </w:rPr>
        <w:t xml:space="preserve"> </w:t>
      </w:r>
      <w:r w:rsidR="00ED6BBC" w:rsidRPr="00E57CD4">
        <w:rPr>
          <w:rFonts w:asciiTheme="majorBidi" w:hAnsiTheme="majorBidi" w:cs="David"/>
          <w:rtl/>
        </w:rPr>
        <w:t>כסכום הרכיבים הבאים:</w:t>
      </w:r>
    </w:p>
    <w:p w:rsidR="00ED6BBC" w:rsidRPr="00267F47" w:rsidRDefault="00184169" w:rsidP="00895458">
      <w:pPr>
        <w:pStyle w:val="aa"/>
        <w:numPr>
          <w:ilvl w:val="0"/>
          <w:numId w:val="6"/>
        </w:numPr>
        <w:spacing w:line="360" w:lineRule="auto"/>
        <w:jc w:val="both"/>
        <w:rPr>
          <w:rFonts w:asciiTheme="majorBidi" w:hAnsiTheme="majorBidi" w:cs="David"/>
          <w:rtl/>
        </w:rPr>
      </w:pPr>
      <w:r w:rsidRPr="00267F47">
        <w:rPr>
          <w:rFonts w:asciiTheme="majorBidi" w:hAnsiTheme="majorBidi" w:cs="David"/>
          <w:rtl/>
        </w:rPr>
        <w:t xml:space="preserve">4% מסכום התשלומים שעד 25 מיליון </w:t>
      </w:r>
      <w:r w:rsidR="00895458">
        <w:rPr>
          <w:rFonts w:asciiTheme="majorBidi" w:hAnsiTheme="majorBidi" w:cs="David" w:hint="cs"/>
          <w:rtl/>
        </w:rPr>
        <w:t>ש"ח</w:t>
      </w:r>
    </w:p>
    <w:p w:rsidR="00184169" w:rsidRPr="00267F47" w:rsidRDefault="00184169" w:rsidP="004919FF">
      <w:pPr>
        <w:pStyle w:val="aa"/>
        <w:numPr>
          <w:ilvl w:val="0"/>
          <w:numId w:val="6"/>
        </w:numPr>
        <w:spacing w:line="360" w:lineRule="auto"/>
        <w:jc w:val="both"/>
        <w:rPr>
          <w:rFonts w:asciiTheme="majorBidi" w:hAnsiTheme="majorBidi" w:cs="David"/>
          <w:rtl/>
        </w:rPr>
      </w:pPr>
      <w:r w:rsidRPr="00267F47">
        <w:rPr>
          <w:rFonts w:asciiTheme="majorBidi" w:hAnsiTheme="majorBidi" w:cs="David"/>
          <w:rtl/>
        </w:rPr>
        <w:t>2.5% מסכום התשלומים שבין 25</w:t>
      </w:r>
      <w:r w:rsidR="00492207">
        <w:rPr>
          <w:rFonts w:asciiTheme="majorBidi" w:hAnsiTheme="majorBidi" w:cs="David" w:hint="cs"/>
          <w:rtl/>
        </w:rPr>
        <w:t>–</w:t>
      </w:r>
      <w:r w:rsidRPr="00267F47">
        <w:rPr>
          <w:rFonts w:asciiTheme="majorBidi" w:hAnsiTheme="majorBidi" w:cs="David"/>
          <w:rtl/>
        </w:rPr>
        <w:t xml:space="preserve">50 מיליון </w:t>
      </w:r>
      <w:r w:rsidR="00895458">
        <w:rPr>
          <w:rFonts w:asciiTheme="majorBidi" w:hAnsiTheme="majorBidi" w:cs="David" w:hint="cs"/>
          <w:rtl/>
        </w:rPr>
        <w:t>ש"ח</w:t>
      </w:r>
    </w:p>
    <w:p w:rsidR="00184169" w:rsidRPr="00267F47" w:rsidRDefault="00184169" w:rsidP="004919FF">
      <w:pPr>
        <w:pStyle w:val="aa"/>
        <w:numPr>
          <w:ilvl w:val="0"/>
          <w:numId w:val="6"/>
        </w:numPr>
        <w:spacing w:line="360" w:lineRule="auto"/>
        <w:jc w:val="both"/>
        <w:rPr>
          <w:rFonts w:asciiTheme="majorBidi" w:hAnsiTheme="majorBidi" w:cs="David"/>
          <w:rtl/>
        </w:rPr>
      </w:pPr>
      <w:r w:rsidRPr="00267F47">
        <w:rPr>
          <w:rFonts w:asciiTheme="majorBidi" w:hAnsiTheme="majorBidi" w:cs="David"/>
          <w:rtl/>
        </w:rPr>
        <w:t>1% מסכום התשלומים שבין 50</w:t>
      </w:r>
      <w:r w:rsidR="00492207">
        <w:rPr>
          <w:rFonts w:asciiTheme="majorBidi" w:hAnsiTheme="majorBidi" w:cs="David" w:hint="cs"/>
          <w:rtl/>
        </w:rPr>
        <w:t>–</w:t>
      </w:r>
      <w:r w:rsidRPr="00267F47">
        <w:rPr>
          <w:rFonts w:asciiTheme="majorBidi" w:hAnsiTheme="majorBidi" w:cs="David"/>
          <w:rtl/>
        </w:rPr>
        <w:t xml:space="preserve">500 מיליון </w:t>
      </w:r>
      <w:r w:rsidR="00895458">
        <w:rPr>
          <w:rFonts w:asciiTheme="majorBidi" w:hAnsiTheme="majorBidi" w:cs="David" w:hint="cs"/>
          <w:rtl/>
        </w:rPr>
        <w:t>ש"ח</w:t>
      </w:r>
    </w:p>
    <w:p w:rsidR="00184169" w:rsidRPr="00267F47" w:rsidRDefault="00184169" w:rsidP="004919FF">
      <w:pPr>
        <w:pStyle w:val="aa"/>
        <w:numPr>
          <w:ilvl w:val="0"/>
          <w:numId w:val="6"/>
        </w:numPr>
        <w:spacing w:line="360" w:lineRule="auto"/>
        <w:jc w:val="both"/>
        <w:rPr>
          <w:rFonts w:asciiTheme="majorBidi" w:hAnsiTheme="majorBidi" w:cs="David"/>
          <w:rtl/>
        </w:rPr>
      </w:pPr>
      <w:r w:rsidRPr="00267F47">
        <w:rPr>
          <w:rFonts w:asciiTheme="majorBidi" w:hAnsiTheme="majorBidi" w:cs="David"/>
          <w:rtl/>
        </w:rPr>
        <w:t>0.5% מסכום התשלומים שבין 500</w:t>
      </w:r>
      <w:r w:rsidR="00492207">
        <w:rPr>
          <w:rFonts w:asciiTheme="majorBidi" w:hAnsiTheme="majorBidi" w:cs="David" w:hint="cs"/>
          <w:rtl/>
        </w:rPr>
        <w:t>–</w:t>
      </w:r>
      <w:r w:rsidRPr="00267F47">
        <w:rPr>
          <w:rFonts w:asciiTheme="majorBidi" w:hAnsiTheme="majorBidi" w:cs="David"/>
          <w:rtl/>
        </w:rPr>
        <w:t xml:space="preserve">1,000 מיליון </w:t>
      </w:r>
      <w:r w:rsidR="00895458">
        <w:rPr>
          <w:rFonts w:asciiTheme="majorBidi" w:hAnsiTheme="majorBidi" w:cs="David" w:hint="cs"/>
          <w:rtl/>
        </w:rPr>
        <w:t>ש"ח</w:t>
      </w:r>
    </w:p>
    <w:p w:rsidR="00184169" w:rsidRPr="00267F47" w:rsidRDefault="00184169" w:rsidP="00895458">
      <w:pPr>
        <w:pStyle w:val="aa"/>
        <w:numPr>
          <w:ilvl w:val="0"/>
          <w:numId w:val="6"/>
        </w:numPr>
        <w:spacing w:line="360" w:lineRule="auto"/>
        <w:jc w:val="both"/>
        <w:rPr>
          <w:rFonts w:asciiTheme="majorBidi" w:hAnsiTheme="majorBidi" w:cs="David"/>
          <w:rtl/>
        </w:rPr>
      </w:pPr>
      <w:r w:rsidRPr="00267F47">
        <w:rPr>
          <w:rFonts w:asciiTheme="majorBidi" w:hAnsiTheme="majorBidi" w:cs="David"/>
          <w:rtl/>
        </w:rPr>
        <w:t xml:space="preserve">0.25% מסכום התשלומים שמעל 1 מיליארד </w:t>
      </w:r>
      <w:r w:rsidR="00895458">
        <w:rPr>
          <w:rFonts w:asciiTheme="majorBidi" w:hAnsiTheme="majorBidi" w:cs="David" w:hint="cs"/>
          <w:rtl/>
        </w:rPr>
        <w:t>ש"ח</w:t>
      </w:r>
    </w:p>
    <w:p w:rsidR="00184169" w:rsidRPr="00E57CD4" w:rsidRDefault="00184169" w:rsidP="00ED6BBC">
      <w:pPr>
        <w:spacing w:line="360" w:lineRule="auto"/>
        <w:ind w:left="19"/>
        <w:jc w:val="both"/>
        <w:rPr>
          <w:rFonts w:asciiTheme="majorBidi" w:hAnsiTheme="majorBidi" w:cs="David"/>
          <w:u w:val="single"/>
          <w:rtl/>
        </w:rPr>
      </w:pPr>
      <w:r w:rsidRPr="00E57CD4">
        <w:rPr>
          <w:rFonts w:asciiTheme="majorBidi" w:hAnsiTheme="majorBidi" w:cs="David"/>
          <w:u w:val="single"/>
          <w:rtl/>
        </w:rPr>
        <w:t xml:space="preserve">מודל </w:t>
      </w:r>
      <w:r w:rsidRPr="00E57CD4">
        <w:rPr>
          <w:rFonts w:asciiTheme="majorBidi" w:hAnsiTheme="majorBidi" w:cs="David"/>
          <w:u w:val="single"/>
        </w:rPr>
        <w:t>C</w:t>
      </w:r>
    </w:p>
    <w:p w:rsidR="00184169" w:rsidRPr="00E57CD4" w:rsidRDefault="00184169" w:rsidP="00895458">
      <w:pPr>
        <w:spacing w:line="360" w:lineRule="auto"/>
        <w:ind w:left="19"/>
        <w:jc w:val="both"/>
        <w:rPr>
          <w:rFonts w:asciiTheme="majorBidi" w:hAnsiTheme="majorBidi" w:cs="David"/>
          <w:rtl/>
        </w:rPr>
      </w:pPr>
      <w:r w:rsidRPr="00E57CD4">
        <w:rPr>
          <w:rFonts w:asciiTheme="majorBidi" w:hAnsiTheme="majorBidi" w:cs="David"/>
          <w:rtl/>
        </w:rPr>
        <w:t>הרווח הגולמי יח</w:t>
      </w:r>
      <w:r w:rsidR="00895458">
        <w:rPr>
          <w:rFonts w:asciiTheme="majorBidi" w:hAnsiTheme="majorBidi" w:cs="David" w:hint="cs"/>
          <w:rtl/>
        </w:rPr>
        <w:t>ו</w:t>
      </w:r>
      <w:r w:rsidRPr="00E57CD4">
        <w:rPr>
          <w:rFonts w:asciiTheme="majorBidi" w:hAnsiTheme="majorBidi" w:cs="David"/>
          <w:rtl/>
        </w:rPr>
        <w:t>שב כסכום ההכנסות מריבית, עמלות והכנסות תפעוליות אחרות בניכוי ההוצאות מריבית בשנה בחולפת.</w:t>
      </w:r>
    </w:p>
    <w:p w:rsidR="00184169" w:rsidRPr="00E57CD4" w:rsidRDefault="00184169" w:rsidP="00ED6BBC">
      <w:pPr>
        <w:spacing w:line="360" w:lineRule="auto"/>
        <w:ind w:left="19"/>
        <w:jc w:val="both"/>
        <w:rPr>
          <w:rFonts w:asciiTheme="majorBidi" w:hAnsiTheme="majorBidi" w:cs="David"/>
          <w:rtl/>
        </w:rPr>
      </w:pPr>
      <w:r w:rsidRPr="00E57CD4">
        <w:rPr>
          <w:rFonts w:asciiTheme="majorBidi" w:hAnsiTheme="majorBidi" w:cs="David"/>
          <w:rtl/>
        </w:rPr>
        <w:lastRenderedPageBreak/>
        <w:t>ההון יחושב כסכום הרכיבים הבאים:</w:t>
      </w:r>
    </w:p>
    <w:p w:rsidR="00184169" w:rsidRPr="00267F47" w:rsidRDefault="00184169" w:rsidP="00895458">
      <w:pPr>
        <w:pStyle w:val="aa"/>
        <w:numPr>
          <w:ilvl w:val="0"/>
          <w:numId w:val="5"/>
        </w:numPr>
        <w:spacing w:line="360" w:lineRule="auto"/>
        <w:jc w:val="both"/>
        <w:rPr>
          <w:rFonts w:asciiTheme="majorBidi" w:hAnsiTheme="majorBidi" w:cs="David"/>
          <w:rtl/>
        </w:rPr>
      </w:pPr>
      <w:r w:rsidRPr="00267F47">
        <w:rPr>
          <w:rFonts w:asciiTheme="majorBidi" w:hAnsiTheme="majorBidi" w:cs="David"/>
          <w:rtl/>
        </w:rPr>
        <w:t xml:space="preserve">10% מהרווח הגולמי שעד 12.5 מיליון </w:t>
      </w:r>
      <w:r w:rsidR="00895458">
        <w:rPr>
          <w:rFonts w:asciiTheme="majorBidi" w:hAnsiTheme="majorBidi" w:cs="David" w:hint="cs"/>
          <w:rtl/>
        </w:rPr>
        <w:t>ש"ח</w:t>
      </w:r>
    </w:p>
    <w:p w:rsidR="00184169" w:rsidRPr="00267F47" w:rsidRDefault="00184169" w:rsidP="004919FF">
      <w:pPr>
        <w:pStyle w:val="aa"/>
        <w:numPr>
          <w:ilvl w:val="0"/>
          <w:numId w:val="5"/>
        </w:numPr>
        <w:spacing w:line="360" w:lineRule="auto"/>
        <w:jc w:val="both"/>
        <w:rPr>
          <w:rFonts w:asciiTheme="majorBidi" w:hAnsiTheme="majorBidi" w:cs="David"/>
          <w:rtl/>
        </w:rPr>
      </w:pPr>
      <w:r w:rsidRPr="00267F47">
        <w:rPr>
          <w:rFonts w:asciiTheme="majorBidi" w:hAnsiTheme="majorBidi" w:cs="David"/>
          <w:rtl/>
        </w:rPr>
        <w:t>8% מהרווח הגולמי שבין 12.5</w:t>
      </w:r>
      <w:r w:rsidR="00492207">
        <w:rPr>
          <w:rFonts w:asciiTheme="majorBidi" w:hAnsiTheme="majorBidi" w:cs="David" w:hint="cs"/>
          <w:rtl/>
        </w:rPr>
        <w:t>–</w:t>
      </w:r>
      <w:r w:rsidRPr="00267F47">
        <w:rPr>
          <w:rFonts w:asciiTheme="majorBidi" w:hAnsiTheme="majorBidi" w:cs="David"/>
          <w:rtl/>
        </w:rPr>
        <w:t xml:space="preserve">25 מיליון </w:t>
      </w:r>
      <w:r w:rsidR="00895458">
        <w:rPr>
          <w:rFonts w:asciiTheme="majorBidi" w:hAnsiTheme="majorBidi" w:cs="David" w:hint="cs"/>
          <w:rtl/>
        </w:rPr>
        <w:t>ש"ח</w:t>
      </w:r>
    </w:p>
    <w:p w:rsidR="00184169" w:rsidRPr="00267F47" w:rsidRDefault="00184169" w:rsidP="004919FF">
      <w:pPr>
        <w:pStyle w:val="aa"/>
        <w:numPr>
          <w:ilvl w:val="0"/>
          <w:numId w:val="5"/>
        </w:numPr>
        <w:spacing w:line="360" w:lineRule="auto"/>
        <w:jc w:val="both"/>
        <w:rPr>
          <w:rFonts w:asciiTheme="majorBidi" w:hAnsiTheme="majorBidi" w:cs="David"/>
          <w:rtl/>
        </w:rPr>
      </w:pPr>
      <w:r w:rsidRPr="00267F47">
        <w:rPr>
          <w:rFonts w:asciiTheme="majorBidi" w:hAnsiTheme="majorBidi" w:cs="David"/>
          <w:rtl/>
        </w:rPr>
        <w:t>6% מהרווח הגולמי שבין 25</w:t>
      </w:r>
      <w:r w:rsidR="00492207">
        <w:rPr>
          <w:rFonts w:asciiTheme="majorBidi" w:hAnsiTheme="majorBidi" w:cs="David" w:hint="cs"/>
          <w:rtl/>
        </w:rPr>
        <w:t>–</w:t>
      </w:r>
      <w:r w:rsidRPr="00267F47">
        <w:rPr>
          <w:rFonts w:asciiTheme="majorBidi" w:hAnsiTheme="majorBidi" w:cs="David"/>
          <w:rtl/>
        </w:rPr>
        <w:t xml:space="preserve">125 מיליון </w:t>
      </w:r>
      <w:r w:rsidR="00895458">
        <w:rPr>
          <w:rFonts w:asciiTheme="majorBidi" w:hAnsiTheme="majorBidi" w:cs="David" w:hint="cs"/>
          <w:rtl/>
        </w:rPr>
        <w:t>ש"ח</w:t>
      </w:r>
    </w:p>
    <w:p w:rsidR="00184169" w:rsidRPr="00267F47" w:rsidRDefault="00184169" w:rsidP="004919FF">
      <w:pPr>
        <w:pStyle w:val="aa"/>
        <w:numPr>
          <w:ilvl w:val="0"/>
          <w:numId w:val="5"/>
        </w:numPr>
        <w:spacing w:line="360" w:lineRule="auto"/>
        <w:jc w:val="both"/>
        <w:rPr>
          <w:rFonts w:asciiTheme="majorBidi" w:hAnsiTheme="majorBidi" w:cs="David"/>
          <w:rtl/>
        </w:rPr>
      </w:pPr>
      <w:r w:rsidRPr="00267F47">
        <w:rPr>
          <w:rFonts w:asciiTheme="majorBidi" w:hAnsiTheme="majorBidi" w:cs="David"/>
          <w:rtl/>
        </w:rPr>
        <w:t>3% מהרווח הגולמי שבין 125</w:t>
      </w:r>
      <w:r w:rsidR="00492207">
        <w:rPr>
          <w:rFonts w:asciiTheme="majorBidi" w:hAnsiTheme="majorBidi" w:cs="David" w:hint="cs"/>
          <w:rtl/>
        </w:rPr>
        <w:t>–</w:t>
      </w:r>
      <w:r w:rsidRPr="00267F47">
        <w:rPr>
          <w:rFonts w:asciiTheme="majorBidi" w:hAnsiTheme="majorBidi" w:cs="David"/>
          <w:rtl/>
        </w:rPr>
        <w:t xml:space="preserve">250 מיליון </w:t>
      </w:r>
      <w:r w:rsidR="00895458">
        <w:rPr>
          <w:rFonts w:asciiTheme="majorBidi" w:hAnsiTheme="majorBidi" w:cs="David" w:hint="cs"/>
          <w:rtl/>
        </w:rPr>
        <w:t>ש"ח</w:t>
      </w:r>
    </w:p>
    <w:p w:rsidR="00184169" w:rsidRPr="00267F47" w:rsidRDefault="00184169" w:rsidP="00895458">
      <w:pPr>
        <w:pStyle w:val="aa"/>
        <w:numPr>
          <w:ilvl w:val="0"/>
          <w:numId w:val="5"/>
        </w:numPr>
        <w:spacing w:line="360" w:lineRule="auto"/>
        <w:jc w:val="both"/>
        <w:rPr>
          <w:rFonts w:asciiTheme="majorBidi" w:hAnsiTheme="majorBidi" w:cs="David"/>
          <w:rtl/>
        </w:rPr>
      </w:pPr>
      <w:r w:rsidRPr="00267F47">
        <w:rPr>
          <w:rFonts w:asciiTheme="majorBidi" w:hAnsiTheme="majorBidi" w:cs="David"/>
          <w:rtl/>
        </w:rPr>
        <w:t xml:space="preserve">1.5% מהרווח הגולמי שמעל 250 מיליון </w:t>
      </w:r>
      <w:r w:rsidR="00895458">
        <w:rPr>
          <w:rFonts w:asciiTheme="majorBidi" w:hAnsiTheme="majorBidi" w:cs="David" w:hint="cs"/>
          <w:rtl/>
        </w:rPr>
        <w:t>ש"ח</w:t>
      </w:r>
    </w:p>
    <w:p w:rsidR="00184169" w:rsidRDefault="00E57CD4" w:rsidP="00E946A8">
      <w:pPr>
        <w:spacing w:line="360" w:lineRule="auto"/>
        <w:ind w:left="19"/>
        <w:jc w:val="both"/>
        <w:rPr>
          <w:rFonts w:asciiTheme="majorBidi" w:hAnsiTheme="majorBidi" w:cs="David"/>
          <w:rtl/>
        </w:rPr>
      </w:pPr>
      <w:r w:rsidRPr="00E946A8">
        <w:rPr>
          <w:rFonts w:asciiTheme="majorBidi" w:hAnsiTheme="majorBidi" w:cs="David" w:hint="cs"/>
          <w:rtl/>
        </w:rPr>
        <w:t xml:space="preserve">לרגולטור תהיה סמכות לקבוע הון עצמי גבוה </w:t>
      </w:r>
      <w:r w:rsidR="003F2DE4" w:rsidRPr="00E946A8">
        <w:rPr>
          <w:rFonts w:asciiTheme="majorBidi" w:hAnsiTheme="majorBidi" w:cs="David" w:hint="cs"/>
          <w:rtl/>
        </w:rPr>
        <w:t>יותר</w:t>
      </w:r>
      <w:r w:rsidR="00E946A8" w:rsidRPr="00E946A8">
        <w:rPr>
          <w:rFonts w:asciiTheme="majorBidi" w:hAnsiTheme="majorBidi" w:cs="David" w:hint="cs"/>
          <w:rtl/>
        </w:rPr>
        <w:t xml:space="preserve"> </w:t>
      </w:r>
      <w:r w:rsidR="003F2DE4" w:rsidRPr="00E946A8">
        <w:rPr>
          <w:rFonts w:asciiTheme="majorBidi" w:hAnsiTheme="majorBidi" w:cs="David" w:hint="cs"/>
          <w:rtl/>
        </w:rPr>
        <w:t>מההון המחושב</w:t>
      </w:r>
      <w:r w:rsidR="00063F4E" w:rsidRPr="00E946A8">
        <w:rPr>
          <w:rFonts w:asciiTheme="majorBidi" w:hAnsiTheme="majorBidi" w:cs="David" w:hint="cs"/>
          <w:rtl/>
        </w:rPr>
        <w:t xml:space="preserve"> או נמוך יותר בשיעור </w:t>
      </w:r>
      <w:r w:rsidR="00063F4E" w:rsidRPr="001C5075">
        <w:rPr>
          <w:rFonts w:asciiTheme="majorBidi" w:hAnsiTheme="majorBidi" w:cs="David" w:hint="eastAsia"/>
          <w:rtl/>
        </w:rPr>
        <w:t>ש</w:t>
      </w:r>
      <w:r w:rsidR="003F2DE4" w:rsidRPr="001C5075">
        <w:rPr>
          <w:rFonts w:asciiTheme="majorBidi" w:hAnsiTheme="majorBidi" w:cs="David" w:hint="eastAsia"/>
          <w:rtl/>
        </w:rPr>
        <w:t>עד</w:t>
      </w:r>
      <w:r w:rsidR="003F2DE4" w:rsidRPr="001C5075">
        <w:rPr>
          <w:rFonts w:asciiTheme="majorBidi" w:hAnsiTheme="majorBidi" w:cs="David"/>
          <w:rtl/>
        </w:rPr>
        <w:t xml:space="preserve"> </w:t>
      </w:r>
      <w:r w:rsidR="00531E0D" w:rsidRPr="001C5075">
        <w:rPr>
          <w:rFonts w:asciiTheme="majorBidi" w:hAnsiTheme="majorBidi" w:cs="David"/>
          <w:rtl/>
        </w:rPr>
        <w:t>20%</w:t>
      </w:r>
      <w:r w:rsidR="00063F4E" w:rsidRPr="00E946A8">
        <w:rPr>
          <w:rFonts w:asciiTheme="majorBidi" w:hAnsiTheme="majorBidi" w:cs="David" w:hint="cs"/>
          <w:rtl/>
        </w:rPr>
        <w:t xml:space="preserve">. זאת </w:t>
      </w:r>
      <w:r w:rsidR="003F2DE4" w:rsidRPr="00E946A8">
        <w:rPr>
          <w:rFonts w:asciiTheme="majorBidi" w:hAnsiTheme="majorBidi" w:cs="David" w:hint="cs"/>
          <w:rtl/>
        </w:rPr>
        <w:t>בהתאם לסיכונים נוספים בפעילותו של</w:t>
      </w:r>
      <w:r w:rsidRPr="00E946A8">
        <w:rPr>
          <w:rFonts w:asciiTheme="majorBidi" w:hAnsiTheme="majorBidi" w:cs="David" w:hint="cs"/>
          <w:rtl/>
        </w:rPr>
        <w:t xml:space="preserve"> מוסד </w:t>
      </w:r>
      <w:r w:rsidR="00895458" w:rsidRPr="00E946A8">
        <w:rPr>
          <w:rFonts w:asciiTheme="majorBidi" w:hAnsiTheme="majorBidi" w:cs="David" w:hint="cs"/>
          <w:rtl/>
        </w:rPr>
        <w:t>ה</w:t>
      </w:r>
      <w:r w:rsidRPr="00E946A8">
        <w:rPr>
          <w:rFonts w:asciiTheme="majorBidi" w:hAnsiTheme="majorBidi" w:cs="David" w:hint="cs"/>
          <w:rtl/>
        </w:rPr>
        <w:t>תשלומים</w:t>
      </w:r>
      <w:r w:rsidR="00063F4E" w:rsidRPr="00E946A8">
        <w:rPr>
          <w:rFonts w:asciiTheme="majorBidi" w:hAnsiTheme="majorBidi" w:cs="David" w:hint="cs"/>
          <w:rtl/>
        </w:rPr>
        <w:t xml:space="preserve"> – </w:t>
      </w:r>
      <w:r w:rsidR="003F2DE4" w:rsidRPr="00E946A8">
        <w:rPr>
          <w:rFonts w:asciiTheme="majorBidi" w:hAnsiTheme="majorBidi" w:cs="David" w:hint="cs"/>
          <w:rtl/>
        </w:rPr>
        <w:t xml:space="preserve">או בהתאם לנסיבות </w:t>
      </w:r>
      <w:r w:rsidR="00895458" w:rsidRPr="00093B53">
        <w:rPr>
          <w:rFonts w:asciiTheme="majorBidi" w:hAnsiTheme="majorBidi" w:cs="David" w:hint="cs"/>
          <w:rtl/>
        </w:rPr>
        <w:t>ה</w:t>
      </w:r>
      <w:r w:rsidR="003F2DE4" w:rsidRPr="00F60726">
        <w:rPr>
          <w:rFonts w:asciiTheme="majorBidi" w:hAnsiTheme="majorBidi" w:cs="David" w:hint="cs"/>
          <w:rtl/>
        </w:rPr>
        <w:t>מבטיחות רמת סיכון נמוכה יותר בפעילות</w:t>
      </w:r>
      <w:r w:rsidR="00063F4E" w:rsidRPr="00F60726">
        <w:rPr>
          <w:rFonts w:asciiTheme="majorBidi" w:hAnsiTheme="majorBidi" w:cs="David" w:hint="cs"/>
          <w:rtl/>
        </w:rPr>
        <w:t>ו.</w:t>
      </w:r>
      <w:r w:rsidR="00063F4E">
        <w:rPr>
          <w:rFonts w:asciiTheme="majorBidi" w:hAnsiTheme="majorBidi" w:cs="David" w:hint="cs"/>
          <w:rtl/>
        </w:rPr>
        <w:t xml:space="preserve"> </w:t>
      </w:r>
      <w:r w:rsidR="003F2DE4">
        <w:rPr>
          <w:rFonts w:asciiTheme="majorBidi" w:hAnsiTheme="majorBidi" w:cs="David" w:hint="cs"/>
          <w:rtl/>
        </w:rPr>
        <w:t xml:space="preserve"> </w:t>
      </w:r>
    </w:p>
    <w:p w:rsidR="00E57CD4" w:rsidRPr="00E57CD4" w:rsidRDefault="00E57CD4" w:rsidP="00ED6BBC">
      <w:pPr>
        <w:spacing w:line="360" w:lineRule="auto"/>
        <w:ind w:left="19"/>
        <w:jc w:val="both"/>
        <w:rPr>
          <w:rFonts w:asciiTheme="majorBidi" w:hAnsiTheme="majorBidi" w:cs="David"/>
          <w:rtl/>
        </w:rPr>
      </w:pPr>
    </w:p>
    <w:p w:rsidR="00903185" w:rsidRPr="00E57CD4" w:rsidRDefault="00903185" w:rsidP="00543A79">
      <w:pPr>
        <w:pStyle w:val="2"/>
        <w:rPr>
          <w:rtl/>
        </w:rPr>
      </w:pPr>
      <w:bookmarkStart w:id="39" w:name="_Toc462823767"/>
      <w:bookmarkStart w:id="40" w:name="_Toc461528619"/>
      <w:r w:rsidRPr="00E57CD4">
        <w:rPr>
          <w:rtl/>
        </w:rPr>
        <w:t>מתן אשראי על ידי מוסד תשלומים</w:t>
      </w:r>
      <w:bookmarkEnd w:id="39"/>
      <w:bookmarkEnd w:id="40"/>
    </w:p>
    <w:p w:rsidR="00903185" w:rsidRPr="00E57CD4" w:rsidRDefault="00903185" w:rsidP="00E946A8">
      <w:pPr>
        <w:spacing w:line="360" w:lineRule="auto"/>
        <w:ind w:left="19"/>
        <w:jc w:val="both"/>
        <w:rPr>
          <w:rFonts w:asciiTheme="majorBidi" w:hAnsiTheme="majorBidi" w:cs="David"/>
          <w:rtl/>
        </w:rPr>
      </w:pPr>
      <w:r w:rsidRPr="00E57CD4">
        <w:rPr>
          <w:rFonts w:asciiTheme="majorBidi" w:hAnsiTheme="majorBidi" w:cs="David"/>
          <w:rtl/>
        </w:rPr>
        <w:t xml:space="preserve">חוק שירותי תשלום </w:t>
      </w:r>
      <w:r w:rsidR="00A26699">
        <w:rPr>
          <w:rFonts w:asciiTheme="majorBidi" w:hAnsiTheme="majorBidi" w:cs="David" w:hint="cs"/>
          <w:rtl/>
        </w:rPr>
        <w:t>י</w:t>
      </w:r>
      <w:r w:rsidR="00A26699" w:rsidRPr="00E57CD4">
        <w:rPr>
          <w:rFonts w:asciiTheme="majorBidi" w:hAnsiTheme="majorBidi" w:cs="David"/>
          <w:rtl/>
        </w:rPr>
        <w:t xml:space="preserve">סדיר </w:t>
      </w:r>
      <w:r w:rsidRPr="00E57CD4">
        <w:rPr>
          <w:rFonts w:asciiTheme="majorBidi" w:hAnsiTheme="majorBidi" w:cs="David"/>
          <w:rtl/>
        </w:rPr>
        <w:t xml:space="preserve">את שירותי התשלום </w:t>
      </w:r>
      <w:r w:rsidR="00A26699" w:rsidRPr="00E57CD4">
        <w:rPr>
          <w:rFonts w:asciiTheme="majorBidi" w:hAnsiTheme="majorBidi" w:cs="David"/>
          <w:rtl/>
        </w:rPr>
        <w:t>ו</w:t>
      </w:r>
      <w:r w:rsidR="00A26699">
        <w:rPr>
          <w:rFonts w:asciiTheme="majorBidi" w:hAnsiTheme="majorBidi" w:cs="David" w:hint="cs"/>
          <w:rtl/>
        </w:rPr>
        <w:t>לא י</w:t>
      </w:r>
      <w:r w:rsidRPr="00E57CD4">
        <w:rPr>
          <w:rFonts w:asciiTheme="majorBidi" w:hAnsiTheme="majorBidi" w:cs="David"/>
          <w:rtl/>
        </w:rPr>
        <w:t>סדיר את מתן האשראי ללקוחות. על כן</w:t>
      </w:r>
      <w:r w:rsidR="00895458">
        <w:rPr>
          <w:rFonts w:asciiTheme="majorBidi" w:hAnsiTheme="majorBidi" w:cs="David" w:hint="cs"/>
          <w:rtl/>
        </w:rPr>
        <w:t xml:space="preserve"> </w:t>
      </w:r>
      <w:r w:rsidR="00895458" w:rsidRPr="00E57CD4">
        <w:rPr>
          <w:rFonts w:asciiTheme="majorBidi" w:hAnsiTheme="majorBidi" w:cs="David"/>
          <w:rtl/>
        </w:rPr>
        <w:t xml:space="preserve"> </w:t>
      </w:r>
      <w:r w:rsidRPr="00E57CD4">
        <w:rPr>
          <w:rFonts w:asciiTheme="majorBidi" w:hAnsiTheme="majorBidi" w:cs="David"/>
          <w:rtl/>
        </w:rPr>
        <w:t xml:space="preserve">מוסד תשלומים </w:t>
      </w:r>
      <w:r w:rsidR="00895458">
        <w:rPr>
          <w:rFonts w:asciiTheme="majorBidi" w:hAnsiTheme="majorBidi" w:cs="David" w:hint="cs"/>
          <w:rtl/>
        </w:rPr>
        <w:t>ש</w:t>
      </w:r>
      <w:r w:rsidRPr="00E57CD4">
        <w:rPr>
          <w:rFonts w:asciiTheme="majorBidi" w:hAnsiTheme="majorBidi" w:cs="David"/>
          <w:rtl/>
        </w:rPr>
        <w:t>יספק אשראי ללקוחותיו, בין כמתן הלוואה ובין בדרך של מסגרת אשראי באמצעי התשלום או בחשבון התשלום, יידרש</w:t>
      </w:r>
      <w:r w:rsidR="00895458">
        <w:rPr>
          <w:rFonts w:asciiTheme="majorBidi" w:hAnsiTheme="majorBidi" w:cs="David" w:hint="cs"/>
          <w:rtl/>
        </w:rPr>
        <w:t>,</w:t>
      </w:r>
      <w:r w:rsidRPr="00E57CD4">
        <w:rPr>
          <w:rFonts w:asciiTheme="majorBidi" w:hAnsiTheme="majorBidi" w:cs="David"/>
          <w:rtl/>
        </w:rPr>
        <w:t xml:space="preserve"> נוסף </w:t>
      </w:r>
      <w:r w:rsidR="00895458">
        <w:rPr>
          <w:rFonts w:asciiTheme="majorBidi" w:hAnsiTheme="majorBidi" w:cs="David" w:hint="cs"/>
          <w:rtl/>
        </w:rPr>
        <w:t xml:space="preserve">על </w:t>
      </w:r>
      <w:r w:rsidR="008969BC">
        <w:rPr>
          <w:rFonts w:asciiTheme="majorBidi" w:hAnsiTheme="majorBidi" w:cs="David"/>
          <w:rtl/>
        </w:rPr>
        <w:t>רשיון</w:t>
      </w:r>
      <w:r w:rsidR="00895458" w:rsidRPr="00E57CD4">
        <w:rPr>
          <w:rFonts w:asciiTheme="majorBidi" w:hAnsiTheme="majorBidi" w:cs="David"/>
          <w:rtl/>
        </w:rPr>
        <w:t xml:space="preserve"> </w:t>
      </w:r>
      <w:r w:rsidR="00895458">
        <w:rPr>
          <w:rFonts w:asciiTheme="majorBidi" w:hAnsiTheme="majorBidi" w:cs="David" w:hint="cs"/>
          <w:rtl/>
        </w:rPr>
        <w:t xml:space="preserve">של </w:t>
      </w:r>
      <w:r w:rsidRPr="00E57CD4">
        <w:rPr>
          <w:rFonts w:asciiTheme="majorBidi" w:hAnsiTheme="majorBidi" w:cs="David"/>
          <w:rtl/>
        </w:rPr>
        <w:t>מוסד תשלומים</w:t>
      </w:r>
      <w:r w:rsidR="00895458">
        <w:rPr>
          <w:rFonts w:asciiTheme="majorBidi" w:hAnsiTheme="majorBidi" w:cs="David" w:hint="cs"/>
          <w:rtl/>
        </w:rPr>
        <w:t>,</w:t>
      </w:r>
      <w:r w:rsidRPr="00E57CD4">
        <w:rPr>
          <w:rFonts w:asciiTheme="majorBidi" w:hAnsiTheme="majorBidi" w:cs="David"/>
          <w:rtl/>
        </w:rPr>
        <w:t xml:space="preserve"> גם ל</w:t>
      </w:r>
      <w:r w:rsidR="008969BC">
        <w:rPr>
          <w:rFonts w:asciiTheme="majorBidi" w:hAnsiTheme="majorBidi" w:cs="David"/>
          <w:rtl/>
        </w:rPr>
        <w:t>רשיון</w:t>
      </w:r>
      <w:r w:rsidRPr="00E57CD4">
        <w:rPr>
          <w:rFonts w:asciiTheme="majorBidi" w:hAnsiTheme="majorBidi" w:cs="David"/>
          <w:rtl/>
        </w:rPr>
        <w:t xml:space="preserve"> כנותן אשראי בהתאם לחוק הפיקוח על שירותים פיננסיים. אולם</w:t>
      </w:r>
      <w:r w:rsidR="00895458">
        <w:rPr>
          <w:rFonts w:asciiTheme="majorBidi" w:hAnsiTheme="majorBidi" w:cs="David" w:hint="cs"/>
          <w:rtl/>
        </w:rPr>
        <w:t xml:space="preserve"> אם</w:t>
      </w:r>
      <w:r w:rsidRPr="00E57CD4">
        <w:rPr>
          <w:rFonts w:asciiTheme="majorBidi" w:hAnsiTheme="majorBidi" w:cs="David"/>
          <w:rtl/>
        </w:rPr>
        <w:t xml:space="preserve"> אשראי זה יהיה משני לשירותי התשלום</w:t>
      </w:r>
      <w:r w:rsidR="00895458">
        <w:rPr>
          <w:rFonts w:asciiTheme="majorBidi" w:hAnsiTheme="majorBidi" w:cs="David" w:hint="cs"/>
          <w:rtl/>
        </w:rPr>
        <w:t>,</w:t>
      </w:r>
      <w:r w:rsidRPr="00E57CD4">
        <w:rPr>
          <w:rFonts w:asciiTheme="majorBidi" w:hAnsiTheme="majorBidi" w:cs="David"/>
          <w:rtl/>
        </w:rPr>
        <w:t xml:space="preserve"> ויעמוד בקריטריונים שייקבעו (</w:t>
      </w:r>
      <w:r w:rsidR="00895458">
        <w:rPr>
          <w:rFonts w:asciiTheme="majorBidi" w:hAnsiTheme="majorBidi" w:cs="David" w:hint="cs"/>
          <w:rtl/>
        </w:rPr>
        <w:t xml:space="preserve">לדוגמה – </w:t>
      </w:r>
      <w:r w:rsidRPr="00E57CD4">
        <w:rPr>
          <w:rFonts w:asciiTheme="majorBidi" w:hAnsiTheme="majorBidi" w:cs="David"/>
          <w:rtl/>
        </w:rPr>
        <w:t>לא יישא ריבית), מוסד התשלומים לא יידרש ל</w:t>
      </w:r>
      <w:r w:rsidR="008969BC">
        <w:rPr>
          <w:rFonts w:asciiTheme="majorBidi" w:hAnsiTheme="majorBidi" w:cs="David"/>
          <w:rtl/>
        </w:rPr>
        <w:t>רשיון</w:t>
      </w:r>
      <w:r w:rsidRPr="00E57CD4">
        <w:rPr>
          <w:rFonts w:asciiTheme="majorBidi" w:hAnsiTheme="majorBidi" w:cs="David"/>
          <w:rtl/>
        </w:rPr>
        <w:t xml:space="preserve"> </w:t>
      </w:r>
      <w:r w:rsidR="00895458">
        <w:rPr>
          <w:rFonts w:asciiTheme="majorBidi" w:hAnsiTheme="majorBidi" w:cs="David" w:hint="cs"/>
          <w:rtl/>
        </w:rPr>
        <w:t xml:space="preserve">של </w:t>
      </w:r>
      <w:r w:rsidRPr="00E57CD4">
        <w:rPr>
          <w:rFonts w:asciiTheme="majorBidi" w:hAnsiTheme="majorBidi" w:cs="David"/>
          <w:rtl/>
        </w:rPr>
        <w:t>נותן אשראי</w:t>
      </w:r>
      <w:r w:rsidR="00895458">
        <w:rPr>
          <w:rFonts w:asciiTheme="majorBidi" w:hAnsiTheme="majorBidi" w:cs="David" w:hint="cs"/>
          <w:rtl/>
        </w:rPr>
        <w:t>,</w:t>
      </w:r>
      <w:r w:rsidRPr="00E57CD4">
        <w:rPr>
          <w:rFonts w:asciiTheme="majorBidi" w:hAnsiTheme="majorBidi" w:cs="David"/>
          <w:rtl/>
        </w:rPr>
        <w:t xml:space="preserve"> ויוכל לספק אשראי זה </w:t>
      </w:r>
      <w:r w:rsidR="00E946A8">
        <w:rPr>
          <w:rFonts w:asciiTheme="majorBidi" w:hAnsiTheme="majorBidi" w:cs="David" w:hint="cs"/>
          <w:rtl/>
        </w:rPr>
        <w:t xml:space="preserve">במסגרת </w:t>
      </w:r>
      <w:r w:rsidRPr="00E57CD4">
        <w:rPr>
          <w:rFonts w:asciiTheme="majorBidi" w:hAnsiTheme="majorBidi" w:cs="David"/>
          <w:rtl/>
        </w:rPr>
        <w:t xml:space="preserve">רישיונו כמוסד תשלומים. </w:t>
      </w:r>
      <w:r w:rsidR="00895458">
        <w:rPr>
          <w:rFonts w:asciiTheme="majorBidi" w:hAnsiTheme="majorBidi" w:cs="David" w:hint="cs"/>
          <w:rtl/>
        </w:rPr>
        <w:t>מכל מקום,</w:t>
      </w:r>
      <w:r w:rsidRPr="00E57CD4">
        <w:rPr>
          <w:rFonts w:asciiTheme="majorBidi" w:hAnsiTheme="majorBidi" w:cs="David"/>
          <w:rtl/>
        </w:rPr>
        <w:t xml:space="preserve"> האשראי לא יינתן מכספי הלקוחות של מוסד התשלומים. </w:t>
      </w:r>
    </w:p>
    <w:p w:rsidR="00D14BC9" w:rsidRPr="00E57CD4" w:rsidRDefault="00D14BC9" w:rsidP="00EC5C4D">
      <w:pPr>
        <w:spacing w:line="360" w:lineRule="auto"/>
        <w:ind w:left="19"/>
        <w:jc w:val="both"/>
        <w:rPr>
          <w:rFonts w:asciiTheme="majorBidi" w:hAnsiTheme="majorBidi" w:cs="David"/>
          <w:rtl/>
        </w:rPr>
      </w:pPr>
    </w:p>
    <w:p w:rsidR="00D14BC9" w:rsidRPr="00E57CD4" w:rsidRDefault="00D14BC9" w:rsidP="00543A79">
      <w:pPr>
        <w:pStyle w:val="2"/>
        <w:rPr>
          <w:rtl/>
        </w:rPr>
      </w:pPr>
      <w:bookmarkStart w:id="41" w:name="_Toc461528620"/>
      <w:bookmarkStart w:id="42" w:name="_Toc462823768"/>
      <w:r w:rsidRPr="00E57CD4">
        <w:rPr>
          <w:rtl/>
        </w:rPr>
        <w:t xml:space="preserve">תהליך בקשת </w:t>
      </w:r>
      <w:bookmarkEnd w:id="41"/>
      <w:r w:rsidRPr="00E57CD4">
        <w:rPr>
          <w:rtl/>
        </w:rPr>
        <w:t>ה</w:t>
      </w:r>
      <w:r w:rsidR="008969BC">
        <w:rPr>
          <w:rtl/>
        </w:rPr>
        <w:t>רשיון</w:t>
      </w:r>
      <w:bookmarkEnd w:id="42"/>
    </w:p>
    <w:p w:rsidR="00EC5C4D" w:rsidRDefault="00D14BC9" w:rsidP="004919FF">
      <w:pPr>
        <w:spacing w:line="360" w:lineRule="auto"/>
        <w:ind w:left="19"/>
        <w:jc w:val="both"/>
        <w:rPr>
          <w:rFonts w:asciiTheme="majorBidi" w:hAnsiTheme="majorBidi" w:cs="David"/>
          <w:rtl/>
        </w:rPr>
      </w:pPr>
      <w:r w:rsidRPr="00E57CD4">
        <w:rPr>
          <w:rFonts w:asciiTheme="majorBidi" w:hAnsiTheme="majorBidi" w:cs="David"/>
          <w:rtl/>
        </w:rPr>
        <w:t xml:space="preserve">כיוון </w:t>
      </w:r>
      <w:r w:rsidR="00A26699">
        <w:rPr>
          <w:rFonts w:asciiTheme="majorBidi" w:hAnsiTheme="majorBidi" w:cs="David" w:hint="cs"/>
          <w:rtl/>
        </w:rPr>
        <w:t>ש</w:t>
      </w:r>
      <w:r w:rsidRPr="00E57CD4">
        <w:rPr>
          <w:rFonts w:asciiTheme="majorBidi" w:hAnsiTheme="majorBidi" w:cs="David"/>
          <w:rtl/>
        </w:rPr>
        <w:t>פעילות שירותי התשלום על ידי מוסד תשלומים</w:t>
      </w:r>
      <w:r w:rsidR="003075B0">
        <w:rPr>
          <w:rFonts w:asciiTheme="majorBidi" w:hAnsiTheme="majorBidi" w:cs="David" w:hint="cs"/>
          <w:rtl/>
        </w:rPr>
        <w:t xml:space="preserve"> </w:t>
      </w:r>
      <w:r w:rsidR="00895458">
        <w:rPr>
          <w:rFonts w:asciiTheme="majorBidi" w:hAnsiTheme="majorBidi" w:cs="David" w:hint="cs"/>
          <w:rtl/>
        </w:rPr>
        <w:t>מצריכה</w:t>
      </w:r>
      <w:r w:rsidR="00895458" w:rsidRPr="00E57CD4">
        <w:rPr>
          <w:rFonts w:asciiTheme="majorBidi" w:hAnsiTheme="majorBidi" w:cs="David"/>
          <w:rtl/>
        </w:rPr>
        <w:t xml:space="preserve"> </w:t>
      </w:r>
      <w:r w:rsidRPr="00E57CD4">
        <w:rPr>
          <w:rFonts w:asciiTheme="majorBidi" w:hAnsiTheme="majorBidi" w:cs="David"/>
          <w:rtl/>
        </w:rPr>
        <w:t>ניהול סיכונים תפעוליים הדוק, בקשת ה</w:t>
      </w:r>
      <w:r w:rsidR="008969BC">
        <w:rPr>
          <w:rFonts w:asciiTheme="majorBidi" w:hAnsiTheme="majorBidi" w:cs="David"/>
          <w:rtl/>
        </w:rPr>
        <w:t>רשיון</w:t>
      </w:r>
      <w:r w:rsidRPr="00E57CD4">
        <w:rPr>
          <w:rFonts w:asciiTheme="majorBidi" w:hAnsiTheme="majorBidi" w:cs="David"/>
          <w:rtl/>
        </w:rPr>
        <w:t xml:space="preserve"> למוסד תשלומים נדרשת לכלול</w:t>
      </w:r>
      <w:r w:rsidR="002A0EF4">
        <w:rPr>
          <w:rFonts w:asciiTheme="majorBidi" w:hAnsiTheme="majorBidi" w:cs="David" w:hint="cs"/>
          <w:rtl/>
        </w:rPr>
        <w:t>,</w:t>
      </w:r>
      <w:r w:rsidRPr="00E57CD4">
        <w:rPr>
          <w:rFonts w:asciiTheme="majorBidi" w:hAnsiTheme="majorBidi" w:cs="David"/>
          <w:rtl/>
        </w:rPr>
        <w:t xml:space="preserve"> נוסף </w:t>
      </w:r>
      <w:r w:rsidR="00895458">
        <w:rPr>
          <w:rFonts w:asciiTheme="majorBidi" w:hAnsiTheme="majorBidi" w:cs="David" w:hint="cs"/>
          <w:rtl/>
        </w:rPr>
        <w:t>על ה</w:t>
      </w:r>
      <w:r w:rsidR="00895458" w:rsidRPr="00E57CD4">
        <w:rPr>
          <w:rFonts w:asciiTheme="majorBidi" w:hAnsiTheme="majorBidi" w:cs="David"/>
          <w:rtl/>
        </w:rPr>
        <w:t xml:space="preserve">תכנית </w:t>
      </w:r>
      <w:r w:rsidRPr="00E57CD4">
        <w:rPr>
          <w:rFonts w:asciiTheme="majorBidi" w:hAnsiTheme="majorBidi" w:cs="David"/>
          <w:rtl/>
        </w:rPr>
        <w:t xml:space="preserve">העסקית </w:t>
      </w:r>
      <w:r w:rsidR="00895458" w:rsidRPr="00E57CD4">
        <w:rPr>
          <w:rFonts w:asciiTheme="majorBidi" w:hAnsiTheme="majorBidi" w:cs="David"/>
          <w:rtl/>
        </w:rPr>
        <w:t>ו</w:t>
      </w:r>
      <w:r w:rsidR="00895458">
        <w:rPr>
          <w:rFonts w:asciiTheme="majorBidi" w:hAnsiTheme="majorBidi" w:cs="David" w:hint="cs"/>
          <w:rtl/>
        </w:rPr>
        <w:t>ה</w:t>
      </w:r>
      <w:r w:rsidR="00895458" w:rsidRPr="00E57CD4">
        <w:rPr>
          <w:rFonts w:asciiTheme="majorBidi" w:hAnsiTheme="majorBidi" w:cs="David"/>
          <w:rtl/>
        </w:rPr>
        <w:t xml:space="preserve">הון </w:t>
      </w:r>
      <w:r w:rsidRPr="00E57CD4">
        <w:rPr>
          <w:rFonts w:asciiTheme="majorBidi" w:hAnsiTheme="majorBidi" w:cs="David"/>
          <w:rtl/>
        </w:rPr>
        <w:t>העצמי</w:t>
      </w:r>
      <w:r w:rsidR="00895458">
        <w:rPr>
          <w:rFonts w:asciiTheme="majorBidi" w:hAnsiTheme="majorBidi" w:cs="David" w:hint="cs"/>
          <w:rtl/>
        </w:rPr>
        <w:t>,</w:t>
      </w:r>
      <w:r w:rsidRPr="00E57CD4">
        <w:rPr>
          <w:rFonts w:asciiTheme="majorBidi" w:hAnsiTheme="majorBidi" w:cs="David"/>
          <w:rtl/>
        </w:rPr>
        <w:t xml:space="preserve"> גם מסמכים המעידים על </w:t>
      </w:r>
      <w:r w:rsidR="002A0EF4" w:rsidRPr="00E57CD4">
        <w:rPr>
          <w:rFonts w:asciiTheme="majorBidi" w:hAnsiTheme="majorBidi" w:cs="David"/>
          <w:rtl/>
        </w:rPr>
        <w:t>רמ</w:t>
      </w:r>
      <w:r w:rsidR="002A0EF4">
        <w:rPr>
          <w:rFonts w:asciiTheme="majorBidi" w:hAnsiTheme="majorBidi" w:cs="David" w:hint="cs"/>
          <w:rtl/>
        </w:rPr>
        <w:t>ה גבוהה של</w:t>
      </w:r>
      <w:r w:rsidR="002A0EF4" w:rsidRPr="00E57CD4">
        <w:rPr>
          <w:rFonts w:asciiTheme="majorBidi" w:hAnsiTheme="majorBidi" w:cs="David"/>
          <w:rtl/>
        </w:rPr>
        <w:t xml:space="preserve"> </w:t>
      </w:r>
      <w:r w:rsidRPr="00E57CD4">
        <w:rPr>
          <w:rFonts w:asciiTheme="majorBidi" w:hAnsiTheme="majorBidi" w:cs="David"/>
          <w:rtl/>
        </w:rPr>
        <w:t>אבטחת מידע</w:t>
      </w:r>
      <w:r w:rsidR="002A0EF4">
        <w:rPr>
          <w:rFonts w:asciiTheme="majorBidi" w:hAnsiTheme="majorBidi" w:cs="David" w:hint="cs"/>
          <w:rtl/>
        </w:rPr>
        <w:t>,</w:t>
      </w:r>
      <w:r w:rsidR="001C5BED">
        <w:rPr>
          <w:rFonts w:asciiTheme="majorBidi" w:hAnsiTheme="majorBidi" w:cs="David" w:hint="cs"/>
          <w:rtl/>
        </w:rPr>
        <w:t xml:space="preserve"> עקרונות לאיסוף</w:t>
      </w:r>
      <w:r w:rsidR="00A26C57">
        <w:rPr>
          <w:rFonts w:asciiTheme="majorBidi" w:hAnsiTheme="majorBidi" w:cs="David" w:hint="cs"/>
          <w:rtl/>
        </w:rPr>
        <w:t xml:space="preserve"> מידע סטטיסטי,</w:t>
      </w:r>
      <w:r w:rsidRPr="00E57CD4">
        <w:rPr>
          <w:rFonts w:asciiTheme="majorBidi" w:hAnsiTheme="majorBidi" w:cs="David"/>
          <w:rtl/>
        </w:rPr>
        <w:t xml:space="preserve"> </w:t>
      </w:r>
      <w:r w:rsidR="001C5BED">
        <w:rPr>
          <w:rFonts w:asciiTheme="majorBidi" w:hAnsiTheme="majorBidi" w:cs="David" w:hint="cs"/>
          <w:rtl/>
        </w:rPr>
        <w:t xml:space="preserve">תכנית </w:t>
      </w:r>
      <w:r w:rsidRPr="00E57CD4">
        <w:rPr>
          <w:rFonts w:asciiTheme="majorBidi" w:hAnsiTheme="majorBidi" w:cs="David"/>
          <w:rtl/>
        </w:rPr>
        <w:t>המשכיות עסקית</w:t>
      </w:r>
      <w:r w:rsidR="003F2DE4">
        <w:rPr>
          <w:rFonts w:asciiTheme="majorBidi" w:hAnsiTheme="majorBidi" w:cs="David" w:hint="cs"/>
          <w:rtl/>
        </w:rPr>
        <w:t>, תכנית תפעולית</w:t>
      </w:r>
      <w:r w:rsidR="001C5BED">
        <w:rPr>
          <w:rFonts w:asciiTheme="majorBidi" w:hAnsiTheme="majorBidi" w:cs="David" w:hint="cs"/>
          <w:rtl/>
        </w:rPr>
        <w:t xml:space="preserve"> ופירוט </w:t>
      </w:r>
      <w:r w:rsidR="00895458">
        <w:rPr>
          <w:rFonts w:asciiTheme="majorBidi" w:hAnsiTheme="majorBidi" w:cs="David" w:hint="cs"/>
          <w:rtl/>
        </w:rPr>
        <w:t xml:space="preserve">של </w:t>
      </w:r>
      <w:r w:rsidR="001C5BED">
        <w:rPr>
          <w:rFonts w:asciiTheme="majorBidi" w:hAnsiTheme="majorBidi" w:cs="David" w:hint="cs"/>
          <w:rtl/>
        </w:rPr>
        <w:t>סוגי השירותים שיסופקו</w:t>
      </w:r>
      <w:r w:rsidR="003F2DE4">
        <w:rPr>
          <w:rFonts w:asciiTheme="majorBidi" w:hAnsiTheme="majorBidi" w:cs="David" w:hint="cs"/>
          <w:rtl/>
        </w:rPr>
        <w:t xml:space="preserve">, אופן </w:t>
      </w:r>
      <w:r w:rsidR="001C5BED">
        <w:rPr>
          <w:rFonts w:asciiTheme="majorBidi" w:hAnsiTheme="majorBidi" w:cs="David" w:hint="cs"/>
          <w:rtl/>
        </w:rPr>
        <w:t xml:space="preserve">ההגנה על </w:t>
      </w:r>
      <w:r w:rsidR="003F2DE4">
        <w:rPr>
          <w:rFonts w:asciiTheme="majorBidi" w:hAnsiTheme="majorBidi" w:cs="David" w:hint="cs"/>
          <w:rtl/>
        </w:rPr>
        <w:t>כספי</w:t>
      </w:r>
      <w:r w:rsidR="001C5BED">
        <w:rPr>
          <w:rFonts w:asciiTheme="majorBidi" w:hAnsiTheme="majorBidi" w:cs="David" w:hint="cs"/>
          <w:rtl/>
        </w:rPr>
        <w:t xml:space="preserve"> הלקוחות</w:t>
      </w:r>
      <w:r w:rsidR="003F2DE4">
        <w:rPr>
          <w:rFonts w:asciiTheme="majorBidi" w:hAnsiTheme="majorBidi" w:cs="David" w:hint="cs"/>
          <w:rtl/>
        </w:rPr>
        <w:t xml:space="preserve">, </w:t>
      </w:r>
      <w:r w:rsidR="001C5BED">
        <w:rPr>
          <w:rFonts w:asciiTheme="majorBidi" w:hAnsiTheme="majorBidi" w:cs="David" w:hint="cs"/>
          <w:rtl/>
        </w:rPr>
        <w:t xml:space="preserve">תיאור </w:t>
      </w:r>
      <w:r w:rsidR="00A26C57">
        <w:rPr>
          <w:rFonts w:asciiTheme="majorBidi" w:hAnsiTheme="majorBidi" w:cs="David" w:hint="cs"/>
          <w:rtl/>
        </w:rPr>
        <w:t xml:space="preserve">מבנה הממשל התאגידי </w:t>
      </w:r>
      <w:r w:rsidR="001C5BED">
        <w:rPr>
          <w:rFonts w:asciiTheme="majorBidi" w:hAnsiTheme="majorBidi" w:cs="David" w:hint="cs"/>
          <w:rtl/>
        </w:rPr>
        <w:t xml:space="preserve">וזהות </w:t>
      </w:r>
      <w:r w:rsidR="00A26C57">
        <w:rPr>
          <w:rFonts w:asciiTheme="majorBidi" w:hAnsiTheme="majorBidi" w:cs="David" w:hint="cs"/>
          <w:rtl/>
        </w:rPr>
        <w:t xml:space="preserve">בעלי השליטה, </w:t>
      </w:r>
      <w:r w:rsidR="001C5BED">
        <w:rPr>
          <w:rFonts w:asciiTheme="majorBidi" w:hAnsiTheme="majorBidi" w:cs="David" w:hint="cs"/>
          <w:rtl/>
        </w:rPr>
        <w:t>תיאור ה</w:t>
      </w:r>
      <w:r w:rsidR="003F2DE4">
        <w:rPr>
          <w:rFonts w:asciiTheme="majorBidi" w:hAnsiTheme="majorBidi" w:cs="David" w:hint="cs"/>
          <w:rtl/>
        </w:rPr>
        <w:t xml:space="preserve">מבנה </w:t>
      </w:r>
      <w:r w:rsidR="001C5BED">
        <w:rPr>
          <w:rFonts w:asciiTheme="majorBidi" w:hAnsiTheme="majorBidi" w:cs="David" w:hint="cs"/>
          <w:rtl/>
        </w:rPr>
        <w:t>ה</w:t>
      </w:r>
      <w:r w:rsidR="003F2DE4">
        <w:rPr>
          <w:rFonts w:asciiTheme="majorBidi" w:hAnsiTheme="majorBidi" w:cs="David" w:hint="cs"/>
          <w:rtl/>
        </w:rPr>
        <w:t xml:space="preserve">ארגוני </w:t>
      </w:r>
      <w:r w:rsidR="001C5BED">
        <w:rPr>
          <w:rFonts w:asciiTheme="majorBidi" w:hAnsiTheme="majorBidi" w:cs="David" w:hint="cs"/>
          <w:rtl/>
        </w:rPr>
        <w:t>לרבות</w:t>
      </w:r>
      <w:r w:rsidR="00A26C57">
        <w:rPr>
          <w:rFonts w:asciiTheme="majorBidi" w:hAnsiTheme="majorBidi" w:cs="David" w:hint="cs"/>
          <w:rtl/>
        </w:rPr>
        <w:t xml:space="preserve"> פירוט סניפים וסוכנים,</w:t>
      </w:r>
      <w:r w:rsidR="00812CD9">
        <w:rPr>
          <w:rFonts w:asciiTheme="majorBidi" w:hAnsiTheme="majorBidi" w:cs="David" w:hint="cs"/>
          <w:rtl/>
        </w:rPr>
        <w:t xml:space="preserve"> תיאור מנגנוני שמירת מסמכים,</w:t>
      </w:r>
      <w:r w:rsidR="00A26C57">
        <w:rPr>
          <w:rFonts w:asciiTheme="majorBidi" w:hAnsiTheme="majorBidi" w:cs="David" w:hint="cs"/>
          <w:rtl/>
        </w:rPr>
        <w:t xml:space="preserve"> </w:t>
      </w:r>
      <w:r w:rsidR="001C5BED">
        <w:rPr>
          <w:rFonts w:asciiTheme="majorBidi" w:hAnsiTheme="majorBidi" w:cs="David" w:hint="cs"/>
          <w:rtl/>
        </w:rPr>
        <w:t xml:space="preserve">תיאור </w:t>
      </w:r>
      <w:r w:rsidR="00A26C57">
        <w:rPr>
          <w:rFonts w:asciiTheme="majorBidi" w:hAnsiTheme="majorBidi" w:cs="David" w:hint="cs"/>
          <w:rtl/>
        </w:rPr>
        <w:t xml:space="preserve">מנגנוני </w:t>
      </w:r>
      <w:r w:rsidR="001C5BED">
        <w:rPr>
          <w:rFonts w:asciiTheme="majorBidi" w:hAnsiTheme="majorBidi" w:cs="David" w:hint="cs"/>
          <w:rtl/>
        </w:rPr>
        <w:t>ה</w:t>
      </w:r>
      <w:r w:rsidR="00A26C57">
        <w:rPr>
          <w:rFonts w:asciiTheme="majorBidi" w:hAnsiTheme="majorBidi" w:cs="David" w:hint="cs"/>
          <w:rtl/>
        </w:rPr>
        <w:t>בקרה על הלבנת הון ו</w:t>
      </w:r>
      <w:r w:rsidR="001C5BED">
        <w:rPr>
          <w:rFonts w:asciiTheme="majorBidi" w:hAnsiTheme="majorBidi" w:cs="David" w:hint="cs"/>
          <w:rtl/>
        </w:rPr>
        <w:t>מימון טרור והצהרה על מקורות המימון.</w:t>
      </w:r>
      <w:r w:rsidR="00F31F37" w:rsidRPr="00F31F37">
        <w:rPr>
          <w:rFonts w:asciiTheme="majorBidi" w:hAnsiTheme="majorBidi" w:cs="David" w:hint="cs"/>
          <w:rtl/>
        </w:rPr>
        <w:t xml:space="preserve"> </w:t>
      </w:r>
      <w:r w:rsidR="00F31F37">
        <w:rPr>
          <w:rFonts w:asciiTheme="majorBidi" w:hAnsiTheme="majorBidi" w:cs="David" w:hint="cs"/>
          <w:rtl/>
        </w:rPr>
        <w:t>למפקח תוקנה סמכות לדרוש ממבקש ה</w:t>
      </w:r>
      <w:r w:rsidR="008969BC">
        <w:rPr>
          <w:rFonts w:asciiTheme="majorBidi" w:hAnsiTheme="majorBidi" w:cs="David" w:hint="cs"/>
          <w:rtl/>
        </w:rPr>
        <w:t>רשיון</w:t>
      </w:r>
      <w:r w:rsidR="00F31F37">
        <w:rPr>
          <w:rFonts w:asciiTheme="majorBidi" w:hAnsiTheme="majorBidi" w:cs="David" w:hint="cs"/>
          <w:rtl/>
        </w:rPr>
        <w:t xml:space="preserve"> נתונים ומסמכים נוספים </w:t>
      </w:r>
      <w:r w:rsidR="00895458">
        <w:rPr>
          <w:rFonts w:asciiTheme="majorBidi" w:hAnsiTheme="majorBidi" w:cs="David" w:hint="cs"/>
          <w:rtl/>
        </w:rPr>
        <w:t>ה</w:t>
      </w:r>
      <w:r w:rsidR="00F31F37">
        <w:rPr>
          <w:rFonts w:asciiTheme="majorBidi" w:hAnsiTheme="majorBidi" w:cs="David" w:hint="cs"/>
          <w:rtl/>
        </w:rPr>
        <w:t>דרושים לדעתו לבחינת הבקשה.</w:t>
      </w:r>
      <w:r w:rsidR="002E4231">
        <w:rPr>
          <w:rFonts w:asciiTheme="majorBidi" w:hAnsiTheme="majorBidi" w:cs="David" w:hint="cs"/>
          <w:rtl/>
        </w:rPr>
        <w:t xml:space="preserve"> מוסד התשלומים יידרש לעמוד בתנאים לקבלת ה</w:t>
      </w:r>
      <w:r w:rsidR="008969BC">
        <w:rPr>
          <w:rFonts w:asciiTheme="majorBidi" w:hAnsiTheme="majorBidi" w:cs="David" w:hint="cs"/>
          <w:rtl/>
        </w:rPr>
        <w:t>רשיון</w:t>
      </w:r>
      <w:r w:rsidR="002E4231">
        <w:rPr>
          <w:rFonts w:asciiTheme="majorBidi" w:hAnsiTheme="majorBidi" w:cs="David" w:hint="cs"/>
          <w:rtl/>
        </w:rPr>
        <w:t xml:space="preserve"> ב</w:t>
      </w:r>
      <w:r w:rsidR="00895458">
        <w:rPr>
          <w:rFonts w:asciiTheme="majorBidi" w:hAnsiTheme="majorBidi" w:cs="David" w:hint="cs"/>
          <w:rtl/>
        </w:rPr>
        <w:t xml:space="preserve">משך </w:t>
      </w:r>
      <w:r w:rsidR="002E4231">
        <w:rPr>
          <w:rFonts w:asciiTheme="majorBidi" w:hAnsiTheme="majorBidi" w:cs="David" w:hint="cs"/>
          <w:rtl/>
        </w:rPr>
        <w:t>כל תקופת פעילותו</w:t>
      </w:r>
      <w:r w:rsidR="00895458">
        <w:rPr>
          <w:rFonts w:asciiTheme="majorBidi" w:hAnsiTheme="majorBidi" w:cs="David" w:hint="cs"/>
          <w:rtl/>
        </w:rPr>
        <w:t>,</w:t>
      </w:r>
      <w:r w:rsidR="002E4231">
        <w:rPr>
          <w:rFonts w:asciiTheme="majorBidi" w:hAnsiTheme="majorBidi" w:cs="David" w:hint="cs"/>
          <w:rtl/>
        </w:rPr>
        <w:t xml:space="preserve"> ולמפקח תינתן הסמכות לבטל את רישיונו אם יראה כי הוא </w:t>
      </w:r>
      <w:r w:rsidR="00895458">
        <w:rPr>
          <w:rFonts w:asciiTheme="majorBidi" w:hAnsiTheme="majorBidi" w:cs="David" w:hint="cs"/>
          <w:rtl/>
        </w:rPr>
        <w:t>חדל</w:t>
      </w:r>
      <w:r w:rsidR="002A0EF4">
        <w:rPr>
          <w:rFonts w:asciiTheme="majorBidi" w:hAnsiTheme="majorBidi" w:cs="David" w:hint="cs"/>
          <w:rtl/>
        </w:rPr>
        <w:t xml:space="preserve"> </w:t>
      </w:r>
      <w:r w:rsidR="00895458">
        <w:rPr>
          <w:rFonts w:asciiTheme="majorBidi" w:hAnsiTheme="majorBidi" w:cs="David" w:hint="cs"/>
          <w:rtl/>
        </w:rPr>
        <w:t>לעמוד</w:t>
      </w:r>
      <w:r w:rsidR="002E4231">
        <w:rPr>
          <w:rFonts w:asciiTheme="majorBidi" w:hAnsiTheme="majorBidi" w:cs="David" w:hint="cs"/>
          <w:rtl/>
        </w:rPr>
        <w:t xml:space="preserve"> בתנאים אלו.</w:t>
      </w:r>
    </w:p>
    <w:p w:rsidR="001C5BED" w:rsidRPr="00E57CD4" w:rsidRDefault="001C5BED" w:rsidP="001C5BED">
      <w:pPr>
        <w:spacing w:line="360" w:lineRule="auto"/>
        <w:ind w:left="19"/>
        <w:jc w:val="both"/>
        <w:rPr>
          <w:rFonts w:asciiTheme="majorBidi" w:hAnsiTheme="majorBidi" w:cs="David"/>
          <w:rtl/>
        </w:rPr>
      </w:pPr>
    </w:p>
    <w:p w:rsidR="00A027B1" w:rsidRPr="00703642" w:rsidRDefault="00A027B1" w:rsidP="005641AB">
      <w:pPr>
        <w:pStyle w:val="2"/>
        <w:rPr>
          <w:rtl/>
        </w:rPr>
      </w:pPr>
      <w:bookmarkStart w:id="43" w:name="_Toc462823769"/>
      <w:bookmarkStart w:id="44" w:name="_Toc461528621"/>
      <w:r w:rsidRPr="00703642">
        <w:rPr>
          <w:rFonts w:hint="cs"/>
          <w:rtl/>
        </w:rPr>
        <w:t>מרשם</w:t>
      </w:r>
      <w:bookmarkEnd w:id="43"/>
      <w:bookmarkEnd w:id="44"/>
      <w:r w:rsidR="00897E33">
        <w:rPr>
          <w:rFonts w:hint="cs"/>
          <w:rtl/>
        </w:rPr>
        <w:t xml:space="preserve"> </w:t>
      </w:r>
    </w:p>
    <w:p w:rsidR="00A027B1" w:rsidRDefault="00A027B1" w:rsidP="004919FF">
      <w:pPr>
        <w:spacing w:line="360" w:lineRule="auto"/>
        <w:ind w:left="19"/>
        <w:jc w:val="both"/>
        <w:rPr>
          <w:rFonts w:asciiTheme="majorBidi" w:hAnsiTheme="majorBidi" w:cs="David"/>
          <w:rtl/>
        </w:rPr>
      </w:pPr>
      <w:r>
        <w:rPr>
          <w:rFonts w:asciiTheme="majorBidi" w:hAnsiTheme="majorBidi" w:cs="David" w:hint="cs"/>
          <w:rtl/>
        </w:rPr>
        <w:t>כניסת שחקנים חדשים לשוק שירותי התשלום מצריכה הקמת מרשם של הגופים הרשאים לספק שירותים אלו. זאת</w:t>
      </w:r>
      <w:r w:rsidR="00895458">
        <w:rPr>
          <w:rFonts w:asciiTheme="majorBidi" w:hAnsiTheme="majorBidi" w:cs="David" w:hint="cs"/>
          <w:rtl/>
        </w:rPr>
        <w:t xml:space="preserve"> כדי</w:t>
      </w:r>
      <w:r>
        <w:rPr>
          <w:rFonts w:asciiTheme="majorBidi" w:hAnsiTheme="majorBidi" w:cs="David" w:hint="cs"/>
          <w:rtl/>
        </w:rPr>
        <w:t xml:space="preserve"> שלקוח יוכל לדעת אם הגוף המציע לו את שירותיו </w:t>
      </w:r>
      <w:r w:rsidR="00895458">
        <w:rPr>
          <w:rFonts w:asciiTheme="majorBidi" w:hAnsiTheme="majorBidi" w:cs="David" w:hint="cs"/>
          <w:rtl/>
        </w:rPr>
        <w:t xml:space="preserve">הוא </w:t>
      </w:r>
      <w:r>
        <w:rPr>
          <w:rFonts w:asciiTheme="majorBidi" w:hAnsiTheme="majorBidi" w:cs="David" w:hint="cs"/>
          <w:rtl/>
        </w:rPr>
        <w:t>ספק שירותי תשלום מורשה. על כן הרגולטור המפקח על מוסדות התשלומים ינהל מרשם</w:t>
      </w:r>
      <w:r w:rsidR="00895458">
        <w:rPr>
          <w:rFonts w:asciiTheme="majorBidi" w:hAnsiTheme="majorBidi" w:cs="David" w:hint="cs"/>
          <w:rtl/>
        </w:rPr>
        <w:t>,</w:t>
      </w:r>
      <w:r>
        <w:rPr>
          <w:rFonts w:asciiTheme="majorBidi" w:hAnsiTheme="majorBidi" w:cs="David" w:hint="cs"/>
          <w:rtl/>
        </w:rPr>
        <w:t xml:space="preserve"> הכולל את כל ספקי </w:t>
      </w:r>
      <w:r>
        <w:rPr>
          <w:rFonts w:asciiTheme="majorBidi" w:hAnsiTheme="majorBidi" w:cs="David" w:hint="cs"/>
          <w:rtl/>
        </w:rPr>
        <w:lastRenderedPageBreak/>
        <w:t>שירותי התשלום</w:t>
      </w:r>
      <w:r w:rsidR="00703642">
        <w:rPr>
          <w:rFonts w:asciiTheme="majorBidi" w:hAnsiTheme="majorBidi" w:cs="David" w:hint="cs"/>
          <w:rtl/>
        </w:rPr>
        <w:t>, בין אם הם מוסדות תשלומים או מוסדות שקיבלו פטור מ</w:t>
      </w:r>
      <w:r w:rsidR="008969BC">
        <w:rPr>
          <w:rFonts w:asciiTheme="majorBidi" w:hAnsiTheme="majorBidi" w:cs="David" w:hint="cs"/>
          <w:rtl/>
        </w:rPr>
        <w:t>רשיון</w:t>
      </w:r>
      <w:r w:rsidR="00703642">
        <w:rPr>
          <w:rFonts w:asciiTheme="majorBidi" w:hAnsiTheme="majorBidi" w:cs="David" w:hint="cs"/>
          <w:rtl/>
        </w:rPr>
        <w:t xml:space="preserve"> כמוסד תשלומים ובין אם הם תאגידים בנקאיים או גופים אחרים. המרשם </w:t>
      </w:r>
      <w:r w:rsidR="00497872">
        <w:rPr>
          <w:rFonts w:asciiTheme="majorBidi" w:hAnsiTheme="majorBidi" w:cs="David" w:hint="cs"/>
          <w:rtl/>
        </w:rPr>
        <w:t>יפורסם לציבור ו</w:t>
      </w:r>
      <w:r w:rsidR="00703642">
        <w:rPr>
          <w:rFonts w:asciiTheme="majorBidi" w:hAnsiTheme="majorBidi" w:cs="David" w:hint="cs"/>
          <w:rtl/>
        </w:rPr>
        <w:t>יכלול</w:t>
      </w:r>
      <w:r w:rsidR="00895458">
        <w:rPr>
          <w:rFonts w:asciiTheme="majorBidi" w:hAnsiTheme="majorBidi" w:cs="David" w:hint="cs"/>
          <w:rtl/>
        </w:rPr>
        <w:t>,</w:t>
      </w:r>
      <w:r w:rsidR="00703642">
        <w:rPr>
          <w:rFonts w:asciiTheme="majorBidi" w:hAnsiTheme="majorBidi" w:cs="David" w:hint="cs"/>
          <w:rtl/>
        </w:rPr>
        <w:t xml:space="preserve"> </w:t>
      </w:r>
      <w:r w:rsidR="00895458">
        <w:rPr>
          <w:rFonts w:asciiTheme="majorBidi" w:hAnsiTheme="majorBidi" w:cs="David" w:hint="cs"/>
          <w:rtl/>
        </w:rPr>
        <w:t xml:space="preserve">לגבי </w:t>
      </w:r>
      <w:r w:rsidR="00703642">
        <w:rPr>
          <w:rFonts w:asciiTheme="majorBidi" w:hAnsiTheme="majorBidi" w:cs="David" w:hint="cs"/>
          <w:rtl/>
        </w:rPr>
        <w:t xml:space="preserve">כל ספק </w:t>
      </w:r>
      <w:r w:rsidR="00895458">
        <w:rPr>
          <w:rFonts w:asciiTheme="majorBidi" w:hAnsiTheme="majorBidi" w:cs="David" w:hint="cs"/>
          <w:rtl/>
        </w:rPr>
        <w:t xml:space="preserve">של </w:t>
      </w:r>
      <w:r w:rsidR="00703642">
        <w:rPr>
          <w:rFonts w:asciiTheme="majorBidi" w:hAnsiTheme="majorBidi" w:cs="David" w:hint="cs"/>
          <w:rtl/>
        </w:rPr>
        <w:t>שירותי תשלום</w:t>
      </w:r>
      <w:r w:rsidR="00895458">
        <w:rPr>
          <w:rFonts w:asciiTheme="majorBidi" w:hAnsiTheme="majorBidi" w:cs="David" w:hint="cs"/>
          <w:rtl/>
        </w:rPr>
        <w:t>,</w:t>
      </w:r>
      <w:r w:rsidR="00703642">
        <w:rPr>
          <w:rFonts w:asciiTheme="majorBidi" w:hAnsiTheme="majorBidi" w:cs="David" w:hint="cs"/>
          <w:rtl/>
        </w:rPr>
        <w:t xml:space="preserve"> את שירותי התשלום </w:t>
      </w:r>
      <w:r w:rsidR="00895458">
        <w:rPr>
          <w:rFonts w:asciiTheme="majorBidi" w:hAnsiTheme="majorBidi" w:cs="David" w:hint="cs"/>
          <w:rtl/>
        </w:rPr>
        <w:t>ש</w:t>
      </w:r>
      <w:r w:rsidR="00703642">
        <w:rPr>
          <w:rFonts w:asciiTheme="majorBidi" w:hAnsiTheme="majorBidi" w:cs="David" w:hint="cs"/>
          <w:rtl/>
        </w:rPr>
        <w:t xml:space="preserve">מותר לו לספק ואת סוג </w:t>
      </w:r>
      <w:r w:rsidR="00895458">
        <w:rPr>
          <w:rFonts w:asciiTheme="majorBidi" w:hAnsiTheme="majorBidi" w:cs="David" w:hint="cs"/>
          <w:rtl/>
        </w:rPr>
        <w:t>רישיונו</w:t>
      </w:r>
      <w:r w:rsidR="00703642">
        <w:rPr>
          <w:rFonts w:asciiTheme="majorBidi" w:hAnsiTheme="majorBidi" w:cs="David" w:hint="cs"/>
          <w:rtl/>
        </w:rPr>
        <w:t>.</w:t>
      </w:r>
      <w:r w:rsidR="001C5BED">
        <w:rPr>
          <w:rFonts w:asciiTheme="majorBidi" w:hAnsiTheme="majorBidi" w:cs="David" w:hint="cs"/>
          <w:rtl/>
        </w:rPr>
        <w:t xml:space="preserve"> </w:t>
      </w:r>
      <w:r w:rsidR="00497872">
        <w:rPr>
          <w:rFonts w:asciiTheme="majorBidi" w:hAnsiTheme="majorBidi" w:cs="David" w:hint="cs"/>
          <w:rtl/>
        </w:rPr>
        <w:t xml:space="preserve">מוסד תשלומים </w:t>
      </w:r>
      <w:r w:rsidR="00895458">
        <w:rPr>
          <w:rFonts w:asciiTheme="majorBidi" w:hAnsiTheme="majorBidi" w:cs="David" w:hint="cs"/>
          <w:rtl/>
        </w:rPr>
        <w:t>ש</w:t>
      </w:r>
      <w:r w:rsidR="00497872">
        <w:rPr>
          <w:rFonts w:asciiTheme="majorBidi" w:hAnsiTheme="majorBidi" w:cs="David" w:hint="cs"/>
          <w:rtl/>
        </w:rPr>
        <w:t>יספק את שירותיו באמצעות סוכנים יפרסם את פירוט הסוכנים.</w:t>
      </w:r>
    </w:p>
    <w:p w:rsidR="00703642" w:rsidRDefault="00703642" w:rsidP="00A027B1">
      <w:pPr>
        <w:spacing w:line="360" w:lineRule="auto"/>
        <w:ind w:left="19"/>
        <w:jc w:val="both"/>
        <w:rPr>
          <w:rFonts w:asciiTheme="majorBidi" w:hAnsiTheme="majorBidi" w:cs="David"/>
          <w:rtl/>
        </w:rPr>
      </w:pPr>
    </w:p>
    <w:p w:rsidR="00703642" w:rsidRPr="00EA6BA1" w:rsidRDefault="00703642" w:rsidP="00543A79">
      <w:pPr>
        <w:pStyle w:val="2"/>
        <w:rPr>
          <w:rtl/>
        </w:rPr>
      </w:pPr>
      <w:bookmarkStart w:id="45" w:name="_Toc462823770"/>
      <w:bookmarkStart w:id="46" w:name="_Toc461528622"/>
      <w:r w:rsidRPr="00EA6BA1">
        <w:rPr>
          <w:rFonts w:hint="cs"/>
          <w:rtl/>
        </w:rPr>
        <w:t>סוכנים ושירותי מיקור חוץ</w:t>
      </w:r>
      <w:bookmarkEnd w:id="45"/>
      <w:bookmarkEnd w:id="46"/>
    </w:p>
    <w:p w:rsidR="00703642" w:rsidRDefault="00895458" w:rsidP="008C0A14">
      <w:pPr>
        <w:spacing w:line="360" w:lineRule="auto"/>
        <w:ind w:left="19"/>
        <w:jc w:val="both"/>
        <w:rPr>
          <w:rFonts w:asciiTheme="majorBidi" w:hAnsiTheme="majorBidi" w:cs="David"/>
          <w:rtl/>
        </w:rPr>
      </w:pPr>
      <w:r>
        <w:rPr>
          <w:rFonts w:asciiTheme="majorBidi" w:hAnsiTheme="majorBidi" w:cs="David" w:hint="cs"/>
          <w:rtl/>
        </w:rPr>
        <w:t>כדי</w:t>
      </w:r>
      <w:r w:rsidR="00703642">
        <w:rPr>
          <w:rFonts w:asciiTheme="majorBidi" w:hAnsiTheme="majorBidi" w:cs="David" w:hint="cs"/>
          <w:rtl/>
        </w:rPr>
        <w:t xml:space="preserve"> שגופים חדשים יוכלו לפעול בשוק בלי להידרש להקים תשתיות יקרות ומערכי שיווק גדולים, יו</w:t>
      </w:r>
      <w:r>
        <w:rPr>
          <w:rFonts w:asciiTheme="majorBidi" w:hAnsiTheme="majorBidi" w:cs="David" w:hint="cs"/>
          <w:rtl/>
        </w:rPr>
        <w:t>ּ</w:t>
      </w:r>
      <w:r w:rsidR="00703642">
        <w:rPr>
          <w:rFonts w:asciiTheme="majorBidi" w:hAnsiTheme="majorBidi" w:cs="David" w:hint="cs"/>
          <w:rtl/>
        </w:rPr>
        <w:t>תר להם להפיץ את שירותי התשלום באמצעות סוכנים ולהסתייע בשירותי מיקור חוץ לצורך תפעול השירותים. אולם</w:t>
      </w:r>
      <w:r>
        <w:rPr>
          <w:rFonts w:asciiTheme="majorBidi" w:hAnsiTheme="majorBidi" w:cs="David" w:hint="cs"/>
          <w:rtl/>
        </w:rPr>
        <w:t xml:space="preserve"> כדי</w:t>
      </w:r>
      <w:r w:rsidR="00703642">
        <w:rPr>
          <w:rFonts w:asciiTheme="majorBidi" w:hAnsiTheme="majorBidi" w:cs="David" w:hint="cs"/>
          <w:rtl/>
        </w:rPr>
        <w:t xml:space="preserve"> להבטיח כי תנאי ה</w:t>
      </w:r>
      <w:r w:rsidR="008969BC">
        <w:rPr>
          <w:rFonts w:asciiTheme="majorBidi" w:hAnsiTheme="majorBidi" w:cs="David" w:hint="cs"/>
          <w:rtl/>
        </w:rPr>
        <w:t>רשיון</w:t>
      </w:r>
      <w:r w:rsidR="00703642">
        <w:rPr>
          <w:rFonts w:asciiTheme="majorBidi" w:hAnsiTheme="majorBidi" w:cs="David" w:hint="cs"/>
          <w:rtl/>
        </w:rPr>
        <w:t xml:space="preserve"> וההגנות הצרכניות נשמרים גם באופן פעילות זה</w:t>
      </w:r>
      <w:r w:rsidR="00402FF3">
        <w:rPr>
          <w:rFonts w:asciiTheme="majorBidi" w:hAnsiTheme="majorBidi" w:cs="David" w:hint="cs"/>
          <w:rtl/>
        </w:rPr>
        <w:t xml:space="preserve"> תוטל </w:t>
      </w:r>
      <w:r w:rsidR="006666AE">
        <w:rPr>
          <w:rFonts w:asciiTheme="majorBidi" w:hAnsiTheme="majorBidi" w:cs="David" w:hint="cs"/>
          <w:rtl/>
        </w:rPr>
        <w:t xml:space="preserve">על מוסד התשלומים האחריות </w:t>
      </w:r>
      <w:r w:rsidR="00402FF3">
        <w:rPr>
          <w:rFonts w:asciiTheme="majorBidi" w:hAnsiTheme="majorBidi" w:cs="David" w:hint="cs"/>
          <w:rtl/>
        </w:rPr>
        <w:t xml:space="preserve">להבטיח </w:t>
      </w:r>
      <w:r w:rsidR="006666AE">
        <w:rPr>
          <w:rFonts w:asciiTheme="majorBidi" w:hAnsiTheme="majorBidi" w:cs="David" w:hint="cs"/>
          <w:rtl/>
        </w:rPr>
        <w:t>שפעילותם באמצעות סוכנים ושירותי מיקור חוץ לא תפגע בעמידתם בדרישות החוק.</w:t>
      </w:r>
      <w:r w:rsidR="00EA6BA1">
        <w:rPr>
          <w:rFonts w:asciiTheme="majorBidi" w:hAnsiTheme="majorBidi" w:cs="David" w:hint="cs"/>
          <w:rtl/>
        </w:rPr>
        <w:t xml:space="preserve"> </w:t>
      </w:r>
      <w:r w:rsidR="00402FF3">
        <w:rPr>
          <w:rFonts w:asciiTheme="majorBidi" w:hAnsiTheme="majorBidi" w:cs="David" w:hint="cs"/>
          <w:rtl/>
        </w:rPr>
        <w:t xml:space="preserve">אם </w:t>
      </w:r>
      <w:r w:rsidR="00EA6BA1">
        <w:rPr>
          <w:rFonts w:asciiTheme="majorBidi" w:hAnsiTheme="majorBidi" w:cs="David" w:hint="cs"/>
          <w:rtl/>
        </w:rPr>
        <w:t xml:space="preserve">הרגולטור </w:t>
      </w:r>
      <w:r w:rsidR="00402FF3">
        <w:rPr>
          <w:rFonts w:asciiTheme="majorBidi" w:hAnsiTheme="majorBidi" w:cs="David" w:hint="cs"/>
          <w:rtl/>
        </w:rPr>
        <w:t>יראה</w:t>
      </w:r>
      <w:r w:rsidR="00296BB2">
        <w:rPr>
          <w:rFonts w:asciiTheme="majorBidi" w:hAnsiTheme="majorBidi" w:cs="David" w:hint="cs"/>
          <w:rtl/>
        </w:rPr>
        <w:t xml:space="preserve"> </w:t>
      </w:r>
      <w:r w:rsidR="00EA6BA1">
        <w:rPr>
          <w:rFonts w:asciiTheme="majorBidi" w:hAnsiTheme="majorBidi" w:cs="David" w:hint="cs"/>
          <w:rtl/>
        </w:rPr>
        <w:t xml:space="preserve">שפעילות מוסד התשלומים </w:t>
      </w:r>
      <w:r w:rsidR="00FA27E3">
        <w:rPr>
          <w:rFonts w:asciiTheme="majorBidi" w:hAnsiTheme="majorBidi" w:cs="David" w:hint="cs"/>
          <w:rtl/>
        </w:rPr>
        <w:t xml:space="preserve">המתבצעת </w:t>
      </w:r>
      <w:r w:rsidR="00EA6BA1">
        <w:rPr>
          <w:rFonts w:asciiTheme="majorBidi" w:hAnsiTheme="majorBidi" w:cs="David" w:hint="cs"/>
          <w:rtl/>
        </w:rPr>
        <w:t>באמצעות סוכן או באמצעות שירותי מיקור חוץ</w:t>
      </w:r>
      <w:r w:rsidR="00FA27E3">
        <w:rPr>
          <w:rFonts w:asciiTheme="majorBidi" w:hAnsiTheme="majorBidi" w:cs="David" w:hint="cs"/>
          <w:rtl/>
        </w:rPr>
        <w:t xml:space="preserve"> </w:t>
      </w:r>
      <w:r w:rsidR="00EA6BA1">
        <w:rPr>
          <w:rFonts w:asciiTheme="majorBidi" w:hAnsiTheme="majorBidi" w:cs="David" w:hint="cs"/>
          <w:rtl/>
        </w:rPr>
        <w:t xml:space="preserve">פוגעת בעמידתו </w:t>
      </w:r>
      <w:r w:rsidR="00296BB2">
        <w:rPr>
          <w:rFonts w:asciiTheme="majorBidi" w:hAnsiTheme="majorBidi" w:cs="David" w:hint="cs"/>
          <w:rtl/>
        </w:rPr>
        <w:t xml:space="preserve">של המוסד </w:t>
      </w:r>
      <w:r w:rsidR="00EA6BA1">
        <w:rPr>
          <w:rFonts w:asciiTheme="majorBidi" w:hAnsiTheme="majorBidi" w:cs="David" w:hint="cs"/>
          <w:rtl/>
        </w:rPr>
        <w:t>בדרישות החוק</w:t>
      </w:r>
      <w:r w:rsidR="00296BB2">
        <w:rPr>
          <w:rFonts w:asciiTheme="majorBidi" w:hAnsiTheme="majorBidi" w:cs="David" w:hint="cs"/>
          <w:rtl/>
        </w:rPr>
        <w:t>,</w:t>
      </w:r>
      <w:r w:rsidR="00EA6BA1">
        <w:rPr>
          <w:rFonts w:asciiTheme="majorBidi" w:hAnsiTheme="majorBidi" w:cs="David" w:hint="cs"/>
          <w:rtl/>
        </w:rPr>
        <w:t xml:space="preserve"> או ביכולתו לפקח עליו, הוא יוכל להורות לו לתקן את הליקויים</w:t>
      </w:r>
      <w:r w:rsidR="008C0A14">
        <w:rPr>
          <w:rFonts w:asciiTheme="majorBidi" w:hAnsiTheme="majorBidi" w:cs="David" w:hint="cs"/>
          <w:rtl/>
        </w:rPr>
        <w:t>,</w:t>
      </w:r>
      <w:r w:rsidR="00EA6BA1">
        <w:rPr>
          <w:rFonts w:asciiTheme="majorBidi" w:hAnsiTheme="majorBidi" w:cs="David" w:hint="cs"/>
          <w:rtl/>
        </w:rPr>
        <w:t xml:space="preserve"> ו</w:t>
      </w:r>
      <w:r w:rsidR="008C0A14">
        <w:rPr>
          <w:rFonts w:asciiTheme="majorBidi" w:hAnsiTheme="majorBidi" w:cs="David" w:hint="cs"/>
          <w:rtl/>
        </w:rPr>
        <w:t xml:space="preserve">במידת הצורך – </w:t>
      </w:r>
      <w:r w:rsidR="00EA6BA1">
        <w:rPr>
          <w:rFonts w:asciiTheme="majorBidi" w:hAnsiTheme="majorBidi" w:cs="David" w:hint="cs"/>
          <w:rtl/>
        </w:rPr>
        <w:t xml:space="preserve">אף להפסיק </w:t>
      </w:r>
      <w:r w:rsidR="002A0EF4">
        <w:rPr>
          <w:rFonts w:asciiTheme="majorBidi" w:hAnsiTheme="majorBidi" w:cs="David" w:hint="cs"/>
          <w:rtl/>
        </w:rPr>
        <w:t xml:space="preserve">את </w:t>
      </w:r>
      <w:r w:rsidR="00EA6BA1">
        <w:rPr>
          <w:rFonts w:asciiTheme="majorBidi" w:hAnsiTheme="majorBidi" w:cs="David" w:hint="cs"/>
          <w:rtl/>
        </w:rPr>
        <w:t xml:space="preserve">פעילותו באמצעות הסוכן או שירותי מיקור </w:t>
      </w:r>
      <w:r w:rsidR="00FA27E3">
        <w:rPr>
          <w:rFonts w:asciiTheme="majorBidi" w:hAnsiTheme="majorBidi" w:cs="David" w:hint="cs"/>
          <w:rtl/>
        </w:rPr>
        <w:t>ה</w:t>
      </w:r>
      <w:r w:rsidR="00EA6BA1">
        <w:rPr>
          <w:rFonts w:asciiTheme="majorBidi" w:hAnsiTheme="majorBidi" w:cs="David" w:hint="cs"/>
          <w:rtl/>
        </w:rPr>
        <w:t>חוץ</w:t>
      </w:r>
      <w:r w:rsidR="008C0A14">
        <w:rPr>
          <w:rFonts w:asciiTheme="majorBidi" w:hAnsiTheme="majorBidi" w:cs="David" w:hint="cs"/>
          <w:rtl/>
        </w:rPr>
        <w:t>.</w:t>
      </w:r>
      <w:r w:rsidR="00EA6BA1">
        <w:rPr>
          <w:rFonts w:asciiTheme="majorBidi" w:hAnsiTheme="majorBidi" w:cs="David" w:hint="cs"/>
          <w:rtl/>
        </w:rPr>
        <w:t xml:space="preserve"> </w:t>
      </w:r>
    </w:p>
    <w:p w:rsidR="00703642" w:rsidRPr="00E57CD4" w:rsidRDefault="00703642" w:rsidP="00A027B1">
      <w:pPr>
        <w:spacing w:line="360" w:lineRule="auto"/>
        <w:ind w:left="19"/>
        <w:jc w:val="both"/>
        <w:rPr>
          <w:rFonts w:asciiTheme="majorBidi" w:hAnsiTheme="majorBidi" w:cs="David"/>
          <w:rtl/>
        </w:rPr>
      </w:pPr>
    </w:p>
    <w:p w:rsidR="00957F5B" w:rsidRPr="00E57CD4" w:rsidRDefault="005803D4" w:rsidP="00543A79">
      <w:pPr>
        <w:pStyle w:val="2"/>
        <w:rPr>
          <w:rtl/>
        </w:rPr>
      </w:pPr>
      <w:bookmarkStart w:id="47" w:name="_Toc462823771"/>
      <w:bookmarkStart w:id="48" w:name="_Toc461528623"/>
      <w:r w:rsidRPr="00E57CD4">
        <w:rPr>
          <w:rtl/>
        </w:rPr>
        <w:t>בקרה על בעלי השליטה</w:t>
      </w:r>
      <w:bookmarkEnd w:id="47"/>
      <w:bookmarkEnd w:id="48"/>
    </w:p>
    <w:p w:rsidR="005803D4" w:rsidRPr="00E57CD4" w:rsidRDefault="008C0A14" w:rsidP="008C0A14">
      <w:pPr>
        <w:spacing w:line="360" w:lineRule="auto"/>
        <w:ind w:left="19"/>
        <w:jc w:val="both"/>
        <w:rPr>
          <w:rFonts w:asciiTheme="majorBidi" w:hAnsiTheme="majorBidi" w:cs="David"/>
          <w:rtl/>
        </w:rPr>
      </w:pPr>
      <w:r>
        <w:rPr>
          <w:rFonts w:asciiTheme="majorBidi" w:hAnsiTheme="majorBidi" w:cs="David" w:hint="cs"/>
          <w:rtl/>
        </w:rPr>
        <w:t>כדי</w:t>
      </w:r>
      <w:r w:rsidR="005803D4" w:rsidRPr="00E57CD4">
        <w:rPr>
          <w:rFonts w:asciiTheme="majorBidi" w:hAnsiTheme="majorBidi" w:cs="David"/>
          <w:rtl/>
        </w:rPr>
        <w:t xml:space="preserve"> ל</w:t>
      </w:r>
      <w:r w:rsidR="0095507D" w:rsidRPr="00E57CD4">
        <w:rPr>
          <w:rFonts w:asciiTheme="majorBidi" w:hAnsiTheme="majorBidi" w:cs="David"/>
          <w:rtl/>
        </w:rPr>
        <w:t xml:space="preserve">הבטיח ניהול תקין </w:t>
      </w:r>
      <w:r>
        <w:rPr>
          <w:rFonts w:asciiTheme="majorBidi" w:hAnsiTheme="majorBidi" w:cs="David" w:hint="cs"/>
          <w:rtl/>
        </w:rPr>
        <w:t xml:space="preserve">של </w:t>
      </w:r>
      <w:r w:rsidRPr="00E57CD4">
        <w:rPr>
          <w:rFonts w:asciiTheme="majorBidi" w:hAnsiTheme="majorBidi" w:cs="David"/>
          <w:rtl/>
        </w:rPr>
        <w:t xml:space="preserve">מוסד </w:t>
      </w:r>
      <w:r w:rsidR="0095507D" w:rsidRPr="00E57CD4">
        <w:rPr>
          <w:rFonts w:asciiTheme="majorBidi" w:hAnsiTheme="majorBidi" w:cs="David"/>
          <w:rtl/>
        </w:rPr>
        <w:t xml:space="preserve">התשלומים חשוב כי </w:t>
      </w:r>
      <w:r w:rsidRPr="00E57CD4">
        <w:rPr>
          <w:rFonts w:asciiTheme="majorBidi" w:hAnsiTheme="majorBidi" w:cs="David"/>
          <w:rtl/>
        </w:rPr>
        <w:t>ת</w:t>
      </w:r>
      <w:r>
        <w:rPr>
          <w:rFonts w:asciiTheme="majorBidi" w:hAnsiTheme="majorBidi" w:cs="David" w:hint="cs"/>
          <w:rtl/>
        </w:rPr>
        <w:t>יערך</w:t>
      </w:r>
      <w:r w:rsidRPr="00E57CD4">
        <w:rPr>
          <w:rFonts w:asciiTheme="majorBidi" w:hAnsiTheme="majorBidi" w:cs="David"/>
          <w:rtl/>
        </w:rPr>
        <w:t xml:space="preserve"> </w:t>
      </w:r>
      <w:r w:rsidR="0095507D" w:rsidRPr="00E57CD4">
        <w:rPr>
          <w:rFonts w:asciiTheme="majorBidi" w:hAnsiTheme="majorBidi" w:cs="David"/>
          <w:rtl/>
        </w:rPr>
        <w:t xml:space="preserve">בקרה על בעלי השליטה של מוסדות התשלומים. על כן, כל בעל עניין במוסד תשלומים יידרש לדווח לרגולטור על זכויות ההצבעה שלו במוסד התשלומים </w:t>
      </w:r>
      <w:r w:rsidRPr="00E57CD4">
        <w:rPr>
          <w:rFonts w:asciiTheme="majorBidi" w:hAnsiTheme="majorBidi" w:cs="David"/>
          <w:rtl/>
        </w:rPr>
        <w:t>ו</w:t>
      </w:r>
      <w:r>
        <w:rPr>
          <w:rFonts w:asciiTheme="majorBidi" w:hAnsiTheme="majorBidi" w:cs="David" w:hint="cs"/>
          <w:rtl/>
        </w:rPr>
        <w:t>על</w:t>
      </w:r>
      <w:r w:rsidRPr="00E57CD4">
        <w:rPr>
          <w:rFonts w:asciiTheme="majorBidi" w:hAnsiTheme="majorBidi" w:cs="David"/>
          <w:rtl/>
        </w:rPr>
        <w:t xml:space="preserve"> </w:t>
      </w:r>
      <w:r w:rsidR="0095507D" w:rsidRPr="00E57CD4">
        <w:rPr>
          <w:rFonts w:asciiTheme="majorBidi" w:hAnsiTheme="majorBidi" w:cs="David"/>
          <w:rtl/>
        </w:rPr>
        <w:t xml:space="preserve">כל שינוי באחוזי זכויות ההצבעה </w:t>
      </w:r>
      <w:r w:rsidRPr="00E57CD4">
        <w:rPr>
          <w:rFonts w:asciiTheme="majorBidi" w:hAnsiTheme="majorBidi" w:cs="David"/>
          <w:rtl/>
        </w:rPr>
        <w:t>כ</w:t>
      </w:r>
      <w:r>
        <w:rPr>
          <w:rFonts w:asciiTheme="majorBidi" w:hAnsiTheme="majorBidi" w:cs="David" w:hint="cs"/>
          <w:rtl/>
        </w:rPr>
        <w:t>ש</w:t>
      </w:r>
      <w:r w:rsidR="0095507D" w:rsidRPr="00E57CD4">
        <w:rPr>
          <w:rFonts w:asciiTheme="majorBidi" w:hAnsiTheme="majorBidi" w:cs="David"/>
          <w:rtl/>
        </w:rPr>
        <w:t>הוא עובר בין המדרגות</w:t>
      </w:r>
      <w:r w:rsidR="0000526F" w:rsidRPr="00E57CD4">
        <w:rPr>
          <w:rFonts w:asciiTheme="majorBidi" w:hAnsiTheme="majorBidi" w:cs="David"/>
          <w:rtl/>
        </w:rPr>
        <w:t xml:space="preserve"> של </w:t>
      </w:r>
      <w:r w:rsidR="009E1E29">
        <w:rPr>
          <w:rFonts w:asciiTheme="majorBidi" w:hAnsiTheme="majorBidi" w:cs="David" w:hint="cs"/>
          <w:rtl/>
        </w:rPr>
        <w:t>3</w:t>
      </w:r>
      <w:r w:rsidR="009E1E29" w:rsidRPr="00E57CD4">
        <w:rPr>
          <w:rFonts w:asciiTheme="majorBidi" w:hAnsiTheme="majorBidi" w:cs="David"/>
          <w:rtl/>
        </w:rPr>
        <w:t>0</w:t>
      </w:r>
      <w:r w:rsidR="0000526F" w:rsidRPr="00E57CD4">
        <w:rPr>
          <w:rFonts w:asciiTheme="majorBidi" w:hAnsiTheme="majorBidi" w:cs="David"/>
          <w:rtl/>
        </w:rPr>
        <w:t>,</w:t>
      </w:r>
      <w:r w:rsidR="009E1E29">
        <w:rPr>
          <w:rFonts w:asciiTheme="majorBidi" w:hAnsiTheme="majorBidi" w:cs="David" w:hint="cs"/>
          <w:rtl/>
        </w:rPr>
        <w:t>2</w:t>
      </w:r>
      <w:r w:rsidR="009E1E29" w:rsidRPr="00E57CD4">
        <w:rPr>
          <w:rFonts w:asciiTheme="majorBidi" w:hAnsiTheme="majorBidi" w:cs="David"/>
          <w:rtl/>
        </w:rPr>
        <w:t xml:space="preserve">0 </w:t>
      </w:r>
      <w:r w:rsidR="0000526F" w:rsidRPr="00E57CD4">
        <w:rPr>
          <w:rFonts w:asciiTheme="majorBidi" w:hAnsiTheme="majorBidi" w:cs="David"/>
          <w:rtl/>
        </w:rPr>
        <w:t xml:space="preserve">ו-50 אחוזי הצבעה. לרגולטור תהיה סמכות להגביל או להשעות זכויות הצבעה </w:t>
      </w:r>
      <w:r>
        <w:rPr>
          <w:rFonts w:asciiTheme="majorBidi" w:hAnsiTheme="majorBidi" w:cs="David" w:hint="cs"/>
          <w:rtl/>
        </w:rPr>
        <w:t xml:space="preserve">של </w:t>
      </w:r>
      <w:r w:rsidRPr="00E57CD4">
        <w:rPr>
          <w:rFonts w:asciiTheme="majorBidi" w:hAnsiTheme="majorBidi" w:cs="David"/>
          <w:rtl/>
        </w:rPr>
        <w:t xml:space="preserve">בעל </w:t>
      </w:r>
      <w:r w:rsidR="0000526F" w:rsidRPr="00E57CD4">
        <w:rPr>
          <w:rFonts w:asciiTheme="majorBidi" w:hAnsiTheme="majorBidi" w:cs="David"/>
          <w:rtl/>
        </w:rPr>
        <w:t xml:space="preserve">עניין אם יראה כי </w:t>
      </w:r>
      <w:r w:rsidRPr="001C5075">
        <w:rPr>
          <w:rFonts w:asciiTheme="majorBidi" w:hAnsiTheme="majorBidi" w:cs="David" w:hint="eastAsia"/>
          <w:rtl/>
        </w:rPr>
        <w:t>הצבעתו</w:t>
      </w:r>
      <w:r w:rsidRPr="001C5075">
        <w:rPr>
          <w:rFonts w:asciiTheme="majorBidi" w:hAnsiTheme="majorBidi" w:cs="David"/>
          <w:rtl/>
        </w:rPr>
        <w:t xml:space="preserve"> </w:t>
      </w:r>
      <w:r w:rsidRPr="001C5075">
        <w:rPr>
          <w:rFonts w:asciiTheme="majorBidi" w:hAnsiTheme="majorBidi" w:cs="David" w:hint="eastAsia"/>
          <w:rtl/>
        </w:rPr>
        <w:t>עלולה</w:t>
      </w:r>
      <w:r>
        <w:rPr>
          <w:rFonts w:asciiTheme="majorBidi" w:hAnsiTheme="majorBidi" w:cs="David" w:hint="cs"/>
          <w:rtl/>
        </w:rPr>
        <w:t xml:space="preserve"> </w:t>
      </w:r>
      <w:r w:rsidR="0000526F" w:rsidRPr="00E57CD4">
        <w:rPr>
          <w:rFonts w:asciiTheme="majorBidi" w:hAnsiTheme="majorBidi" w:cs="David"/>
          <w:rtl/>
        </w:rPr>
        <w:t>לפגוע בניהול התקין של מוסד התשלומים.</w:t>
      </w:r>
    </w:p>
    <w:p w:rsidR="00957F5B" w:rsidRPr="00E57CD4" w:rsidRDefault="00957F5B" w:rsidP="00D14BC9">
      <w:pPr>
        <w:spacing w:line="360" w:lineRule="auto"/>
        <w:ind w:left="19"/>
        <w:jc w:val="both"/>
        <w:rPr>
          <w:rFonts w:asciiTheme="majorBidi" w:hAnsiTheme="majorBidi" w:cs="David"/>
          <w:rtl/>
        </w:rPr>
      </w:pPr>
    </w:p>
    <w:p w:rsidR="00EC5C4D" w:rsidRPr="00E57CD4" w:rsidRDefault="00EC5C4D" w:rsidP="00543A79">
      <w:pPr>
        <w:pStyle w:val="2"/>
        <w:rPr>
          <w:rtl/>
        </w:rPr>
      </w:pPr>
      <w:bookmarkStart w:id="49" w:name="_Toc461528624"/>
      <w:bookmarkStart w:id="50" w:name="_Toc462823772"/>
      <w:r w:rsidRPr="00E57CD4">
        <w:rPr>
          <w:rtl/>
        </w:rPr>
        <w:t xml:space="preserve">פטור </w:t>
      </w:r>
      <w:bookmarkEnd w:id="49"/>
      <w:r w:rsidRPr="00E57CD4">
        <w:rPr>
          <w:rtl/>
        </w:rPr>
        <w:t>מ</w:t>
      </w:r>
      <w:r w:rsidR="008969BC">
        <w:rPr>
          <w:rtl/>
        </w:rPr>
        <w:t>רשיון</w:t>
      </w:r>
      <w:bookmarkEnd w:id="50"/>
    </w:p>
    <w:p w:rsidR="004846C2" w:rsidRDefault="006D209A" w:rsidP="00E946A8">
      <w:pPr>
        <w:spacing w:line="360" w:lineRule="auto"/>
        <w:ind w:left="19"/>
        <w:jc w:val="both"/>
        <w:rPr>
          <w:rFonts w:asciiTheme="majorBidi" w:hAnsiTheme="majorBidi" w:cs="David"/>
          <w:rtl/>
        </w:rPr>
      </w:pPr>
      <w:r w:rsidRPr="00E57CD4">
        <w:rPr>
          <w:rFonts w:asciiTheme="majorBidi" w:hAnsiTheme="majorBidi" w:cs="David"/>
          <w:rtl/>
        </w:rPr>
        <w:t>כדי להקל על גופים חדשים שיקומו ולאפשר להם להיכנס לשוק</w:t>
      </w:r>
      <w:r w:rsidR="008C0A14">
        <w:rPr>
          <w:rFonts w:asciiTheme="majorBidi" w:hAnsiTheme="majorBidi" w:cs="David" w:hint="cs"/>
          <w:rtl/>
        </w:rPr>
        <w:t>,</w:t>
      </w:r>
      <w:r w:rsidRPr="00E57CD4">
        <w:rPr>
          <w:rFonts w:asciiTheme="majorBidi" w:hAnsiTheme="majorBidi" w:cs="David"/>
          <w:rtl/>
        </w:rPr>
        <w:t xml:space="preserve"> וכיוון שהסיכון בפעילותם מצומצם להיקפים נמוכים</w:t>
      </w:r>
      <w:r w:rsidR="00FA27E3">
        <w:rPr>
          <w:rFonts w:asciiTheme="majorBidi" w:hAnsiTheme="majorBidi" w:cs="David" w:hint="cs"/>
          <w:rtl/>
        </w:rPr>
        <w:t>,</w:t>
      </w:r>
      <w:r w:rsidRPr="00E57CD4">
        <w:rPr>
          <w:rFonts w:asciiTheme="majorBidi" w:hAnsiTheme="majorBidi" w:cs="David"/>
          <w:rtl/>
        </w:rPr>
        <w:t xml:space="preserve"> יינתן פטור מ</w:t>
      </w:r>
      <w:r w:rsidR="008969BC">
        <w:rPr>
          <w:rFonts w:asciiTheme="majorBidi" w:hAnsiTheme="majorBidi" w:cs="David"/>
          <w:rtl/>
        </w:rPr>
        <w:t>רשיון</w:t>
      </w:r>
      <w:r w:rsidRPr="00E57CD4">
        <w:rPr>
          <w:rFonts w:asciiTheme="majorBidi" w:hAnsiTheme="majorBidi" w:cs="David"/>
          <w:rtl/>
        </w:rPr>
        <w:t xml:space="preserve"> לגופים אשר </w:t>
      </w:r>
      <w:r w:rsidR="00497872">
        <w:rPr>
          <w:rFonts w:asciiTheme="majorBidi" w:hAnsiTheme="majorBidi" w:cs="David" w:hint="cs"/>
          <w:rtl/>
        </w:rPr>
        <w:t>סך עסקאות התשלום</w:t>
      </w:r>
      <w:r w:rsidR="001028A0">
        <w:rPr>
          <w:rFonts w:asciiTheme="majorBidi" w:hAnsiTheme="majorBidi" w:cs="David" w:hint="cs"/>
          <w:rtl/>
        </w:rPr>
        <w:t xml:space="preserve"> </w:t>
      </w:r>
      <w:r w:rsidR="008C0A14">
        <w:rPr>
          <w:rFonts w:asciiTheme="majorBidi" w:hAnsiTheme="majorBidi" w:cs="David" w:hint="cs"/>
          <w:rtl/>
        </w:rPr>
        <w:t xml:space="preserve">המתבצעות </w:t>
      </w:r>
      <w:r w:rsidR="00497872">
        <w:rPr>
          <w:rFonts w:asciiTheme="majorBidi" w:hAnsiTheme="majorBidi" w:cs="David" w:hint="cs"/>
          <w:rtl/>
        </w:rPr>
        <w:t xml:space="preserve">על ידם </w:t>
      </w:r>
      <w:r w:rsidRPr="00E57CD4">
        <w:rPr>
          <w:rFonts w:asciiTheme="majorBidi" w:hAnsiTheme="majorBidi" w:cs="David"/>
          <w:rtl/>
        </w:rPr>
        <w:t xml:space="preserve">נמוך מ-30 מיליון </w:t>
      </w:r>
      <w:r w:rsidR="008C0A14">
        <w:rPr>
          <w:rFonts w:asciiTheme="majorBidi" w:hAnsiTheme="majorBidi" w:cs="David" w:hint="cs"/>
          <w:rtl/>
        </w:rPr>
        <w:t>ש"ח</w:t>
      </w:r>
      <w:r w:rsidR="008C0A14" w:rsidRPr="00E57CD4">
        <w:rPr>
          <w:rFonts w:asciiTheme="majorBidi" w:hAnsiTheme="majorBidi" w:cs="David"/>
          <w:rtl/>
        </w:rPr>
        <w:t xml:space="preserve"> </w:t>
      </w:r>
      <w:r w:rsidR="00D52FC9" w:rsidRPr="00E57CD4">
        <w:rPr>
          <w:rFonts w:asciiTheme="majorBidi" w:hAnsiTheme="majorBidi" w:cs="David"/>
          <w:rtl/>
        </w:rPr>
        <w:t>בשנה.</w:t>
      </w:r>
      <w:r w:rsidR="00933692" w:rsidRPr="00E57CD4">
        <w:rPr>
          <w:rFonts w:asciiTheme="majorBidi" w:hAnsiTheme="majorBidi" w:cs="David"/>
          <w:rtl/>
        </w:rPr>
        <w:t xml:space="preserve"> גופים אלו יידרשו </w:t>
      </w:r>
      <w:r w:rsidR="00DF4246" w:rsidRPr="00E57CD4">
        <w:rPr>
          <w:rFonts w:asciiTheme="majorBidi" w:hAnsiTheme="majorBidi" w:cs="David"/>
          <w:rtl/>
        </w:rPr>
        <w:t xml:space="preserve">להוכיח את יושרת בעלי </w:t>
      </w:r>
      <w:r w:rsidR="00DF4246" w:rsidRPr="00E946A8">
        <w:rPr>
          <w:rFonts w:asciiTheme="majorBidi" w:hAnsiTheme="majorBidi" w:cs="David"/>
          <w:rtl/>
        </w:rPr>
        <w:t xml:space="preserve">השליטה והממשל התאגידי </w:t>
      </w:r>
      <w:r w:rsidR="00FA27E3" w:rsidRPr="00E946A8">
        <w:rPr>
          <w:rFonts w:asciiTheme="majorBidi" w:hAnsiTheme="majorBidi" w:cs="David" w:hint="cs"/>
          <w:rtl/>
        </w:rPr>
        <w:t>שלהם</w:t>
      </w:r>
      <w:r w:rsidR="008C0A14" w:rsidRPr="00E946A8">
        <w:rPr>
          <w:rFonts w:asciiTheme="majorBidi" w:hAnsiTheme="majorBidi" w:cs="David" w:hint="cs"/>
          <w:rtl/>
        </w:rPr>
        <w:t>,</w:t>
      </w:r>
      <w:r w:rsidR="00FA27E3" w:rsidRPr="00E946A8">
        <w:rPr>
          <w:rFonts w:asciiTheme="majorBidi" w:hAnsiTheme="majorBidi" w:cs="David" w:hint="cs"/>
          <w:rtl/>
        </w:rPr>
        <w:t xml:space="preserve"> </w:t>
      </w:r>
      <w:r w:rsidR="00DF4246" w:rsidRPr="00E946A8">
        <w:rPr>
          <w:rFonts w:asciiTheme="majorBidi" w:hAnsiTheme="majorBidi" w:cs="David"/>
          <w:rtl/>
        </w:rPr>
        <w:t>ו</w:t>
      </w:r>
      <w:r w:rsidR="008C0A14" w:rsidRPr="00E946A8">
        <w:rPr>
          <w:rFonts w:asciiTheme="majorBidi" w:hAnsiTheme="majorBidi" w:cs="David" w:hint="cs"/>
          <w:rtl/>
        </w:rPr>
        <w:t xml:space="preserve">כן יוכל </w:t>
      </w:r>
      <w:r w:rsidR="00DF4246" w:rsidRPr="00E946A8">
        <w:rPr>
          <w:rFonts w:asciiTheme="majorBidi" w:hAnsiTheme="majorBidi" w:cs="David"/>
          <w:rtl/>
        </w:rPr>
        <w:t xml:space="preserve">הרגולטור לדרוש מהם להציג הוכחות לקיומו של הון </w:t>
      </w:r>
      <w:r w:rsidR="00DF4246" w:rsidRPr="001C5075">
        <w:rPr>
          <w:rFonts w:asciiTheme="majorBidi" w:hAnsiTheme="majorBidi" w:cs="David"/>
          <w:rtl/>
        </w:rPr>
        <w:t>עצמי</w:t>
      </w:r>
      <w:r w:rsidR="008C0A14" w:rsidRPr="001C5075">
        <w:rPr>
          <w:rFonts w:asciiTheme="majorBidi" w:hAnsiTheme="majorBidi" w:cs="David"/>
          <w:rtl/>
        </w:rPr>
        <w:t>,</w:t>
      </w:r>
      <w:r w:rsidR="00DF4246" w:rsidRPr="001C5075">
        <w:rPr>
          <w:rFonts w:asciiTheme="majorBidi" w:hAnsiTheme="majorBidi" w:cs="David"/>
          <w:rtl/>
        </w:rPr>
        <w:t xml:space="preserve"> </w:t>
      </w:r>
      <w:r w:rsidR="00DF4246" w:rsidRPr="00E946A8">
        <w:rPr>
          <w:rFonts w:asciiTheme="majorBidi" w:hAnsiTheme="majorBidi" w:cs="David"/>
          <w:rtl/>
        </w:rPr>
        <w:t xml:space="preserve">כפי </w:t>
      </w:r>
      <w:r w:rsidR="00E946A8" w:rsidRPr="001C5075">
        <w:rPr>
          <w:rFonts w:asciiTheme="majorBidi" w:hAnsiTheme="majorBidi" w:cs="David" w:hint="eastAsia"/>
          <w:rtl/>
        </w:rPr>
        <w:t>ש</w:t>
      </w:r>
      <w:r w:rsidR="00DF4246" w:rsidRPr="001C5075">
        <w:rPr>
          <w:rFonts w:asciiTheme="majorBidi" w:hAnsiTheme="majorBidi" w:cs="David"/>
          <w:rtl/>
        </w:rPr>
        <w:t xml:space="preserve">יראה </w:t>
      </w:r>
      <w:r w:rsidR="00FA27E3" w:rsidRPr="001C5075">
        <w:rPr>
          <w:rFonts w:asciiTheme="majorBidi" w:hAnsiTheme="majorBidi" w:cs="David"/>
          <w:rtl/>
        </w:rPr>
        <w:t>לנכון</w:t>
      </w:r>
      <w:r w:rsidR="00FA27E3" w:rsidRPr="00E946A8">
        <w:rPr>
          <w:rFonts w:asciiTheme="majorBidi" w:hAnsiTheme="majorBidi" w:cs="David" w:hint="cs"/>
          <w:rtl/>
        </w:rPr>
        <w:t>. הון זה לא יהיה</w:t>
      </w:r>
      <w:r w:rsidR="00DF4246" w:rsidRPr="00E946A8">
        <w:rPr>
          <w:rFonts w:asciiTheme="majorBidi" w:hAnsiTheme="majorBidi" w:cs="David"/>
          <w:rtl/>
        </w:rPr>
        <w:t xml:space="preserve"> גבוה מההון שנקבע ב</w:t>
      </w:r>
      <w:r w:rsidR="008969BC" w:rsidRPr="00E946A8">
        <w:rPr>
          <w:rFonts w:asciiTheme="majorBidi" w:hAnsiTheme="majorBidi" w:cs="David"/>
          <w:rtl/>
        </w:rPr>
        <w:t>רשיון</w:t>
      </w:r>
      <w:r w:rsidR="00DF4246" w:rsidRPr="00E946A8">
        <w:rPr>
          <w:rFonts w:asciiTheme="majorBidi" w:hAnsiTheme="majorBidi" w:cs="David"/>
          <w:rtl/>
        </w:rPr>
        <w:t xml:space="preserve"> מוסד תשלומים.</w:t>
      </w:r>
    </w:p>
    <w:p w:rsidR="00BD306F" w:rsidRDefault="00BD306F" w:rsidP="00DF4246">
      <w:pPr>
        <w:spacing w:line="360" w:lineRule="auto"/>
        <w:ind w:left="19"/>
        <w:jc w:val="both"/>
        <w:rPr>
          <w:rFonts w:asciiTheme="majorBidi" w:hAnsiTheme="majorBidi" w:cs="David"/>
          <w:rtl/>
        </w:rPr>
      </w:pPr>
    </w:p>
    <w:p w:rsidR="00BD306F" w:rsidRPr="00BD306F" w:rsidRDefault="00BD306F" w:rsidP="00543A79">
      <w:pPr>
        <w:pStyle w:val="2"/>
        <w:rPr>
          <w:rtl/>
        </w:rPr>
      </w:pPr>
      <w:bookmarkStart w:id="51" w:name="_Toc462823773"/>
      <w:bookmarkStart w:id="52" w:name="_Toc461528625"/>
      <w:r w:rsidRPr="00BD306F">
        <w:rPr>
          <w:rFonts w:hint="cs"/>
          <w:rtl/>
        </w:rPr>
        <w:t>גישה למערכות התשלומים</w:t>
      </w:r>
      <w:bookmarkEnd w:id="51"/>
      <w:bookmarkEnd w:id="52"/>
    </w:p>
    <w:p w:rsidR="00BD306F" w:rsidRDefault="00BD306F" w:rsidP="00E946A8">
      <w:pPr>
        <w:spacing w:line="360" w:lineRule="auto"/>
        <w:ind w:left="19"/>
        <w:jc w:val="both"/>
        <w:rPr>
          <w:rFonts w:asciiTheme="majorBidi" w:hAnsiTheme="majorBidi" w:cs="David"/>
          <w:rtl/>
        </w:rPr>
      </w:pPr>
      <w:r>
        <w:rPr>
          <w:rFonts w:asciiTheme="majorBidi" w:hAnsiTheme="majorBidi" w:cs="David" w:hint="cs"/>
          <w:rtl/>
        </w:rPr>
        <w:t>ספקי שירותי תשלום יכולים לפעול כמערכת סגורה</w:t>
      </w:r>
      <w:r w:rsidR="008C0A14">
        <w:rPr>
          <w:rFonts w:asciiTheme="majorBidi" w:hAnsiTheme="majorBidi" w:cs="David" w:hint="cs"/>
          <w:rtl/>
        </w:rPr>
        <w:t>,</w:t>
      </w:r>
      <w:r>
        <w:rPr>
          <w:rFonts w:asciiTheme="majorBidi" w:hAnsiTheme="majorBidi" w:cs="David" w:hint="cs"/>
          <w:rtl/>
        </w:rPr>
        <w:t xml:space="preserve"> </w:t>
      </w:r>
      <w:r w:rsidR="008C0A14">
        <w:rPr>
          <w:rFonts w:asciiTheme="majorBidi" w:hAnsiTheme="majorBidi" w:cs="David" w:hint="cs"/>
          <w:rtl/>
        </w:rPr>
        <w:t>ה</w:t>
      </w:r>
      <w:r>
        <w:rPr>
          <w:rFonts w:asciiTheme="majorBidi" w:hAnsiTheme="majorBidi" w:cs="David" w:hint="cs"/>
          <w:rtl/>
        </w:rPr>
        <w:t xml:space="preserve">מאפשרת ללקוחותיהם לבצע תשלומים רק בין </w:t>
      </w:r>
      <w:r w:rsidRPr="00E946A8">
        <w:rPr>
          <w:rFonts w:asciiTheme="majorBidi" w:hAnsiTheme="majorBidi" w:cs="David" w:hint="cs"/>
          <w:rtl/>
        </w:rPr>
        <w:t>לקוחות</w:t>
      </w:r>
      <w:r w:rsidR="00BC445B" w:rsidRPr="00E946A8">
        <w:rPr>
          <w:rFonts w:asciiTheme="majorBidi" w:hAnsiTheme="majorBidi" w:cs="David" w:hint="cs"/>
          <w:rtl/>
        </w:rPr>
        <w:t>יו של</w:t>
      </w:r>
      <w:r w:rsidRPr="00E946A8">
        <w:rPr>
          <w:rFonts w:asciiTheme="majorBidi" w:hAnsiTheme="majorBidi" w:cs="David" w:hint="cs"/>
          <w:rtl/>
        </w:rPr>
        <w:t xml:space="preserve"> אותו ספק שירותי תשלום</w:t>
      </w:r>
      <w:r w:rsidR="00BB3548" w:rsidRPr="00E946A8">
        <w:rPr>
          <w:rFonts w:asciiTheme="majorBidi" w:hAnsiTheme="majorBidi" w:cs="David" w:hint="cs"/>
          <w:rtl/>
        </w:rPr>
        <w:t xml:space="preserve">. </w:t>
      </w:r>
      <w:r w:rsidR="008C0A14" w:rsidRPr="00E946A8">
        <w:rPr>
          <w:rFonts w:asciiTheme="majorBidi" w:hAnsiTheme="majorBidi" w:cs="David" w:hint="cs"/>
          <w:rtl/>
        </w:rPr>
        <w:t>כדי</w:t>
      </w:r>
      <w:r w:rsidRPr="00093B53">
        <w:rPr>
          <w:rFonts w:asciiTheme="majorBidi" w:hAnsiTheme="majorBidi" w:cs="David" w:hint="cs"/>
          <w:rtl/>
        </w:rPr>
        <w:t xml:space="preserve"> </w:t>
      </w:r>
      <w:r w:rsidRPr="00E946A8">
        <w:rPr>
          <w:rFonts w:asciiTheme="majorBidi" w:hAnsiTheme="majorBidi" w:cs="David" w:hint="cs"/>
          <w:rtl/>
        </w:rPr>
        <w:t>לאפשר תשלומים בין לקוחות</w:t>
      </w:r>
      <w:r w:rsidR="008C0A14" w:rsidRPr="00E946A8">
        <w:rPr>
          <w:rFonts w:asciiTheme="majorBidi" w:hAnsiTheme="majorBidi" w:cs="David" w:hint="cs"/>
          <w:rtl/>
        </w:rPr>
        <w:t>יו של</w:t>
      </w:r>
      <w:r w:rsidRPr="00E946A8">
        <w:rPr>
          <w:rFonts w:asciiTheme="majorBidi" w:hAnsiTheme="majorBidi" w:cs="David" w:hint="cs"/>
          <w:rtl/>
        </w:rPr>
        <w:t xml:space="preserve"> ספק שירותי התשלום </w:t>
      </w:r>
      <w:r w:rsidR="008C0A14" w:rsidRPr="00E946A8">
        <w:rPr>
          <w:rFonts w:asciiTheme="majorBidi" w:hAnsiTheme="majorBidi" w:cs="David" w:hint="cs"/>
          <w:rtl/>
        </w:rPr>
        <w:t xml:space="preserve">לאלה של </w:t>
      </w:r>
      <w:r w:rsidRPr="00E946A8">
        <w:rPr>
          <w:rFonts w:asciiTheme="majorBidi" w:hAnsiTheme="majorBidi" w:cs="David" w:hint="cs"/>
          <w:rtl/>
        </w:rPr>
        <w:t>ספקי שירותי תשלום אחרים</w:t>
      </w:r>
      <w:r w:rsidR="008C0A14" w:rsidRPr="00E946A8">
        <w:rPr>
          <w:rFonts w:asciiTheme="majorBidi" w:hAnsiTheme="majorBidi" w:cs="David" w:hint="cs"/>
          <w:rtl/>
        </w:rPr>
        <w:t>,</w:t>
      </w:r>
      <w:r w:rsidRPr="00E946A8">
        <w:rPr>
          <w:rFonts w:asciiTheme="majorBidi" w:hAnsiTheme="majorBidi" w:cs="David" w:hint="cs"/>
          <w:rtl/>
        </w:rPr>
        <w:t xml:space="preserve"> </w:t>
      </w:r>
      <w:r w:rsidR="00E946A8" w:rsidRPr="00E946A8">
        <w:rPr>
          <w:rFonts w:asciiTheme="majorBidi" w:hAnsiTheme="majorBidi" w:cs="David" w:hint="cs"/>
          <w:rtl/>
        </w:rPr>
        <w:t>עליו</w:t>
      </w:r>
      <w:r w:rsidR="00E946A8">
        <w:rPr>
          <w:rFonts w:asciiTheme="majorBidi" w:hAnsiTheme="majorBidi" w:cs="David" w:hint="cs"/>
          <w:rtl/>
        </w:rPr>
        <w:t xml:space="preserve"> </w:t>
      </w:r>
      <w:r w:rsidRPr="00E946A8">
        <w:rPr>
          <w:rFonts w:asciiTheme="majorBidi" w:hAnsiTheme="majorBidi" w:cs="David" w:hint="cs"/>
          <w:rtl/>
        </w:rPr>
        <w:t>להתחבר</w:t>
      </w:r>
      <w:r>
        <w:rPr>
          <w:rFonts w:asciiTheme="majorBidi" w:hAnsiTheme="majorBidi" w:cs="David" w:hint="cs"/>
          <w:rtl/>
        </w:rPr>
        <w:t xml:space="preserve"> למערכות התשלומים. לכן</w:t>
      </w:r>
      <w:r w:rsidR="008C0A14">
        <w:rPr>
          <w:rFonts w:asciiTheme="majorBidi" w:hAnsiTheme="majorBidi" w:cs="David" w:hint="cs"/>
          <w:rtl/>
        </w:rPr>
        <w:t xml:space="preserve"> יקבע </w:t>
      </w:r>
      <w:r>
        <w:rPr>
          <w:rFonts w:asciiTheme="majorBidi" w:hAnsiTheme="majorBidi" w:cs="David" w:hint="cs"/>
          <w:rtl/>
        </w:rPr>
        <w:t>חוק זה כי תנאי הגישה למערכות התשלומים יהיו אובייקטיביים, לא מפלים</w:t>
      </w:r>
      <w:r w:rsidR="008C0A14">
        <w:rPr>
          <w:rFonts w:asciiTheme="majorBidi" w:hAnsiTheme="majorBidi" w:cs="David" w:hint="cs"/>
          <w:rtl/>
        </w:rPr>
        <w:t xml:space="preserve"> ו</w:t>
      </w:r>
      <w:r>
        <w:rPr>
          <w:rFonts w:asciiTheme="majorBidi" w:hAnsiTheme="majorBidi" w:cs="David" w:hint="cs"/>
          <w:rtl/>
        </w:rPr>
        <w:t>פרופורציונליים</w:t>
      </w:r>
      <w:r w:rsidR="008C0A14">
        <w:rPr>
          <w:rFonts w:asciiTheme="majorBidi" w:hAnsiTheme="majorBidi" w:cs="David" w:hint="cs"/>
          <w:rtl/>
        </w:rPr>
        <w:t>,</w:t>
      </w:r>
      <w:r w:rsidR="00497872">
        <w:rPr>
          <w:rFonts w:asciiTheme="majorBidi" w:hAnsiTheme="majorBidi" w:cs="David" w:hint="cs"/>
          <w:rtl/>
        </w:rPr>
        <w:t xml:space="preserve"> ולא יגבילו</w:t>
      </w:r>
      <w:r w:rsidR="00497872" w:rsidRPr="00497872">
        <w:rPr>
          <w:rFonts w:asciiTheme="majorBidi" w:hAnsiTheme="majorBidi" w:cs="David"/>
          <w:rtl/>
        </w:rPr>
        <w:t xml:space="preserve"> את הגישה למערכ</w:t>
      </w:r>
      <w:r w:rsidR="00497872">
        <w:rPr>
          <w:rFonts w:asciiTheme="majorBidi" w:hAnsiTheme="majorBidi" w:cs="David" w:hint="cs"/>
          <w:rtl/>
        </w:rPr>
        <w:t>ו</w:t>
      </w:r>
      <w:r w:rsidR="00497872" w:rsidRPr="00497872">
        <w:rPr>
          <w:rFonts w:asciiTheme="majorBidi" w:hAnsiTheme="majorBidi" w:cs="David"/>
          <w:rtl/>
        </w:rPr>
        <w:t xml:space="preserve">ת מעבר לדרוש </w:t>
      </w:r>
      <w:r w:rsidR="008C0A14">
        <w:rPr>
          <w:rFonts w:asciiTheme="majorBidi" w:hAnsiTheme="majorBidi" w:cs="David" w:hint="cs"/>
          <w:rtl/>
        </w:rPr>
        <w:t>לשם השמירה</w:t>
      </w:r>
      <w:r w:rsidR="00497872" w:rsidRPr="00497872">
        <w:rPr>
          <w:rFonts w:asciiTheme="majorBidi" w:hAnsiTheme="majorBidi" w:cs="David"/>
          <w:rtl/>
        </w:rPr>
        <w:t xml:space="preserve"> על יציבות</w:t>
      </w:r>
      <w:r w:rsidR="00497872">
        <w:rPr>
          <w:rFonts w:asciiTheme="majorBidi" w:hAnsiTheme="majorBidi" w:cs="David" w:hint="cs"/>
          <w:rtl/>
        </w:rPr>
        <w:t>ן</w:t>
      </w:r>
      <w:r w:rsidR="00497872" w:rsidRPr="00497872">
        <w:rPr>
          <w:rFonts w:asciiTheme="majorBidi" w:hAnsiTheme="majorBidi" w:cs="David"/>
          <w:rtl/>
        </w:rPr>
        <w:t>, יעילות</w:t>
      </w:r>
      <w:r w:rsidR="00497872">
        <w:rPr>
          <w:rFonts w:asciiTheme="majorBidi" w:hAnsiTheme="majorBidi" w:cs="David" w:hint="cs"/>
          <w:rtl/>
        </w:rPr>
        <w:t>ן</w:t>
      </w:r>
      <w:r w:rsidR="00497872" w:rsidRPr="00497872">
        <w:rPr>
          <w:rFonts w:asciiTheme="majorBidi" w:hAnsiTheme="majorBidi" w:cs="David"/>
          <w:rtl/>
        </w:rPr>
        <w:t xml:space="preserve"> ותפקוד</w:t>
      </w:r>
      <w:r w:rsidR="00497872">
        <w:rPr>
          <w:rFonts w:asciiTheme="majorBidi" w:hAnsiTheme="majorBidi" w:cs="David" w:hint="cs"/>
          <w:rtl/>
        </w:rPr>
        <w:t>ן</w:t>
      </w:r>
      <w:r w:rsidR="00497872" w:rsidRPr="00497872">
        <w:rPr>
          <w:rFonts w:asciiTheme="majorBidi" w:hAnsiTheme="majorBidi" w:cs="David"/>
          <w:rtl/>
        </w:rPr>
        <w:t xml:space="preserve"> התקין</w:t>
      </w:r>
      <w:r w:rsidR="00497872">
        <w:rPr>
          <w:rFonts w:asciiTheme="majorBidi" w:hAnsiTheme="majorBidi" w:cs="David" w:hint="cs"/>
          <w:rtl/>
        </w:rPr>
        <w:t>.</w:t>
      </w:r>
    </w:p>
    <w:p w:rsidR="005E61C4" w:rsidRDefault="005E61C4" w:rsidP="00DF4246">
      <w:pPr>
        <w:spacing w:line="360" w:lineRule="auto"/>
        <w:ind w:left="19"/>
        <w:jc w:val="both"/>
        <w:rPr>
          <w:rFonts w:asciiTheme="majorBidi" w:hAnsiTheme="majorBidi" w:cs="David"/>
          <w:rtl/>
        </w:rPr>
      </w:pPr>
    </w:p>
    <w:p w:rsidR="0072638E" w:rsidRDefault="008C0A14" w:rsidP="004919FF">
      <w:pPr>
        <w:spacing w:line="360" w:lineRule="auto"/>
        <w:ind w:left="19"/>
        <w:jc w:val="both"/>
        <w:rPr>
          <w:rFonts w:asciiTheme="majorBidi" w:hAnsiTheme="majorBidi" w:cs="David"/>
          <w:rtl/>
        </w:rPr>
      </w:pPr>
      <w:r>
        <w:rPr>
          <w:rFonts w:asciiTheme="majorBidi" w:hAnsiTheme="majorBidi" w:cs="David" w:hint="cs"/>
          <w:rtl/>
        </w:rPr>
        <w:t>כדי</w:t>
      </w:r>
      <w:r w:rsidR="00C91578">
        <w:rPr>
          <w:rFonts w:asciiTheme="majorBidi" w:hAnsiTheme="majorBidi" w:cs="David" w:hint="cs"/>
          <w:rtl/>
        </w:rPr>
        <w:t xml:space="preserve"> שספקי שירותי תשלום חדשים יוכלו להשתתף באופן ישיר במערכות התשלומים הם נדרשים להקים תשתיות, מנגנוני אבטחת מידע והמשכיות עסקית המצריכים ידע ומיומנות </w:t>
      </w:r>
      <w:r w:rsidR="00BB3548">
        <w:rPr>
          <w:rFonts w:asciiTheme="majorBidi" w:hAnsiTheme="majorBidi" w:cs="David" w:hint="cs"/>
          <w:rtl/>
        </w:rPr>
        <w:t xml:space="preserve">נרחבים </w:t>
      </w:r>
      <w:r w:rsidR="00C91578">
        <w:rPr>
          <w:rFonts w:asciiTheme="majorBidi" w:hAnsiTheme="majorBidi" w:cs="David" w:hint="cs"/>
          <w:rtl/>
        </w:rPr>
        <w:t xml:space="preserve">וכרוכים בעלויות גבוהות. דרישות אלו עשויות למנוע </w:t>
      </w:r>
      <w:r>
        <w:rPr>
          <w:rFonts w:asciiTheme="majorBidi" w:hAnsiTheme="majorBidi" w:cs="David" w:hint="cs"/>
          <w:rtl/>
        </w:rPr>
        <w:t xml:space="preserve">את </w:t>
      </w:r>
      <w:r w:rsidR="00C91578">
        <w:rPr>
          <w:rFonts w:asciiTheme="majorBidi" w:hAnsiTheme="majorBidi" w:cs="David" w:hint="cs"/>
          <w:rtl/>
        </w:rPr>
        <w:t>כניסתם של שחקנים רבים לשוק שירותי התשלום. פעילותם של ספקי שירותי התשלום באופן עקיף במערכות התשלומים</w:t>
      </w:r>
      <w:r>
        <w:rPr>
          <w:rFonts w:asciiTheme="majorBidi" w:hAnsiTheme="majorBidi" w:cs="David" w:hint="cs"/>
          <w:rtl/>
        </w:rPr>
        <w:t>,</w:t>
      </w:r>
      <w:r w:rsidR="00C91578">
        <w:rPr>
          <w:rFonts w:asciiTheme="majorBidi" w:hAnsiTheme="majorBidi" w:cs="David" w:hint="cs"/>
          <w:rtl/>
        </w:rPr>
        <w:t xml:space="preserve"> תוך הסתמכות על המשתתפים הישירים במערכות אלו</w:t>
      </w:r>
      <w:r>
        <w:rPr>
          <w:rFonts w:asciiTheme="majorBidi" w:hAnsiTheme="majorBidi" w:cs="David" w:hint="cs"/>
          <w:rtl/>
        </w:rPr>
        <w:t>,</w:t>
      </w:r>
      <w:r w:rsidR="00C91578">
        <w:rPr>
          <w:rFonts w:asciiTheme="majorBidi" w:hAnsiTheme="majorBidi" w:cs="David" w:hint="cs"/>
          <w:rtl/>
        </w:rPr>
        <w:t xml:space="preserve"> </w:t>
      </w:r>
      <w:r>
        <w:rPr>
          <w:rFonts w:asciiTheme="majorBidi" w:hAnsiTheme="majorBidi" w:cs="David" w:hint="cs"/>
          <w:rtl/>
        </w:rPr>
        <w:t xml:space="preserve">היא </w:t>
      </w:r>
      <w:r w:rsidR="00C91578">
        <w:rPr>
          <w:rFonts w:asciiTheme="majorBidi" w:hAnsiTheme="majorBidi" w:cs="David" w:hint="cs"/>
          <w:rtl/>
        </w:rPr>
        <w:t xml:space="preserve">קריטית </w:t>
      </w:r>
      <w:r>
        <w:rPr>
          <w:rFonts w:asciiTheme="majorBidi" w:hAnsiTheme="majorBidi" w:cs="David" w:hint="cs"/>
          <w:rtl/>
        </w:rPr>
        <w:t>ל</w:t>
      </w:r>
      <w:r w:rsidR="00C91578">
        <w:rPr>
          <w:rFonts w:asciiTheme="majorBidi" w:hAnsiTheme="majorBidi" w:cs="David" w:hint="cs"/>
          <w:rtl/>
        </w:rPr>
        <w:t>שחקנים קטנים</w:t>
      </w:r>
      <w:r>
        <w:rPr>
          <w:rFonts w:asciiTheme="majorBidi" w:hAnsiTheme="majorBidi" w:cs="David" w:hint="cs"/>
          <w:rtl/>
        </w:rPr>
        <w:t>,</w:t>
      </w:r>
      <w:r w:rsidR="00C91578">
        <w:rPr>
          <w:rFonts w:asciiTheme="majorBidi" w:hAnsiTheme="majorBidi" w:cs="David" w:hint="cs"/>
          <w:rtl/>
        </w:rPr>
        <w:t xml:space="preserve"> ולעתים גם </w:t>
      </w:r>
      <w:r>
        <w:rPr>
          <w:rFonts w:asciiTheme="majorBidi" w:hAnsiTheme="majorBidi" w:cs="David" w:hint="cs"/>
          <w:rtl/>
        </w:rPr>
        <w:t xml:space="preserve">לשחקנים גדולים </w:t>
      </w:r>
      <w:r w:rsidR="00C91578">
        <w:rPr>
          <w:rFonts w:asciiTheme="majorBidi" w:hAnsiTheme="majorBidi" w:cs="David" w:hint="cs"/>
          <w:rtl/>
        </w:rPr>
        <w:t>בתחילת דרכם</w:t>
      </w:r>
      <w:r>
        <w:rPr>
          <w:rFonts w:asciiTheme="majorBidi" w:hAnsiTheme="majorBidi" w:cs="David" w:hint="cs"/>
          <w:rtl/>
        </w:rPr>
        <w:t>.</w:t>
      </w:r>
      <w:r w:rsidR="00C91578">
        <w:rPr>
          <w:rFonts w:asciiTheme="majorBidi" w:hAnsiTheme="majorBidi" w:cs="David" w:hint="cs"/>
          <w:rtl/>
        </w:rPr>
        <w:t xml:space="preserve"> </w:t>
      </w:r>
      <w:r w:rsidR="00550771">
        <w:rPr>
          <w:rFonts w:asciiTheme="majorBidi" w:hAnsiTheme="majorBidi" w:cs="David" w:hint="cs"/>
          <w:rtl/>
        </w:rPr>
        <w:t>כדי</w:t>
      </w:r>
      <w:r w:rsidR="00E83F3E">
        <w:rPr>
          <w:rFonts w:asciiTheme="majorBidi" w:hAnsiTheme="majorBidi" w:cs="David" w:hint="cs"/>
          <w:rtl/>
        </w:rPr>
        <w:t xml:space="preserve"> להבטיח שספקי שירותי התשלום החדשים יוכלו להשתתף לפחות באופן עקיף במערכות התשלומים</w:t>
      </w:r>
      <w:r w:rsidR="00C91578">
        <w:rPr>
          <w:rFonts w:asciiTheme="majorBidi" w:hAnsiTheme="majorBidi" w:cs="David" w:hint="cs"/>
          <w:rtl/>
        </w:rPr>
        <w:t xml:space="preserve">, </w:t>
      </w:r>
      <w:r w:rsidR="00550771">
        <w:rPr>
          <w:rFonts w:asciiTheme="majorBidi" w:hAnsiTheme="majorBidi" w:cs="David" w:hint="cs"/>
          <w:rtl/>
        </w:rPr>
        <w:t xml:space="preserve">יחייב </w:t>
      </w:r>
      <w:r w:rsidR="00C91578">
        <w:rPr>
          <w:rFonts w:asciiTheme="majorBidi" w:hAnsiTheme="majorBidi" w:cs="David" w:hint="cs"/>
          <w:rtl/>
        </w:rPr>
        <w:t xml:space="preserve">חוק שירותי </w:t>
      </w:r>
      <w:r w:rsidR="00550771">
        <w:rPr>
          <w:rFonts w:asciiTheme="majorBidi" w:hAnsiTheme="majorBidi" w:cs="David" w:hint="cs"/>
          <w:rtl/>
        </w:rPr>
        <w:t>ה</w:t>
      </w:r>
      <w:r w:rsidR="00C91578">
        <w:rPr>
          <w:rFonts w:asciiTheme="majorBidi" w:hAnsiTheme="majorBidi" w:cs="David" w:hint="cs"/>
          <w:rtl/>
        </w:rPr>
        <w:t xml:space="preserve">תשלום ספק שירותי תשלום המשתתף </w:t>
      </w:r>
      <w:r w:rsidR="00BB3548">
        <w:rPr>
          <w:rFonts w:asciiTheme="majorBidi" w:hAnsiTheme="majorBidi" w:cs="David" w:hint="cs"/>
          <w:rtl/>
        </w:rPr>
        <w:t xml:space="preserve">באופן ישיר </w:t>
      </w:r>
      <w:r w:rsidR="00C91578">
        <w:rPr>
          <w:rFonts w:asciiTheme="majorBidi" w:hAnsiTheme="majorBidi" w:cs="David" w:hint="cs"/>
          <w:rtl/>
        </w:rPr>
        <w:t xml:space="preserve">במערכת תשלומים </w:t>
      </w:r>
      <w:r w:rsidR="0072638E">
        <w:rPr>
          <w:rFonts w:asciiTheme="majorBidi" w:hAnsiTheme="majorBidi" w:cs="David" w:hint="cs"/>
          <w:rtl/>
        </w:rPr>
        <w:t xml:space="preserve">לאפשר </w:t>
      </w:r>
      <w:r w:rsidR="00550771">
        <w:rPr>
          <w:rFonts w:asciiTheme="majorBidi" w:hAnsiTheme="majorBidi" w:cs="David" w:hint="cs"/>
          <w:rtl/>
        </w:rPr>
        <w:t xml:space="preserve">לכל ספק של שירותי תשלום </w:t>
      </w:r>
      <w:r w:rsidR="0072638E">
        <w:rPr>
          <w:rFonts w:asciiTheme="majorBidi" w:hAnsiTheme="majorBidi" w:cs="David" w:hint="cs"/>
          <w:rtl/>
        </w:rPr>
        <w:t>השתתפות עקיפה</w:t>
      </w:r>
      <w:r w:rsidR="00550771">
        <w:rPr>
          <w:rFonts w:asciiTheme="majorBidi" w:hAnsiTheme="majorBidi" w:cs="David" w:hint="cs"/>
          <w:rtl/>
        </w:rPr>
        <w:t>, וזאת</w:t>
      </w:r>
      <w:r w:rsidR="0072638E">
        <w:rPr>
          <w:rFonts w:asciiTheme="majorBidi" w:hAnsiTheme="majorBidi" w:cs="David" w:hint="cs"/>
          <w:rtl/>
        </w:rPr>
        <w:t xml:space="preserve"> באופן אובייקטיבי </w:t>
      </w:r>
      <w:r w:rsidR="00550771">
        <w:rPr>
          <w:rFonts w:asciiTheme="majorBidi" w:hAnsiTheme="majorBidi" w:cs="David" w:hint="cs"/>
          <w:rtl/>
        </w:rPr>
        <w:t xml:space="preserve">ולא </w:t>
      </w:r>
      <w:r w:rsidR="0072638E">
        <w:rPr>
          <w:rFonts w:asciiTheme="majorBidi" w:hAnsiTheme="majorBidi" w:cs="David" w:hint="cs"/>
          <w:rtl/>
        </w:rPr>
        <w:t xml:space="preserve">מפלה. </w:t>
      </w:r>
    </w:p>
    <w:p w:rsidR="0072638E" w:rsidRDefault="0072638E" w:rsidP="0072638E">
      <w:pPr>
        <w:spacing w:line="360" w:lineRule="auto"/>
        <w:ind w:left="19"/>
        <w:jc w:val="both"/>
        <w:rPr>
          <w:rFonts w:asciiTheme="majorBidi" w:hAnsiTheme="majorBidi" w:cs="David"/>
          <w:rtl/>
        </w:rPr>
      </w:pPr>
    </w:p>
    <w:p w:rsidR="00C91578" w:rsidRDefault="0072638E" w:rsidP="00E946A8">
      <w:pPr>
        <w:spacing w:line="360" w:lineRule="auto"/>
        <w:ind w:left="19"/>
        <w:jc w:val="both"/>
        <w:rPr>
          <w:rFonts w:asciiTheme="majorBidi" w:hAnsiTheme="majorBidi" w:cs="David"/>
          <w:rtl/>
        </w:rPr>
      </w:pPr>
      <w:r>
        <w:rPr>
          <w:rFonts w:asciiTheme="majorBidi" w:hAnsiTheme="majorBidi" w:cs="David" w:hint="cs"/>
          <w:rtl/>
        </w:rPr>
        <w:t xml:space="preserve">כיוון שמערכות התשלומים מתבססות על זיכוי וחיוב </w:t>
      </w:r>
      <w:r w:rsidR="00550771">
        <w:rPr>
          <w:rFonts w:asciiTheme="majorBidi" w:hAnsiTheme="majorBidi" w:cs="David" w:hint="cs"/>
          <w:rtl/>
        </w:rPr>
        <w:t xml:space="preserve">של </w:t>
      </w:r>
      <w:r>
        <w:rPr>
          <w:rFonts w:asciiTheme="majorBidi" w:hAnsiTheme="majorBidi" w:cs="David" w:hint="cs"/>
          <w:rtl/>
        </w:rPr>
        <w:t xml:space="preserve">חשבונות המשתתפים במערכת, יחויבו התאגידים הבנקאיים לנהל </w:t>
      </w:r>
      <w:r w:rsidR="00E946A8">
        <w:rPr>
          <w:rFonts w:asciiTheme="majorBidi" w:hAnsiTheme="majorBidi" w:cs="David" w:hint="cs"/>
          <w:rtl/>
        </w:rPr>
        <w:t>את חשבונו של</w:t>
      </w:r>
      <w:r w:rsidR="00550771">
        <w:rPr>
          <w:rFonts w:asciiTheme="majorBidi" w:hAnsiTheme="majorBidi" w:cs="David" w:hint="cs"/>
          <w:rtl/>
        </w:rPr>
        <w:t xml:space="preserve"> </w:t>
      </w:r>
      <w:r>
        <w:rPr>
          <w:rFonts w:asciiTheme="majorBidi" w:hAnsiTheme="majorBidi" w:cs="David" w:hint="cs"/>
          <w:rtl/>
        </w:rPr>
        <w:t>כל ספק שירותי תשלום</w:t>
      </w:r>
      <w:r w:rsidR="00E946A8">
        <w:rPr>
          <w:rFonts w:asciiTheme="majorBidi" w:hAnsiTheme="majorBidi" w:cs="David" w:hint="cs"/>
          <w:rtl/>
        </w:rPr>
        <w:t>,</w:t>
      </w:r>
      <w:r>
        <w:rPr>
          <w:rFonts w:asciiTheme="majorBidi" w:hAnsiTheme="majorBidi" w:cs="David" w:hint="cs"/>
          <w:rtl/>
        </w:rPr>
        <w:t xml:space="preserve"> </w:t>
      </w:r>
      <w:r w:rsidR="00447E8F">
        <w:rPr>
          <w:rFonts w:asciiTheme="majorBidi" w:hAnsiTheme="majorBidi" w:cs="David" w:hint="cs"/>
          <w:rtl/>
        </w:rPr>
        <w:t xml:space="preserve">בעל </w:t>
      </w:r>
      <w:r w:rsidR="008969BC">
        <w:rPr>
          <w:rFonts w:asciiTheme="majorBidi" w:hAnsiTheme="majorBidi" w:cs="David" w:hint="cs"/>
          <w:rtl/>
        </w:rPr>
        <w:t>רשיון</w:t>
      </w:r>
      <w:r w:rsidR="00447E8F">
        <w:rPr>
          <w:rFonts w:asciiTheme="majorBidi" w:hAnsiTheme="majorBidi" w:cs="David" w:hint="cs"/>
          <w:rtl/>
        </w:rPr>
        <w:t xml:space="preserve"> או פטור</w:t>
      </w:r>
      <w:r w:rsidR="00E946A8">
        <w:rPr>
          <w:rFonts w:asciiTheme="majorBidi" w:hAnsiTheme="majorBidi" w:cs="David" w:hint="cs"/>
          <w:rtl/>
        </w:rPr>
        <w:t>,</w:t>
      </w:r>
      <w:r>
        <w:rPr>
          <w:rFonts w:asciiTheme="majorBidi" w:hAnsiTheme="majorBidi" w:cs="David" w:hint="cs"/>
          <w:rtl/>
        </w:rPr>
        <w:t xml:space="preserve"> </w:t>
      </w:r>
      <w:r w:rsidR="00E946A8">
        <w:rPr>
          <w:rFonts w:asciiTheme="majorBidi" w:hAnsiTheme="majorBidi" w:cs="David" w:hint="cs"/>
          <w:rtl/>
        </w:rPr>
        <w:t xml:space="preserve">באופן </w:t>
      </w:r>
      <w:r>
        <w:rPr>
          <w:rFonts w:asciiTheme="majorBidi" w:hAnsiTheme="majorBidi" w:cs="David" w:hint="cs"/>
          <w:rtl/>
        </w:rPr>
        <w:t xml:space="preserve">שיאפשר לו לספק </w:t>
      </w:r>
      <w:r w:rsidR="00550771">
        <w:rPr>
          <w:rFonts w:asciiTheme="majorBidi" w:hAnsiTheme="majorBidi" w:cs="David" w:hint="cs"/>
          <w:rtl/>
        </w:rPr>
        <w:t>ללקוחותיו</w:t>
      </w:r>
      <w:r w:rsidR="00550771" w:rsidRPr="00E83F3E">
        <w:rPr>
          <w:rFonts w:asciiTheme="majorBidi" w:hAnsiTheme="majorBidi" w:cs="David" w:hint="cs"/>
          <w:rtl/>
        </w:rPr>
        <w:t xml:space="preserve"> </w:t>
      </w:r>
      <w:r>
        <w:rPr>
          <w:rFonts w:asciiTheme="majorBidi" w:hAnsiTheme="majorBidi" w:cs="David" w:hint="cs"/>
          <w:rtl/>
        </w:rPr>
        <w:t>את שירותי התשלום</w:t>
      </w:r>
      <w:r w:rsidR="007F7D71">
        <w:rPr>
          <w:rFonts w:asciiTheme="majorBidi" w:hAnsiTheme="majorBidi" w:cs="David" w:hint="cs"/>
          <w:rtl/>
        </w:rPr>
        <w:t>.</w:t>
      </w:r>
      <w:r>
        <w:rPr>
          <w:rFonts w:asciiTheme="majorBidi" w:hAnsiTheme="majorBidi" w:cs="David" w:hint="cs"/>
          <w:rtl/>
        </w:rPr>
        <w:t xml:space="preserve"> </w:t>
      </w:r>
      <w:r w:rsidR="00E83F3E">
        <w:rPr>
          <w:rFonts w:asciiTheme="majorBidi" w:hAnsiTheme="majorBidi" w:cs="David" w:hint="cs"/>
          <w:rtl/>
        </w:rPr>
        <w:t xml:space="preserve">גם במקרה זה, תינתן למפקח על הבנקים הסמכות לקבוע כי סירוב של בנק לניהול חשבון למשתתף עקיף </w:t>
      </w:r>
      <w:r w:rsidR="00550771">
        <w:rPr>
          <w:rFonts w:asciiTheme="majorBidi" w:hAnsiTheme="majorBidi" w:cs="David" w:hint="cs"/>
          <w:rtl/>
        </w:rPr>
        <w:t xml:space="preserve">הוא </w:t>
      </w:r>
      <w:r w:rsidR="00E83F3E">
        <w:rPr>
          <w:rFonts w:asciiTheme="majorBidi" w:hAnsiTheme="majorBidi" w:cs="David" w:hint="cs"/>
          <w:rtl/>
        </w:rPr>
        <w:t>סירוב בלתי סביר.</w:t>
      </w:r>
    </w:p>
    <w:p w:rsidR="004F5424" w:rsidRDefault="004F5424" w:rsidP="0072638E">
      <w:pPr>
        <w:spacing w:line="360" w:lineRule="auto"/>
        <w:ind w:left="19"/>
        <w:jc w:val="both"/>
        <w:rPr>
          <w:rFonts w:asciiTheme="majorBidi" w:hAnsiTheme="majorBidi" w:cs="David"/>
          <w:rtl/>
        </w:rPr>
      </w:pPr>
    </w:p>
    <w:p w:rsidR="004F5424" w:rsidRPr="00E57CD4" w:rsidRDefault="004F5424" w:rsidP="00825B0E">
      <w:pPr>
        <w:pStyle w:val="2"/>
        <w:rPr>
          <w:rtl/>
        </w:rPr>
      </w:pPr>
      <w:bookmarkStart w:id="53" w:name="_Toc462823774"/>
      <w:bookmarkStart w:id="54" w:name="_Toc461528626"/>
      <w:r w:rsidRPr="00E57CD4">
        <w:rPr>
          <w:rtl/>
        </w:rPr>
        <w:t>ספקי שירותי תשלום מחו"ל</w:t>
      </w:r>
      <w:bookmarkEnd w:id="53"/>
      <w:bookmarkEnd w:id="54"/>
    </w:p>
    <w:p w:rsidR="004F5424" w:rsidRPr="00BC445B" w:rsidRDefault="004F5424" w:rsidP="00F71477">
      <w:pPr>
        <w:spacing w:line="360" w:lineRule="auto"/>
        <w:ind w:left="19"/>
        <w:jc w:val="both"/>
        <w:rPr>
          <w:rFonts w:asciiTheme="majorBidi" w:hAnsiTheme="majorBidi" w:cs="David"/>
          <w:rtl/>
        </w:rPr>
      </w:pPr>
      <w:r w:rsidRPr="00E57CD4">
        <w:rPr>
          <w:rFonts w:asciiTheme="majorBidi" w:hAnsiTheme="majorBidi" w:cs="David"/>
          <w:rtl/>
        </w:rPr>
        <w:t xml:space="preserve">כיוון </w:t>
      </w:r>
      <w:r>
        <w:rPr>
          <w:rFonts w:asciiTheme="majorBidi" w:hAnsiTheme="majorBidi" w:cs="David" w:hint="cs"/>
          <w:rtl/>
        </w:rPr>
        <w:t>ש</w:t>
      </w:r>
      <w:r w:rsidRPr="00E57CD4">
        <w:rPr>
          <w:rFonts w:asciiTheme="majorBidi" w:hAnsiTheme="majorBidi" w:cs="David"/>
          <w:rtl/>
        </w:rPr>
        <w:t xml:space="preserve">אין אחידות </w:t>
      </w:r>
      <w:r>
        <w:rPr>
          <w:rFonts w:asciiTheme="majorBidi" w:hAnsiTheme="majorBidi" w:cs="David" w:hint="cs"/>
          <w:rtl/>
        </w:rPr>
        <w:t>באסדרת שירותי התשלום במדינות השונות</w:t>
      </w:r>
      <w:r w:rsidRPr="00E57CD4">
        <w:rPr>
          <w:rFonts w:asciiTheme="majorBidi" w:hAnsiTheme="majorBidi" w:cs="David"/>
          <w:rtl/>
        </w:rPr>
        <w:t xml:space="preserve">, גופים </w:t>
      </w:r>
      <w:r w:rsidR="00550771">
        <w:rPr>
          <w:rFonts w:asciiTheme="majorBidi" w:hAnsiTheme="majorBidi" w:cs="David" w:hint="cs"/>
          <w:rtl/>
        </w:rPr>
        <w:t>ש</w:t>
      </w:r>
      <w:r w:rsidRPr="00E57CD4">
        <w:rPr>
          <w:rFonts w:asciiTheme="majorBidi" w:hAnsiTheme="majorBidi" w:cs="David"/>
          <w:rtl/>
        </w:rPr>
        <w:t xml:space="preserve">יש להם </w:t>
      </w:r>
      <w:r w:rsidR="008969BC">
        <w:rPr>
          <w:rFonts w:asciiTheme="majorBidi" w:hAnsiTheme="majorBidi" w:cs="David"/>
          <w:rtl/>
        </w:rPr>
        <w:t>רשיון</w:t>
      </w:r>
      <w:r w:rsidRPr="00E57CD4">
        <w:rPr>
          <w:rFonts w:asciiTheme="majorBidi" w:hAnsiTheme="majorBidi" w:cs="David"/>
          <w:rtl/>
        </w:rPr>
        <w:t xml:space="preserve"> לספק שירותי תשלום במדינה זרה יידרשו לקבל </w:t>
      </w:r>
      <w:r w:rsidR="008969BC">
        <w:rPr>
          <w:rFonts w:asciiTheme="majorBidi" w:hAnsiTheme="majorBidi" w:cs="David"/>
          <w:rtl/>
        </w:rPr>
        <w:t>רשיון</w:t>
      </w:r>
      <w:r w:rsidRPr="00E57CD4">
        <w:rPr>
          <w:rFonts w:asciiTheme="majorBidi" w:hAnsiTheme="majorBidi" w:cs="David"/>
          <w:rtl/>
        </w:rPr>
        <w:t xml:space="preserve"> </w:t>
      </w:r>
      <w:r w:rsidR="00550771">
        <w:rPr>
          <w:rFonts w:asciiTheme="majorBidi" w:hAnsiTheme="majorBidi" w:cs="David" w:hint="cs"/>
          <w:rtl/>
        </w:rPr>
        <w:t xml:space="preserve">של </w:t>
      </w:r>
      <w:r w:rsidRPr="00E57CD4">
        <w:rPr>
          <w:rFonts w:asciiTheme="majorBidi" w:hAnsiTheme="majorBidi" w:cs="David"/>
          <w:rtl/>
        </w:rPr>
        <w:t xml:space="preserve">מוסד תשלומים גם בישראל </w:t>
      </w:r>
      <w:r w:rsidR="007F7D71">
        <w:rPr>
          <w:rFonts w:asciiTheme="majorBidi" w:hAnsiTheme="majorBidi" w:cs="David" w:hint="cs"/>
          <w:rtl/>
        </w:rPr>
        <w:t xml:space="preserve"> </w:t>
      </w:r>
      <w:r w:rsidR="00550771">
        <w:rPr>
          <w:rFonts w:asciiTheme="majorBidi" w:hAnsiTheme="majorBidi" w:cs="David" w:hint="cs"/>
          <w:rtl/>
        </w:rPr>
        <w:t>כדי</w:t>
      </w:r>
      <w:r w:rsidRPr="00E57CD4">
        <w:rPr>
          <w:rFonts w:asciiTheme="majorBidi" w:hAnsiTheme="majorBidi" w:cs="David"/>
          <w:rtl/>
        </w:rPr>
        <w:t xml:space="preserve"> לספק שירותים אלו בשוק המקומי. אולם </w:t>
      </w:r>
      <w:r>
        <w:rPr>
          <w:rFonts w:asciiTheme="majorBidi" w:hAnsiTheme="majorBidi" w:cs="David" w:hint="cs"/>
          <w:rtl/>
        </w:rPr>
        <w:t xml:space="preserve">עבור </w:t>
      </w:r>
      <w:r w:rsidRPr="00E57CD4">
        <w:rPr>
          <w:rFonts w:asciiTheme="majorBidi" w:hAnsiTheme="majorBidi" w:cs="David"/>
          <w:rtl/>
        </w:rPr>
        <w:t xml:space="preserve">גוף </w:t>
      </w:r>
      <w:r w:rsidR="00550771">
        <w:rPr>
          <w:rFonts w:asciiTheme="majorBidi" w:hAnsiTheme="majorBidi" w:cs="David" w:hint="cs"/>
          <w:rtl/>
        </w:rPr>
        <w:t>ש</w:t>
      </w:r>
      <w:r w:rsidRPr="00E57CD4">
        <w:rPr>
          <w:rFonts w:asciiTheme="majorBidi" w:hAnsiTheme="majorBidi" w:cs="David"/>
          <w:rtl/>
        </w:rPr>
        <w:t xml:space="preserve">קיבל </w:t>
      </w:r>
      <w:r w:rsidR="008969BC">
        <w:rPr>
          <w:rFonts w:asciiTheme="majorBidi" w:hAnsiTheme="majorBidi" w:cs="David"/>
          <w:rtl/>
        </w:rPr>
        <w:t>רשיון</w:t>
      </w:r>
      <w:r w:rsidRPr="00E57CD4">
        <w:rPr>
          <w:rFonts w:asciiTheme="majorBidi" w:hAnsiTheme="majorBidi" w:cs="David"/>
          <w:rtl/>
        </w:rPr>
        <w:t xml:space="preserve"> ממדינה זרה</w:t>
      </w:r>
      <w:r>
        <w:rPr>
          <w:rFonts w:asciiTheme="majorBidi" w:hAnsiTheme="majorBidi" w:cs="David" w:hint="cs"/>
          <w:rtl/>
        </w:rPr>
        <w:t xml:space="preserve"> ויבקש </w:t>
      </w:r>
      <w:r w:rsidR="008969BC">
        <w:rPr>
          <w:rFonts w:asciiTheme="majorBidi" w:hAnsiTheme="majorBidi" w:cs="David" w:hint="cs"/>
          <w:rtl/>
        </w:rPr>
        <w:t>רשיון</w:t>
      </w:r>
      <w:r w:rsidR="00550771">
        <w:rPr>
          <w:rFonts w:asciiTheme="majorBidi" w:hAnsiTheme="majorBidi" w:cs="David" w:hint="cs"/>
          <w:rtl/>
        </w:rPr>
        <w:t xml:space="preserve"> בישראל</w:t>
      </w:r>
      <w:r w:rsidR="007F7D71">
        <w:rPr>
          <w:rFonts w:asciiTheme="majorBidi" w:hAnsiTheme="majorBidi" w:cs="David" w:hint="cs"/>
          <w:rtl/>
        </w:rPr>
        <w:t xml:space="preserve"> </w:t>
      </w:r>
      <w:r>
        <w:rPr>
          <w:rFonts w:asciiTheme="majorBidi" w:hAnsiTheme="majorBidi" w:cs="David" w:hint="cs"/>
          <w:rtl/>
        </w:rPr>
        <w:t xml:space="preserve">יוכל הרגולטור להסתמך על </w:t>
      </w:r>
      <w:r w:rsidR="008969BC">
        <w:rPr>
          <w:rFonts w:asciiTheme="majorBidi" w:hAnsiTheme="majorBidi" w:cs="David" w:hint="cs"/>
          <w:rtl/>
        </w:rPr>
        <w:t>רשיון</w:t>
      </w:r>
      <w:r>
        <w:rPr>
          <w:rFonts w:asciiTheme="majorBidi" w:hAnsiTheme="majorBidi" w:cs="David" w:hint="cs"/>
          <w:rtl/>
        </w:rPr>
        <w:t xml:space="preserve"> זה,</w:t>
      </w:r>
      <w:r w:rsidRPr="00E57CD4">
        <w:rPr>
          <w:rFonts w:asciiTheme="majorBidi" w:hAnsiTheme="majorBidi" w:cs="David"/>
          <w:rtl/>
        </w:rPr>
        <w:t xml:space="preserve"> אם </w:t>
      </w:r>
      <w:r>
        <w:rPr>
          <w:rFonts w:asciiTheme="majorBidi" w:hAnsiTheme="majorBidi" w:cs="David" w:hint="cs"/>
          <w:rtl/>
        </w:rPr>
        <w:t>י</w:t>
      </w:r>
      <w:r w:rsidRPr="00E57CD4">
        <w:rPr>
          <w:rFonts w:asciiTheme="majorBidi" w:hAnsiTheme="majorBidi" w:cs="David"/>
          <w:rtl/>
        </w:rPr>
        <w:t xml:space="preserve">מצא </w:t>
      </w:r>
      <w:r w:rsidR="00F71477">
        <w:rPr>
          <w:rFonts w:asciiTheme="majorBidi" w:hAnsiTheme="majorBidi" w:cs="David" w:hint="cs"/>
          <w:rtl/>
        </w:rPr>
        <w:t xml:space="preserve">שהוא </w:t>
      </w:r>
      <w:r w:rsidRPr="00E57CD4">
        <w:rPr>
          <w:rFonts w:asciiTheme="majorBidi" w:hAnsiTheme="majorBidi" w:cs="David"/>
          <w:rtl/>
        </w:rPr>
        <w:t xml:space="preserve">ממלא את דרישות </w:t>
      </w:r>
      <w:r w:rsidR="00550771">
        <w:rPr>
          <w:rFonts w:asciiTheme="majorBidi" w:hAnsiTheme="majorBidi" w:cs="David" w:hint="cs"/>
          <w:rtl/>
        </w:rPr>
        <w:t>ה</w:t>
      </w:r>
      <w:r w:rsidR="008969BC">
        <w:rPr>
          <w:rFonts w:asciiTheme="majorBidi" w:hAnsiTheme="majorBidi" w:cs="David"/>
          <w:rtl/>
        </w:rPr>
        <w:t>רשיון</w:t>
      </w:r>
      <w:r w:rsidRPr="00E57CD4">
        <w:rPr>
          <w:rFonts w:asciiTheme="majorBidi" w:hAnsiTheme="majorBidi" w:cs="David"/>
          <w:rtl/>
        </w:rPr>
        <w:t xml:space="preserve"> </w:t>
      </w:r>
      <w:r w:rsidR="00550771">
        <w:rPr>
          <w:rFonts w:asciiTheme="majorBidi" w:hAnsiTheme="majorBidi" w:cs="David" w:hint="cs"/>
          <w:rtl/>
        </w:rPr>
        <w:t xml:space="preserve">של </w:t>
      </w:r>
      <w:r w:rsidRPr="00E57CD4">
        <w:rPr>
          <w:rFonts w:asciiTheme="majorBidi" w:hAnsiTheme="majorBidi" w:cs="David"/>
          <w:rtl/>
        </w:rPr>
        <w:t>מוסד תשלומים</w:t>
      </w:r>
      <w:r w:rsidR="00F71477">
        <w:rPr>
          <w:rFonts w:asciiTheme="majorBidi" w:hAnsiTheme="majorBidi" w:cs="David" w:hint="cs"/>
          <w:rtl/>
        </w:rPr>
        <w:t xml:space="preserve"> בישראל</w:t>
      </w:r>
      <w:r w:rsidR="00550771">
        <w:rPr>
          <w:rFonts w:asciiTheme="majorBidi" w:hAnsiTheme="majorBidi" w:cs="David" w:hint="cs"/>
          <w:rtl/>
        </w:rPr>
        <w:t>.</w:t>
      </w:r>
      <w:r w:rsidR="006279A0">
        <w:rPr>
          <w:rFonts w:asciiTheme="majorBidi" w:hAnsiTheme="majorBidi" w:cs="David" w:hint="cs"/>
          <w:rtl/>
        </w:rPr>
        <w:t xml:space="preserve"> הסתמכות זו יכולה להיות מלאה</w:t>
      </w:r>
      <w:r w:rsidR="00550771">
        <w:rPr>
          <w:rFonts w:asciiTheme="majorBidi" w:hAnsiTheme="majorBidi" w:cs="David" w:hint="cs"/>
          <w:rtl/>
        </w:rPr>
        <w:t>,</w:t>
      </w:r>
      <w:r w:rsidR="006279A0">
        <w:rPr>
          <w:rFonts w:asciiTheme="majorBidi" w:hAnsiTheme="majorBidi" w:cs="David" w:hint="cs"/>
          <w:rtl/>
        </w:rPr>
        <w:t xml:space="preserve"> או </w:t>
      </w:r>
      <w:r w:rsidR="00550771">
        <w:rPr>
          <w:rFonts w:asciiTheme="majorBidi" w:hAnsiTheme="majorBidi" w:cs="David" w:hint="cs"/>
          <w:rtl/>
        </w:rPr>
        <w:t>מותנית בהשלמה – ע</w:t>
      </w:r>
      <w:r w:rsidR="007F7D71">
        <w:rPr>
          <w:rFonts w:asciiTheme="majorBidi" w:hAnsiTheme="majorBidi" w:cs="David" w:hint="cs"/>
          <w:rtl/>
        </w:rPr>
        <w:t>מ</w:t>
      </w:r>
      <w:r w:rsidR="00550771">
        <w:rPr>
          <w:rFonts w:asciiTheme="majorBidi" w:hAnsiTheme="majorBidi" w:cs="David" w:hint="cs"/>
          <w:rtl/>
        </w:rPr>
        <w:t>ידה ב</w:t>
      </w:r>
      <w:r w:rsidR="006279A0">
        <w:rPr>
          <w:rFonts w:asciiTheme="majorBidi" w:hAnsiTheme="majorBidi" w:cs="David" w:hint="cs"/>
          <w:rtl/>
        </w:rPr>
        <w:t>דרישות נוספות</w:t>
      </w:r>
      <w:r w:rsidR="007F7D71">
        <w:rPr>
          <w:rFonts w:asciiTheme="majorBidi" w:hAnsiTheme="majorBidi" w:cs="David" w:hint="cs"/>
          <w:rtl/>
        </w:rPr>
        <w:t>,</w:t>
      </w:r>
      <w:r w:rsidR="006279A0">
        <w:rPr>
          <w:rFonts w:asciiTheme="majorBidi" w:hAnsiTheme="majorBidi" w:cs="David" w:hint="cs"/>
          <w:rtl/>
        </w:rPr>
        <w:t xml:space="preserve"> בהתאם לפערים בין הרגולציה החלה על ספק שירותי התשלום בחו"ל לזו </w:t>
      </w:r>
      <w:r w:rsidR="00550771">
        <w:rPr>
          <w:rFonts w:asciiTheme="majorBidi" w:hAnsiTheme="majorBidi" w:cs="David" w:hint="cs"/>
          <w:rtl/>
        </w:rPr>
        <w:t xml:space="preserve">החלה </w:t>
      </w:r>
      <w:r w:rsidR="006279A0">
        <w:rPr>
          <w:rFonts w:asciiTheme="majorBidi" w:hAnsiTheme="majorBidi" w:cs="David" w:hint="cs"/>
          <w:rtl/>
        </w:rPr>
        <w:t>בישראל.</w:t>
      </w:r>
    </w:p>
    <w:p w:rsidR="00EC5C4D" w:rsidRPr="00E57CD4" w:rsidRDefault="00ED00C0" w:rsidP="00F73D28">
      <w:pPr>
        <w:pStyle w:val="1"/>
        <w:rPr>
          <w:rtl/>
        </w:rPr>
      </w:pPr>
      <w:bookmarkStart w:id="55" w:name="_Toc462823775"/>
      <w:bookmarkStart w:id="56" w:name="_Toc461528627"/>
      <w:r w:rsidRPr="00E57CD4">
        <w:rPr>
          <w:rtl/>
        </w:rPr>
        <w:t>זכויות וחובות</w:t>
      </w:r>
      <w:bookmarkEnd w:id="55"/>
      <w:bookmarkEnd w:id="56"/>
    </w:p>
    <w:p w:rsidR="00000894" w:rsidRPr="00E57CD4" w:rsidRDefault="00000894" w:rsidP="004919FF">
      <w:pPr>
        <w:spacing w:line="360" w:lineRule="auto"/>
        <w:ind w:left="19"/>
        <w:jc w:val="both"/>
        <w:rPr>
          <w:rFonts w:asciiTheme="majorBidi" w:hAnsiTheme="majorBidi" w:cs="David"/>
          <w:rtl/>
        </w:rPr>
      </w:pPr>
      <w:r>
        <w:rPr>
          <w:rFonts w:asciiTheme="majorBidi" w:hAnsiTheme="majorBidi" w:cs="David" w:hint="cs"/>
          <w:rtl/>
        </w:rPr>
        <w:t>התפתחות אמצעי התשלום המתקדמים</w:t>
      </w:r>
      <w:r w:rsidR="007F7D71">
        <w:rPr>
          <w:rFonts w:asciiTheme="majorBidi" w:hAnsiTheme="majorBidi" w:cs="David" w:hint="cs"/>
          <w:rtl/>
        </w:rPr>
        <w:t xml:space="preserve"> </w:t>
      </w:r>
      <w:r w:rsidR="00550771">
        <w:rPr>
          <w:rFonts w:asciiTheme="majorBidi" w:hAnsiTheme="majorBidi" w:cs="David" w:hint="cs"/>
          <w:rtl/>
        </w:rPr>
        <w:t>ו</w:t>
      </w:r>
      <w:r>
        <w:rPr>
          <w:rFonts w:asciiTheme="majorBidi" w:hAnsiTheme="majorBidi" w:cs="David" w:hint="cs"/>
          <w:rtl/>
        </w:rPr>
        <w:t xml:space="preserve">כניסתם של שחקנים חדשים לשוק שירותי התשלום </w:t>
      </w:r>
      <w:r w:rsidR="00550771">
        <w:rPr>
          <w:rFonts w:asciiTheme="majorBidi" w:hAnsiTheme="majorBidi" w:cs="David" w:hint="cs"/>
          <w:rtl/>
        </w:rPr>
        <w:t xml:space="preserve">מחייבות </w:t>
      </w:r>
      <w:r>
        <w:rPr>
          <w:rFonts w:asciiTheme="majorBidi" w:hAnsiTheme="majorBidi" w:cs="David" w:hint="cs"/>
          <w:rtl/>
        </w:rPr>
        <w:t>את הרחבת תחולת ההסדרים העוסקים בזכויות והחובות בתחום כרטיסי החיוב לכלל שירותי התשלום, לצד קביעת הסדרים נוספים. כחלק מתהליך זה</w:t>
      </w:r>
      <w:r w:rsidR="00550771">
        <w:rPr>
          <w:rFonts w:asciiTheme="majorBidi" w:hAnsiTheme="majorBidi" w:cs="David" w:hint="cs"/>
          <w:rtl/>
        </w:rPr>
        <w:t xml:space="preserve"> יסדיר </w:t>
      </w:r>
      <w:r>
        <w:rPr>
          <w:rFonts w:asciiTheme="majorBidi" w:hAnsiTheme="majorBidi" w:cs="David" w:hint="cs"/>
          <w:rtl/>
        </w:rPr>
        <w:t xml:space="preserve">חוק שירותי </w:t>
      </w:r>
      <w:r w:rsidR="00550771">
        <w:rPr>
          <w:rFonts w:asciiTheme="majorBidi" w:hAnsiTheme="majorBidi" w:cs="David" w:hint="cs"/>
          <w:rtl/>
        </w:rPr>
        <w:t>ה</w:t>
      </w:r>
      <w:r>
        <w:rPr>
          <w:rFonts w:asciiTheme="majorBidi" w:hAnsiTheme="majorBidi" w:cs="David" w:hint="cs"/>
          <w:rtl/>
        </w:rPr>
        <w:t>תשלום את ה</w:t>
      </w:r>
      <w:r w:rsidRPr="00E57CD4">
        <w:rPr>
          <w:rFonts w:asciiTheme="majorBidi" w:hAnsiTheme="majorBidi" w:cs="David"/>
          <w:rtl/>
        </w:rPr>
        <w:t>יחסים שבין ספקי שירותי</w:t>
      </w:r>
      <w:r w:rsidR="00550771">
        <w:rPr>
          <w:rFonts w:asciiTheme="majorBidi" w:hAnsiTheme="majorBidi" w:cs="David" w:hint="cs"/>
          <w:rtl/>
        </w:rPr>
        <w:t>ם אלו</w:t>
      </w:r>
      <w:r w:rsidRPr="00E57CD4">
        <w:rPr>
          <w:rFonts w:asciiTheme="majorBidi" w:hAnsiTheme="majorBidi" w:cs="David"/>
          <w:rtl/>
        </w:rPr>
        <w:t xml:space="preserve"> ללקוחותיהם</w:t>
      </w:r>
      <w:r>
        <w:rPr>
          <w:rFonts w:asciiTheme="majorBidi" w:hAnsiTheme="majorBidi" w:cs="David" w:hint="cs"/>
          <w:rtl/>
        </w:rPr>
        <w:t>,</w:t>
      </w:r>
      <w:r w:rsidRPr="00E57CD4">
        <w:rPr>
          <w:rFonts w:asciiTheme="majorBidi" w:hAnsiTheme="majorBidi" w:cs="David"/>
          <w:rtl/>
        </w:rPr>
        <w:t xml:space="preserve"> </w:t>
      </w:r>
      <w:r w:rsidR="00550771">
        <w:rPr>
          <w:rFonts w:asciiTheme="majorBidi" w:hAnsiTheme="majorBidi" w:cs="David" w:hint="cs"/>
          <w:rtl/>
        </w:rPr>
        <w:t xml:space="preserve">הן </w:t>
      </w:r>
      <w:r w:rsidRPr="00E57CD4">
        <w:rPr>
          <w:rFonts w:asciiTheme="majorBidi" w:hAnsiTheme="majorBidi" w:cs="David"/>
          <w:rtl/>
        </w:rPr>
        <w:t xml:space="preserve">בצד המשלם </w:t>
      </w:r>
      <w:r w:rsidR="00550771">
        <w:rPr>
          <w:rFonts w:asciiTheme="majorBidi" w:hAnsiTheme="majorBidi" w:cs="David" w:hint="cs"/>
          <w:rtl/>
        </w:rPr>
        <w:t xml:space="preserve">והן </w:t>
      </w:r>
      <w:r w:rsidRPr="00E57CD4">
        <w:rPr>
          <w:rFonts w:asciiTheme="majorBidi" w:hAnsiTheme="majorBidi" w:cs="David"/>
          <w:rtl/>
        </w:rPr>
        <w:t xml:space="preserve">בצד </w:t>
      </w:r>
      <w:r w:rsidR="00550771">
        <w:rPr>
          <w:rFonts w:asciiTheme="majorBidi" w:hAnsiTheme="majorBidi" w:cs="David" w:hint="cs"/>
          <w:rtl/>
        </w:rPr>
        <w:t xml:space="preserve">של </w:t>
      </w:r>
      <w:r w:rsidRPr="00E57CD4">
        <w:rPr>
          <w:rFonts w:asciiTheme="majorBidi" w:hAnsiTheme="majorBidi" w:cs="David"/>
          <w:rtl/>
        </w:rPr>
        <w:t xml:space="preserve">מקבל התשלום. </w:t>
      </w:r>
      <w:r>
        <w:rPr>
          <w:rFonts w:asciiTheme="majorBidi" w:hAnsiTheme="majorBidi" w:cs="David" w:hint="cs"/>
          <w:rtl/>
        </w:rPr>
        <w:t>כן י</w:t>
      </w:r>
      <w:r w:rsidR="00550771">
        <w:rPr>
          <w:rFonts w:asciiTheme="majorBidi" w:hAnsiTheme="majorBidi" w:cs="David" w:hint="cs"/>
          <w:rtl/>
        </w:rPr>
        <w:t>י</w:t>
      </w:r>
      <w:r>
        <w:rPr>
          <w:rFonts w:asciiTheme="majorBidi" w:hAnsiTheme="majorBidi" w:cs="David" w:hint="cs"/>
          <w:rtl/>
        </w:rPr>
        <w:t xml:space="preserve">קבעו הוראות שיסדירו </w:t>
      </w:r>
      <w:r w:rsidR="00550771">
        <w:rPr>
          <w:rFonts w:asciiTheme="majorBidi" w:hAnsiTheme="majorBidi" w:cs="David" w:hint="cs"/>
          <w:rtl/>
        </w:rPr>
        <w:t>את ה</w:t>
      </w:r>
      <w:r>
        <w:rPr>
          <w:rFonts w:asciiTheme="majorBidi" w:hAnsiTheme="majorBidi" w:cs="David" w:hint="cs"/>
          <w:rtl/>
        </w:rPr>
        <w:t xml:space="preserve">יחסים בין צדדים אחרים </w:t>
      </w:r>
      <w:r w:rsidR="00550771">
        <w:rPr>
          <w:rFonts w:asciiTheme="majorBidi" w:hAnsiTheme="majorBidi" w:cs="David" w:hint="cs"/>
          <w:rtl/>
        </w:rPr>
        <w:t xml:space="preserve">הרלבנטיים </w:t>
      </w:r>
      <w:r>
        <w:rPr>
          <w:rFonts w:asciiTheme="majorBidi" w:hAnsiTheme="majorBidi" w:cs="David" w:hint="cs"/>
          <w:rtl/>
        </w:rPr>
        <w:t>לשירותי תשלום. כך</w:t>
      </w:r>
      <w:r w:rsidR="00550771">
        <w:rPr>
          <w:rFonts w:asciiTheme="majorBidi" w:hAnsiTheme="majorBidi" w:cs="David" w:hint="cs"/>
          <w:rtl/>
        </w:rPr>
        <w:t>,</w:t>
      </w:r>
      <w:r>
        <w:rPr>
          <w:rFonts w:asciiTheme="majorBidi" w:hAnsiTheme="majorBidi" w:cs="David" w:hint="cs"/>
          <w:rtl/>
        </w:rPr>
        <w:t xml:space="preserve"> למשל</w:t>
      </w:r>
      <w:r w:rsidR="00550771">
        <w:rPr>
          <w:rFonts w:asciiTheme="majorBidi" w:hAnsiTheme="majorBidi" w:cs="David" w:hint="cs"/>
          <w:rtl/>
        </w:rPr>
        <w:t>,</w:t>
      </w:r>
      <w:r>
        <w:rPr>
          <w:rFonts w:asciiTheme="majorBidi" w:hAnsiTheme="majorBidi" w:cs="David" w:hint="cs"/>
          <w:rtl/>
        </w:rPr>
        <w:t xml:space="preserve"> ביחסים </w:t>
      </w:r>
      <w:r w:rsidRPr="00E57CD4">
        <w:rPr>
          <w:rFonts w:asciiTheme="majorBidi" w:hAnsiTheme="majorBidi" w:cs="David"/>
          <w:rtl/>
        </w:rPr>
        <w:t xml:space="preserve">שבין ספק שירותי התשלום של המשלם </w:t>
      </w:r>
      <w:r w:rsidR="00550771">
        <w:rPr>
          <w:rFonts w:asciiTheme="majorBidi" w:hAnsiTheme="majorBidi" w:cs="David" w:hint="cs"/>
          <w:rtl/>
        </w:rPr>
        <w:t>לזה</w:t>
      </w:r>
      <w:r w:rsidRPr="00E57CD4">
        <w:rPr>
          <w:rFonts w:asciiTheme="majorBidi" w:hAnsiTheme="majorBidi" w:cs="David"/>
          <w:rtl/>
        </w:rPr>
        <w:t xml:space="preserve"> של מקבל התשלום </w:t>
      </w:r>
      <w:r>
        <w:rPr>
          <w:rFonts w:asciiTheme="majorBidi" w:hAnsiTheme="majorBidi" w:cs="David" w:hint="cs"/>
          <w:rtl/>
        </w:rPr>
        <w:t>י</w:t>
      </w:r>
      <w:r w:rsidR="007F7D71">
        <w:rPr>
          <w:rFonts w:asciiTheme="majorBidi" w:hAnsiTheme="majorBidi" w:cs="David" w:hint="cs"/>
          <w:rtl/>
        </w:rPr>
        <w:t>י</w:t>
      </w:r>
      <w:r>
        <w:rPr>
          <w:rFonts w:asciiTheme="majorBidi" w:hAnsiTheme="majorBidi" w:cs="David" w:hint="cs"/>
          <w:rtl/>
        </w:rPr>
        <w:t xml:space="preserve">קבעו הוראות </w:t>
      </w:r>
      <w:r w:rsidRPr="00E57CD4">
        <w:rPr>
          <w:rFonts w:asciiTheme="majorBidi" w:hAnsiTheme="majorBidi" w:cs="David"/>
          <w:rtl/>
        </w:rPr>
        <w:t>לעניין חלוקת האחריות.</w:t>
      </w:r>
      <w:r>
        <w:rPr>
          <w:rFonts w:asciiTheme="majorBidi" w:hAnsiTheme="majorBidi" w:cs="David" w:hint="cs"/>
          <w:rtl/>
        </w:rPr>
        <w:t xml:space="preserve"> </w:t>
      </w:r>
    </w:p>
    <w:p w:rsidR="0064486D" w:rsidRPr="00E57CD4" w:rsidRDefault="0064486D" w:rsidP="00F71477">
      <w:pPr>
        <w:spacing w:line="360" w:lineRule="auto"/>
        <w:ind w:left="19"/>
        <w:jc w:val="both"/>
        <w:rPr>
          <w:rFonts w:asciiTheme="majorBidi" w:hAnsiTheme="majorBidi" w:cs="David"/>
          <w:rtl/>
        </w:rPr>
      </w:pPr>
      <w:r w:rsidRPr="00F71477">
        <w:rPr>
          <w:rFonts w:asciiTheme="majorBidi" w:hAnsiTheme="majorBidi" w:cs="David" w:hint="cs"/>
          <w:rtl/>
        </w:rPr>
        <w:t>כחלק מהאסדרה של שירותי תשלום מתקדמים</w:t>
      </w:r>
      <w:r w:rsidR="00550771" w:rsidRPr="00F71477">
        <w:rPr>
          <w:rFonts w:asciiTheme="majorBidi" w:hAnsiTheme="majorBidi" w:cs="David" w:hint="cs"/>
          <w:rtl/>
        </w:rPr>
        <w:t xml:space="preserve"> יבוטל </w:t>
      </w:r>
      <w:r w:rsidRPr="00F71477">
        <w:rPr>
          <w:rFonts w:asciiTheme="majorBidi" w:hAnsiTheme="majorBidi" w:cs="David" w:hint="cs"/>
          <w:rtl/>
        </w:rPr>
        <w:t>חוק כרטיסי חיוב, התשמ"א-1981 ויוטמע</w:t>
      </w:r>
      <w:r w:rsidR="007F7D71" w:rsidRPr="00F71477">
        <w:rPr>
          <w:rFonts w:asciiTheme="majorBidi" w:hAnsiTheme="majorBidi" w:cs="David" w:hint="eastAsia"/>
          <w:rtl/>
        </w:rPr>
        <w:t xml:space="preserve"> בחוק</w:t>
      </w:r>
      <w:r w:rsidR="007F7D71" w:rsidRPr="00F71477">
        <w:rPr>
          <w:rFonts w:asciiTheme="majorBidi" w:hAnsiTheme="majorBidi" w:cs="David"/>
          <w:rtl/>
        </w:rPr>
        <w:t xml:space="preserve"> </w:t>
      </w:r>
      <w:r w:rsidR="007F7D71" w:rsidRPr="00F71477">
        <w:rPr>
          <w:rFonts w:asciiTheme="majorBidi" w:hAnsiTheme="majorBidi" w:cs="David" w:hint="eastAsia"/>
          <w:rtl/>
        </w:rPr>
        <w:t>שירותי</w:t>
      </w:r>
      <w:r w:rsidR="007F7D71" w:rsidRPr="00F71477">
        <w:rPr>
          <w:rFonts w:asciiTheme="majorBidi" w:hAnsiTheme="majorBidi" w:cs="David"/>
          <w:rtl/>
        </w:rPr>
        <w:t xml:space="preserve"> </w:t>
      </w:r>
      <w:r w:rsidR="007F7D71" w:rsidRPr="00F71477">
        <w:rPr>
          <w:rFonts w:asciiTheme="majorBidi" w:hAnsiTheme="majorBidi" w:cs="David" w:hint="cs"/>
          <w:rtl/>
        </w:rPr>
        <w:t>ה</w:t>
      </w:r>
      <w:r w:rsidR="007F7D71" w:rsidRPr="00F71477">
        <w:rPr>
          <w:rFonts w:asciiTheme="majorBidi" w:hAnsiTheme="majorBidi" w:cs="David" w:hint="eastAsia"/>
          <w:rtl/>
        </w:rPr>
        <w:t>תשלום</w:t>
      </w:r>
      <w:r w:rsidR="00F71477">
        <w:rPr>
          <w:rFonts w:asciiTheme="majorBidi" w:hAnsiTheme="majorBidi" w:cs="David" w:hint="cs"/>
          <w:rtl/>
        </w:rPr>
        <w:t>,</w:t>
      </w:r>
      <w:r w:rsidR="007F7D71" w:rsidRPr="00F71477">
        <w:rPr>
          <w:rFonts w:asciiTheme="majorBidi" w:hAnsiTheme="majorBidi" w:cs="David"/>
          <w:rtl/>
        </w:rPr>
        <w:t xml:space="preserve"> </w:t>
      </w:r>
      <w:r w:rsidRPr="00F71477">
        <w:rPr>
          <w:rFonts w:asciiTheme="majorBidi" w:hAnsiTheme="majorBidi" w:cs="David" w:hint="cs"/>
          <w:rtl/>
        </w:rPr>
        <w:t>בהתאמות ו</w:t>
      </w:r>
      <w:r w:rsidR="00951CA8" w:rsidRPr="001C5075">
        <w:rPr>
          <w:rFonts w:asciiTheme="majorBidi" w:hAnsiTheme="majorBidi" w:cs="David" w:hint="eastAsia"/>
          <w:rtl/>
        </w:rPr>
        <w:t>ה</w:t>
      </w:r>
      <w:r w:rsidRPr="00F71477">
        <w:rPr>
          <w:rFonts w:asciiTheme="majorBidi" w:hAnsiTheme="majorBidi" w:cs="David" w:hint="cs"/>
          <w:rtl/>
        </w:rPr>
        <w:t xml:space="preserve">שינויים </w:t>
      </w:r>
      <w:r w:rsidR="00951CA8" w:rsidRPr="00F71477">
        <w:rPr>
          <w:rFonts w:asciiTheme="majorBidi" w:hAnsiTheme="majorBidi" w:cs="David" w:hint="cs"/>
          <w:rtl/>
        </w:rPr>
        <w:t xml:space="preserve">שיתייחסו </w:t>
      </w:r>
      <w:r w:rsidRPr="00F71477">
        <w:rPr>
          <w:rFonts w:asciiTheme="majorBidi" w:hAnsiTheme="majorBidi" w:cs="David" w:hint="cs"/>
          <w:rtl/>
        </w:rPr>
        <w:t>לאמצעי התשלום המתקדמים ולדרישות הקבוע</w:t>
      </w:r>
      <w:r w:rsidRPr="00093B53">
        <w:rPr>
          <w:rFonts w:asciiTheme="majorBidi" w:hAnsiTheme="majorBidi" w:cs="David" w:hint="cs"/>
          <w:rtl/>
        </w:rPr>
        <w:t>ות ב-</w:t>
      </w:r>
      <w:r w:rsidRPr="00F60726">
        <w:rPr>
          <w:rFonts w:asciiTheme="majorBidi" w:hAnsiTheme="majorBidi" w:cs="David"/>
        </w:rPr>
        <w:t>PSD</w:t>
      </w:r>
      <w:r w:rsidR="00951CA8" w:rsidRPr="00F60726">
        <w:rPr>
          <w:rFonts w:asciiTheme="majorBidi" w:hAnsiTheme="majorBidi" w:cs="David" w:hint="cs"/>
          <w:rtl/>
        </w:rPr>
        <w:t>.</w:t>
      </w:r>
      <w:r w:rsidR="00951CA8">
        <w:rPr>
          <w:rFonts w:asciiTheme="majorBidi" w:hAnsiTheme="majorBidi" w:cs="David" w:hint="cs"/>
          <w:rtl/>
        </w:rPr>
        <w:t xml:space="preserve"> </w:t>
      </w:r>
    </w:p>
    <w:p w:rsidR="00000894" w:rsidRDefault="00000894" w:rsidP="00000894">
      <w:pPr>
        <w:spacing w:line="360" w:lineRule="auto"/>
        <w:ind w:left="19"/>
        <w:jc w:val="both"/>
        <w:rPr>
          <w:rFonts w:asciiTheme="majorBidi" w:hAnsiTheme="majorBidi" w:cs="David"/>
          <w:rtl/>
        </w:rPr>
      </w:pPr>
    </w:p>
    <w:p w:rsidR="00000894" w:rsidRDefault="00000894" w:rsidP="00000894">
      <w:pPr>
        <w:spacing w:line="360" w:lineRule="auto"/>
        <w:ind w:left="19"/>
        <w:jc w:val="both"/>
        <w:rPr>
          <w:rFonts w:asciiTheme="majorBidi" w:hAnsiTheme="majorBidi" w:cs="David"/>
          <w:rtl/>
        </w:rPr>
      </w:pPr>
    </w:p>
    <w:p w:rsidR="00000894" w:rsidRPr="00000894" w:rsidRDefault="00000894" w:rsidP="00951CA8">
      <w:pPr>
        <w:spacing w:line="360" w:lineRule="auto"/>
        <w:ind w:left="19"/>
        <w:jc w:val="both"/>
        <w:rPr>
          <w:rFonts w:asciiTheme="majorBidi" w:hAnsiTheme="majorBidi" w:cs="David"/>
          <w:rtl/>
        </w:rPr>
      </w:pPr>
      <w:r w:rsidRPr="00000894">
        <w:rPr>
          <w:rFonts w:asciiTheme="majorBidi" w:hAnsiTheme="majorBidi" w:cs="David" w:hint="cs"/>
          <w:rtl/>
        </w:rPr>
        <w:t>הסדרת הזכויות והחובות תכלול כללים והוראות</w:t>
      </w:r>
      <w:r w:rsidR="00951CA8">
        <w:rPr>
          <w:rFonts w:asciiTheme="majorBidi" w:hAnsiTheme="majorBidi" w:cs="David" w:hint="cs"/>
          <w:rtl/>
        </w:rPr>
        <w:t xml:space="preserve"> – </w:t>
      </w:r>
      <w:r w:rsidRPr="00000894">
        <w:rPr>
          <w:rFonts w:asciiTheme="majorBidi" w:hAnsiTheme="majorBidi" w:cs="David" w:hint="cs"/>
          <w:rtl/>
        </w:rPr>
        <w:t>בין היתר, בנושאים הבאים:</w:t>
      </w:r>
    </w:p>
    <w:p w:rsidR="00000894" w:rsidRPr="00000894" w:rsidRDefault="00000894" w:rsidP="00951CA8">
      <w:pPr>
        <w:pStyle w:val="aa"/>
        <w:numPr>
          <w:ilvl w:val="0"/>
          <w:numId w:val="8"/>
        </w:numPr>
        <w:spacing w:line="360" w:lineRule="auto"/>
        <w:jc w:val="both"/>
        <w:rPr>
          <w:rFonts w:asciiTheme="majorBidi" w:hAnsiTheme="majorBidi" w:cs="David"/>
          <w:sz w:val="24"/>
          <w:szCs w:val="24"/>
          <w:rtl/>
        </w:rPr>
      </w:pPr>
      <w:r w:rsidRPr="00000894">
        <w:rPr>
          <w:rFonts w:asciiTheme="majorBidi" w:hAnsiTheme="majorBidi" w:cs="David" w:hint="cs"/>
          <w:sz w:val="24"/>
          <w:szCs w:val="24"/>
          <w:rtl/>
        </w:rPr>
        <w:t>כריתת חוזה שירותי תשלום וסיומו</w:t>
      </w:r>
      <w:r w:rsidR="00FC01DA">
        <w:rPr>
          <w:rFonts w:asciiTheme="majorBidi" w:hAnsiTheme="majorBidi" w:cs="David" w:hint="cs"/>
          <w:sz w:val="24"/>
          <w:szCs w:val="24"/>
          <w:rtl/>
        </w:rPr>
        <w:t xml:space="preserve"> </w:t>
      </w:r>
      <w:r w:rsidR="00951CA8">
        <w:rPr>
          <w:rFonts w:asciiTheme="majorBidi" w:hAnsiTheme="majorBidi" w:cs="David" w:hint="eastAsia"/>
          <w:sz w:val="24"/>
          <w:szCs w:val="24"/>
          <w:rtl/>
        </w:rPr>
        <w:t>–</w:t>
      </w:r>
      <w:r w:rsidR="00951CA8" w:rsidRPr="00000894">
        <w:rPr>
          <w:rFonts w:asciiTheme="majorBidi" w:hAnsiTheme="majorBidi" w:cs="David" w:hint="cs"/>
          <w:sz w:val="24"/>
          <w:szCs w:val="24"/>
          <w:rtl/>
        </w:rPr>
        <w:t xml:space="preserve">  </w:t>
      </w:r>
      <w:r w:rsidRPr="00000894">
        <w:rPr>
          <w:rFonts w:asciiTheme="majorBidi" w:hAnsiTheme="majorBidi" w:cs="David" w:hint="cs"/>
          <w:sz w:val="24"/>
          <w:szCs w:val="24"/>
          <w:rtl/>
        </w:rPr>
        <w:t>חובות גילוי, איסור הטעיה, זכות עיון, דרכי סיום חוזה</w:t>
      </w:r>
      <w:r w:rsidR="00951CA8">
        <w:rPr>
          <w:rFonts w:asciiTheme="majorBidi" w:hAnsiTheme="majorBidi" w:cs="David" w:hint="cs"/>
          <w:sz w:val="24"/>
          <w:szCs w:val="24"/>
          <w:rtl/>
        </w:rPr>
        <w:t>;</w:t>
      </w:r>
      <w:r w:rsidR="00951CA8" w:rsidRPr="00000894">
        <w:rPr>
          <w:rFonts w:asciiTheme="majorBidi" w:hAnsiTheme="majorBidi" w:cs="David" w:hint="cs"/>
          <w:sz w:val="24"/>
          <w:szCs w:val="24"/>
          <w:rtl/>
        </w:rPr>
        <w:t xml:space="preserve">  </w:t>
      </w:r>
    </w:p>
    <w:p w:rsidR="00000894" w:rsidRDefault="00000894" w:rsidP="00000894">
      <w:pPr>
        <w:pStyle w:val="aa"/>
        <w:numPr>
          <w:ilvl w:val="0"/>
          <w:numId w:val="8"/>
        </w:numPr>
        <w:spacing w:line="360" w:lineRule="auto"/>
        <w:jc w:val="both"/>
        <w:rPr>
          <w:rFonts w:asciiTheme="majorBidi" w:hAnsiTheme="majorBidi" w:cs="David"/>
          <w:sz w:val="24"/>
          <w:szCs w:val="24"/>
        </w:rPr>
      </w:pPr>
      <w:r w:rsidRPr="00000894">
        <w:rPr>
          <w:rFonts w:asciiTheme="majorBidi" w:hAnsiTheme="majorBidi" w:cs="David" w:hint="cs"/>
          <w:sz w:val="24"/>
          <w:szCs w:val="24"/>
          <w:rtl/>
        </w:rPr>
        <w:t>היחס לעסקת היסוד</w:t>
      </w:r>
      <w:r w:rsidR="00951CA8">
        <w:rPr>
          <w:rFonts w:asciiTheme="majorBidi" w:hAnsiTheme="majorBidi" w:cs="David" w:hint="cs"/>
          <w:sz w:val="24"/>
          <w:szCs w:val="24"/>
          <w:rtl/>
        </w:rPr>
        <w:t>;</w:t>
      </w:r>
    </w:p>
    <w:p w:rsidR="00000894" w:rsidRPr="00000894" w:rsidRDefault="00951CA8" w:rsidP="00000894">
      <w:pPr>
        <w:pStyle w:val="aa"/>
        <w:numPr>
          <w:ilvl w:val="0"/>
          <w:numId w:val="8"/>
        </w:numPr>
        <w:spacing w:line="360" w:lineRule="auto"/>
        <w:jc w:val="both"/>
        <w:rPr>
          <w:rFonts w:asciiTheme="majorBidi" w:hAnsiTheme="majorBidi" w:cs="David"/>
          <w:sz w:val="24"/>
          <w:szCs w:val="24"/>
          <w:rtl/>
        </w:rPr>
      </w:pPr>
      <w:r>
        <w:rPr>
          <w:rFonts w:asciiTheme="majorBidi" w:hAnsiTheme="majorBidi" w:cs="David" w:hint="cs"/>
          <w:sz w:val="24"/>
          <w:szCs w:val="24"/>
          <w:rtl/>
        </w:rPr>
        <w:t>ה</w:t>
      </w:r>
      <w:r w:rsidR="00000894" w:rsidRPr="00000894">
        <w:rPr>
          <w:rFonts w:asciiTheme="majorBidi" w:hAnsiTheme="majorBidi" w:cs="David" w:hint="cs"/>
          <w:sz w:val="24"/>
          <w:szCs w:val="24"/>
          <w:rtl/>
        </w:rPr>
        <w:t>זכויות ו</w:t>
      </w:r>
      <w:r>
        <w:rPr>
          <w:rFonts w:asciiTheme="majorBidi" w:hAnsiTheme="majorBidi" w:cs="David" w:hint="cs"/>
          <w:sz w:val="24"/>
          <w:szCs w:val="24"/>
          <w:rtl/>
        </w:rPr>
        <w:t>ה</w:t>
      </w:r>
      <w:r w:rsidR="00000894" w:rsidRPr="00000894">
        <w:rPr>
          <w:rFonts w:asciiTheme="majorBidi" w:hAnsiTheme="majorBidi" w:cs="David" w:hint="cs"/>
          <w:sz w:val="24"/>
          <w:szCs w:val="24"/>
          <w:rtl/>
        </w:rPr>
        <w:t xml:space="preserve">חובות </w:t>
      </w:r>
      <w:r>
        <w:rPr>
          <w:rFonts w:asciiTheme="majorBidi" w:hAnsiTheme="majorBidi" w:cs="David" w:hint="cs"/>
          <w:sz w:val="24"/>
          <w:szCs w:val="24"/>
          <w:rtl/>
        </w:rPr>
        <w:t xml:space="preserve">של </w:t>
      </w:r>
      <w:r w:rsidR="00000894" w:rsidRPr="00000894">
        <w:rPr>
          <w:rFonts w:asciiTheme="majorBidi" w:hAnsiTheme="majorBidi" w:cs="David" w:hint="cs"/>
          <w:sz w:val="24"/>
          <w:szCs w:val="24"/>
          <w:rtl/>
        </w:rPr>
        <w:t>הלקוח ו</w:t>
      </w:r>
      <w:r>
        <w:rPr>
          <w:rFonts w:asciiTheme="majorBidi" w:hAnsiTheme="majorBidi" w:cs="David" w:hint="cs"/>
          <w:sz w:val="24"/>
          <w:szCs w:val="24"/>
          <w:rtl/>
        </w:rPr>
        <w:t xml:space="preserve">של </w:t>
      </w:r>
      <w:r w:rsidR="00000894" w:rsidRPr="00000894">
        <w:rPr>
          <w:rFonts w:asciiTheme="majorBidi" w:hAnsiTheme="majorBidi" w:cs="David" w:hint="cs"/>
          <w:sz w:val="24"/>
          <w:szCs w:val="24"/>
          <w:rtl/>
        </w:rPr>
        <w:t xml:space="preserve">ספק שירותי </w:t>
      </w:r>
      <w:r>
        <w:rPr>
          <w:rFonts w:asciiTheme="majorBidi" w:hAnsiTheme="majorBidi" w:cs="David" w:hint="cs"/>
          <w:sz w:val="24"/>
          <w:szCs w:val="24"/>
          <w:rtl/>
        </w:rPr>
        <w:t>ה</w:t>
      </w:r>
      <w:r w:rsidR="00000894" w:rsidRPr="00000894">
        <w:rPr>
          <w:rFonts w:asciiTheme="majorBidi" w:hAnsiTheme="majorBidi" w:cs="David" w:hint="cs"/>
          <w:sz w:val="24"/>
          <w:szCs w:val="24"/>
          <w:rtl/>
        </w:rPr>
        <w:t>תשלום בשימוש באמצעי תשלום</w:t>
      </w:r>
      <w:r>
        <w:rPr>
          <w:rFonts w:asciiTheme="majorBidi" w:hAnsiTheme="majorBidi" w:cs="David" w:hint="cs"/>
          <w:sz w:val="24"/>
          <w:szCs w:val="24"/>
          <w:rtl/>
        </w:rPr>
        <w:t>;</w:t>
      </w:r>
    </w:p>
    <w:p w:rsidR="00000894" w:rsidRPr="00000894" w:rsidRDefault="00000894" w:rsidP="00000894">
      <w:pPr>
        <w:pStyle w:val="aa"/>
        <w:numPr>
          <w:ilvl w:val="0"/>
          <w:numId w:val="8"/>
        </w:numPr>
        <w:spacing w:line="360" w:lineRule="auto"/>
        <w:jc w:val="both"/>
        <w:rPr>
          <w:rFonts w:asciiTheme="majorBidi" w:hAnsiTheme="majorBidi" w:cs="David"/>
          <w:sz w:val="24"/>
          <w:szCs w:val="24"/>
          <w:rtl/>
        </w:rPr>
      </w:pPr>
      <w:r w:rsidRPr="00000894">
        <w:rPr>
          <w:rFonts w:asciiTheme="majorBidi" w:hAnsiTheme="majorBidi" w:cs="David" w:hint="cs"/>
          <w:sz w:val="24"/>
          <w:szCs w:val="24"/>
          <w:rtl/>
        </w:rPr>
        <w:t xml:space="preserve">חלוקת </w:t>
      </w:r>
      <w:r w:rsidR="00951CA8">
        <w:rPr>
          <w:rFonts w:asciiTheme="majorBidi" w:hAnsiTheme="majorBidi" w:cs="David" w:hint="cs"/>
          <w:sz w:val="24"/>
          <w:szCs w:val="24"/>
          <w:rtl/>
        </w:rPr>
        <w:t>ה</w:t>
      </w:r>
      <w:r w:rsidRPr="00000894">
        <w:rPr>
          <w:rFonts w:asciiTheme="majorBidi" w:hAnsiTheme="majorBidi" w:cs="David" w:hint="cs"/>
          <w:sz w:val="24"/>
          <w:szCs w:val="24"/>
          <w:rtl/>
        </w:rPr>
        <w:t>אחריות במקרי כשל בביצוע הוראת תשלום או שימוש לרעה באמצעי תשלום</w:t>
      </w:r>
      <w:r w:rsidR="00951CA8">
        <w:rPr>
          <w:rFonts w:asciiTheme="majorBidi" w:hAnsiTheme="majorBidi" w:cs="David" w:hint="cs"/>
          <w:sz w:val="24"/>
          <w:szCs w:val="24"/>
          <w:rtl/>
        </w:rPr>
        <w:t>;</w:t>
      </w:r>
    </w:p>
    <w:p w:rsidR="0064486D" w:rsidRPr="00000894" w:rsidRDefault="0064486D" w:rsidP="00951CA8">
      <w:pPr>
        <w:pStyle w:val="aa"/>
        <w:numPr>
          <w:ilvl w:val="0"/>
          <w:numId w:val="8"/>
        </w:numPr>
        <w:spacing w:line="360" w:lineRule="auto"/>
        <w:jc w:val="both"/>
        <w:rPr>
          <w:rFonts w:asciiTheme="majorBidi" w:hAnsiTheme="majorBidi" w:cs="David"/>
          <w:sz w:val="24"/>
          <w:szCs w:val="24"/>
          <w:rtl/>
        </w:rPr>
      </w:pPr>
      <w:r>
        <w:rPr>
          <w:rFonts w:asciiTheme="majorBidi" w:hAnsiTheme="majorBidi" w:cs="David" w:hint="cs"/>
          <w:sz w:val="24"/>
          <w:szCs w:val="24"/>
          <w:rtl/>
        </w:rPr>
        <w:t>הוראות לעניין קיום חוזה-חסימת אמצעי התשלום</w:t>
      </w:r>
      <w:r w:rsidR="00951CA8">
        <w:rPr>
          <w:rFonts w:asciiTheme="majorBidi" w:hAnsiTheme="majorBidi" w:cs="David" w:hint="cs"/>
          <w:sz w:val="24"/>
          <w:szCs w:val="24"/>
          <w:rtl/>
        </w:rPr>
        <w:t xml:space="preserve"> </w:t>
      </w:r>
      <w:r w:rsidR="00951CA8" w:rsidRPr="001C5075">
        <w:rPr>
          <w:rFonts w:asciiTheme="majorBidi" w:hAnsiTheme="majorBidi" w:cs="David" w:hint="eastAsia"/>
          <w:sz w:val="24"/>
          <w:szCs w:val="24"/>
          <w:rtl/>
        </w:rPr>
        <w:t>ו</w:t>
      </w:r>
      <w:r w:rsidRPr="00F60726">
        <w:rPr>
          <w:rFonts w:asciiTheme="majorBidi" w:hAnsiTheme="majorBidi" w:cs="David" w:hint="cs"/>
          <w:sz w:val="24"/>
          <w:szCs w:val="24"/>
          <w:rtl/>
        </w:rPr>
        <w:t>סירוב</w:t>
      </w:r>
      <w:r>
        <w:rPr>
          <w:rFonts w:asciiTheme="majorBidi" w:hAnsiTheme="majorBidi" w:cs="David" w:hint="cs"/>
          <w:sz w:val="24"/>
          <w:szCs w:val="24"/>
          <w:rtl/>
        </w:rPr>
        <w:t xml:space="preserve"> לביצוע הוראת תשלום</w:t>
      </w:r>
      <w:r w:rsidR="00951CA8">
        <w:rPr>
          <w:rFonts w:asciiTheme="majorBidi" w:hAnsiTheme="majorBidi" w:cs="David" w:hint="cs"/>
          <w:sz w:val="24"/>
          <w:szCs w:val="24"/>
          <w:rtl/>
        </w:rPr>
        <w:t>;</w:t>
      </w:r>
    </w:p>
    <w:p w:rsidR="00000894" w:rsidRPr="001C5075" w:rsidRDefault="00000894" w:rsidP="00F71477">
      <w:pPr>
        <w:pStyle w:val="aa"/>
        <w:numPr>
          <w:ilvl w:val="0"/>
          <w:numId w:val="8"/>
        </w:numPr>
        <w:spacing w:line="360" w:lineRule="auto"/>
        <w:jc w:val="both"/>
        <w:rPr>
          <w:rFonts w:asciiTheme="majorBidi" w:hAnsiTheme="majorBidi" w:cs="David"/>
          <w:sz w:val="24"/>
          <w:szCs w:val="24"/>
          <w:rtl/>
        </w:rPr>
      </w:pPr>
      <w:r w:rsidRPr="00F71477">
        <w:rPr>
          <w:rFonts w:asciiTheme="majorBidi" w:hAnsiTheme="majorBidi" w:cs="David" w:hint="cs"/>
          <w:sz w:val="24"/>
          <w:szCs w:val="24"/>
          <w:rtl/>
        </w:rPr>
        <w:t xml:space="preserve">אופן </w:t>
      </w:r>
      <w:r w:rsidR="00951CA8" w:rsidRPr="001C5075">
        <w:rPr>
          <w:rFonts w:asciiTheme="majorBidi" w:hAnsiTheme="majorBidi" w:cs="David" w:hint="eastAsia"/>
          <w:sz w:val="24"/>
          <w:szCs w:val="24"/>
          <w:rtl/>
        </w:rPr>
        <w:t>ה</w:t>
      </w:r>
      <w:r w:rsidRPr="001C5075">
        <w:rPr>
          <w:rFonts w:asciiTheme="majorBidi" w:hAnsiTheme="majorBidi" w:cs="David" w:hint="eastAsia"/>
          <w:sz w:val="24"/>
          <w:szCs w:val="24"/>
          <w:rtl/>
        </w:rPr>
        <w:t>ביצוע</w:t>
      </w:r>
      <w:r w:rsidRPr="001C5075">
        <w:rPr>
          <w:rFonts w:asciiTheme="majorBidi" w:hAnsiTheme="majorBidi" w:cs="David"/>
          <w:sz w:val="24"/>
          <w:szCs w:val="24"/>
          <w:rtl/>
        </w:rPr>
        <w:t xml:space="preserve"> </w:t>
      </w:r>
      <w:r w:rsidR="00951CA8" w:rsidRPr="001C5075">
        <w:rPr>
          <w:rFonts w:asciiTheme="majorBidi" w:hAnsiTheme="majorBidi" w:cs="David" w:hint="eastAsia"/>
          <w:sz w:val="24"/>
          <w:szCs w:val="24"/>
          <w:rtl/>
        </w:rPr>
        <w:t>של</w:t>
      </w:r>
      <w:r w:rsidR="00951CA8" w:rsidRPr="001C5075">
        <w:rPr>
          <w:rFonts w:asciiTheme="majorBidi" w:hAnsiTheme="majorBidi" w:cs="David"/>
          <w:sz w:val="24"/>
          <w:szCs w:val="24"/>
          <w:rtl/>
        </w:rPr>
        <w:t xml:space="preserve"> </w:t>
      </w:r>
      <w:r w:rsidRPr="001C5075">
        <w:rPr>
          <w:rFonts w:asciiTheme="majorBidi" w:hAnsiTheme="majorBidi" w:cs="David" w:hint="eastAsia"/>
          <w:sz w:val="24"/>
          <w:szCs w:val="24"/>
          <w:rtl/>
        </w:rPr>
        <w:t>הוראות</w:t>
      </w:r>
      <w:r w:rsidRPr="001C5075">
        <w:rPr>
          <w:rFonts w:asciiTheme="majorBidi" w:hAnsiTheme="majorBidi" w:cs="David"/>
          <w:sz w:val="24"/>
          <w:szCs w:val="24"/>
          <w:rtl/>
        </w:rPr>
        <w:t xml:space="preserve"> </w:t>
      </w:r>
      <w:r w:rsidRPr="001C5075">
        <w:rPr>
          <w:rFonts w:asciiTheme="majorBidi" w:hAnsiTheme="majorBidi" w:cs="David" w:hint="eastAsia"/>
          <w:sz w:val="24"/>
          <w:szCs w:val="24"/>
          <w:rtl/>
        </w:rPr>
        <w:t>התשלום</w:t>
      </w:r>
      <w:r w:rsidR="00F71477" w:rsidRPr="001C5075">
        <w:rPr>
          <w:rFonts w:asciiTheme="majorBidi" w:hAnsiTheme="majorBidi" w:cs="David"/>
          <w:sz w:val="24"/>
          <w:szCs w:val="24"/>
          <w:rtl/>
        </w:rPr>
        <w:t>.</w:t>
      </w:r>
    </w:p>
    <w:p w:rsidR="00FE50B7" w:rsidRPr="00E57CD4" w:rsidRDefault="00FE50B7" w:rsidP="00D66D00">
      <w:pPr>
        <w:spacing w:line="360" w:lineRule="auto"/>
        <w:ind w:left="19"/>
        <w:jc w:val="both"/>
        <w:rPr>
          <w:rFonts w:asciiTheme="majorBidi" w:hAnsiTheme="majorBidi" w:cs="David"/>
          <w:rtl/>
        </w:rPr>
      </w:pPr>
    </w:p>
    <w:p w:rsidR="0064486D" w:rsidRPr="00E57CD4" w:rsidRDefault="0064486D" w:rsidP="004919FF">
      <w:pPr>
        <w:spacing w:line="360" w:lineRule="auto"/>
        <w:ind w:left="84"/>
        <w:jc w:val="both"/>
        <w:rPr>
          <w:rFonts w:asciiTheme="majorBidi" w:hAnsiTheme="majorBidi" w:cs="David"/>
          <w:rtl/>
        </w:rPr>
      </w:pPr>
      <w:r>
        <w:rPr>
          <w:rFonts w:asciiTheme="majorBidi" w:hAnsiTheme="majorBidi" w:cs="David" w:hint="cs"/>
          <w:rtl/>
        </w:rPr>
        <w:t>כמו כן</w:t>
      </w:r>
      <w:r w:rsidR="00F71477">
        <w:rPr>
          <w:rFonts w:asciiTheme="majorBidi" w:hAnsiTheme="majorBidi" w:cs="David" w:hint="cs"/>
          <w:rtl/>
        </w:rPr>
        <w:t xml:space="preserve"> </w:t>
      </w:r>
      <w:r>
        <w:rPr>
          <w:rFonts w:asciiTheme="majorBidi" w:hAnsiTheme="majorBidi" w:cs="David" w:hint="cs"/>
          <w:rtl/>
        </w:rPr>
        <w:t>י</w:t>
      </w:r>
      <w:r w:rsidR="00F71477">
        <w:rPr>
          <w:rFonts w:asciiTheme="majorBidi" w:hAnsiTheme="majorBidi" w:cs="David" w:hint="cs"/>
          <w:rtl/>
        </w:rPr>
        <w:t>י</w:t>
      </w:r>
      <w:r>
        <w:rPr>
          <w:rFonts w:asciiTheme="majorBidi" w:hAnsiTheme="majorBidi" w:cs="David" w:hint="cs"/>
          <w:rtl/>
        </w:rPr>
        <w:t xml:space="preserve">קבעו הוראות פליליות ועיצומים כספיים </w:t>
      </w:r>
      <w:r w:rsidR="00951CA8">
        <w:rPr>
          <w:rFonts w:asciiTheme="majorBidi" w:hAnsiTheme="majorBidi" w:cs="David" w:hint="cs"/>
          <w:rtl/>
        </w:rPr>
        <w:t xml:space="preserve">לגבי </w:t>
      </w:r>
      <w:r>
        <w:rPr>
          <w:rFonts w:asciiTheme="majorBidi" w:hAnsiTheme="majorBidi" w:cs="David" w:hint="cs"/>
          <w:rtl/>
        </w:rPr>
        <w:t>הפרה של הוראות החוק.</w:t>
      </w:r>
    </w:p>
    <w:p w:rsidR="008F4EBA" w:rsidRPr="00E57CD4" w:rsidRDefault="008F4EBA" w:rsidP="008F4EBA">
      <w:pPr>
        <w:spacing w:line="360" w:lineRule="auto"/>
        <w:ind w:left="84"/>
        <w:jc w:val="both"/>
        <w:rPr>
          <w:rFonts w:asciiTheme="majorBidi" w:hAnsiTheme="majorBidi" w:cs="David"/>
          <w:rtl/>
        </w:rPr>
      </w:pPr>
    </w:p>
    <w:sectPr w:rsidR="008F4EBA" w:rsidRPr="00E57CD4" w:rsidSect="00F066B9">
      <w:headerReference w:type="default" r:id="rId9"/>
      <w:footerReference w:type="default" r:id="rId10"/>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5808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70" w:rsidRDefault="00795C70" w:rsidP="00F066B9">
      <w:r>
        <w:separator/>
      </w:r>
    </w:p>
  </w:endnote>
  <w:endnote w:type="continuationSeparator" w:id="0">
    <w:p w:rsidR="00795C70" w:rsidRDefault="00795C70" w:rsidP="00F066B9">
      <w:r>
        <w:continuationSeparator/>
      </w:r>
    </w:p>
  </w:endnote>
  <w:endnote w:type="continuationNotice" w:id="1">
    <w:p w:rsidR="00795C70" w:rsidRDefault="00795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1399932"/>
      <w:docPartObj>
        <w:docPartGallery w:val="Page Numbers (Bottom of Page)"/>
        <w:docPartUnique/>
      </w:docPartObj>
    </w:sdtPr>
    <w:sdtEndPr>
      <w:rPr>
        <w:cs/>
      </w:rPr>
    </w:sdtEndPr>
    <w:sdtContent>
      <w:p w:rsidR="00E86DA9" w:rsidRDefault="00E86DA9">
        <w:pPr>
          <w:pStyle w:val="a5"/>
          <w:jc w:val="center"/>
          <w:rPr>
            <w:rtl/>
            <w:cs/>
          </w:rPr>
        </w:pPr>
        <w:r>
          <w:fldChar w:fldCharType="begin"/>
        </w:r>
        <w:r>
          <w:rPr>
            <w:rtl/>
            <w:cs/>
          </w:rPr>
          <w:instrText>PAGE   \* MERGEFORMAT</w:instrText>
        </w:r>
        <w:r>
          <w:fldChar w:fldCharType="separate"/>
        </w:r>
        <w:r w:rsidR="00690DE9" w:rsidRPr="00690DE9">
          <w:rPr>
            <w:noProof/>
            <w:rtl/>
            <w:lang w:val="he-IL"/>
          </w:rPr>
          <w:t>2</w:t>
        </w:r>
        <w:r>
          <w:fldChar w:fldCharType="end"/>
        </w:r>
      </w:p>
    </w:sdtContent>
  </w:sdt>
  <w:p w:rsidR="00E86DA9" w:rsidRDefault="00E86D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70" w:rsidRDefault="00795C70" w:rsidP="00F066B9">
      <w:r>
        <w:separator/>
      </w:r>
    </w:p>
  </w:footnote>
  <w:footnote w:type="continuationSeparator" w:id="0">
    <w:p w:rsidR="00795C70" w:rsidRDefault="00795C70" w:rsidP="00F066B9">
      <w:r>
        <w:continuationSeparator/>
      </w:r>
    </w:p>
  </w:footnote>
  <w:footnote w:type="continuationNotice" w:id="1">
    <w:p w:rsidR="00795C70" w:rsidRDefault="00795C70"/>
  </w:footnote>
  <w:footnote w:id="2">
    <w:p w:rsidR="00E86DA9" w:rsidRDefault="00E86DA9" w:rsidP="001746F5">
      <w:pPr>
        <w:pStyle w:val="ac"/>
        <w:bidi/>
        <w:rPr>
          <w:rtl/>
        </w:rPr>
      </w:pPr>
      <w:r>
        <w:rPr>
          <w:rStyle w:val="ae"/>
        </w:rPr>
        <w:footnoteRef/>
      </w:r>
      <w:r>
        <w:t xml:space="preserve"> </w:t>
      </w:r>
      <w:r>
        <w:rPr>
          <w:rFonts w:hint="cs"/>
          <w:rtl/>
        </w:rPr>
        <w:t>תת-ועדה של הוועדה לאמצעי תשלום מתקדמים.</w:t>
      </w:r>
    </w:p>
  </w:footnote>
  <w:footnote w:id="3">
    <w:p w:rsidR="00E86DA9" w:rsidRPr="00F60726" w:rsidRDefault="00E86DA9" w:rsidP="0036596B">
      <w:pPr>
        <w:pStyle w:val="ac"/>
        <w:bidi/>
        <w:jc w:val="both"/>
        <w:rPr>
          <w:rFonts w:ascii="Times New Roman" w:hAnsi="Times New Roman" w:cs="Times New Roman"/>
          <w:rtl/>
        </w:rPr>
      </w:pPr>
      <w:r w:rsidRPr="005024C5">
        <w:rPr>
          <w:rStyle w:val="ae"/>
          <w:rFonts w:ascii="Times New Roman" w:hAnsi="Times New Roman" w:cs="Times New Roman"/>
        </w:rPr>
        <w:footnoteRef/>
      </w:r>
      <w:r w:rsidRPr="005024C5">
        <w:rPr>
          <w:rFonts w:ascii="Times New Roman" w:hAnsi="Times New Roman" w:cs="Times New Roman"/>
        </w:rPr>
        <w:t xml:space="preserve"> </w:t>
      </w:r>
      <w:r>
        <w:rPr>
          <w:rFonts w:ascii="Times New Roman" w:hAnsi="Times New Roman" w:cs="Times New Roman" w:hint="cs"/>
          <w:rtl/>
        </w:rPr>
        <w:t xml:space="preserve"> </w:t>
      </w:r>
      <w:hyperlink r:id="rId1" w:history="1">
        <w:r w:rsidRPr="00F60726">
          <w:rPr>
            <w:rStyle w:val="Hyperlink"/>
            <w:rFonts w:ascii="Times New Roman" w:hAnsi="Times New Roman" w:cs="Times New Roman" w:hint="cs"/>
            <w:rtl/>
          </w:rPr>
          <w:t>דוח הביניים של הוועדה לאמצעי תשלום מתקדמים</w:t>
        </w:r>
      </w:hyperlink>
      <w:r w:rsidRPr="00F60726">
        <w:rPr>
          <w:rStyle w:val="Hyperlink"/>
          <w:rFonts w:ascii="Times New Roman" w:hAnsi="Times New Roman" w:cs="Times New Roman" w:hint="cs"/>
          <w:rtl/>
        </w:rPr>
        <w:t>.</w:t>
      </w:r>
    </w:p>
  </w:footnote>
  <w:footnote w:id="4">
    <w:p w:rsidR="00E86DA9" w:rsidRPr="005024C5" w:rsidRDefault="00E86DA9" w:rsidP="005024C5">
      <w:pPr>
        <w:pStyle w:val="ac"/>
        <w:jc w:val="both"/>
        <w:rPr>
          <w:rFonts w:ascii="Times New Roman" w:hAnsi="Times New Roman" w:cs="Times New Roman"/>
        </w:rPr>
      </w:pPr>
      <w:r w:rsidRPr="00F60726">
        <w:rPr>
          <w:rStyle w:val="ae"/>
          <w:rFonts w:ascii="Times New Roman" w:hAnsi="Times New Roman" w:cs="Times New Roman"/>
        </w:rPr>
        <w:footnoteRef/>
      </w:r>
      <w:r w:rsidRPr="00F60726">
        <w:rPr>
          <w:rFonts w:ascii="Times New Roman" w:hAnsi="Times New Roman" w:cs="Times New Roman"/>
        </w:rPr>
        <w:t xml:space="preserve"> http://mof.gov.il/Committees/CompetitivenessCommittee/CommitteeRecommends.pdf</w:t>
      </w:r>
    </w:p>
  </w:footnote>
  <w:footnote w:id="5">
    <w:p w:rsidR="00E86DA9" w:rsidRPr="005024C5" w:rsidRDefault="00E86DA9" w:rsidP="005024C5">
      <w:pPr>
        <w:pStyle w:val="ac"/>
        <w:jc w:val="both"/>
        <w:rPr>
          <w:rFonts w:ascii="Times New Roman" w:hAnsi="Times New Roman" w:cs="Times New Roman"/>
        </w:rPr>
      </w:pPr>
      <w:r w:rsidRPr="005024C5">
        <w:rPr>
          <w:rStyle w:val="ae"/>
          <w:rFonts w:ascii="Times New Roman" w:hAnsi="Times New Roman" w:cs="Times New Roman"/>
        </w:rPr>
        <w:footnoteRef/>
      </w:r>
      <w:r w:rsidRPr="005024C5">
        <w:rPr>
          <w:rFonts w:ascii="Times New Roman" w:hAnsi="Times New Roman" w:cs="Times New Roman"/>
        </w:rPr>
        <w:t xml:space="preserve"> http://eur-lex.europa.eu/legal-content/EN/TXT/PDF/?uri=CELEX:32015L2366&amp;from=EN</w:t>
      </w:r>
    </w:p>
  </w:footnote>
  <w:footnote w:id="6">
    <w:p w:rsidR="00E86DA9" w:rsidRPr="000968E1" w:rsidRDefault="00E86DA9" w:rsidP="002A111E">
      <w:pPr>
        <w:pStyle w:val="ac"/>
        <w:bidi/>
        <w:spacing w:line="360" w:lineRule="auto"/>
        <w:rPr>
          <w:rtl/>
        </w:rPr>
      </w:pPr>
      <w:r>
        <w:rPr>
          <w:rStyle w:val="ae"/>
        </w:rPr>
        <w:footnoteRef/>
      </w:r>
      <w:r>
        <w:t xml:space="preserve"> </w:t>
      </w:r>
      <w:r>
        <w:rPr>
          <w:rFonts w:hint="cs"/>
          <w:rtl/>
        </w:rPr>
        <w:t xml:space="preserve"> </w:t>
      </w:r>
      <w:r w:rsidRPr="005641AB">
        <w:rPr>
          <w:rFonts w:asciiTheme="majorBidi" w:hAnsiTheme="majorBidi" w:cs="David" w:hint="cs"/>
          <w:rtl/>
        </w:rPr>
        <w:t>כספים</w:t>
      </w:r>
      <w:r w:rsidRPr="005641AB">
        <w:rPr>
          <w:rFonts w:asciiTheme="majorBidi" w:hAnsiTheme="majorBidi" w:cs="David"/>
          <w:rtl/>
        </w:rPr>
        <w:t xml:space="preserve"> </w:t>
      </w:r>
      <w:r w:rsidRPr="005641AB">
        <w:rPr>
          <w:rFonts w:asciiTheme="majorBidi" w:hAnsiTheme="majorBidi" w:cs="David" w:hint="cs"/>
          <w:rtl/>
        </w:rPr>
        <w:t>הם</w:t>
      </w:r>
      <w:r w:rsidRPr="005641AB">
        <w:rPr>
          <w:rFonts w:asciiTheme="majorBidi" w:hAnsiTheme="majorBidi" w:cs="David"/>
          <w:rtl/>
        </w:rPr>
        <w:t xml:space="preserve"> </w:t>
      </w:r>
      <w:r w:rsidRPr="005641AB">
        <w:rPr>
          <w:rFonts w:asciiTheme="majorBidi" w:hAnsiTheme="majorBidi" w:cs="David" w:hint="cs"/>
          <w:rtl/>
        </w:rPr>
        <w:t>כל</w:t>
      </w:r>
      <w:r w:rsidRPr="005641AB">
        <w:rPr>
          <w:rFonts w:asciiTheme="majorBidi" w:hAnsiTheme="majorBidi" w:cs="David"/>
          <w:rtl/>
        </w:rPr>
        <w:t xml:space="preserve"> </w:t>
      </w:r>
      <w:r w:rsidRPr="005641AB">
        <w:rPr>
          <w:rFonts w:asciiTheme="majorBidi" w:hAnsiTheme="majorBidi" w:cs="David" w:hint="cs"/>
          <w:rtl/>
        </w:rPr>
        <w:t>מטבע</w:t>
      </w:r>
      <w:r w:rsidRPr="005641AB">
        <w:rPr>
          <w:rFonts w:asciiTheme="majorBidi" w:hAnsiTheme="majorBidi" w:cs="David"/>
          <w:rtl/>
        </w:rPr>
        <w:t xml:space="preserve"> </w:t>
      </w:r>
      <w:r w:rsidRPr="005641AB">
        <w:rPr>
          <w:rFonts w:asciiTheme="majorBidi" w:hAnsiTheme="majorBidi" w:cs="David" w:hint="cs"/>
          <w:rtl/>
        </w:rPr>
        <w:t>רשמי</w:t>
      </w:r>
      <w:r w:rsidRPr="005641AB">
        <w:rPr>
          <w:rFonts w:asciiTheme="majorBidi" w:hAnsiTheme="majorBidi" w:cs="David"/>
          <w:rtl/>
        </w:rPr>
        <w:t xml:space="preserve"> (</w:t>
      </w:r>
      <w:r w:rsidRPr="005641AB">
        <w:rPr>
          <w:rFonts w:asciiTheme="majorBidi" w:hAnsiTheme="majorBidi" w:cs="David" w:hint="cs"/>
          <w:rtl/>
        </w:rPr>
        <w:t>הילך</w:t>
      </w:r>
      <w:r w:rsidRPr="005641AB">
        <w:rPr>
          <w:rFonts w:asciiTheme="majorBidi" w:hAnsiTheme="majorBidi" w:cs="David"/>
          <w:rtl/>
        </w:rPr>
        <w:t xml:space="preserve"> </w:t>
      </w:r>
      <w:r w:rsidRPr="005641AB">
        <w:rPr>
          <w:rFonts w:asciiTheme="majorBidi" w:hAnsiTheme="majorBidi" w:cs="David" w:hint="cs"/>
          <w:rtl/>
        </w:rPr>
        <w:t>חוקי</w:t>
      </w:r>
      <w:r w:rsidRPr="005641AB">
        <w:rPr>
          <w:rFonts w:asciiTheme="majorBidi" w:hAnsiTheme="majorBidi" w:cs="David"/>
          <w:rtl/>
        </w:rPr>
        <w:t xml:space="preserve">), </w:t>
      </w:r>
      <w:r w:rsidRPr="005641AB">
        <w:rPr>
          <w:rFonts w:asciiTheme="majorBidi" w:hAnsiTheme="majorBidi" w:cs="David" w:hint="cs"/>
          <w:rtl/>
        </w:rPr>
        <w:t>אך</w:t>
      </w:r>
      <w:r w:rsidRPr="005641AB">
        <w:rPr>
          <w:rFonts w:asciiTheme="majorBidi" w:hAnsiTheme="majorBidi" w:cs="David"/>
          <w:rtl/>
        </w:rPr>
        <w:t xml:space="preserve"> </w:t>
      </w:r>
      <w:r w:rsidRPr="005641AB">
        <w:rPr>
          <w:rFonts w:asciiTheme="majorBidi" w:hAnsiTheme="majorBidi" w:cs="David" w:hint="cs"/>
          <w:rtl/>
        </w:rPr>
        <w:t>לא</w:t>
      </w:r>
      <w:r w:rsidRPr="005641AB">
        <w:rPr>
          <w:rFonts w:asciiTheme="majorBidi" w:hAnsiTheme="majorBidi" w:cs="David"/>
          <w:rtl/>
        </w:rPr>
        <w:t xml:space="preserve"> </w:t>
      </w:r>
      <w:r w:rsidRPr="005641AB">
        <w:rPr>
          <w:rFonts w:asciiTheme="majorBidi" w:hAnsiTheme="majorBidi" w:cs="David" w:hint="cs"/>
          <w:rtl/>
        </w:rPr>
        <w:t>מטבעות</w:t>
      </w:r>
      <w:r w:rsidRPr="005641AB">
        <w:rPr>
          <w:rFonts w:asciiTheme="majorBidi" w:hAnsiTheme="majorBidi" w:cs="David"/>
          <w:rtl/>
        </w:rPr>
        <w:t xml:space="preserve"> </w:t>
      </w:r>
      <w:r w:rsidRPr="005641AB">
        <w:rPr>
          <w:rFonts w:asciiTheme="majorBidi" w:hAnsiTheme="majorBidi" w:cs="David" w:hint="cs"/>
          <w:rtl/>
        </w:rPr>
        <w:t>וירטואליים</w:t>
      </w:r>
      <w:r w:rsidRPr="005641AB">
        <w:rPr>
          <w:rFonts w:asciiTheme="majorBidi" w:hAnsiTheme="majorBidi" w:cs="David"/>
          <w:rtl/>
        </w:rPr>
        <w:t xml:space="preserve"> </w:t>
      </w:r>
      <w:r w:rsidRPr="005641AB">
        <w:rPr>
          <w:rFonts w:asciiTheme="majorBidi" w:hAnsiTheme="majorBidi" w:cs="David" w:hint="cs"/>
          <w:rtl/>
        </w:rPr>
        <w:t>או</w:t>
      </w:r>
      <w:r w:rsidRPr="005641AB">
        <w:rPr>
          <w:rFonts w:asciiTheme="majorBidi" w:hAnsiTheme="majorBidi" w:cs="David"/>
          <w:rtl/>
        </w:rPr>
        <w:t xml:space="preserve"> </w:t>
      </w:r>
      <w:r w:rsidRPr="005641AB">
        <w:rPr>
          <w:rFonts w:asciiTheme="majorBidi" w:hAnsiTheme="majorBidi" w:cs="David" w:hint="cs"/>
          <w:rtl/>
        </w:rPr>
        <w:t>נקודות</w:t>
      </w:r>
      <w:r w:rsidRPr="005641AB">
        <w:rPr>
          <w:rFonts w:asciiTheme="majorBidi" w:hAnsiTheme="majorBidi" w:cs="David"/>
          <w:rtl/>
        </w:rPr>
        <w:t xml:space="preserve"> </w:t>
      </w:r>
      <w:r w:rsidRPr="005641AB">
        <w:rPr>
          <w:rFonts w:asciiTheme="majorBidi" w:hAnsiTheme="majorBidi" w:cs="David" w:hint="cs"/>
          <w:rtl/>
        </w:rPr>
        <w:t>מועדון</w:t>
      </w:r>
      <w:r w:rsidRPr="005641AB">
        <w:rPr>
          <w:rFonts w:asciiTheme="majorBidi" w:hAnsiTheme="majorBidi" w:cs="David"/>
          <w:rtl/>
        </w:rPr>
        <w:t>.</w:t>
      </w:r>
    </w:p>
  </w:footnote>
  <w:footnote w:id="7">
    <w:p w:rsidR="00E86DA9" w:rsidRDefault="00E86DA9" w:rsidP="00A1727A">
      <w:pPr>
        <w:pStyle w:val="ac"/>
        <w:bidi/>
        <w:spacing w:line="360" w:lineRule="auto"/>
        <w:jc w:val="both"/>
      </w:pPr>
      <w:r>
        <w:rPr>
          <w:rStyle w:val="ae"/>
        </w:rPr>
        <w:footnoteRef/>
      </w:r>
      <w:r>
        <w:t xml:space="preserve"> </w:t>
      </w:r>
      <w:r>
        <w:rPr>
          <w:rFonts w:asciiTheme="majorBidi" w:hAnsiTheme="majorBidi" w:cs="David" w:hint="cs"/>
          <w:rtl/>
        </w:rPr>
        <w:t>בדירקטיבות של האיחוד האירופי יש הפרדה בין כסף אלקטרוני לחשבון תשלום. כסף אלקטרוני מוגדר כערך צבור על גבי חפץ או ברישומי המנפיק, ואילו חשבון תשלום מוגדר כחשבון המשמש לביצוע עסקות תשלום. במדינות מסוימות באיחוד הבדילו ביניהם: חשבון תשלום מוגדר ככזה רק כאשר יחד עם להפקדת הכספים ניתנת הוראת התשלום, ולכן החשבון משמש כחשבון "צל" בלבד עד לביצוע הוראת התשלום; לעומת זאת כסף אלקטרוני יכול להיות מוחזק ללא הוראת תשלום עומדת, ולכן הוא דומה יותר לחשבון עו"ש. מדינות אחרות בחרו להסדיר את שתי הדירקטיבות יחד, שכן חשבון תשלום וכסף אלקטרוני משמשים שניהם להחזקת כספי הלקוח.</w:t>
      </w:r>
      <w:r w:rsidRPr="00825B0E">
        <w:rPr>
          <w:rFonts w:asciiTheme="majorBidi" w:hAnsiTheme="majorBidi" w:cs="David" w:hint="cs"/>
          <w:rtl/>
        </w:rPr>
        <w:t xml:space="preserve"> </w:t>
      </w:r>
      <w:r>
        <w:rPr>
          <w:rFonts w:asciiTheme="majorBidi" w:hAnsiTheme="majorBidi" w:cs="David" w:hint="cs"/>
          <w:rtl/>
        </w:rPr>
        <w:t xml:space="preserve">מבחינת הנושא </w:t>
      </w:r>
      <w:r w:rsidRPr="00825B0E">
        <w:rPr>
          <w:rFonts w:asciiTheme="majorBidi" w:hAnsiTheme="majorBidi" w:cs="David" w:hint="cs"/>
          <w:rtl/>
        </w:rPr>
        <w:t xml:space="preserve">מול </w:t>
      </w:r>
      <w:r>
        <w:rPr>
          <w:rFonts w:asciiTheme="majorBidi" w:hAnsiTheme="majorBidi" w:cs="David" w:hint="cs"/>
          <w:rtl/>
        </w:rPr>
        <w:t>הרגולטורים</w:t>
      </w:r>
      <w:r w:rsidRPr="00825B0E">
        <w:rPr>
          <w:rFonts w:asciiTheme="majorBidi" w:hAnsiTheme="majorBidi" w:cs="David" w:hint="cs"/>
          <w:rtl/>
        </w:rPr>
        <w:t xml:space="preserve"> באיחוד האירופי נראה כי ה</w:t>
      </w:r>
      <w:r>
        <w:rPr>
          <w:rFonts w:asciiTheme="majorBidi" w:hAnsiTheme="majorBidi" w:cs="David" w:hint="cs"/>
          <w:rtl/>
        </w:rPr>
        <w:t>סיבה ל</w:t>
      </w:r>
      <w:r w:rsidRPr="00825B0E">
        <w:rPr>
          <w:rFonts w:asciiTheme="majorBidi" w:hAnsiTheme="majorBidi" w:cs="David" w:hint="cs"/>
          <w:rtl/>
        </w:rPr>
        <w:t>חלוקה</w:t>
      </w:r>
      <w:r>
        <w:rPr>
          <w:rFonts w:asciiTheme="majorBidi" w:hAnsiTheme="majorBidi" w:cs="David" w:hint="cs"/>
          <w:rtl/>
        </w:rPr>
        <w:t xml:space="preserve"> בין הדירקטיבות</w:t>
      </w:r>
      <w:r w:rsidRPr="00825B0E">
        <w:rPr>
          <w:rFonts w:asciiTheme="majorBidi" w:hAnsiTheme="majorBidi" w:cs="David" w:hint="cs"/>
          <w:rtl/>
        </w:rPr>
        <w:t xml:space="preserve"> </w:t>
      </w:r>
      <w:r>
        <w:rPr>
          <w:rFonts w:asciiTheme="majorBidi" w:hAnsiTheme="majorBidi" w:cs="David" w:hint="cs"/>
          <w:rtl/>
        </w:rPr>
        <w:t xml:space="preserve">היא </w:t>
      </w:r>
      <w:r w:rsidRPr="00825B0E">
        <w:rPr>
          <w:rFonts w:asciiTheme="majorBidi" w:hAnsiTheme="majorBidi" w:cs="David" w:hint="cs"/>
          <w:rtl/>
        </w:rPr>
        <w:t>אילוצים</w:t>
      </w:r>
      <w:r>
        <w:rPr>
          <w:rFonts w:asciiTheme="majorBidi" w:hAnsiTheme="majorBidi" w:cs="David" w:hint="cs"/>
          <w:rtl/>
        </w:rPr>
        <w:t xml:space="preserve"> </w:t>
      </w:r>
      <w:r w:rsidRPr="00825B0E">
        <w:rPr>
          <w:rFonts w:asciiTheme="majorBidi" w:hAnsiTheme="majorBidi" w:cs="David" w:hint="cs"/>
          <w:rtl/>
        </w:rPr>
        <w:t>הנובעים ממבנה האיחוד והצורך להת</w:t>
      </w:r>
      <w:r>
        <w:rPr>
          <w:rFonts w:asciiTheme="majorBidi" w:hAnsiTheme="majorBidi" w:cs="David" w:hint="cs"/>
          <w:rtl/>
        </w:rPr>
        <w:t xml:space="preserve">אים את </w:t>
      </w:r>
      <w:r w:rsidRPr="00825B0E">
        <w:rPr>
          <w:rFonts w:asciiTheme="majorBidi" w:hAnsiTheme="majorBidi" w:cs="David" w:hint="cs"/>
          <w:rtl/>
        </w:rPr>
        <w:t>הדירקטיבות לכל מדינות האיחוד. לכן</w:t>
      </w:r>
      <w:r>
        <w:rPr>
          <w:rFonts w:asciiTheme="majorBidi" w:hAnsiTheme="majorBidi" w:cs="David" w:hint="cs"/>
          <w:rtl/>
        </w:rPr>
        <w:t xml:space="preserve"> החליטה הו</w:t>
      </w:r>
      <w:r w:rsidRPr="00825B0E">
        <w:rPr>
          <w:rFonts w:asciiTheme="majorBidi" w:hAnsiTheme="majorBidi" w:cs="David" w:hint="cs"/>
          <w:rtl/>
        </w:rPr>
        <w:t>ועדה לאחד את שתי הדירקטיבות לחוק אחד תחת הגדרה רחבה של חשבון תשלום.</w:t>
      </w:r>
    </w:p>
  </w:footnote>
  <w:footnote w:id="8">
    <w:p w:rsidR="00E86DA9" w:rsidRPr="00825B0E" w:rsidRDefault="00E86DA9" w:rsidP="009A5077">
      <w:pPr>
        <w:pStyle w:val="ac"/>
        <w:bidi/>
        <w:rPr>
          <w:rFonts w:cs="David"/>
          <w:rtl/>
        </w:rPr>
      </w:pPr>
      <w:r w:rsidRPr="00825B0E">
        <w:rPr>
          <w:rStyle w:val="ae"/>
          <w:rFonts w:cs="David"/>
        </w:rPr>
        <w:footnoteRef/>
      </w:r>
      <w:r w:rsidRPr="00825B0E">
        <w:rPr>
          <w:rFonts w:cs="David"/>
        </w:rPr>
        <w:t xml:space="preserve"> </w:t>
      </w:r>
      <w:r>
        <w:rPr>
          <w:rFonts w:cs="David" w:hint="cs"/>
          <w:rtl/>
        </w:rPr>
        <w:t>שירות</w:t>
      </w:r>
      <w:r w:rsidRPr="00825B0E">
        <w:rPr>
          <w:rFonts w:cs="David" w:hint="cs"/>
          <w:rtl/>
        </w:rPr>
        <w:t xml:space="preserve"> מסוג זה נכלל במסגרת חוק שירותים פיננסיים</w:t>
      </w:r>
      <w:r>
        <w:rPr>
          <w:rFonts w:cs="David" w:hint="cs"/>
          <w:rtl/>
        </w:rPr>
        <w:t>.</w:t>
      </w:r>
    </w:p>
  </w:footnote>
  <w:footnote w:id="9">
    <w:p w:rsidR="00E86DA9" w:rsidRDefault="00E86DA9" w:rsidP="00E80E41">
      <w:pPr>
        <w:pStyle w:val="ac"/>
        <w:bidi/>
        <w:spacing w:line="360" w:lineRule="auto"/>
      </w:pPr>
      <w:r>
        <w:rPr>
          <w:rStyle w:val="ae"/>
        </w:rPr>
        <w:footnoteRef/>
      </w:r>
      <w:r>
        <w:t xml:space="preserve"> </w:t>
      </w:r>
      <w:r w:rsidRPr="001914A8">
        <w:rPr>
          <w:rFonts w:asciiTheme="majorBidi" w:hAnsiTheme="majorBidi" w:cs="David" w:hint="cs"/>
          <w:rtl/>
        </w:rPr>
        <w:t>עסקת חיוב היא עסקה שיוזם אותה מקבל התשלום לחיוב חשבון המשלם</w:t>
      </w:r>
      <w:r>
        <w:rPr>
          <w:rFonts w:asciiTheme="majorBidi" w:hAnsiTheme="majorBidi" w:cs="David" w:hint="cs"/>
          <w:rtl/>
        </w:rPr>
        <w:t>.</w:t>
      </w:r>
      <w:r w:rsidRPr="001914A8">
        <w:rPr>
          <w:rFonts w:asciiTheme="majorBidi" w:hAnsiTheme="majorBidi" w:cs="David" w:hint="cs"/>
          <w:rtl/>
        </w:rPr>
        <w:t xml:space="preserve"> זאת לעומת עסקת זיכוי </w:t>
      </w:r>
      <w:r>
        <w:rPr>
          <w:rFonts w:asciiTheme="majorBidi" w:hAnsiTheme="majorBidi" w:cs="David" w:hint="cs"/>
          <w:rtl/>
        </w:rPr>
        <w:t>,</w:t>
      </w:r>
      <w:r w:rsidRPr="001914A8">
        <w:rPr>
          <w:rFonts w:asciiTheme="majorBidi" w:hAnsiTheme="majorBidi" w:cs="David" w:hint="cs"/>
          <w:rtl/>
        </w:rPr>
        <w:t>שיוזם אותה המשלם בהוראה לחייב את חשבונו ולזכות את חשבון מקבל התשלום.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32" w:type="dxa"/>
      <w:tblInd w:w="-610" w:type="dxa"/>
      <w:tblLayout w:type="fixed"/>
      <w:tblLook w:val="01E0" w:firstRow="1" w:lastRow="1" w:firstColumn="1" w:lastColumn="1" w:noHBand="0" w:noVBand="0"/>
    </w:tblPr>
    <w:tblGrid>
      <w:gridCol w:w="5254"/>
      <w:gridCol w:w="851"/>
      <w:gridCol w:w="3827"/>
    </w:tblGrid>
    <w:tr w:rsidR="00E86DA9" w:rsidRPr="00AE4FE7" w:rsidTr="00447E8F">
      <w:trPr>
        <w:trHeight w:val="899"/>
      </w:trPr>
      <w:tc>
        <w:tcPr>
          <w:tcW w:w="5254" w:type="dxa"/>
          <w:shd w:val="clear" w:color="auto" w:fill="auto"/>
        </w:tcPr>
        <w:p w:rsidR="00E86DA9" w:rsidRPr="00AE4FE7" w:rsidRDefault="00E86DA9" w:rsidP="0090043C">
          <w:pPr>
            <w:pStyle w:val="a3"/>
            <w:jc w:val="right"/>
            <w:rPr>
              <w:rFonts w:asciiTheme="majorBidi" w:hAnsiTheme="majorBidi" w:cstheme="majorBidi"/>
              <w:b/>
              <w:bCs/>
              <w:sz w:val="28"/>
              <w:szCs w:val="28"/>
            </w:rPr>
          </w:pPr>
          <w:r w:rsidRPr="00AE4FE7">
            <w:rPr>
              <w:rFonts w:asciiTheme="majorBidi" w:hAnsiTheme="majorBidi" w:cstheme="majorBidi"/>
              <w:b/>
              <w:bCs/>
              <w:sz w:val="28"/>
              <w:szCs w:val="28"/>
            </w:rPr>
            <w:t>Bank of Israel</w:t>
          </w:r>
        </w:p>
        <w:p w:rsidR="00E86DA9" w:rsidRPr="00AE4FE7" w:rsidRDefault="00E86DA9" w:rsidP="005A308D">
          <w:pPr>
            <w:pStyle w:val="a3"/>
            <w:bidi w:val="0"/>
            <w:rPr>
              <w:rFonts w:asciiTheme="majorBidi" w:hAnsiTheme="majorBidi" w:cstheme="majorBidi"/>
              <w:sz w:val="20"/>
              <w:szCs w:val="20"/>
            </w:rPr>
          </w:pPr>
          <w:r w:rsidRPr="00AE4FE7">
            <w:rPr>
              <w:rFonts w:asciiTheme="majorBidi" w:hAnsiTheme="majorBidi" w:cstheme="majorBidi"/>
              <w:sz w:val="20"/>
              <w:szCs w:val="20"/>
            </w:rPr>
            <w:t xml:space="preserve">Accounting, Payments and Settlement Systems Department  </w:t>
          </w:r>
        </w:p>
        <w:p w:rsidR="00E86DA9" w:rsidRPr="00AE4FE7" w:rsidRDefault="00E86DA9" w:rsidP="00232DF9">
          <w:pPr>
            <w:pStyle w:val="a3"/>
            <w:jc w:val="right"/>
            <w:rPr>
              <w:rFonts w:asciiTheme="majorBidi" w:hAnsiTheme="majorBidi" w:cstheme="majorBidi"/>
              <w:b/>
              <w:bCs/>
              <w:sz w:val="28"/>
              <w:szCs w:val="28"/>
            </w:rPr>
          </w:pPr>
          <w:r w:rsidRPr="00AE4FE7">
            <w:rPr>
              <w:rFonts w:asciiTheme="majorBidi" w:hAnsiTheme="majorBidi" w:cstheme="majorBidi"/>
              <w:sz w:val="20"/>
              <w:szCs w:val="20"/>
            </w:rPr>
            <w:t>Payment and Settlement Systems Division</w:t>
          </w:r>
        </w:p>
        <w:p w:rsidR="00E86DA9" w:rsidRDefault="00E86DA9" w:rsidP="0090043C">
          <w:pPr>
            <w:pStyle w:val="a3"/>
            <w:jc w:val="right"/>
            <w:rPr>
              <w:rFonts w:asciiTheme="majorBidi" w:hAnsiTheme="majorBidi" w:cstheme="majorBidi"/>
              <w:sz w:val="20"/>
              <w:szCs w:val="20"/>
              <w:rtl/>
            </w:rPr>
          </w:pPr>
          <w:r>
            <w:rPr>
              <w:rFonts w:asciiTheme="majorBidi" w:hAnsiTheme="majorBidi" w:cstheme="majorBidi"/>
              <w:sz w:val="20"/>
              <w:szCs w:val="20"/>
            </w:rPr>
            <w:t>Payment Systems Oversight Unit</w:t>
          </w:r>
        </w:p>
        <w:p w:rsidR="00E86DA9" w:rsidRPr="00AF4FEB" w:rsidRDefault="00E86DA9" w:rsidP="0090043C">
          <w:pPr>
            <w:pStyle w:val="a3"/>
            <w:jc w:val="right"/>
            <w:rPr>
              <w:rFonts w:ascii="Arial" w:hAnsi="Arial" w:cs="David"/>
              <w:b/>
              <w:bCs/>
              <w:sz w:val="20"/>
              <w:szCs w:val="20"/>
            </w:rPr>
          </w:pPr>
        </w:p>
      </w:tc>
      <w:tc>
        <w:tcPr>
          <w:tcW w:w="851" w:type="dxa"/>
          <w:shd w:val="clear" w:color="auto" w:fill="auto"/>
        </w:tcPr>
        <w:p w:rsidR="00E86DA9" w:rsidRPr="00AE4FE7" w:rsidRDefault="00E86DA9" w:rsidP="0090043C">
          <w:pPr>
            <w:pStyle w:val="a3"/>
            <w:jc w:val="center"/>
            <w:rPr>
              <w:rFonts w:ascii="Arial" w:hAnsi="Arial" w:cs="David"/>
              <w:rtl/>
            </w:rPr>
          </w:pPr>
          <w:r w:rsidRPr="00AE4FE7">
            <w:rPr>
              <w:rFonts w:ascii="Arial" w:hAnsi="Arial" w:cs="David"/>
              <w:noProof/>
            </w:rPr>
            <w:drawing>
              <wp:inline distT="0" distB="0" distL="0" distR="0" wp14:anchorId="6D50FEE9" wp14:editId="57501E43">
                <wp:extent cx="476250" cy="48577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p>
      </w:tc>
      <w:tc>
        <w:tcPr>
          <w:tcW w:w="3827" w:type="dxa"/>
          <w:shd w:val="clear" w:color="auto" w:fill="auto"/>
        </w:tcPr>
        <w:p w:rsidR="00E86DA9" w:rsidRPr="00AE4FE7" w:rsidRDefault="00E86DA9" w:rsidP="0090043C">
          <w:pPr>
            <w:pStyle w:val="a3"/>
            <w:rPr>
              <w:rFonts w:ascii="Arial" w:hAnsi="Arial" w:cs="David"/>
              <w:b/>
              <w:bCs/>
              <w:sz w:val="28"/>
              <w:szCs w:val="28"/>
              <w:rtl/>
            </w:rPr>
          </w:pPr>
          <w:r w:rsidRPr="00447E8F">
            <w:rPr>
              <w:rFonts w:ascii="Arial" w:hAnsi="Arial" w:cs="David"/>
              <w:sz w:val="28"/>
              <w:szCs w:val="28"/>
              <w:rtl/>
            </w:rPr>
            <w:t>בנק</w:t>
          </w:r>
          <w:r w:rsidRPr="00AE4FE7">
            <w:rPr>
              <w:rFonts w:ascii="Arial" w:hAnsi="Arial" w:cs="David"/>
              <w:b/>
              <w:bCs/>
              <w:sz w:val="28"/>
              <w:szCs w:val="28"/>
              <w:rtl/>
            </w:rPr>
            <w:t xml:space="preserve"> ישראל </w:t>
          </w:r>
        </w:p>
        <w:p w:rsidR="00E86DA9" w:rsidRPr="00AE4FE7" w:rsidRDefault="00E86DA9" w:rsidP="0090043C">
          <w:pPr>
            <w:pStyle w:val="a3"/>
            <w:rPr>
              <w:rFonts w:ascii="Arial" w:hAnsi="Arial" w:cs="David"/>
              <w:rtl/>
            </w:rPr>
          </w:pPr>
          <w:r w:rsidRPr="00AE4FE7">
            <w:rPr>
              <w:rFonts w:ascii="Arial" w:hAnsi="Arial" w:cs="David" w:hint="cs"/>
              <w:rtl/>
            </w:rPr>
            <w:t>מחלקת חשבות, מערכות תשלומים וסליקה</w:t>
          </w:r>
        </w:p>
        <w:p w:rsidR="00E86DA9" w:rsidRPr="00AE4FE7" w:rsidRDefault="00E86DA9" w:rsidP="0090043C">
          <w:pPr>
            <w:pStyle w:val="a3"/>
            <w:rPr>
              <w:rFonts w:ascii="Arial" w:hAnsi="Arial" w:cs="David"/>
              <w:rtl/>
            </w:rPr>
          </w:pPr>
          <w:r w:rsidRPr="00AE4FE7">
            <w:rPr>
              <w:rFonts w:ascii="Arial" w:hAnsi="Arial" w:cs="David"/>
              <w:rtl/>
            </w:rPr>
            <w:t xml:space="preserve">אגף מערכות תשלומים וסליקה </w:t>
          </w:r>
        </w:p>
        <w:p w:rsidR="00E86DA9" w:rsidRDefault="00E86DA9" w:rsidP="001C323F">
          <w:pPr>
            <w:pStyle w:val="a3"/>
            <w:rPr>
              <w:rFonts w:ascii="Arial" w:hAnsi="Arial" w:cs="David"/>
              <w:rtl/>
            </w:rPr>
          </w:pPr>
          <w:r>
            <w:rPr>
              <w:rFonts w:ascii="Arial" w:hAnsi="Arial" w:cs="David" w:hint="cs"/>
              <w:rtl/>
            </w:rPr>
            <w:t>יחידת הפיקוח על מערכות התשלומים</w:t>
          </w:r>
        </w:p>
        <w:p w:rsidR="00E86DA9" w:rsidRPr="00D9278D" w:rsidRDefault="00E86DA9" w:rsidP="00C96FA4">
          <w:pPr>
            <w:pStyle w:val="a3"/>
            <w:rPr>
              <w:rFonts w:ascii="Arial" w:hAnsi="Arial" w:cs="David"/>
              <w:b/>
              <w:bCs/>
              <w:rtl/>
            </w:rPr>
          </w:pPr>
        </w:p>
      </w:tc>
    </w:tr>
  </w:tbl>
  <w:p w:rsidR="00E86DA9" w:rsidRPr="00AF4FEB" w:rsidRDefault="00E86DA9" w:rsidP="00AF4FEB">
    <w:pPr>
      <w:pStyle w:val="a3"/>
      <w:rPr>
        <w:rFonts w:cs="David"/>
        <w:b/>
        <w:bCs/>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21F"/>
    <w:multiLevelType w:val="hybridMultilevel"/>
    <w:tmpl w:val="8910B116"/>
    <w:lvl w:ilvl="0" w:tplc="0409000F">
      <w:start w:val="1"/>
      <w:numFmt w:val="decimal"/>
      <w:lvlText w:val="%1."/>
      <w:lvlJc w:val="left"/>
      <w:pPr>
        <w:ind w:left="739" w:hanging="360"/>
      </w:pPr>
    </w:lvl>
    <w:lvl w:ilvl="1" w:tplc="04090019">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
    <w:nsid w:val="0C70558F"/>
    <w:multiLevelType w:val="hybridMultilevel"/>
    <w:tmpl w:val="29B2E67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
    <w:nsid w:val="14DA260A"/>
    <w:multiLevelType w:val="hybridMultilevel"/>
    <w:tmpl w:val="F162EA72"/>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3">
    <w:nsid w:val="4ACF2EB2"/>
    <w:multiLevelType w:val="hybridMultilevel"/>
    <w:tmpl w:val="42C4DCA8"/>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4">
    <w:nsid w:val="52BE1B32"/>
    <w:multiLevelType w:val="multilevel"/>
    <w:tmpl w:val="E03ABD0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D693F0B"/>
    <w:multiLevelType w:val="hybridMultilevel"/>
    <w:tmpl w:val="7CA899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DE2BD0"/>
    <w:multiLevelType w:val="hybridMultilevel"/>
    <w:tmpl w:val="1C56932C"/>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7">
    <w:nsid w:val="734B4E38"/>
    <w:multiLevelType w:val="hybridMultilevel"/>
    <w:tmpl w:val="0DEA4300"/>
    <w:lvl w:ilvl="0" w:tplc="BEF077EE">
      <w:start w:val="1"/>
      <w:numFmt w:val="bullet"/>
      <w:lvlText w:val=""/>
      <w:lvlJc w:val="left"/>
      <w:pPr>
        <w:ind w:left="739" w:hanging="360"/>
      </w:pPr>
      <w:rPr>
        <w:rFonts w:ascii="Symbol" w:hAnsi="Symbol" w:hint="default"/>
        <w:color w:val="auto"/>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8">
    <w:nsid w:val="7A380642"/>
    <w:multiLevelType w:val="hybridMultilevel"/>
    <w:tmpl w:val="A4FE0CDC"/>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3"/>
  </w:num>
  <w:num w:numId="6">
    <w:abstractNumId w:val="2"/>
  </w:num>
  <w:num w:numId="7">
    <w:abstractNumId w:val="4"/>
  </w:num>
  <w:num w:numId="8">
    <w:abstractNumId w:va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B9"/>
    <w:rsid w:val="00000894"/>
    <w:rsid w:val="00001474"/>
    <w:rsid w:val="000022E6"/>
    <w:rsid w:val="00002D69"/>
    <w:rsid w:val="000047FC"/>
    <w:rsid w:val="0000526F"/>
    <w:rsid w:val="00006AC2"/>
    <w:rsid w:val="0001181D"/>
    <w:rsid w:val="000124D2"/>
    <w:rsid w:val="0001352F"/>
    <w:rsid w:val="00015DC0"/>
    <w:rsid w:val="00023A53"/>
    <w:rsid w:val="00030A06"/>
    <w:rsid w:val="00034EAC"/>
    <w:rsid w:val="000378A6"/>
    <w:rsid w:val="000437BC"/>
    <w:rsid w:val="00045235"/>
    <w:rsid w:val="00045927"/>
    <w:rsid w:val="00053A72"/>
    <w:rsid w:val="00055655"/>
    <w:rsid w:val="000605C4"/>
    <w:rsid w:val="00062134"/>
    <w:rsid w:val="00063AEC"/>
    <w:rsid w:val="00063F4E"/>
    <w:rsid w:val="0007000A"/>
    <w:rsid w:val="00075919"/>
    <w:rsid w:val="00085153"/>
    <w:rsid w:val="000912B5"/>
    <w:rsid w:val="00092091"/>
    <w:rsid w:val="00093B53"/>
    <w:rsid w:val="000968E1"/>
    <w:rsid w:val="000A14A1"/>
    <w:rsid w:val="000A1EE3"/>
    <w:rsid w:val="000A295B"/>
    <w:rsid w:val="000A2A2B"/>
    <w:rsid w:val="000A62EA"/>
    <w:rsid w:val="000B2A36"/>
    <w:rsid w:val="000C708B"/>
    <w:rsid w:val="000D1E96"/>
    <w:rsid w:val="000D288F"/>
    <w:rsid w:val="000E192E"/>
    <w:rsid w:val="000F1BDB"/>
    <w:rsid w:val="000F7046"/>
    <w:rsid w:val="001028A0"/>
    <w:rsid w:val="00107133"/>
    <w:rsid w:val="00107875"/>
    <w:rsid w:val="0010790B"/>
    <w:rsid w:val="001203C2"/>
    <w:rsid w:val="00122130"/>
    <w:rsid w:val="0013029E"/>
    <w:rsid w:val="00131D3D"/>
    <w:rsid w:val="00135DBC"/>
    <w:rsid w:val="001449FB"/>
    <w:rsid w:val="00146DCB"/>
    <w:rsid w:val="0015509F"/>
    <w:rsid w:val="0017125A"/>
    <w:rsid w:val="00173A43"/>
    <w:rsid w:val="001746F5"/>
    <w:rsid w:val="00174C16"/>
    <w:rsid w:val="00175735"/>
    <w:rsid w:val="001758D3"/>
    <w:rsid w:val="0018174A"/>
    <w:rsid w:val="00182204"/>
    <w:rsid w:val="00184169"/>
    <w:rsid w:val="00185AB9"/>
    <w:rsid w:val="00185C9D"/>
    <w:rsid w:val="00186EE1"/>
    <w:rsid w:val="001872ED"/>
    <w:rsid w:val="001914A8"/>
    <w:rsid w:val="00195B09"/>
    <w:rsid w:val="001B6059"/>
    <w:rsid w:val="001C0761"/>
    <w:rsid w:val="001C0C69"/>
    <w:rsid w:val="001C323F"/>
    <w:rsid w:val="001C3E0A"/>
    <w:rsid w:val="001C5075"/>
    <w:rsid w:val="001C5BED"/>
    <w:rsid w:val="001C7368"/>
    <w:rsid w:val="001C7A44"/>
    <w:rsid w:val="001D2DB5"/>
    <w:rsid w:val="001D30DD"/>
    <w:rsid w:val="001D371E"/>
    <w:rsid w:val="001D3B5A"/>
    <w:rsid w:val="001D5A19"/>
    <w:rsid w:val="001E2DE0"/>
    <w:rsid w:val="001E3C27"/>
    <w:rsid w:val="001E50BB"/>
    <w:rsid w:val="001E5D4B"/>
    <w:rsid w:val="001F1E01"/>
    <w:rsid w:val="001F26BB"/>
    <w:rsid w:val="001F6561"/>
    <w:rsid w:val="00200219"/>
    <w:rsid w:val="002004CD"/>
    <w:rsid w:val="00200F35"/>
    <w:rsid w:val="0020606A"/>
    <w:rsid w:val="0021130F"/>
    <w:rsid w:val="00215478"/>
    <w:rsid w:val="00230CE0"/>
    <w:rsid w:val="00231DE1"/>
    <w:rsid w:val="00232193"/>
    <w:rsid w:val="00232DF9"/>
    <w:rsid w:val="0023620A"/>
    <w:rsid w:val="00236B1F"/>
    <w:rsid w:val="0024011B"/>
    <w:rsid w:val="00243317"/>
    <w:rsid w:val="002444E0"/>
    <w:rsid w:val="00267F47"/>
    <w:rsid w:val="00274E05"/>
    <w:rsid w:val="00280DB9"/>
    <w:rsid w:val="00287EAA"/>
    <w:rsid w:val="002937C8"/>
    <w:rsid w:val="00294667"/>
    <w:rsid w:val="00296BB2"/>
    <w:rsid w:val="002A0EF4"/>
    <w:rsid w:val="002A111E"/>
    <w:rsid w:val="002A3A68"/>
    <w:rsid w:val="002A796C"/>
    <w:rsid w:val="002B6529"/>
    <w:rsid w:val="002B70F4"/>
    <w:rsid w:val="002D0963"/>
    <w:rsid w:val="002E0520"/>
    <w:rsid w:val="002E4231"/>
    <w:rsid w:val="002F1028"/>
    <w:rsid w:val="00300C7F"/>
    <w:rsid w:val="003024EF"/>
    <w:rsid w:val="003062CF"/>
    <w:rsid w:val="003075B0"/>
    <w:rsid w:val="00307FC8"/>
    <w:rsid w:val="00312B1C"/>
    <w:rsid w:val="00313839"/>
    <w:rsid w:val="0031641C"/>
    <w:rsid w:val="00327F96"/>
    <w:rsid w:val="00332A17"/>
    <w:rsid w:val="00333614"/>
    <w:rsid w:val="00334089"/>
    <w:rsid w:val="0033528A"/>
    <w:rsid w:val="0034743E"/>
    <w:rsid w:val="003653B4"/>
    <w:rsid w:val="0036560C"/>
    <w:rsid w:val="0036596B"/>
    <w:rsid w:val="003966F3"/>
    <w:rsid w:val="003A0501"/>
    <w:rsid w:val="003B19B7"/>
    <w:rsid w:val="003B71E5"/>
    <w:rsid w:val="003B7F05"/>
    <w:rsid w:val="003C1CA8"/>
    <w:rsid w:val="003C2A1A"/>
    <w:rsid w:val="003C5B19"/>
    <w:rsid w:val="003D0968"/>
    <w:rsid w:val="003E15B5"/>
    <w:rsid w:val="003E456B"/>
    <w:rsid w:val="003F057D"/>
    <w:rsid w:val="003F2DE4"/>
    <w:rsid w:val="00400893"/>
    <w:rsid w:val="00402FF3"/>
    <w:rsid w:val="0041747B"/>
    <w:rsid w:val="00424F5B"/>
    <w:rsid w:val="00434807"/>
    <w:rsid w:val="0043623A"/>
    <w:rsid w:val="00437296"/>
    <w:rsid w:val="00447E8F"/>
    <w:rsid w:val="00453B81"/>
    <w:rsid w:val="00454387"/>
    <w:rsid w:val="004674C6"/>
    <w:rsid w:val="00483AD6"/>
    <w:rsid w:val="004846C2"/>
    <w:rsid w:val="004919FF"/>
    <w:rsid w:val="00492207"/>
    <w:rsid w:val="0049344F"/>
    <w:rsid w:val="004952B2"/>
    <w:rsid w:val="00497872"/>
    <w:rsid w:val="004A1667"/>
    <w:rsid w:val="004A1D0D"/>
    <w:rsid w:val="004A4C70"/>
    <w:rsid w:val="004A4E9F"/>
    <w:rsid w:val="004A5660"/>
    <w:rsid w:val="004A5F4E"/>
    <w:rsid w:val="004B285F"/>
    <w:rsid w:val="004B2C67"/>
    <w:rsid w:val="004B72E7"/>
    <w:rsid w:val="004B730E"/>
    <w:rsid w:val="004C2DBB"/>
    <w:rsid w:val="004C5267"/>
    <w:rsid w:val="004C5FE3"/>
    <w:rsid w:val="004D19B8"/>
    <w:rsid w:val="004D2502"/>
    <w:rsid w:val="004D591A"/>
    <w:rsid w:val="004D6539"/>
    <w:rsid w:val="004E07D5"/>
    <w:rsid w:val="004E28C3"/>
    <w:rsid w:val="004E5250"/>
    <w:rsid w:val="004E5B3A"/>
    <w:rsid w:val="004E744A"/>
    <w:rsid w:val="004F15EC"/>
    <w:rsid w:val="004F2208"/>
    <w:rsid w:val="004F26B4"/>
    <w:rsid w:val="004F5424"/>
    <w:rsid w:val="004F7002"/>
    <w:rsid w:val="0050221B"/>
    <w:rsid w:val="005024C5"/>
    <w:rsid w:val="00506B21"/>
    <w:rsid w:val="00510C15"/>
    <w:rsid w:val="00510DD4"/>
    <w:rsid w:val="005158D2"/>
    <w:rsid w:val="00516504"/>
    <w:rsid w:val="00517548"/>
    <w:rsid w:val="0052201A"/>
    <w:rsid w:val="00523CA1"/>
    <w:rsid w:val="00524B91"/>
    <w:rsid w:val="00531E0D"/>
    <w:rsid w:val="0053580C"/>
    <w:rsid w:val="00543A79"/>
    <w:rsid w:val="00550771"/>
    <w:rsid w:val="00554682"/>
    <w:rsid w:val="005602DD"/>
    <w:rsid w:val="005641AB"/>
    <w:rsid w:val="0056553C"/>
    <w:rsid w:val="00572254"/>
    <w:rsid w:val="00575D56"/>
    <w:rsid w:val="00576C0F"/>
    <w:rsid w:val="005803D4"/>
    <w:rsid w:val="00580DCB"/>
    <w:rsid w:val="00582FE1"/>
    <w:rsid w:val="005848D8"/>
    <w:rsid w:val="005850FC"/>
    <w:rsid w:val="00593D2C"/>
    <w:rsid w:val="005A308D"/>
    <w:rsid w:val="005A39C7"/>
    <w:rsid w:val="005B555E"/>
    <w:rsid w:val="005B6759"/>
    <w:rsid w:val="005B79A0"/>
    <w:rsid w:val="005C0E24"/>
    <w:rsid w:val="005C2A77"/>
    <w:rsid w:val="005D7BCD"/>
    <w:rsid w:val="005E310C"/>
    <w:rsid w:val="005E44D2"/>
    <w:rsid w:val="005E61C4"/>
    <w:rsid w:val="005F0AF9"/>
    <w:rsid w:val="0060174C"/>
    <w:rsid w:val="00616EB4"/>
    <w:rsid w:val="006279A0"/>
    <w:rsid w:val="006369D2"/>
    <w:rsid w:val="00640D1A"/>
    <w:rsid w:val="0064486D"/>
    <w:rsid w:val="00647060"/>
    <w:rsid w:val="00653B32"/>
    <w:rsid w:val="00655672"/>
    <w:rsid w:val="00655F36"/>
    <w:rsid w:val="00661642"/>
    <w:rsid w:val="006666AE"/>
    <w:rsid w:val="00671AF2"/>
    <w:rsid w:val="00673B29"/>
    <w:rsid w:val="00675E5A"/>
    <w:rsid w:val="00677FDC"/>
    <w:rsid w:val="006832EA"/>
    <w:rsid w:val="00690DE9"/>
    <w:rsid w:val="006927E1"/>
    <w:rsid w:val="00693016"/>
    <w:rsid w:val="00694548"/>
    <w:rsid w:val="006A51DD"/>
    <w:rsid w:val="006A7EC6"/>
    <w:rsid w:val="006B00FA"/>
    <w:rsid w:val="006B3896"/>
    <w:rsid w:val="006B716E"/>
    <w:rsid w:val="006D0AE7"/>
    <w:rsid w:val="006D0B60"/>
    <w:rsid w:val="006D209A"/>
    <w:rsid w:val="006D403E"/>
    <w:rsid w:val="006F05E2"/>
    <w:rsid w:val="006F06CB"/>
    <w:rsid w:val="00703642"/>
    <w:rsid w:val="00711AF0"/>
    <w:rsid w:val="00715867"/>
    <w:rsid w:val="00724961"/>
    <w:rsid w:val="0072638E"/>
    <w:rsid w:val="00737F44"/>
    <w:rsid w:val="00742909"/>
    <w:rsid w:val="00746CC6"/>
    <w:rsid w:val="00763A18"/>
    <w:rsid w:val="00765CDE"/>
    <w:rsid w:val="00766E21"/>
    <w:rsid w:val="00776E76"/>
    <w:rsid w:val="00787901"/>
    <w:rsid w:val="00795C70"/>
    <w:rsid w:val="007A2221"/>
    <w:rsid w:val="007A5085"/>
    <w:rsid w:val="007B0D10"/>
    <w:rsid w:val="007C45CC"/>
    <w:rsid w:val="007D332A"/>
    <w:rsid w:val="007E5743"/>
    <w:rsid w:val="007E590C"/>
    <w:rsid w:val="007F00E8"/>
    <w:rsid w:val="007F2E62"/>
    <w:rsid w:val="007F629C"/>
    <w:rsid w:val="007F7D71"/>
    <w:rsid w:val="007F7F0B"/>
    <w:rsid w:val="00800F5E"/>
    <w:rsid w:val="008036AF"/>
    <w:rsid w:val="00805EF0"/>
    <w:rsid w:val="00812CD9"/>
    <w:rsid w:val="0082159D"/>
    <w:rsid w:val="0082215D"/>
    <w:rsid w:val="00822DBD"/>
    <w:rsid w:val="00825B0E"/>
    <w:rsid w:val="008275A2"/>
    <w:rsid w:val="0083229D"/>
    <w:rsid w:val="0084035F"/>
    <w:rsid w:val="008434BA"/>
    <w:rsid w:val="00845E38"/>
    <w:rsid w:val="0085098F"/>
    <w:rsid w:val="00851FE5"/>
    <w:rsid w:val="00853660"/>
    <w:rsid w:val="008711AD"/>
    <w:rsid w:val="0087205C"/>
    <w:rsid w:val="00872352"/>
    <w:rsid w:val="008851E4"/>
    <w:rsid w:val="008868BA"/>
    <w:rsid w:val="00887535"/>
    <w:rsid w:val="00891DC7"/>
    <w:rsid w:val="008949DC"/>
    <w:rsid w:val="00895458"/>
    <w:rsid w:val="008969BC"/>
    <w:rsid w:val="00897E33"/>
    <w:rsid w:val="008A1933"/>
    <w:rsid w:val="008A2054"/>
    <w:rsid w:val="008A7526"/>
    <w:rsid w:val="008B25EF"/>
    <w:rsid w:val="008B5AA9"/>
    <w:rsid w:val="008B630E"/>
    <w:rsid w:val="008C0A14"/>
    <w:rsid w:val="008C6FFA"/>
    <w:rsid w:val="008D056F"/>
    <w:rsid w:val="008D4340"/>
    <w:rsid w:val="008D710D"/>
    <w:rsid w:val="008E24DB"/>
    <w:rsid w:val="008F2D94"/>
    <w:rsid w:val="008F4EBA"/>
    <w:rsid w:val="008F5896"/>
    <w:rsid w:val="0090043C"/>
    <w:rsid w:val="00902009"/>
    <w:rsid w:val="0090226B"/>
    <w:rsid w:val="00903185"/>
    <w:rsid w:val="0090345A"/>
    <w:rsid w:val="00903E72"/>
    <w:rsid w:val="00904B02"/>
    <w:rsid w:val="0091115B"/>
    <w:rsid w:val="00920920"/>
    <w:rsid w:val="00920B01"/>
    <w:rsid w:val="00931253"/>
    <w:rsid w:val="00931EF4"/>
    <w:rsid w:val="009328C5"/>
    <w:rsid w:val="00932B97"/>
    <w:rsid w:val="00933692"/>
    <w:rsid w:val="009364DC"/>
    <w:rsid w:val="00940733"/>
    <w:rsid w:val="009412AB"/>
    <w:rsid w:val="009419FE"/>
    <w:rsid w:val="009427E5"/>
    <w:rsid w:val="00951CA8"/>
    <w:rsid w:val="0095352F"/>
    <w:rsid w:val="0095507D"/>
    <w:rsid w:val="00955D37"/>
    <w:rsid w:val="00957F5B"/>
    <w:rsid w:val="00960B3C"/>
    <w:rsid w:val="00964BC1"/>
    <w:rsid w:val="00967624"/>
    <w:rsid w:val="00971526"/>
    <w:rsid w:val="009717DE"/>
    <w:rsid w:val="00984EA0"/>
    <w:rsid w:val="00986DB8"/>
    <w:rsid w:val="00987CA6"/>
    <w:rsid w:val="00990ABB"/>
    <w:rsid w:val="009922F8"/>
    <w:rsid w:val="009A17B4"/>
    <w:rsid w:val="009A5077"/>
    <w:rsid w:val="009B20CC"/>
    <w:rsid w:val="009B7DB2"/>
    <w:rsid w:val="009C2831"/>
    <w:rsid w:val="009C4CDB"/>
    <w:rsid w:val="009D0EF2"/>
    <w:rsid w:val="009D2E40"/>
    <w:rsid w:val="009E1E29"/>
    <w:rsid w:val="009E39BA"/>
    <w:rsid w:val="009E4DEA"/>
    <w:rsid w:val="00A027B1"/>
    <w:rsid w:val="00A1727A"/>
    <w:rsid w:val="00A2017C"/>
    <w:rsid w:val="00A20BFF"/>
    <w:rsid w:val="00A21852"/>
    <w:rsid w:val="00A26699"/>
    <w:rsid w:val="00A26C57"/>
    <w:rsid w:val="00A26CB3"/>
    <w:rsid w:val="00A26D4E"/>
    <w:rsid w:val="00A31853"/>
    <w:rsid w:val="00A35750"/>
    <w:rsid w:val="00A452BE"/>
    <w:rsid w:val="00A454D0"/>
    <w:rsid w:val="00A460B8"/>
    <w:rsid w:val="00A46D69"/>
    <w:rsid w:val="00A46DD1"/>
    <w:rsid w:val="00A530F2"/>
    <w:rsid w:val="00A62CCA"/>
    <w:rsid w:val="00A65BF2"/>
    <w:rsid w:val="00A65DA3"/>
    <w:rsid w:val="00A67655"/>
    <w:rsid w:val="00A81444"/>
    <w:rsid w:val="00A85BE0"/>
    <w:rsid w:val="00A87F0D"/>
    <w:rsid w:val="00A9292D"/>
    <w:rsid w:val="00A9315B"/>
    <w:rsid w:val="00A942BA"/>
    <w:rsid w:val="00AA37BB"/>
    <w:rsid w:val="00AA42F4"/>
    <w:rsid w:val="00AA6FE6"/>
    <w:rsid w:val="00AC6D32"/>
    <w:rsid w:val="00AD13C1"/>
    <w:rsid w:val="00AD1D96"/>
    <w:rsid w:val="00AD1E55"/>
    <w:rsid w:val="00AE1CFB"/>
    <w:rsid w:val="00AE4FE7"/>
    <w:rsid w:val="00AE7290"/>
    <w:rsid w:val="00AF0CE5"/>
    <w:rsid w:val="00AF1277"/>
    <w:rsid w:val="00AF3B74"/>
    <w:rsid w:val="00AF4FEB"/>
    <w:rsid w:val="00B007BB"/>
    <w:rsid w:val="00B0459F"/>
    <w:rsid w:val="00B21168"/>
    <w:rsid w:val="00B26A82"/>
    <w:rsid w:val="00B278EC"/>
    <w:rsid w:val="00B310AF"/>
    <w:rsid w:val="00B333E1"/>
    <w:rsid w:val="00B33A16"/>
    <w:rsid w:val="00B362DF"/>
    <w:rsid w:val="00B42E74"/>
    <w:rsid w:val="00B438C4"/>
    <w:rsid w:val="00B62E60"/>
    <w:rsid w:val="00B716C6"/>
    <w:rsid w:val="00B75595"/>
    <w:rsid w:val="00B844A0"/>
    <w:rsid w:val="00B85304"/>
    <w:rsid w:val="00B8672B"/>
    <w:rsid w:val="00B91C12"/>
    <w:rsid w:val="00B9351E"/>
    <w:rsid w:val="00B95D48"/>
    <w:rsid w:val="00BA1BC2"/>
    <w:rsid w:val="00BA4382"/>
    <w:rsid w:val="00BB269C"/>
    <w:rsid w:val="00BB2F63"/>
    <w:rsid w:val="00BB3548"/>
    <w:rsid w:val="00BC11F9"/>
    <w:rsid w:val="00BC445B"/>
    <w:rsid w:val="00BD306F"/>
    <w:rsid w:val="00BD39FD"/>
    <w:rsid w:val="00BD608C"/>
    <w:rsid w:val="00BE34EF"/>
    <w:rsid w:val="00BF603D"/>
    <w:rsid w:val="00C014F9"/>
    <w:rsid w:val="00C0374A"/>
    <w:rsid w:val="00C040CD"/>
    <w:rsid w:val="00C244AE"/>
    <w:rsid w:val="00C25946"/>
    <w:rsid w:val="00C27EF6"/>
    <w:rsid w:val="00C32CCD"/>
    <w:rsid w:val="00C37192"/>
    <w:rsid w:val="00C4702A"/>
    <w:rsid w:val="00C51314"/>
    <w:rsid w:val="00C52806"/>
    <w:rsid w:val="00C5354F"/>
    <w:rsid w:val="00C611EE"/>
    <w:rsid w:val="00C63F28"/>
    <w:rsid w:val="00C64145"/>
    <w:rsid w:val="00C768A9"/>
    <w:rsid w:val="00C77E16"/>
    <w:rsid w:val="00C80A77"/>
    <w:rsid w:val="00C822AE"/>
    <w:rsid w:val="00C865A4"/>
    <w:rsid w:val="00C91578"/>
    <w:rsid w:val="00C92A13"/>
    <w:rsid w:val="00C94FCF"/>
    <w:rsid w:val="00C96FA4"/>
    <w:rsid w:val="00CA078B"/>
    <w:rsid w:val="00CA1070"/>
    <w:rsid w:val="00CA47B7"/>
    <w:rsid w:val="00CA6B49"/>
    <w:rsid w:val="00CB01ED"/>
    <w:rsid w:val="00CB09CD"/>
    <w:rsid w:val="00CB3AD1"/>
    <w:rsid w:val="00CB46BF"/>
    <w:rsid w:val="00CB547A"/>
    <w:rsid w:val="00CD2C12"/>
    <w:rsid w:val="00CE0331"/>
    <w:rsid w:val="00CE1B58"/>
    <w:rsid w:val="00CE495F"/>
    <w:rsid w:val="00CF2D69"/>
    <w:rsid w:val="00CF65AD"/>
    <w:rsid w:val="00D00582"/>
    <w:rsid w:val="00D06C9C"/>
    <w:rsid w:val="00D100CE"/>
    <w:rsid w:val="00D1222D"/>
    <w:rsid w:val="00D127D9"/>
    <w:rsid w:val="00D13495"/>
    <w:rsid w:val="00D14BC9"/>
    <w:rsid w:val="00D15351"/>
    <w:rsid w:val="00D26D88"/>
    <w:rsid w:val="00D30C41"/>
    <w:rsid w:val="00D322F3"/>
    <w:rsid w:val="00D424E6"/>
    <w:rsid w:val="00D46AF8"/>
    <w:rsid w:val="00D51A00"/>
    <w:rsid w:val="00D5249D"/>
    <w:rsid w:val="00D52744"/>
    <w:rsid w:val="00D52FC9"/>
    <w:rsid w:val="00D60E60"/>
    <w:rsid w:val="00D66D00"/>
    <w:rsid w:val="00D729A2"/>
    <w:rsid w:val="00D81E00"/>
    <w:rsid w:val="00D9278D"/>
    <w:rsid w:val="00D934DC"/>
    <w:rsid w:val="00D94E4E"/>
    <w:rsid w:val="00D96A78"/>
    <w:rsid w:val="00DA3563"/>
    <w:rsid w:val="00DA7779"/>
    <w:rsid w:val="00DD2E77"/>
    <w:rsid w:val="00DD303B"/>
    <w:rsid w:val="00DD7E04"/>
    <w:rsid w:val="00DE3FC2"/>
    <w:rsid w:val="00DE48C2"/>
    <w:rsid w:val="00DE5D27"/>
    <w:rsid w:val="00DE7E95"/>
    <w:rsid w:val="00DF4246"/>
    <w:rsid w:val="00DF6AB9"/>
    <w:rsid w:val="00E00299"/>
    <w:rsid w:val="00E00A91"/>
    <w:rsid w:val="00E00BDA"/>
    <w:rsid w:val="00E039EE"/>
    <w:rsid w:val="00E14661"/>
    <w:rsid w:val="00E15852"/>
    <w:rsid w:val="00E16A22"/>
    <w:rsid w:val="00E1797D"/>
    <w:rsid w:val="00E200D3"/>
    <w:rsid w:val="00E2170D"/>
    <w:rsid w:val="00E22D84"/>
    <w:rsid w:val="00E241A1"/>
    <w:rsid w:val="00E24673"/>
    <w:rsid w:val="00E255B4"/>
    <w:rsid w:val="00E26F2C"/>
    <w:rsid w:val="00E30B9E"/>
    <w:rsid w:val="00E34550"/>
    <w:rsid w:val="00E3656E"/>
    <w:rsid w:val="00E452AA"/>
    <w:rsid w:val="00E51C1B"/>
    <w:rsid w:val="00E52A1E"/>
    <w:rsid w:val="00E54F75"/>
    <w:rsid w:val="00E55C00"/>
    <w:rsid w:val="00E57CD4"/>
    <w:rsid w:val="00E624C3"/>
    <w:rsid w:val="00E6263F"/>
    <w:rsid w:val="00E6629E"/>
    <w:rsid w:val="00E71A60"/>
    <w:rsid w:val="00E80E41"/>
    <w:rsid w:val="00E83F3E"/>
    <w:rsid w:val="00E86DA9"/>
    <w:rsid w:val="00E918A2"/>
    <w:rsid w:val="00E946A8"/>
    <w:rsid w:val="00E96073"/>
    <w:rsid w:val="00EA6BA1"/>
    <w:rsid w:val="00EB087D"/>
    <w:rsid w:val="00EB390D"/>
    <w:rsid w:val="00EB4634"/>
    <w:rsid w:val="00EB6DC5"/>
    <w:rsid w:val="00EC1C3B"/>
    <w:rsid w:val="00EC5C4D"/>
    <w:rsid w:val="00ED00C0"/>
    <w:rsid w:val="00ED388E"/>
    <w:rsid w:val="00ED6BBC"/>
    <w:rsid w:val="00EE4675"/>
    <w:rsid w:val="00EF5ED3"/>
    <w:rsid w:val="00F01869"/>
    <w:rsid w:val="00F066B9"/>
    <w:rsid w:val="00F10931"/>
    <w:rsid w:val="00F13763"/>
    <w:rsid w:val="00F14700"/>
    <w:rsid w:val="00F20719"/>
    <w:rsid w:val="00F26EC6"/>
    <w:rsid w:val="00F30B56"/>
    <w:rsid w:val="00F30F49"/>
    <w:rsid w:val="00F31F37"/>
    <w:rsid w:val="00F43801"/>
    <w:rsid w:val="00F5361F"/>
    <w:rsid w:val="00F60726"/>
    <w:rsid w:val="00F62D84"/>
    <w:rsid w:val="00F71477"/>
    <w:rsid w:val="00F73D28"/>
    <w:rsid w:val="00F8242C"/>
    <w:rsid w:val="00F930A1"/>
    <w:rsid w:val="00F94658"/>
    <w:rsid w:val="00F9716C"/>
    <w:rsid w:val="00FA0BDE"/>
    <w:rsid w:val="00FA1445"/>
    <w:rsid w:val="00FA27E3"/>
    <w:rsid w:val="00FA29FA"/>
    <w:rsid w:val="00FA6D13"/>
    <w:rsid w:val="00FB1282"/>
    <w:rsid w:val="00FB1EE7"/>
    <w:rsid w:val="00FB7EBA"/>
    <w:rsid w:val="00FC01DA"/>
    <w:rsid w:val="00FC2489"/>
    <w:rsid w:val="00FC2B3E"/>
    <w:rsid w:val="00FC3783"/>
    <w:rsid w:val="00FC7927"/>
    <w:rsid w:val="00FD58E7"/>
    <w:rsid w:val="00FD5B41"/>
    <w:rsid w:val="00FE0971"/>
    <w:rsid w:val="00FE0D84"/>
    <w:rsid w:val="00FE50B7"/>
    <w:rsid w:val="00FE5DCC"/>
    <w:rsid w:val="00FF28D9"/>
    <w:rsid w:val="00FF72B8"/>
    <w:rsid w:val="00FF7A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0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F73D28"/>
    <w:pPr>
      <w:keepNext/>
      <w:keepLines/>
      <w:numPr>
        <w:numId w:val="7"/>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unhideWhenUsed/>
    <w:qFormat/>
    <w:rsid w:val="00543A79"/>
    <w:pPr>
      <w:numPr>
        <w:ilvl w:val="1"/>
      </w:numPr>
      <w:spacing w:before="0"/>
      <w:outlineLvl w:val="1"/>
    </w:pPr>
    <w:rPr>
      <w:b w:val="0"/>
      <w:bCs w:val="0"/>
      <w:sz w:val="24"/>
      <w:szCs w:val="24"/>
    </w:rPr>
  </w:style>
  <w:style w:type="paragraph" w:styleId="3">
    <w:name w:val="heading 3"/>
    <w:basedOn w:val="2"/>
    <w:next w:val="a"/>
    <w:link w:val="30"/>
    <w:uiPriority w:val="9"/>
    <w:unhideWhenUsed/>
    <w:qFormat/>
    <w:rsid w:val="00543A79"/>
    <w:pPr>
      <w:numPr>
        <w:ilvl w:val="2"/>
      </w:numPr>
      <w:outlineLvl w:val="2"/>
    </w:pPr>
    <w:rPr>
      <w:b/>
      <w:bCs/>
      <w:color w:val="auto"/>
    </w:rPr>
  </w:style>
  <w:style w:type="paragraph" w:styleId="4">
    <w:name w:val="heading 4"/>
    <w:basedOn w:val="a"/>
    <w:next w:val="a"/>
    <w:link w:val="40"/>
    <w:uiPriority w:val="9"/>
    <w:unhideWhenUsed/>
    <w:qFormat/>
    <w:rsid w:val="00F73D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6B9"/>
    <w:pPr>
      <w:tabs>
        <w:tab w:val="center" w:pos="4153"/>
        <w:tab w:val="right" w:pos="8306"/>
      </w:tabs>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F066B9"/>
  </w:style>
  <w:style w:type="paragraph" w:styleId="a5">
    <w:name w:val="footer"/>
    <w:basedOn w:val="a"/>
    <w:link w:val="a6"/>
    <w:uiPriority w:val="99"/>
    <w:unhideWhenUsed/>
    <w:rsid w:val="00F066B9"/>
    <w:pPr>
      <w:tabs>
        <w:tab w:val="center" w:pos="4153"/>
        <w:tab w:val="right" w:pos="8306"/>
      </w:tabs>
    </w:pPr>
    <w:rPr>
      <w:rFonts w:asciiTheme="minorHAnsi" w:eastAsiaTheme="minorHAnsi" w:hAnsiTheme="minorHAnsi" w:cstheme="minorBidi"/>
      <w:sz w:val="22"/>
      <w:szCs w:val="22"/>
    </w:rPr>
  </w:style>
  <w:style w:type="character" w:customStyle="1" w:styleId="a6">
    <w:name w:val="כותרת תחתונה תו"/>
    <w:basedOn w:val="a0"/>
    <w:link w:val="a5"/>
    <w:uiPriority w:val="99"/>
    <w:rsid w:val="00F066B9"/>
  </w:style>
  <w:style w:type="paragraph" w:styleId="a7">
    <w:name w:val="Balloon Text"/>
    <w:basedOn w:val="a"/>
    <w:link w:val="a8"/>
    <w:uiPriority w:val="99"/>
    <w:semiHidden/>
    <w:unhideWhenUsed/>
    <w:rsid w:val="00F066B9"/>
    <w:rPr>
      <w:rFonts w:ascii="Tahoma" w:eastAsiaTheme="minorHAnsi" w:hAnsi="Tahoma" w:cs="Tahoma"/>
      <w:sz w:val="16"/>
      <w:szCs w:val="16"/>
    </w:rPr>
  </w:style>
  <w:style w:type="character" w:customStyle="1" w:styleId="a8">
    <w:name w:val="טקסט בלונים תו"/>
    <w:basedOn w:val="a0"/>
    <w:link w:val="a7"/>
    <w:uiPriority w:val="99"/>
    <w:semiHidden/>
    <w:rsid w:val="00F066B9"/>
    <w:rPr>
      <w:rFonts w:ascii="Tahoma" w:hAnsi="Tahoma" w:cs="Tahoma"/>
      <w:sz w:val="16"/>
      <w:szCs w:val="16"/>
    </w:rPr>
  </w:style>
  <w:style w:type="table" w:styleId="a9">
    <w:name w:val="Table Grid"/>
    <w:basedOn w:val="a1"/>
    <w:uiPriority w:val="59"/>
    <w:rsid w:val="00F06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F066B9"/>
    <w:pPr>
      <w:autoSpaceDE w:val="0"/>
      <w:autoSpaceDN w:val="0"/>
      <w:ind w:left="720"/>
      <w:contextualSpacing/>
    </w:pPr>
    <w:rPr>
      <w:rFonts w:ascii="Courier New" w:hAnsi="Courier New"/>
      <w:sz w:val="22"/>
      <w:szCs w:val="22"/>
      <w:lang w:eastAsia="he-IL"/>
    </w:rPr>
  </w:style>
  <w:style w:type="character" w:customStyle="1" w:styleId="ab">
    <w:name w:val="פיסקת רשימה תו"/>
    <w:link w:val="aa"/>
    <w:uiPriority w:val="34"/>
    <w:locked/>
    <w:rsid w:val="00F066B9"/>
    <w:rPr>
      <w:rFonts w:ascii="Courier New" w:eastAsia="Times New Roman" w:hAnsi="Courier New" w:cs="Times New Roman"/>
      <w:lang w:eastAsia="he-IL"/>
    </w:rPr>
  </w:style>
  <w:style w:type="paragraph" w:styleId="ac">
    <w:name w:val="footnote text"/>
    <w:basedOn w:val="a"/>
    <w:link w:val="ad"/>
    <w:semiHidden/>
    <w:unhideWhenUsed/>
    <w:rsid w:val="00C63F28"/>
    <w:pPr>
      <w:bidi w:val="0"/>
      <w:ind w:left="170"/>
    </w:pPr>
    <w:rPr>
      <w:rFonts w:ascii="Bookman Old Style" w:eastAsiaTheme="minorHAnsi" w:hAnsi="Bookman Old Style" w:cs="FrankRuehl"/>
      <w:sz w:val="20"/>
      <w:szCs w:val="20"/>
    </w:rPr>
  </w:style>
  <w:style w:type="character" w:customStyle="1" w:styleId="ad">
    <w:name w:val="טקסט הערת שוליים תו"/>
    <w:basedOn w:val="a0"/>
    <w:link w:val="ac"/>
    <w:uiPriority w:val="99"/>
    <w:semiHidden/>
    <w:rsid w:val="00C63F28"/>
    <w:rPr>
      <w:rFonts w:ascii="Bookman Old Style" w:hAnsi="Bookman Old Style" w:cs="FrankRuehl"/>
      <w:sz w:val="20"/>
      <w:szCs w:val="20"/>
    </w:rPr>
  </w:style>
  <w:style w:type="character" w:styleId="ae">
    <w:name w:val="footnote reference"/>
    <w:basedOn w:val="a0"/>
    <w:unhideWhenUsed/>
    <w:rsid w:val="00C63F28"/>
    <w:rPr>
      <w:vertAlign w:val="superscript"/>
    </w:rPr>
  </w:style>
  <w:style w:type="table" w:styleId="-1">
    <w:name w:val="Light Grid Accent 1"/>
    <w:basedOn w:val="a1"/>
    <w:uiPriority w:val="62"/>
    <w:rsid w:val="00673B2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
    <w:name w:val="Title"/>
    <w:basedOn w:val="a"/>
    <w:next w:val="a"/>
    <w:link w:val="af0"/>
    <w:uiPriority w:val="10"/>
    <w:qFormat/>
    <w:rsid w:val="00F73D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כותרת טקסט תו"/>
    <w:basedOn w:val="a0"/>
    <w:link w:val="af"/>
    <w:uiPriority w:val="10"/>
    <w:rsid w:val="00F73D28"/>
    <w:rPr>
      <w:rFonts w:asciiTheme="majorHAnsi" w:eastAsiaTheme="majorEastAsia" w:hAnsiTheme="majorHAnsi" w:cstheme="majorBidi"/>
      <w:color w:val="17365D" w:themeColor="text2" w:themeShade="BF"/>
      <w:spacing w:val="5"/>
      <w:kern w:val="28"/>
      <w:sz w:val="52"/>
      <w:szCs w:val="52"/>
    </w:rPr>
  </w:style>
  <w:style w:type="character" w:customStyle="1" w:styleId="10">
    <w:name w:val="כותרת 1 תו"/>
    <w:basedOn w:val="a0"/>
    <w:link w:val="1"/>
    <w:uiPriority w:val="9"/>
    <w:rsid w:val="00F73D28"/>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543A79"/>
    <w:rPr>
      <w:rFonts w:asciiTheme="majorHAnsi" w:eastAsiaTheme="majorEastAsia" w:hAnsiTheme="majorHAnsi" w:cstheme="majorBidi"/>
      <w:color w:val="365F91" w:themeColor="accent1" w:themeShade="BF"/>
      <w:sz w:val="24"/>
      <w:szCs w:val="24"/>
    </w:rPr>
  </w:style>
  <w:style w:type="character" w:customStyle="1" w:styleId="30">
    <w:name w:val="כותרת 3 תו"/>
    <w:basedOn w:val="a0"/>
    <w:link w:val="3"/>
    <w:uiPriority w:val="9"/>
    <w:rsid w:val="00543A79"/>
    <w:rPr>
      <w:rFonts w:asciiTheme="majorHAnsi" w:eastAsiaTheme="majorEastAsia" w:hAnsiTheme="majorHAnsi" w:cstheme="majorBidi"/>
      <w:b/>
      <w:bCs/>
      <w:sz w:val="24"/>
      <w:szCs w:val="24"/>
    </w:rPr>
  </w:style>
  <w:style w:type="character" w:customStyle="1" w:styleId="40">
    <w:name w:val="כותרת 4 תו"/>
    <w:basedOn w:val="a0"/>
    <w:link w:val="4"/>
    <w:uiPriority w:val="9"/>
    <w:rsid w:val="00F73D28"/>
    <w:rPr>
      <w:rFonts w:asciiTheme="majorHAnsi" w:eastAsiaTheme="majorEastAsia" w:hAnsiTheme="majorHAnsi" w:cstheme="majorBidi"/>
      <w:b/>
      <w:bCs/>
      <w:i/>
      <w:iCs/>
      <w:color w:val="4F81BD" w:themeColor="accent1"/>
      <w:sz w:val="24"/>
      <w:szCs w:val="24"/>
    </w:rPr>
  </w:style>
  <w:style w:type="character" w:styleId="af1">
    <w:name w:val="annotation reference"/>
    <w:basedOn w:val="a0"/>
    <w:uiPriority w:val="99"/>
    <w:semiHidden/>
    <w:unhideWhenUsed/>
    <w:rsid w:val="00FC3783"/>
    <w:rPr>
      <w:sz w:val="16"/>
      <w:szCs w:val="16"/>
    </w:rPr>
  </w:style>
  <w:style w:type="paragraph" w:styleId="af2">
    <w:name w:val="annotation text"/>
    <w:basedOn w:val="a"/>
    <w:link w:val="af3"/>
    <w:uiPriority w:val="99"/>
    <w:semiHidden/>
    <w:unhideWhenUsed/>
    <w:rsid w:val="00FC3783"/>
    <w:rPr>
      <w:sz w:val="20"/>
      <w:szCs w:val="20"/>
    </w:rPr>
  </w:style>
  <w:style w:type="character" w:customStyle="1" w:styleId="af3">
    <w:name w:val="טקסט הערה תו"/>
    <w:basedOn w:val="a0"/>
    <w:link w:val="af2"/>
    <w:uiPriority w:val="99"/>
    <w:semiHidden/>
    <w:rsid w:val="00FC3783"/>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FC3783"/>
    <w:rPr>
      <w:b/>
      <w:bCs/>
    </w:rPr>
  </w:style>
  <w:style w:type="character" w:customStyle="1" w:styleId="af5">
    <w:name w:val="נושא הערה תו"/>
    <w:basedOn w:val="af3"/>
    <w:link w:val="af4"/>
    <w:uiPriority w:val="99"/>
    <w:semiHidden/>
    <w:rsid w:val="00FC3783"/>
    <w:rPr>
      <w:rFonts w:ascii="Times New Roman" w:eastAsia="Times New Roman" w:hAnsi="Times New Roman" w:cs="Times New Roman"/>
      <w:b/>
      <w:bCs/>
      <w:sz w:val="20"/>
      <w:szCs w:val="20"/>
    </w:rPr>
  </w:style>
  <w:style w:type="paragraph" w:styleId="af6">
    <w:name w:val="TOC Heading"/>
    <w:basedOn w:val="1"/>
    <w:next w:val="a"/>
    <w:uiPriority w:val="39"/>
    <w:semiHidden/>
    <w:unhideWhenUsed/>
    <w:qFormat/>
    <w:rsid w:val="001746F5"/>
    <w:pPr>
      <w:numPr>
        <w:numId w:val="0"/>
      </w:numPr>
      <w:spacing w:after="0" w:line="276" w:lineRule="auto"/>
      <w:outlineLvl w:val="9"/>
    </w:pPr>
    <w:rPr>
      <w:rtl/>
      <w:cs/>
    </w:rPr>
  </w:style>
  <w:style w:type="paragraph" w:styleId="TOC1">
    <w:name w:val="toc 1"/>
    <w:basedOn w:val="a"/>
    <w:next w:val="a"/>
    <w:autoRedefine/>
    <w:uiPriority w:val="39"/>
    <w:unhideWhenUsed/>
    <w:rsid w:val="001746F5"/>
    <w:pPr>
      <w:spacing w:after="100"/>
    </w:pPr>
  </w:style>
  <w:style w:type="paragraph" w:styleId="TOC2">
    <w:name w:val="toc 2"/>
    <w:basedOn w:val="a"/>
    <w:next w:val="a"/>
    <w:autoRedefine/>
    <w:uiPriority w:val="39"/>
    <w:unhideWhenUsed/>
    <w:rsid w:val="001746F5"/>
    <w:pPr>
      <w:spacing w:after="100"/>
      <w:ind w:left="240"/>
    </w:pPr>
  </w:style>
  <w:style w:type="character" w:styleId="Hyperlink">
    <w:name w:val="Hyperlink"/>
    <w:basedOn w:val="a0"/>
    <w:uiPriority w:val="99"/>
    <w:unhideWhenUsed/>
    <w:rsid w:val="001746F5"/>
    <w:rPr>
      <w:color w:val="0000FF" w:themeColor="hyperlink"/>
      <w:u w:val="single"/>
    </w:rPr>
  </w:style>
  <w:style w:type="paragraph" w:styleId="af7">
    <w:name w:val="Revision"/>
    <w:hidden/>
    <w:uiPriority w:val="99"/>
    <w:semiHidden/>
    <w:rsid w:val="00A62CCA"/>
    <w:pPr>
      <w:spacing w:after="0"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5722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0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F73D28"/>
    <w:pPr>
      <w:keepNext/>
      <w:keepLines/>
      <w:numPr>
        <w:numId w:val="7"/>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unhideWhenUsed/>
    <w:qFormat/>
    <w:rsid w:val="00543A79"/>
    <w:pPr>
      <w:numPr>
        <w:ilvl w:val="1"/>
      </w:numPr>
      <w:spacing w:before="0"/>
      <w:outlineLvl w:val="1"/>
    </w:pPr>
    <w:rPr>
      <w:b w:val="0"/>
      <w:bCs w:val="0"/>
      <w:sz w:val="24"/>
      <w:szCs w:val="24"/>
    </w:rPr>
  </w:style>
  <w:style w:type="paragraph" w:styleId="3">
    <w:name w:val="heading 3"/>
    <w:basedOn w:val="2"/>
    <w:next w:val="a"/>
    <w:link w:val="30"/>
    <w:uiPriority w:val="9"/>
    <w:unhideWhenUsed/>
    <w:qFormat/>
    <w:rsid w:val="00543A79"/>
    <w:pPr>
      <w:numPr>
        <w:ilvl w:val="2"/>
      </w:numPr>
      <w:outlineLvl w:val="2"/>
    </w:pPr>
    <w:rPr>
      <w:b/>
      <w:bCs/>
      <w:color w:val="auto"/>
    </w:rPr>
  </w:style>
  <w:style w:type="paragraph" w:styleId="4">
    <w:name w:val="heading 4"/>
    <w:basedOn w:val="a"/>
    <w:next w:val="a"/>
    <w:link w:val="40"/>
    <w:uiPriority w:val="9"/>
    <w:unhideWhenUsed/>
    <w:qFormat/>
    <w:rsid w:val="00F73D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6B9"/>
    <w:pPr>
      <w:tabs>
        <w:tab w:val="center" w:pos="4153"/>
        <w:tab w:val="right" w:pos="8306"/>
      </w:tabs>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F066B9"/>
  </w:style>
  <w:style w:type="paragraph" w:styleId="a5">
    <w:name w:val="footer"/>
    <w:basedOn w:val="a"/>
    <w:link w:val="a6"/>
    <w:uiPriority w:val="99"/>
    <w:unhideWhenUsed/>
    <w:rsid w:val="00F066B9"/>
    <w:pPr>
      <w:tabs>
        <w:tab w:val="center" w:pos="4153"/>
        <w:tab w:val="right" w:pos="8306"/>
      </w:tabs>
    </w:pPr>
    <w:rPr>
      <w:rFonts w:asciiTheme="minorHAnsi" w:eastAsiaTheme="minorHAnsi" w:hAnsiTheme="minorHAnsi" w:cstheme="minorBidi"/>
      <w:sz w:val="22"/>
      <w:szCs w:val="22"/>
    </w:rPr>
  </w:style>
  <w:style w:type="character" w:customStyle="1" w:styleId="a6">
    <w:name w:val="כותרת תחתונה תו"/>
    <w:basedOn w:val="a0"/>
    <w:link w:val="a5"/>
    <w:uiPriority w:val="99"/>
    <w:rsid w:val="00F066B9"/>
  </w:style>
  <w:style w:type="paragraph" w:styleId="a7">
    <w:name w:val="Balloon Text"/>
    <w:basedOn w:val="a"/>
    <w:link w:val="a8"/>
    <w:uiPriority w:val="99"/>
    <w:semiHidden/>
    <w:unhideWhenUsed/>
    <w:rsid w:val="00F066B9"/>
    <w:rPr>
      <w:rFonts w:ascii="Tahoma" w:eastAsiaTheme="minorHAnsi" w:hAnsi="Tahoma" w:cs="Tahoma"/>
      <w:sz w:val="16"/>
      <w:szCs w:val="16"/>
    </w:rPr>
  </w:style>
  <w:style w:type="character" w:customStyle="1" w:styleId="a8">
    <w:name w:val="טקסט בלונים תו"/>
    <w:basedOn w:val="a0"/>
    <w:link w:val="a7"/>
    <w:uiPriority w:val="99"/>
    <w:semiHidden/>
    <w:rsid w:val="00F066B9"/>
    <w:rPr>
      <w:rFonts w:ascii="Tahoma" w:hAnsi="Tahoma" w:cs="Tahoma"/>
      <w:sz w:val="16"/>
      <w:szCs w:val="16"/>
    </w:rPr>
  </w:style>
  <w:style w:type="table" w:styleId="a9">
    <w:name w:val="Table Grid"/>
    <w:basedOn w:val="a1"/>
    <w:uiPriority w:val="59"/>
    <w:rsid w:val="00F06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F066B9"/>
    <w:pPr>
      <w:autoSpaceDE w:val="0"/>
      <w:autoSpaceDN w:val="0"/>
      <w:ind w:left="720"/>
      <w:contextualSpacing/>
    </w:pPr>
    <w:rPr>
      <w:rFonts w:ascii="Courier New" w:hAnsi="Courier New"/>
      <w:sz w:val="22"/>
      <w:szCs w:val="22"/>
      <w:lang w:eastAsia="he-IL"/>
    </w:rPr>
  </w:style>
  <w:style w:type="character" w:customStyle="1" w:styleId="ab">
    <w:name w:val="פיסקת רשימה תו"/>
    <w:link w:val="aa"/>
    <w:uiPriority w:val="34"/>
    <w:locked/>
    <w:rsid w:val="00F066B9"/>
    <w:rPr>
      <w:rFonts w:ascii="Courier New" w:eastAsia="Times New Roman" w:hAnsi="Courier New" w:cs="Times New Roman"/>
      <w:lang w:eastAsia="he-IL"/>
    </w:rPr>
  </w:style>
  <w:style w:type="paragraph" w:styleId="ac">
    <w:name w:val="footnote text"/>
    <w:basedOn w:val="a"/>
    <w:link w:val="ad"/>
    <w:semiHidden/>
    <w:unhideWhenUsed/>
    <w:rsid w:val="00C63F28"/>
    <w:pPr>
      <w:bidi w:val="0"/>
      <w:ind w:left="170"/>
    </w:pPr>
    <w:rPr>
      <w:rFonts w:ascii="Bookman Old Style" w:eastAsiaTheme="minorHAnsi" w:hAnsi="Bookman Old Style" w:cs="FrankRuehl"/>
      <w:sz w:val="20"/>
      <w:szCs w:val="20"/>
    </w:rPr>
  </w:style>
  <w:style w:type="character" w:customStyle="1" w:styleId="ad">
    <w:name w:val="טקסט הערת שוליים תו"/>
    <w:basedOn w:val="a0"/>
    <w:link w:val="ac"/>
    <w:uiPriority w:val="99"/>
    <w:semiHidden/>
    <w:rsid w:val="00C63F28"/>
    <w:rPr>
      <w:rFonts w:ascii="Bookman Old Style" w:hAnsi="Bookman Old Style" w:cs="FrankRuehl"/>
      <w:sz w:val="20"/>
      <w:szCs w:val="20"/>
    </w:rPr>
  </w:style>
  <w:style w:type="character" w:styleId="ae">
    <w:name w:val="footnote reference"/>
    <w:basedOn w:val="a0"/>
    <w:unhideWhenUsed/>
    <w:rsid w:val="00C63F28"/>
    <w:rPr>
      <w:vertAlign w:val="superscript"/>
    </w:rPr>
  </w:style>
  <w:style w:type="table" w:styleId="-1">
    <w:name w:val="Light Grid Accent 1"/>
    <w:basedOn w:val="a1"/>
    <w:uiPriority w:val="62"/>
    <w:rsid w:val="00673B2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
    <w:name w:val="Title"/>
    <w:basedOn w:val="a"/>
    <w:next w:val="a"/>
    <w:link w:val="af0"/>
    <w:uiPriority w:val="10"/>
    <w:qFormat/>
    <w:rsid w:val="00F73D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כותרת טקסט תו"/>
    <w:basedOn w:val="a0"/>
    <w:link w:val="af"/>
    <w:uiPriority w:val="10"/>
    <w:rsid w:val="00F73D28"/>
    <w:rPr>
      <w:rFonts w:asciiTheme="majorHAnsi" w:eastAsiaTheme="majorEastAsia" w:hAnsiTheme="majorHAnsi" w:cstheme="majorBidi"/>
      <w:color w:val="17365D" w:themeColor="text2" w:themeShade="BF"/>
      <w:spacing w:val="5"/>
      <w:kern w:val="28"/>
      <w:sz w:val="52"/>
      <w:szCs w:val="52"/>
    </w:rPr>
  </w:style>
  <w:style w:type="character" w:customStyle="1" w:styleId="10">
    <w:name w:val="כותרת 1 תו"/>
    <w:basedOn w:val="a0"/>
    <w:link w:val="1"/>
    <w:uiPriority w:val="9"/>
    <w:rsid w:val="00F73D28"/>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543A79"/>
    <w:rPr>
      <w:rFonts w:asciiTheme="majorHAnsi" w:eastAsiaTheme="majorEastAsia" w:hAnsiTheme="majorHAnsi" w:cstheme="majorBidi"/>
      <w:color w:val="365F91" w:themeColor="accent1" w:themeShade="BF"/>
      <w:sz w:val="24"/>
      <w:szCs w:val="24"/>
    </w:rPr>
  </w:style>
  <w:style w:type="character" w:customStyle="1" w:styleId="30">
    <w:name w:val="כותרת 3 תו"/>
    <w:basedOn w:val="a0"/>
    <w:link w:val="3"/>
    <w:uiPriority w:val="9"/>
    <w:rsid w:val="00543A79"/>
    <w:rPr>
      <w:rFonts w:asciiTheme="majorHAnsi" w:eastAsiaTheme="majorEastAsia" w:hAnsiTheme="majorHAnsi" w:cstheme="majorBidi"/>
      <w:b/>
      <w:bCs/>
      <w:sz w:val="24"/>
      <w:szCs w:val="24"/>
    </w:rPr>
  </w:style>
  <w:style w:type="character" w:customStyle="1" w:styleId="40">
    <w:name w:val="כותרת 4 תו"/>
    <w:basedOn w:val="a0"/>
    <w:link w:val="4"/>
    <w:uiPriority w:val="9"/>
    <w:rsid w:val="00F73D28"/>
    <w:rPr>
      <w:rFonts w:asciiTheme="majorHAnsi" w:eastAsiaTheme="majorEastAsia" w:hAnsiTheme="majorHAnsi" w:cstheme="majorBidi"/>
      <w:b/>
      <w:bCs/>
      <w:i/>
      <w:iCs/>
      <w:color w:val="4F81BD" w:themeColor="accent1"/>
      <w:sz w:val="24"/>
      <w:szCs w:val="24"/>
    </w:rPr>
  </w:style>
  <w:style w:type="character" w:styleId="af1">
    <w:name w:val="annotation reference"/>
    <w:basedOn w:val="a0"/>
    <w:uiPriority w:val="99"/>
    <w:semiHidden/>
    <w:unhideWhenUsed/>
    <w:rsid w:val="00FC3783"/>
    <w:rPr>
      <w:sz w:val="16"/>
      <w:szCs w:val="16"/>
    </w:rPr>
  </w:style>
  <w:style w:type="paragraph" w:styleId="af2">
    <w:name w:val="annotation text"/>
    <w:basedOn w:val="a"/>
    <w:link w:val="af3"/>
    <w:uiPriority w:val="99"/>
    <w:semiHidden/>
    <w:unhideWhenUsed/>
    <w:rsid w:val="00FC3783"/>
    <w:rPr>
      <w:sz w:val="20"/>
      <w:szCs w:val="20"/>
    </w:rPr>
  </w:style>
  <w:style w:type="character" w:customStyle="1" w:styleId="af3">
    <w:name w:val="טקסט הערה תו"/>
    <w:basedOn w:val="a0"/>
    <w:link w:val="af2"/>
    <w:uiPriority w:val="99"/>
    <w:semiHidden/>
    <w:rsid w:val="00FC3783"/>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FC3783"/>
    <w:rPr>
      <w:b/>
      <w:bCs/>
    </w:rPr>
  </w:style>
  <w:style w:type="character" w:customStyle="1" w:styleId="af5">
    <w:name w:val="נושא הערה תו"/>
    <w:basedOn w:val="af3"/>
    <w:link w:val="af4"/>
    <w:uiPriority w:val="99"/>
    <w:semiHidden/>
    <w:rsid w:val="00FC3783"/>
    <w:rPr>
      <w:rFonts w:ascii="Times New Roman" w:eastAsia="Times New Roman" w:hAnsi="Times New Roman" w:cs="Times New Roman"/>
      <w:b/>
      <w:bCs/>
      <w:sz w:val="20"/>
      <w:szCs w:val="20"/>
    </w:rPr>
  </w:style>
  <w:style w:type="paragraph" w:styleId="af6">
    <w:name w:val="TOC Heading"/>
    <w:basedOn w:val="1"/>
    <w:next w:val="a"/>
    <w:uiPriority w:val="39"/>
    <w:semiHidden/>
    <w:unhideWhenUsed/>
    <w:qFormat/>
    <w:rsid w:val="001746F5"/>
    <w:pPr>
      <w:numPr>
        <w:numId w:val="0"/>
      </w:numPr>
      <w:spacing w:after="0" w:line="276" w:lineRule="auto"/>
      <w:outlineLvl w:val="9"/>
    </w:pPr>
    <w:rPr>
      <w:rtl/>
      <w:cs/>
    </w:rPr>
  </w:style>
  <w:style w:type="paragraph" w:styleId="TOC1">
    <w:name w:val="toc 1"/>
    <w:basedOn w:val="a"/>
    <w:next w:val="a"/>
    <w:autoRedefine/>
    <w:uiPriority w:val="39"/>
    <w:unhideWhenUsed/>
    <w:rsid w:val="001746F5"/>
    <w:pPr>
      <w:spacing w:after="100"/>
    </w:pPr>
  </w:style>
  <w:style w:type="paragraph" w:styleId="TOC2">
    <w:name w:val="toc 2"/>
    <w:basedOn w:val="a"/>
    <w:next w:val="a"/>
    <w:autoRedefine/>
    <w:uiPriority w:val="39"/>
    <w:unhideWhenUsed/>
    <w:rsid w:val="001746F5"/>
    <w:pPr>
      <w:spacing w:after="100"/>
      <w:ind w:left="240"/>
    </w:pPr>
  </w:style>
  <w:style w:type="character" w:styleId="Hyperlink">
    <w:name w:val="Hyperlink"/>
    <w:basedOn w:val="a0"/>
    <w:uiPriority w:val="99"/>
    <w:unhideWhenUsed/>
    <w:rsid w:val="001746F5"/>
    <w:rPr>
      <w:color w:val="0000FF" w:themeColor="hyperlink"/>
      <w:u w:val="single"/>
    </w:rPr>
  </w:style>
  <w:style w:type="paragraph" w:styleId="af7">
    <w:name w:val="Revision"/>
    <w:hidden/>
    <w:uiPriority w:val="99"/>
    <w:semiHidden/>
    <w:rsid w:val="00A62CCA"/>
    <w:pPr>
      <w:spacing w:after="0"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5722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67701">
      <w:bodyDiv w:val="1"/>
      <w:marLeft w:val="0"/>
      <w:marRight w:val="0"/>
      <w:marTop w:val="0"/>
      <w:marBottom w:val="0"/>
      <w:divBdr>
        <w:top w:val="none" w:sz="0" w:space="0" w:color="auto"/>
        <w:left w:val="none" w:sz="0" w:space="0" w:color="auto"/>
        <w:bottom w:val="none" w:sz="0" w:space="0" w:color="auto"/>
        <w:right w:val="none" w:sz="0" w:space="0" w:color="auto"/>
      </w:divBdr>
      <w:divsChild>
        <w:div w:id="1129396167">
          <w:marLeft w:val="0"/>
          <w:marRight w:val="547"/>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e.boi.org.il/he/NewsAndPublications/PressReleases/Documents/&#1491;&#1493;&#1495;%20&#1492;&#1489;&#1497;&#1504;&#1497;&#1497;&#1501;%20&#1513;&#1500;%20&#1492;&#1493;&#1493;&#1506;&#1491;&#1492;%20&#1500;&#1488;&#1502;&#1510;&#1506;&#1497;%20&#1514;&#1513;&#1500;&#1493;&#1501;%20&#1502;&#1514;&#1511;&#1491;&#1502;&#1497;&#15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E73740D-7DAB-443A-A4D1-CA1C4378C73B}"/>
</file>

<file path=customXml/itemProps2.xml><?xml version="1.0" encoding="utf-8"?>
<ds:datastoreItem xmlns:ds="http://schemas.openxmlformats.org/officeDocument/2006/customXml" ds:itemID="{D13DDBFC-D502-49E5-83EF-7808C4D81C2C}"/>
</file>

<file path=customXml/itemProps3.xml><?xml version="1.0" encoding="utf-8"?>
<ds:datastoreItem xmlns:ds="http://schemas.openxmlformats.org/officeDocument/2006/customXml" ds:itemID="{510B2C46-810A-440A-9C8F-3C6121F5AEB9}"/>
</file>

<file path=customXml/itemProps4.xml><?xml version="1.0" encoding="utf-8"?>
<ds:datastoreItem xmlns:ds="http://schemas.openxmlformats.org/officeDocument/2006/customXml" ds:itemID="{18722B30-9702-4A9C-802C-9607E3233EBD}"/>
</file>

<file path=docProps/app.xml><?xml version="1.0" encoding="utf-8"?>
<Properties xmlns="http://schemas.openxmlformats.org/officeDocument/2006/extended-properties" xmlns:vt="http://schemas.openxmlformats.org/officeDocument/2006/docPropsVTypes">
  <Template>Normal.dotm</Template>
  <TotalTime>0</TotalTime>
  <Pages>15</Pages>
  <Words>4403</Words>
  <Characters>22016</Characters>
  <Application>Microsoft Office Word</Application>
  <DocSecurity>4</DocSecurity>
  <Lines>183</Lines>
  <Paragraphs>52</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26367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2016-10-05T07:35:00Z</dcterms:created>
  <dcterms:modified xsi:type="dcterms:W3CDTF">2016-10-05T07:35:00Z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