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160" w:vertAnchor="page" w:horzAnchor="margin" w:tblpXSpec="center" w:tblpY="727"/>
        <w:bidiVisual/>
        <w:tblW w:w="8520" w:type="dxa"/>
        <w:tblLayout w:type="fixed"/>
        <w:tblLook w:val="04A0" w:firstRow="1" w:lastRow="0" w:firstColumn="1" w:lastColumn="0" w:noHBand="0" w:noVBand="1"/>
      </w:tblPr>
      <w:tblGrid>
        <w:gridCol w:w="2840"/>
        <w:gridCol w:w="2596"/>
        <w:gridCol w:w="3084"/>
      </w:tblGrid>
      <w:tr w:rsidR="003B7370" w:rsidRPr="00BA00D8" w14:paraId="771F5519" w14:textId="77777777" w:rsidTr="003B7370">
        <w:tc>
          <w:tcPr>
            <w:tcW w:w="2840" w:type="dxa"/>
            <w:vAlign w:val="center"/>
            <w:hideMark/>
          </w:tcPr>
          <w:p w14:paraId="2006B37F" w14:textId="77777777" w:rsidR="003B7370" w:rsidRPr="00BA00D8" w:rsidRDefault="003B7370" w:rsidP="003B7370">
            <w:pPr>
              <w:rPr>
                <w:rFonts w:ascii="David" w:hAnsi="David"/>
                <w:b/>
                <w:bCs/>
              </w:rPr>
            </w:pPr>
            <w:r w:rsidRPr="00BA00D8">
              <w:rPr>
                <w:rFonts w:ascii="David" w:hAnsi="David"/>
                <w:b/>
                <w:bCs/>
                <w:rtl/>
              </w:rPr>
              <w:t>בנק ישראל</w:t>
            </w:r>
          </w:p>
          <w:p w14:paraId="3C20C203" w14:textId="77777777" w:rsidR="003B7370" w:rsidRPr="00BA00D8" w:rsidRDefault="003B7370" w:rsidP="003B7370">
            <w:pPr>
              <w:ind w:right="-101"/>
              <w:rPr>
                <w:rFonts w:ascii="David" w:hAnsi="David"/>
              </w:rPr>
            </w:pPr>
            <w:r w:rsidRPr="00BA00D8">
              <w:rPr>
                <w:rFonts w:ascii="David" w:hAnsi="David"/>
                <w:rtl/>
              </w:rPr>
              <w:t>דוברות והסברה כלכלית</w:t>
            </w:r>
          </w:p>
        </w:tc>
        <w:tc>
          <w:tcPr>
            <w:tcW w:w="2596" w:type="dxa"/>
            <w:hideMark/>
          </w:tcPr>
          <w:p w14:paraId="4FBFD3BE" w14:textId="77777777" w:rsidR="003B7370" w:rsidRPr="00BA00D8" w:rsidRDefault="003B7370" w:rsidP="003B7370">
            <w:pPr>
              <w:jc w:val="center"/>
              <w:rPr>
                <w:rFonts w:ascii="David" w:hAnsi="David"/>
              </w:rPr>
            </w:pPr>
            <w:r w:rsidRPr="00BA00D8">
              <w:rPr>
                <w:rFonts w:ascii="David" w:hAnsi="David"/>
                <w:noProof/>
              </w:rPr>
              <w:drawing>
                <wp:inline distT="0" distB="0" distL="0" distR="0" wp14:anchorId="75673090" wp14:editId="12BEFDA0">
                  <wp:extent cx="883664" cy="883664"/>
                  <wp:effectExtent l="0" t="0" r="0" b="0"/>
                  <wp:docPr id="2" name="תמונה 2" descr="Logo Bank of Israel 2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Logo Bank of Israel 2 c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7772" cy="887772"/>
                          </a:xfrm>
                          <a:prstGeom prst="rect">
                            <a:avLst/>
                          </a:prstGeom>
                          <a:noFill/>
                          <a:ln>
                            <a:noFill/>
                          </a:ln>
                        </pic:spPr>
                      </pic:pic>
                    </a:graphicData>
                  </a:graphic>
                </wp:inline>
              </w:drawing>
            </w:r>
          </w:p>
        </w:tc>
        <w:tc>
          <w:tcPr>
            <w:tcW w:w="3084" w:type="dxa"/>
            <w:vAlign w:val="center"/>
            <w:hideMark/>
          </w:tcPr>
          <w:p w14:paraId="0D2AF405" w14:textId="676087C8" w:rsidR="003B7370" w:rsidRDefault="003B7370" w:rsidP="003B7370">
            <w:pPr>
              <w:pStyle w:val="a5"/>
              <w:spacing w:line="276" w:lineRule="auto"/>
              <w:jc w:val="right"/>
              <w:rPr>
                <w:rFonts w:ascii="David" w:hAnsi="David"/>
                <w:rtl/>
              </w:rPr>
            </w:pPr>
            <w:r w:rsidRPr="00BA00D8">
              <w:rPr>
                <w:rFonts w:ascii="David" w:hAnsi="David"/>
                <w:highlight w:val="yellow"/>
                <w:rtl/>
              </w:rPr>
              <w:t>‏</w:t>
            </w:r>
            <w:r w:rsidRPr="00BA00D8">
              <w:rPr>
                <w:rFonts w:ascii="David" w:hAnsi="David"/>
                <w:rtl/>
              </w:rPr>
              <w:fldChar w:fldCharType="begin"/>
            </w:r>
            <w:r w:rsidRPr="00BA00D8">
              <w:rPr>
                <w:rFonts w:ascii="David" w:hAnsi="David"/>
                <w:rtl/>
              </w:rPr>
              <w:instrText xml:space="preserve"> </w:instrText>
            </w:r>
            <w:r w:rsidRPr="00BA00D8">
              <w:rPr>
                <w:rFonts w:ascii="David" w:hAnsi="David"/>
              </w:rPr>
              <w:instrText>DATE</w:instrText>
            </w:r>
            <w:r w:rsidRPr="00BA00D8">
              <w:rPr>
                <w:rFonts w:ascii="David" w:hAnsi="David"/>
                <w:rtl/>
              </w:rPr>
              <w:instrText xml:space="preserve"> \@ "</w:instrText>
            </w:r>
            <w:r w:rsidRPr="00BA00D8">
              <w:rPr>
                <w:rFonts w:ascii="David" w:hAnsi="David"/>
              </w:rPr>
              <w:instrText>d MMMM, yyyy" \h</w:instrText>
            </w:r>
            <w:r w:rsidRPr="00BA00D8">
              <w:rPr>
                <w:rFonts w:ascii="David" w:hAnsi="David"/>
                <w:rtl/>
              </w:rPr>
              <w:instrText xml:space="preserve"> </w:instrText>
            </w:r>
            <w:r w:rsidRPr="00BA00D8">
              <w:rPr>
                <w:rFonts w:ascii="David" w:hAnsi="David"/>
                <w:rtl/>
              </w:rPr>
              <w:fldChar w:fldCharType="separate"/>
            </w:r>
            <w:r w:rsidR="00BA10E5">
              <w:rPr>
                <w:rFonts w:ascii="David" w:hAnsi="David"/>
                <w:noProof/>
                <w:rtl/>
              </w:rPr>
              <w:t>‏</w:t>
            </w:r>
            <w:r w:rsidR="00BA10E5">
              <w:rPr>
                <w:rFonts w:ascii="David" w:hAnsi="David" w:hint="cs"/>
                <w:noProof/>
                <w:rtl/>
              </w:rPr>
              <w:t xml:space="preserve">ירושלים, </w:t>
            </w:r>
            <w:r w:rsidR="00BA10E5">
              <w:rPr>
                <w:rFonts w:ascii="David" w:hAnsi="David"/>
                <w:noProof/>
                <w:rtl/>
              </w:rPr>
              <w:t>א' אב, תשפ"ג</w:t>
            </w:r>
            <w:r w:rsidRPr="00BA00D8">
              <w:rPr>
                <w:rFonts w:ascii="David" w:hAnsi="David"/>
                <w:rtl/>
              </w:rPr>
              <w:fldChar w:fldCharType="end"/>
            </w:r>
            <w:r w:rsidRPr="00BA00D8">
              <w:rPr>
                <w:rFonts w:ascii="David" w:hAnsi="David"/>
                <w:rtl/>
              </w:rPr>
              <w:t xml:space="preserve"> </w:t>
            </w:r>
          </w:p>
          <w:p w14:paraId="43E02F0B" w14:textId="77777777" w:rsidR="003B7370" w:rsidRDefault="003B7370" w:rsidP="003B7370">
            <w:pPr>
              <w:pStyle w:val="a5"/>
              <w:spacing w:line="276" w:lineRule="auto"/>
              <w:jc w:val="right"/>
              <w:rPr>
                <w:rFonts w:ascii="David" w:hAnsi="David"/>
                <w:rtl/>
              </w:rPr>
            </w:pPr>
          </w:p>
          <w:p w14:paraId="0A79A0ED" w14:textId="7CA83ECC" w:rsidR="003B7370" w:rsidRPr="00BA00D8" w:rsidRDefault="003B7370" w:rsidP="00BA10E5">
            <w:pPr>
              <w:pStyle w:val="a5"/>
              <w:spacing w:line="276" w:lineRule="auto"/>
              <w:jc w:val="right"/>
              <w:rPr>
                <w:rFonts w:ascii="David" w:hAnsi="David"/>
              </w:rPr>
            </w:pPr>
            <w:r w:rsidRPr="00BA00D8">
              <w:rPr>
                <w:rFonts w:ascii="David" w:hAnsi="David"/>
                <w:rtl/>
              </w:rPr>
              <w:t xml:space="preserve"> </w:t>
            </w:r>
            <w:r>
              <w:rPr>
                <w:rFonts w:ascii="David" w:hAnsi="David" w:hint="cs"/>
                <w:rtl/>
              </w:rPr>
              <w:t>1</w:t>
            </w:r>
            <w:r w:rsidR="00BA10E5">
              <w:rPr>
                <w:rFonts w:ascii="David" w:hAnsi="David" w:hint="cs"/>
                <w:rtl/>
              </w:rPr>
              <w:t>9</w:t>
            </w:r>
            <w:r>
              <w:rPr>
                <w:rFonts w:ascii="David" w:hAnsi="David" w:hint="cs"/>
                <w:rtl/>
              </w:rPr>
              <w:t xml:space="preserve"> </w:t>
            </w:r>
            <w:r w:rsidR="00FD6B23">
              <w:rPr>
                <w:rFonts w:ascii="David" w:hAnsi="David" w:hint="cs"/>
                <w:rtl/>
              </w:rPr>
              <w:t>ב</w:t>
            </w:r>
            <w:r>
              <w:rPr>
                <w:rFonts w:ascii="David" w:hAnsi="David" w:hint="cs"/>
                <w:rtl/>
              </w:rPr>
              <w:t>יולי 2023</w:t>
            </w:r>
          </w:p>
        </w:tc>
      </w:tr>
    </w:tbl>
    <w:p w14:paraId="08109858" w14:textId="77777777" w:rsidR="0085057B" w:rsidRDefault="0085057B" w:rsidP="0085057B">
      <w:pPr>
        <w:rPr>
          <w:rFonts w:ascii="David" w:hAnsi="David"/>
          <w:b/>
          <w:bCs/>
          <w:u w:val="single"/>
          <w:rtl/>
        </w:rPr>
      </w:pPr>
      <w:r w:rsidRPr="000A4545">
        <w:rPr>
          <w:rtl/>
        </w:rPr>
        <w:t>הודעה לעיתונות:</w:t>
      </w:r>
    </w:p>
    <w:p w14:paraId="7FB12FF9" w14:textId="77777777" w:rsidR="00AB51EC" w:rsidRDefault="00AB51EC" w:rsidP="002701EB">
      <w:pPr>
        <w:tabs>
          <w:tab w:val="clear" w:pos="567"/>
          <w:tab w:val="clear" w:pos="1134"/>
          <w:tab w:val="clear" w:pos="1814"/>
          <w:tab w:val="clear" w:pos="2665"/>
        </w:tabs>
        <w:spacing w:after="200"/>
        <w:jc w:val="center"/>
        <w:rPr>
          <w:rFonts w:ascii="David" w:eastAsiaTheme="minorHAnsi" w:hAnsi="David"/>
          <w:b/>
          <w:bCs/>
          <w:sz w:val="28"/>
          <w:szCs w:val="28"/>
          <w:rtl/>
        </w:rPr>
      </w:pPr>
    </w:p>
    <w:p w14:paraId="4B8A52A6" w14:textId="77777777" w:rsidR="00FC2F2C" w:rsidRPr="008B4056" w:rsidRDefault="00D57A9E" w:rsidP="00DB23AD">
      <w:pPr>
        <w:tabs>
          <w:tab w:val="clear" w:pos="567"/>
          <w:tab w:val="clear" w:pos="1134"/>
          <w:tab w:val="clear" w:pos="1814"/>
          <w:tab w:val="clear" w:pos="2665"/>
        </w:tabs>
        <w:spacing w:after="200"/>
        <w:jc w:val="center"/>
        <w:rPr>
          <w:rFonts w:ascii="David" w:eastAsiaTheme="minorHAnsi" w:hAnsi="David"/>
          <w:b/>
          <w:bCs/>
          <w:sz w:val="28"/>
          <w:szCs w:val="28"/>
          <w:rtl/>
        </w:rPr>
      </w:pPr>
      <w:r>
        <w:rPr>
          <w:rFonts w:ascii="David" w:eastAsiaTheme="minorHAnsi" w:hAnsi="David" w:hint="cs"/>
          <w:b/>
          <w:bCs/>
          <w:sz w:val="28"/>
          <w:szCs w:val="28"/>
          <w:rtl/>
        </w:rPr>
        <w:t xml:space="preserve">הפיקוח על הבנקים מפרסם </w:t>
      </w:r>
      <w:r w:rsidR="00C770FD">
        <w:rPr>
          <w:rFonts w:ascii="David" w:eastAsiaTheme="minorHAnsi" w:hAnsi="David" w:hint="cs"/>
          <w:b/>
          <w:bCs/>
          <w:sz w:val="28"/>
          <w:szCs w:val="28"/>
          <w:rtl/>
        </w:rPr>
        <w:t>הנחיות חדשות ל</w:t>
      </w:r>
      <w:r w:rsidR="00A94013">
        <w:rPr>
          <w:rFonts w:ascii="David" w:eastAsiaTheme="minorHAnsi" w:hAnsi="David" w:hint="cs"/>
          <w:b/>
          <w:bCs/>
          <w:sz w:val="28"/>
          <w:szCs w:val="28"/>
          <w:rtl/>
        </w:rPr>
        <w:t xml:space="preserve">שיפור </w:t>
      </w:r>
      <w:r>
        <w:rPr>
          <w:rFonts w:ascii="David" w:eastAsiaTheme="minorHAnsi" w:hAnsi="David" w:hint="cs"/>
          <w:b/>
          <w:bCs/>
          <w:sz w:val="28"/>
          <w:szCs w:val="28"/>
          <w:rtl/>
        </w:rPr>
        <w:t>תהליכי מחזור משכנתא</w:t>
      </w:r>
    </w:p>
    <w:p w14:paraId="1491996D" w14:textId="4B2BACDB" w:rsidR="00C770FD" w:rsidRDefault="00D57A9E" w:rsidP="00956BF4">
      <w:pPr>
        <w:tabs>
          <w:tab w:val="clear" w:pos="567"/>
          <w:tab w:val="clear" w:pos="1134"/>
          <w:tab w:val="clear" w:pos="1814"/>
          <w:tab w:val="clear" w:pos="2665"/>
        </w:tabs>
        <w:spacing w:after="200"/>
        <w:rPr>
          <w:rFonts w:ascii="David" w:eastAsiaTheme="minorHAnsi" w:hAnsi="David"/>
          <w:b/>
          <w:bCs/>
          <w:rtl/>
        </w:rPr>
      </w:pPr>
      <w:r>
        <w:rPr>
          <w:rFonts w:ascii="David" w:eastAsiaTheme="minorHAnsi" w:hAnsi="David" w:hint="cs"/>
          <w:b/>
          <w:bCs/>
          <w:rtl/>
        </w:rPr>
        <w:t>הפיקוח על הבנקים הפיץ היום למערכת הבנקאית עדכון להוראת ניהול בנקאי תקין "נהל</w:t>
      </w:r>
      <w:r w:rsidR="00DB23AD">
        <w:rPr>
          <w:rFonts w:ascii="David" w:eastAsiaTheme="minorHAnsi" w:hAnsi="David" w:hint="cs"/>
          <w:b/>
          <w:bCs/>
          <w:rtl/>
        </w:rPr>
        <w:t>ים למתן</w:t>
      </w:r>
      <w:r>
        <w:rPr>
          <w:rFonts w:ascii="David" w:eastAsiaTheme="minorHAnsi" w:hAnsi="David" w:hint="cs"/>
          <w:b/>
          <w:bCs/>
          <w:rtl/>
        </w:rPr>
        <w:t xml:space="preserve"> הלוואות לדיו</w:t>
      </w:r>
      <w:r w:rsidR="00C770FD">
        <w:rPr>
          <w:rFonts w:ascii="David" w:eastAsiaTheme="minorHAnsi" w:hAnsi="David" w:hint="cs"/>
          <w:b/>
          <w:bCs/>
          <w:rtl/>
        </w:rPr>
        <w:t>ר" הכולל הנחיות חדשות</w:t>
      </w:r>
      <w:r w:rsidR="00DB23AD">
        <w:rPr>
          <w:rFonts w:ascii="David" w:eastAsiaTheme="minorHAnsi" w:hAnsi="David" w:hint="cs"/>
          <w:b/>
          <w:bCs/>
          <w:rtl/>
        </w:rPr>
        <w:t>. ההנחיות</w:t>
      </w:r>
      <w:r w:rsidR="00C770FD">
        <w:rPr>
          <w:rFonts w:ascii="David" w:eastAsiaTheme="minorHAnsi" w:hAnsi="David" w:hint="cs"/>
          <w:b/>
          <w:bCs/>
          <w:rtl/>
        </w:rPr>
        <w:t xml:space="preserve"> משפרות</w:t>
      </w:r>
      <w:r>
        <w:rPr>
          <w:rFonts w:ascii="David" w:eastAsiaTheme="minorHAnsi" w:hAnsi="David" w:hint="cs"/>
          <w:b/>
          <w:bCs/>
          <w:rtl/>
        </w:rPr>
        <w:t xml:space="preserve"> תהליכי</w:t>
      </w:r>
      <w:r w:rsidR="00C770FD">
        <w:rPr>
          <w:rFonts w:ascii="David" w:eastAsiaTheme="minorHAnsi" w:hAnsi="David" w:hint="cs"/>
          <w:b/>
          <w:bCs/>
          <w:rtl/>
        </w:rPr>
        <w:t>ם</w:t>
      </w:r>
      <w:r w:rsidR="00DB23AD">
        <w:rPr>
          <w:rFonts w:ascii="David" w:eastAsiaTheme="minorHAnsi" w:hAnsi="David" w:hint="cs"/>
          <w:b/>
          <w:bCs/>
          <w:rtl/>
        </w:rPr>
        <w:t>,</w:t>
      </w:r>
      <w:r>
        <w:rPr>
          <w:rFonts w:ascii="David" w:eastAsiaTheme="minorHAnsi" w:hAnsi="David" w:hint="cs"/>
          <w:b/>
          <w:bCs/>
          <w:rtl/>
        </w:rPr>
        <w:t xml:space="preserve"> </w:t>
      </w:r>
      <w:r w:rsidR="00C770FD">
        <w:rPr>
          <w:rFonts w:ascii="David" w:eastAsiaTheme="minorHAnsi" w:hAnsi="David" w:hint="cs"/>
          <w:b/>
          <w:bCs/>
          <w:rtl/>
        </w:rPr>
        <w:t>במטרה להקל על ציבור הלווים המבקשים לפרוע הלוואה בפירעון מוקדם או למחזרה על ידי לקיחת הלוואה בגוף אחר</w:t>
      </w:r>
      <w:r>
        <w:rPr>
          <w:rFonts w:ascii="David" w:eastAsiaTheme="minorHAnsi" w:hAnsi="David" w:hint="cs"/>
          <w:b/>
          <w:bCs/>
          <w:rtl/>
        </w:rPr>
        <w:t>.</w:t>
      </w:r>
      <w:r w:rsidR="00C770FD">
        <w:rPr>
          <w:rFonts w:ascii="David" w:eastAsiaTheme="minorHAnsi" w:hAnsi="David" w:hint="cs"/>
          <w:b/>
          <w:bCs/>
          <w:rtl/>
        </w:rPr>
        <w:t xml:space="preserve"> </w:t>
      </w:r>
    </w:p>
    <w:p w14:paraId="30B7AC63" w14:textId="53F459B6" w:rsidR="00C770FD" w:rsidRPr="008B4056" w:rsidRDefault="00C770FD" w:rsidP="005D1ABD">
      <w:pPr>
        <w:rPr>
          <w:rFonts w:asciiTheme="minorHAnsi" w:eastAsiaTheme="minorHAnsi" w:hAnsiTheme="minorHAnsi"/>
          <w:rtl/>
        </w:rPr>
      </w:pPr>
      <w:r w:rsidRPr="0034033B">
        <w:rPr>
          <w:rFonts w:ascii="David" w:hAnsi="David"/>
          <w:b/>
          <w:bCs/>
          <w:rtl/>
        </w:rPr>
        <w:t xml:space="preserve">המפקח על הבנקים, </w:t>
      </w:r>
      <w:r w:rsidRPr="0034033B">
        <w:rPr>
          <w:rFonts w:ascii="David" w:hAnsi="David" w:hint="cs"/>
          <w:b/>
          <w:bCs/>
          <w:rtl/>
        </w:rPr>
        <w:t>מר</w:t>
      </w:r>
      <w:r w:rsidRPr="0034033B">
        <w:rPr>
          <w:rFonts w:ascii="David" w:hAnsi="David"/>
          <w:b/>
          <w:bCs/>
          <w:rtl/>
        </w:rPr>
        <w:t xml:space="preserve"> </w:t>
      </w:r>
      <w:r>
        <w:rPr>
          <w:rFonts w:ascii="David" w:hAnsi="David" w:hint="cs"/>
          <w:b/>
          <w:bCs/>
          <w:rtl/>
        </w:rPr>
        <w:t>דני</w:t>
      </w:r>
      <w:r w:rsidR="00396B63">
        <w:rPr>
          <w:rFonts w:ascii="David" w:hAnsi="David" w:hint="cs"/>
          <w:b/>
          <w:bCs/>
          <w:rtl/>
        </w:rPr>
        <w:t>אל</w:t>
      </w:r>
      <w:r>
        <w:rPr>
          <w:rFonts w:ascii="David" w:hAnsi="David" w:hint="cs"/>
          <w:b/>
          <w:bCs/>
          <w:rtl/>
        </w:rPr>
        <w:t xml:space="preserve"> חחיאשוילי</w:t>
      </w:r>
      <w:r w:rsidRPr="0034033B">
        <w:rPr>
          <w:rFonts w:ascii="David" w:hAnsi="David"/>
          <w:b/>
          <w:bCs/>
          <w:rtl/>
        </w:rPr>
        <w:t>:</w:t>
      </w:r>
      <w:r>
        <w:rPr>
          <w:rFonts w:asciiTheme="minorHAnsi" w:eastAsiaTheme="minorHAnsi" w:hAnsiTheme="minorHAnsi" w:hint="cs"/>
          <w:rtl/>
        </w:rPr>
        <w:t xml:space="preserve"> "</w:t>
      </w:r>
      <w:r w:rsidR="00396B63">
        <w:rPr>
          <w:rFonts w:asciiTheme="minorHAnsi" w:eastAsiaTheme="minorHAnsi" w:hAnsiTheme="minorHAnsi" w:hint="cs"/>
          <w:rtl/>
        </w:rPr>
        <w:t xml:space="preserve">תיקון ההוראה לבנקים בנושא פירעון מוקדם ומחזור משכנתאות הוא צעד נוסף של הפיקוח על הבנקים לשיפור מצבו של הצרכן הבנקאי ולעידוד התחרות בתחום. הצעד מסיר </w:t>
      </w:r>
      <w:r>
        <w:rPr>
          <w:rFonts w:asciiTheme="minorHAnsi" w:eastAsiaTheme="minorHAnsi" w:hAnsiTheme="minorHAnsi" w:hint="cs"/>
          <w:rtl/>
        </w:rPr>
        <w:t xml:space="preserve">חסמים בירוקרטיים </w:t>
      </w:r>
      <w:r w:rsidR="00396B63">
        <w:rPr>
          <w:rFonts w:asciiTheme="minorHAnsi" w:eastAsiaTheme="minorHAnsi" w:hAnsiTheme="minorHAnsi" w:hint="cs"/>
          <w:rtl/>
        </w:rPr>
        <w:t>למחזור משכנתאות</w:t>
      </w:r>
      <w:r>
        <w:rPr>
          <w:rFonts w:asciiTheme="minorHAnsi" w:eastAsiaTheme="minorHAnsi" w:hAnsiTheme="minorHAnsi" w:hint="cs"/>
          <w:rtl/>
        </w:rPr>
        <w:t xml:space="preserve">, כך שהשיקול </w:t>
      </w:r>
      <w:r w:rsidR="00396B63">
        <w:rPr>
          <w:rFonts w:asciiTheme="minorHAnsi" w:eastAsiaTheme="minorHAnsi" w:hAnsiTheme="minorHAnsi" w:hint="cs"/>
          <w:rtl/>
        </w:rPr>
        <w:t xml:space="preserve">הכלכלי הינו השיקול </w:t>
      </w:r>
      <w:r w:rsidR="003F0524">
        <w:rPr>
          <w:rFonts w:asciiTheme="minorHAnsi" w:eastAsiaTheme="minorHAnsi" w:hAnsiTheme="minorHAnsi" w:hint="cs"/>
          <w:rtl/>
        </w:rPr>
        <w:t xml:space="preserve">העיקרי </w:t>
      </w:r>
      <w:r w:rsidR="00396B63">
        <w:rPr>
          <w:rFonts w:asciiTheme="minorHAnsi" w:eastAsiaTheme="minorHAnsi" w:hAnsiTheme="minorHAnsi" w:hint="cs"/>
          <w:rtl/>
        </w:rPr>
        <w:t>שמנחה את הלווים בקבלת החלטה בנושא</w:t>
      </w:r>
      <w:r w:rsidR="00DB23AD">
        <w:rPr>
          <w:rFonts w:asciiTheme="minorHAnsi" w:eastAsiaTheme="minorHAnsi" w:hAnsiTheme="minorHAnsi" w:hint="cs"/>
          <w:rtl/>
        </w:rPr>
        <w:t xml:space="preserve">. גיבוש </w:t>
      </w:r>
      <w:r w:rsidR="00396B63">
        <w:rPr>
          <w:rFonts w:asciiTheme="minorHAnsi" w:eastAsiaTheme="minorHAnsi" w:hAnsiTheme="minorHAnsi" w:hint="cs"/>
          <w:rtl/>
        </w:rPr>
        <w:t>ה</w:t>
      </w:r>
      <w:r w:rsidR="00DB23AD">
        <w:rPr>
          <w:rFonts w:asciiTheme="minorHAnsi" w:eastAsiaTheme="minorHAnsi" w:hAnsiTheme="minorHAnsi" w:hint="cs"/>
          <w:rtl/>
        </w:rPr>
        <w:t>הוראה נעשה בשיתוף פעולה עם ח"כ יעקב אשר</w:t>
      </w:r>
      <w:r w:rsidR="008D76EF">
        <w:rPr>
          <w:rFonts w:asciiTheme="minorHAnsi" w:eastAsiaTheme="minorHAnsi" w:hAnsiTheme="minorHAnsi" w:hint="cs"/>
          <w:rtl/>
        </w:rPr>
        <w:t>,</w:t>
      </w:r>
      <w:r w:rsidR="00DB23AD">
        <w:rPr>
          <w:rFonts w:asciiTheme="minorHAnsi" w:eastAsiaTheme="minorHAnsi" w:hAnsiTheme="minorHAnsi" w:hint="cs"/>
          <w:rtl/>
        </w:rPr>
        <w:t xml:space="preserve"> מתוך כוונה להטיב עם הציבור ואנו מודים לו על כך.</w:t>
      </w:r>
      <w:r>
        <w:rPr>
          <w:rFonts w:asciiTheme="minorHAnsi" w:eastAsiaTheme="minorHAnsi" w:hAnsiTheme="minorHAnsi" w:hint="cs"/>
          <w:rtl/>
        </w:rPr>
        <w:t>".</w:t>
      </w:r>
    </w:p>
    <w:p w14:paraId="115D17E0" w14:textId="77777777" w:rsidR="00C770FD" w:rsidRDefault="00C770FD" w:rsidP="00C770FD">
      <w:pPr>
        <w:rPr>
          <w:rFonts w:ascii="David" w:hAnsi="David"/>
          <w:rtl/>
        </w:rPr>
      </w:pPr>
    </w:p>
    <w:p w14:paraId="3B69B1E9" w14:textId="77777777" w:rsidR="00C770FD" w:rsidRPr="00C770FD" w:rsidRDefault="00C770FD" w:rsidP="00DB23AD">
      <w:pPr>
        <w:rPr>
          <w:rFonts w:ascii="David" w:hAnsi="David"/>
          <w:rtl/>
        </w:rPr>
      </w:pPr>
      <w:r w:rsidRPr="00C770FD">
        <w:rPr>
          <w:rFonts w:ascii="David" w:hAnsi="David"/>
          <w:rtl/>
        </w:rPr>
        <w:t>להלן עיקרי ה</w:t>
      </w:r>
      <w:r w:rsidR="00DB23AD">
        <w:rPr>
          <w:rFonts w:ascii="David" w:hAnsi="David" w:hint="cs"/>
          <w:rtl/>
        </w:rPr>
        <w:t>הנחיות החדשות</w:t>
      </w:r>
      <w:r w:rsidRPr="00C770FD">
        <w:rPr>
          <w:rFonts w:ascii="David" w:hAnsi="David"/>
          <w:rtl/>
        </w:rPr>
        <w:t>:</w:t>
      </w:r>
    </w:p>
    <w:p w14:paraId="60DB00B3" w14:textId="74C74DD4" w:rsidR="00C770FD" w:rsidRPr="00C770FD" w:rsidRDefault="00C770FD" w:rsidP="00FD6B23">
      <w:pPr>
        <w:numPr>
          <w:ilvl w:val="0"/>
          <w:numId w:val="3"/>
        </w:numPr>
        <w:tabs>
          <w:tab w:val="clear" w:pos="567"/>
          <w:tab w:val="clear" w:pos="1134"/>
          <w:tab w:val="clear" w:pos="1814"/>
          <w:tab w:val="clear" w:pos="2665"/>
          <w:tab w:val="left" w:pos="735"/>
        </w:tabs>
        <w:rPr>
          <w:rFonts w:ascii="David" w:hAnsi="David"/>
          <w:rtl/>
        </w:rPr>
      </w:pPr>
      <w:r w:rsidRPr="00C770FD">
        <w:rPr>
          <w:rFonts w:ascii="David" w:hAnsi="David"/>
          <w:rtl/>
        </w:rPr>
        <w:t xml:space="preserve">לקוח יוכל להודיע </w:t>
      </w:r>
      <w:r w:rsidR="00FD6B23">
        <w:rPr>
          <w:rFonts w:ascii="David" w:hAnsi="David" w:hint="cs"/>
          <w:rtl/>
        </w:rPr>
        <w:t xml:space="preserve">לבנק ממנו נלקחה המשכנתא, באופן מקוון או באמצעות הטלפון, </w:t>
      </w:r>
      <w:r w:rsidRPr="00C770FD">
        <w:rPr>
          <w:rFonts w:ascii="David" w:hAnsi="David"/>
          <w:rtl/>
        </w:rPr>
        <w:t>על כוונה לבצע פירעון מוקדם.</w:t>
      </w:r>
    </w:p>
    <w:p w14:paraId="4CB6B0B0" w14:textId="1D01C2F1" w:rsidR="00C770FD" w:rsidRPr="00C770FD" w:rsidRDefault="003F0524" w:rsidP="00FD6B23">
      <w:pPr>
        <w:numPr>
          <w:ilvl w:val="0"/>
          <w:numId w:val="3"/>
        </w:numPr>
        <w:tabs>
          <w:tab w:val="clear" w:pos="567"/>
          <w:tab w:val="clear" w:pos="1134"/>
          <w:tab w:val="clear" w:pos="1814"/>
          <w:tab w:val="clear" w:pos="2665"/>
          <w:tab w:val="left" w:pos="735"/>
        </w:tabs>
        <w:rPr>
          <w:rFonts w:ascii="David" w:hAnsi="David"/>
        </w:rPr>
      </w:pPr>
      <w:r>
        <w:rPr>
          <w:rFonts w:ascii="David" w:hAnsi="David" w:hint="cs"/>
          <w:rtl/>
        </w:rPr>
        <w:t xml:space="preserve">התווספה האפשרות </w:t>
      </w:r>
      <w:r w:rsidR="00956BF4">
        <w:rPr>
          <w:rFonts w:ascii="David" w:hAnsi="David" w:hint="cs"/>
          <w:rtl/>
        </w:rPr>
        <w:t>לקבל מה</w:t>
      </w:r>
      <w:r>
        <w:rPr>
          <w:rFonts w:ascii="David" w:hAnsi="David" w:hint="cs"/>
          <w:rtl/>
        </w:rPr>
        <w:t xml:space="preserve">בנק את </w:t>
      </w:r>
      <w:r w:rsidR="00956BF4">
        <w:rPr>
          <w:rFonts w:ascii="David" w:hAnsi="David" w:hint="cs"/>
          <w:rtl/>
        </w:rPr>
        <w:t>ה</w:t>
      </w:r>
      <w:r w:rsidR="00C770FD" w:rsidRPr="00C770FD">
        <w:rPr>
          <w:rFonts w:ascii="David" w:hAnsi="David"/>
          <w:rtl/>
        </w:rPr>
        <w:t>מידע והמסמכים הנדרשים</w:t>
      </w:r>
      <w:r>
        <w:rPr>
          <w:rFonts w:ascii="David" w:hAnsi="David" w:hint="cs"/>
          <w:rtl/>
        </w:rPr>
        <w:t xml:space="preserve"> באופן מקוון, ככל שהלקוח יהיה מעוניין בכך. </w:t>
      </w:r>
      <w:r w:rsidR="00C770FD" w:rsidRPr="00C770FD">
        <w:rPr>
          <w:rFonts w:ascii="David" w:hAnsi="David"/>
          <w:rtl/>
        </w:rPr>
        <w:t xml:space="preserve"> </w:t>
      </w:r>
    </w:p>
    <w:p w14:paraId="17A52BBA" w14:textId="1E98AFB3" w:rsidR="00C770FD" w:rsidRPr="00C770FD" w:rsidRDefault="00C770FD" w:rsidP="00956BF4">
      <w:pPr>
        <w:numPr>
          <w:ilvl w:val="0"/>
          <w:numId w:val="3"/>
        </w:numPr>
        <w:tabs>
          <w:tab w:val="clear" w:pos="567"/>
          <w:tab w:val="clear" w:pos="1134"/>
          <w:tab w:val="clear" w:pos="1814"/>
          <w:tab w:val="clear" w:pos="2665"/>
          <w:tab w:val="left" w:pos="735"/>
        </w:tabs>
        <w:rPr>
          <w:rFonts w:ascii="David" w:hAnsi="David"/>
          <w:rtl/>
        </w:rPr>
      </w:pPr>
      <w:r w:rsidRPr="00C770FD">
        <w:rPr>
          <w:rFonts w:ascii="David" w:hAnsi="David"/>
          <w:rtl/>
        </w:rPr>
        <w:t>הלקוח יוכל לבחור להודיע על כוונתו לבצע פירעון מוקדם ישירות ל</w:t>
      </w:r>
      <w:r w:rsidR="00956BF4">
        <w:rPr>
          <w:rFonts w:ascii="David" w:hAnsi="David" w:hint="cs"/>
          <w:rtl/>
        </w:rPr>
        <w:t>בנק</w:t>
      </w:r>
      <w:r w:rsidRPr="00C770FD">
        <w:rPr>
          <w:rFonts w:ascii="David" w:hAnsi="David"/>
          <w:rtl/>
        </w:rPr>
        <w:t xml:space="preserve"> ה</w:t>
      </w:r>
      <w:r>
        <w:rPr>
          <w:rFonts w:ascii="David" w:hAnsi="David" w:hint="cs"/>
          <w:rtl/>
        </w:rPr>
        <w:t>חדש</w:t>
      </w:r>
      <w:r w:rsidR="00DB23AD">
        <w:rPr>
          <w:rFonts w:ascii="David" w:hAnsi="David" w:hint="cs"/>
          <w:rtl/>
        </w:rPr>
        <w:t xml:space="preserve"> מבלי שיפגעו זכויותיו</w:t>
      </w:r>
      <w:r w:rsidRPr="00C770FD">
        <w:rPr>
          <w:rFonts w:ascii="David" w:hAnsi="David"/>
          <w:rtl/>
        </w:rPr>
        <w:t>.</w:t>
      </w:r>
      <w:r w:rsidR="00956BF4">
        <w:rPr>
          <w:rFonts w:ascii="David" w:hAnsi="David" w:hint="cs"/>
          <w:rtl/>
        </w:rPr>
        <w:t xml:space="preserve"> כך לדוגמה, ההודעה לבנק החדש לא תפגע במניין הימים למתן הודעה מוקדמת לצורך אי גביית עמלה.</w:t>
      </w:r>
    </w:p>
    <w:p w14:paraId="368B459A" w14:textId="629934A0" w:rsidR="00C770FD" w:rsidRPr="00C770FD" w:rsidRDefault="00C770FD" w:rsidP="00956BF4">
      <w:pPr>
        <w:numPr>
          <w:ilvl w:val="0"/>
          <w:numId w:val="3"/>
        </w:numPr>
        <w:tabs>
          <w:tab w:val="clear" w:pos="567"/>
          <w:tab w:val="clear" w:pos="1134"/>
          <w:tab w:val="clear" w:pos="1814"/>
          <w:tab w:val="clear" w:pos="2665"/>
          <w:tab w:val="left" w:pos="735"/>
        </w:tabs>
        <w:rPr>
          <w:rFonts w:ascii="David" w:hAnsi="David"/>
          <w:rtl/>
        </w:rPr>
      </w:pPr>
      <w:bookmarkStart w:id="0" w:name="_GoBack"/>
      <w:bookmarkEnd w:id="0"/>
      <w:r w:rsidRPr="00C770FD">
        <w:rPr>
          <w:rFonts w:ascii="David" w:hAnsi="David"/>
          <w:rtl/>
        </w:rPr>
        <w:t>לקוח לא יידרש להגיע לסניף הבנק ה</w:t>
      </w:r>
      <w:r w:rsidR="00956BF4">
        <w:rPr>
          <w:rFonts w:ascii="David" w:hAnsi="David" w:hint="cs"/>
          <w:rtl/>
        </w:rPr>
        <w:t>ישן</w:t>
      </w:r>
      <w:r w:rsidRPr="00C770FD">
        <w:rPr>
          <w:rFonts w:ascii="David" w:hAnsi="David"/>
          <w:rtl/>
        </w:rPr>
        <w:t xml:space="preserve"> לשם קבלת המסמכים הנדרשים למחזור. מסמכים אלו יועברו על ידי הבנק</w:t>
      </w:r>
      <w:r w:rsidR="00DB23AD">
        <w:rPr>
          <w:rFonts w:ascii="David" w:hAnsi="David" w:hint="cs"/>
          <w:rtl/>
        </w:rPr>
        <w:t xml:space="preserve"> הישן</w:t>
      </w:r>
      <w:r w:rsidRPr="00C770FD">
        <w:rPr>
          <w:rFonts w:ascii="David" w:hAnsi="David"/>
          <w:rtl/>
        </w:rPr>
        <w:t xml:space="preserve"> ישירות אל הבנק החדש.</w:t>
      </w:r>
    </w:p>
    <w:p w14:paraId="17FA0648" w14:textId="77777777" w:rsidR="00C770FD" w:rsidRPr="00C770FD" w:rsidRDefault="00C770FD" w:rsidP="00C770FD">
      <w:pPr>
        <w:numPr>
          <w:ilvl w:val="0"/>
          <w:numId w:val="3"/>
        </w:numPr>
        <w:tabs>
          <w:tab w:val="clear" w:pos="567"/>
          <w:tab w:val="clear" w:pos="1134"/>
          <w:tab w:val="clear" w:pos="1814"/>
          <w:tab w:val="clear" w:pos="2665"/>
          <w:tab w:val="left" w:pos="735"/>
        </w:tabs>
        <w:rPr>
          <w:rFonts w:ascii="David" w:hAnsi="David"/>
          <w:rtl/>
        </w:rPr>
      </w:pPr>
      <w:r w:rsidRPr="00C770FD">
        <w:rPr>
          <w:rFonts w:ascii="David" w:hAnsi="David"/>
          <w:rtl/>
        </w:rPr>
        <w:t>הבנקים יקבעו תהליכים ביניהם על מנת להשלים את הפעולות הנדרשות ליישום השיפורים.</w:t>
      </w:r>
    </w:p>
    <w:p w14:paraId="6DCFA9C2" w14:textId="0CC40DB3" w:rsidR="00C770FD" w:rsidRPr="00C770FD" w:rsidRDefault="00C770FD" w:rsidP="00FD6B23">
      <w:pPr>
        <w:numPr>
          <w:ilvl w:val="0"/>
          <w:numId w:val="3"/>
        </w:numPr>
        <w:tabs>
          <w:tab w:val="clear" w:pos="567"/>
          <w:tab w:val="clear" w:pos="1134"/>
          <w:tab w:val="clear" w:pos="1814"/>
          <w:tab w:val="clear" w:pos="2665"/>
          <w:tab w:val="left" w:pos="735"/>
        </w:tabs>
        <w:rPr>
          <w:rFonts w:ascii="David" w:hAnsi="David"/>
          <w:rtl/>
        </w:rPr>
      </w:pPr>
      <w:r w:rsidRPr="00C770FD">
        <w:rPr>
          <w:rFonts w:ascii="David" w:hAnsi="David"/>
          <w:rtl/>
        </w:rPr>
        <w:t xml:space="preserve">ככל </w:t>
      </w:r>
      <w:proofErr w:type="spellStart"/>
      <w:r w:rsidRPr="00C770FD">
        <w:rPr>
          <w:rFonts w:ascii="David" w:hAnsi="David"/>
          <w:rtl/>
        </w:rPr>
        <w:t>שהמ</w:t>
      </w:r>
      <w:r w:rsidR="00FD6B23">
        <w:rPr>
          <w:rFonts w:ascii="David" w:hAnsi="David" w:hint="cs"/>
          <w:rtl/>
        </w:rPr>
        <w:t>י</w:t>
      </w:r>
      <w:r w:rsidRPr="00C770FD">
        <w:rPr>
          <w:rFonts w:ascii="David" w:hAnsi="David"/>
          <w:rtl/>
        </w:rPr>
        <w:t>חזור</w:t>
      </w:r>
      <w:proofErr w:type="spellEnd"/>
      <w:r w:rsidRPr="00C770FD">
        <w:rPr>
          <w:rFonts w:ascii="David" w:hAnsi="David"/>
          <w:rtl/>
        </w:rPr>
        <w:t xml:space="preserve"> נעשה מול מלווה מוסדי שאינו בנק, הדבר יתאפשר ובלבד שיעשה שימוש באותם התהליכים והתשתיות הקיימות לצורך כך, ובכלל זאת באותה רמת אבטחה ומהימנות. הובהר שתהליכי עבודה משותפים יוקמו תוך זמן סביר. </w:t>
      </w:r>
    </w:p>
    <w:p w14:paraId="52B05AC1" w14:textId="3682166A" w:rsidR="00C770FD" w:rsidRDefault="00C770FD" w:rsidP="00C770FD">
      <w:pPr>
        <w:rPr>
          <w:rFonts w:ascii="Arial" w:hAnsi="Arial" w:cs="Arial"/>
          <w:rtl/>
        </w:rPr>
      </w:pPr>
    </w:p>
    <w:p w14:paraId="37A2C1B1" w14:textId="5EC75275" w:rsidR="007F264B" w:rsidRPr="007F264B" w:rsidRDefault="007F264B" w:rsidP="00C770FD">
      <w:pPr>
        <w:rPr>
          <w:rFonts w:ascii="David" w:hAnsi="David"/>
          <w:rtl/>
        </w:rPr>
      </w:pPr>
      <w:r w:rsidRPr="007F264B">
        <w:rPr>
          <w:rFonts w:ascii="David" w:hAnsi="David" w:hint="cs"/>
          <w:rtl/>
        </w:rPr>
        <w:t>העדכונים להוראה יכנסו לתוקפם שנה מיום פרסומם</w:t>
      </w:r>
      <w:r>
        <w:rPr>
          <w:rFonts w:ascii="David" w:hAnsi="David" w:hint="cs"/>
          <w:rtl/>
        </w:rPr>
        <w:t>.</w:t>
      </w:r>
    </w:p>
    <w:p w14:paraId="529691E0" w14:textId="126FE6B6" w:rsidR="00D569A5" w:rsidRPr="00C2174F" w:rsidRDefault="00D569A5" w:rsidP="00D569A5">
      <w:pPr>
        <w:rPr>
          <w:rFonts w:ascii="David" w:hAnsi="David"/>
          <w:b/>
          <w:bCs/>
          <w:rtl/>
        </w:rPr>
      </w:pPr>
    </w:p>
    <w:sectPr w:rsidR="00D569A5" w:rsidRPr="00C2174F" w:rsidSect="001D7B56">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284" w:right="1588" w:bottom="284" w:left="1361" w:header="964" w:footer="561" w:gutter="0"/>
      <w:cols w:space="720"/>
      <w:titlePg/>
      <w:bidi/>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8A8CE8" w16cid:durableId="274EFA26"/>
  <w16cid:commentId w16cid:paraId="5BF3D74E" w16cid:durableId="274EFA27"/>
</w16cid:commentsIds>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8CE47" w14:textId="77777777" w:rsidR="00EA5EDB" w:rsidRDefault="00EA5EDB">
      <w:r>
        <w:separator/>
      </w:r>
    </w:p>
  </w:endnote>
  <w:endnote w:type="continuationSeparator" w:id="0">
    <w:p w14:paraId="600F7FB9" w14:textId="77777777" w:rsidR="00EA5EDB" w:rsidRDefault="00EA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C83CB" w14:textId="77777777" w:rsidR="00F767C6" w:rsidRPr="009F26F9" w:rsidRDefault="00F767C6" w:rsidP="009F26F9">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EE7C" w14:textId="77777777" w:rsidR="00C67354" w:rsidRDefault="00C6735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2F93" w14:textId="77777777" w:rsidR="00F767C6" w:rsidRPr="00C67354" w:rsidRDefault="00F767C6" w:rsidP="00C67354">
    <w:pPr>
      <w:pStyle w:val="a3"/>
      <w:rPr>
        <w:szCs w:val="20"/>
        <w:rtl/>
      </w:rPr>
    </w:pPr>
    <w:bookmarkStart w:id="1" w:name="DocOpe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99369" w14:textId="77777777" w:rsidR="00EA5EDB" w:rsidRDefault="00EA5EDB">
      <w:r>
        <w:separator/>
      </w:r>
    </w:p>
  </w:footnote>
  <w:footnote w:type="continuationSeparator" w:id="0">
    <w:p w14:paraId="72320A66" w14:textId="77777777" w:rsidR="00EA5EDB" w:rsidRDefault="00EA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864CD" w14:textId="77777777" w:rsidR="00F767C6" w:rsidRPr="009F26F9" w:rsidRDefault="00F767C6" w:rsidP="009F26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860F" w14:textId="49C26D2F" w:rsidR="00F767C6" w:rsidRPr="00C67354" w:rsidRDefault="00F767C6" w:rsidP="00C6735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E51C" w14:textId="253CE2FC" w:rsidR="00F767C6" w:rsidRPr="00C67354" w:rsidRDefault="00F767C6" w:rsidP="00C6735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16665"/>
    <w:multiLevelType w:val="hybridMultilevel"/>
    <w:tmpl w:val="98BCD5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321F1"/>
    <w:multiLevelType w:val="hybridMultilevel"/>
    <w:tmpl w:val="8B0CB9D2"/>
    <w:lvl w:ilvl="0" w:tplc="4A8C4996">
      <w:start w:val="1"/>
      <w:numFmt w:val="bullet"/>
      <w:lvlText w:val="•"/>
      <w:lvlJc w:val="left"/>
      <w:pPr>
        <w:tabs>
          <w:tab w:val="num" w:pos="360"/>
        </w:tabs>
        <w:ind w:left="360" w:hanging="360"/>
      </w:pPr>
      <w:rPr>
        <w:rFonts w:ascii="Arial" w:hAnsi="Arial" w:cs="Times New Roman" w:hint="default"/>
        <w:lang w:bidi="he-IL"/>
      </w:rPr>
    </w:lvl>
    <w:lvl w:ilvl="1" w:tplc="C082DDF8">
      <w:start w:val="1"/>
      <w:numFmt w:val="bullet"/>
      <w:lvlText w:val="•"/>
      <w:lvlJc w:val="left"/>
      <w:pPr>
        <w:tabs>
          <w:tab w:val="num" w:pos="1080"/>
        </w:tabs>
        <w:ind w:left="1080" w:hanging="360"/>
      </w:pPr>
      <w:rPr>
        <w:rFonts w:ascii="Arial" w:hAnsi="Arial" w:cs="Times New Roman" w:hint="default"/>
      </w:rPr>
    </w:lvl>
    <w:lvl w:ilvl="2" w:tplc="2EC0C84A">
      <w:start w:val="1"/>
      <w:numFmt w:val="bullet"/>
      <w:lvlText w:val="•"/>
      <w:lvlJc w:val="left"/>
      <w:pPr>
        <w:tabs>
          <w:tab w:val="num" w:pos="1800"/>
        </w:tabs>
        <w:ind w:left="1800" w:hanging="360"/>
      </w:pPr>
      <w:rPr>
        <w:rFonts w:ascii="Arial" w:hAnsi="Arial" w:cs="Times New Roman" w:hint="default"/>
      </w:rPr>
    </w:lvl>
    <w:lvl w:ilvl="3" w:tplc="78D026D4">
      <w:start w:val="1"/>
      <w:numFmt w:val="bullet"/>
      <w:lvlText w:val="•"/>
      <w:lvlJc w:val="left"/>
      <w:pPr>
        <w:tabs>
          <w:tab w:val="num" w:pos="2520"/>
        </w:tabs>
        <w:ind w:left="2520" w:hanging="360"/>
      </w:pPr>
      <w:rPr>
        <w:rFonts w:ascii="Arial" w:hAnsi="Arial" w:cs="Times New Roman" w:hint="default"/>
      </w:rPr>
    </w:lvl>
    <w:lvl w:ilvl="4" w:tplc="04B84042">
      <w:start w:val="1"/>
      <w:numFmt w:val="bullet"/>
      <w:lvlText w:val="•"/>
      <w:lvlJc w:val="left"/>
      <w:pPr>
        <w:tabs>
          <w:tab w:val="num" w:pos="3240"/>
        </w:tabs>
        <w:ind w:left="3240" w:hanging="360"/>
      </w:pPr>
      <w:rPr>
        <w:rFonts w:ascii="Arial" w:hAnsi="Arial" w:cs="Times New Roman" w:hint="default"/>
      </w:rPr>
    </w:lvl>
    <w:lvl w:ilvl="5" w:tplc="70B6682E">
      <w:start w:val="1"/>
      <w:numFmt w:val="bullet"/>
      <w:lvlText w:val="•"/>
      <w:lvlJc w:val="left"/>
      <w:pPr>
        <w:tabs>
          <w:tab w:val="num" w:pos="3960"/>
        </w:tabs>
        <w:ind w:left="3960" w:hanging="360"/>
      </w:pPr>
      <w:rPr>
        <w:rFonts w:ascii="Arial" w:hAnsi="Arial" w:cs="Times New Roman" w:hint="default"/>
      </w:rPr>
    </w:lvl>
    <w:lvl w:ilvl="6" w:tplc="44467D1C">
      <w:start w:val="1"/>
      <w:numFmt w:val="bullet"/>
      <w:lvlText w:val="•"/>
      <w:lvlJc w:val="left"/>
      <w:pPr>
        <w:tabs>
          <w:tab w:val="num" w:pos="4680"/>
        </w:tabs>
        <w:ind w:left="4680" w:hanging="360"/>
      </w:pPr>
      <w:rPr>
        <w:rFonts w:ascii="Arial" w:hAnsi="Arial" w:cs="Times New Roman" w:hint="default"/>
      </w:rPr>
    </w:lvl>
    <w:lvl w:ilvl="7" w:tplc="37C02F20">
      <w:start w:val="1"/>
      <w:numFmt w:val="bullet"/>
      <w:lvlText w:val="•"/>
      <w:lvlJc w:val="left"/>
      <w:pPr>
        <w:tabs>
          <w:tab w:val="num" w:pos="5400"/>
        </w:tabs>
        <w:ind w:left="5400" w:hanging="360"/>
      </w:pPr>
      <w:rPr>
        <w:rFonts w:ascii="Arial" w:hAnsi="Arial" w:cs="Times New Roman" w:hint="default"/>
      </w:rPr>
    </w:lvl>
    <w:lvl w:ilvl="8" w:tplc="25545256">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60C07851"/>
    <w:multiLevelType w:val="multilevel"/>
    <w:tmpl w:val="8F9AB302"/>
    <w:lvl w:ilvl="0">
      <w:start w:val="1"/>
      <w:numFmt w:val="decimal"/>
      <w:pStyle w:val="1"/>
      <w:lvlText w:val="%1."/>
      <w:lvlJc w:val="left"/>
      <w:pPr>
        <w:tabs>
          <w:tab w:val="num" w:pos="562"/>
        </w:tabs>
        <w:ind w:left="562" w:hanging="562"/>
      </w:pPr>
      <w:rPr>
        <w:rFonts w:hint="default"/>
      </w:rPr>
    </w:lvl>
    <w:lvl w:ilvl="1">
      <w:start w:val="1"/>
      <w:numFmt w:val="decimal"/>
      <w:pStyle w:val="2"/>
      <w:lvlText w:val="%1.%2."/>
      <w:lvlJc w:val="left"/>
      <w:pPr>
        <w:tabs>
          <w:tab w:val="num" w:pos="1138"/>
        </w:tabs>
        <w:ind w:left="1138" w:hanging="576"/>
      </w:pPr>
      <w:rPr>
        <w:rFonts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7B3A"/>
    <w:rsid w:val="00007C4B"/>
    <w:rsid w:val="0001164B"/>
    <w:rsid w:val="00013569"/>
    <w:rsid w:val="000138B6"/>
    <w:rsid w:val="00013C79"/>
    <w:rsid w:val="000141C0"/>
    <w:rsid w:val="000260BF"/>
    <w:rsid w:val="00035F57"/>
    <w:rsid w:val="00041900"/>
    <w:rsid w:val="000443BF"/>
    <w:rsid w:val="0004453D"/>
    <w:rsid w:val="000454F4"/>
    <w:rsid w:val="000458B3"/>
    <w:rsid w:val="00045F65"/>
    <w:rsid w:val="00045FE5"/>
    <w:rsid w:val="0005118E"/>
    <w:rsid w:val="0005120D"/>
    <w:rsid w:val="00055B47"/>
    <w:rsid w:val="0005602B"/>
    <w:rsid w:val="00057218"/>
    <w:rsid w:val="0006325B"/>
    <w:rsid w:val="0007307A"/>
    <w:rsid w:val="00073821"/>
    <w:rsid w:val="00073855"/>
    <w:rsid w:val="00074D82"/>
    <w:rsid w:val="0007611F"/>
    <w:rsid w:val="000776FF"/>
    <w:rsid w:val="0008099B"/>
    <w:rsid w:val="00080F31"/>
    <w:rsid w:val="00081137"/>
    <w:rsid w:val="000817AA"/>
    <w:rsid w:val="000821B2"/>
    <w:rsid w:val="000845B5"/>
    <w:rsid w:val="00084E9A"/>
    <w:rsid w:val="000861D4"/>
    <w:rsid w:val="00086CA6"/>
    <w:rsid w:val="0008722A"/>
    <w:rsid w:val="00087C8A"/>
    <w:rsid w:val="00094BA3"/>
    <w:rsid w:val="00095E0A"/>
    <w:rsid w:val="00096D9E"/>
    <w:rsid w:val="000976BD"/>
    <w:rsid w:val="000A2739"/>
    <w:rsid w:val="000A5714"/>
    <w:rsid w:val="000A7D1A"/>
    <w:rsid w:val="000B4065"/>
    <w:rsid w:val="000B46DD"/>
    <w:rsid w:val="000B47D0"/>
    <w:rsid w:val="000C3299"/>
    <w:rsid w:val="000C491E"/>
    <w:rsid w:val="000D0E49"/>
    <w:rsid w:val="000D197F"/>
    <w:rsid w:val="000D68C4"/>
    <w:rsid w:val="000E4353"/>
    <w:rsid w:val="000E655A"/>
    <w:rsid w:val="000F4ABC"/>
    <w:rsid w:val="000F6C4F"/>
    <w:rsid w:val="000F6FB6"/>
    <w:rsid w:val="000F785B"/>
    <w:rsid w:val="00100AC3"/>
    <w:rsid w:val="00101288"/>
    <w:rsid w:val="00102044"/>
    <w:rsid w:val="00103060"/>
    <w:rsid w:val="00105D15"/>
    <w:rsid w:val="0010741A"/>
    <w:rsid w:val="00110CC5"/>
    <w:rsid w:val="00111567"/>
    <w:rsid w:val="00113229"/>
    <w:rsid w:val="00114069"/>
    <w:rsid w:val="0011537F"/>
    <w:rsid w:val="00115537"/>
    <w:rsid w:val="001171D2"/>
    <w:rsid w:val="00120FE0"/>
    <w:rsid w:val="001211C1"/>
    <w:rsid w:val="0012372B"/>
    <w:rsid w:val="00126797"/>
    <w:rsid w:val="001272AD"/>
    <w:rsid w:val="00127926"/>
    <w:rsid w:val="00130B12"/>
    <w:rsid w:val="00131FFE"/>
    <w:rsid w:val="00133D36"/>
    <w:rsid w:val="00135649"/>
    <w:rsid w:val="00137FE4"/>
    <w:rsid w:val="00140C61"/>
    <w:rsid w:val="00142AF8"/>
    <w:rsid w:val="00145A64"/>
    <w:rsid w:val="00146716"/>
    <w:rsid w:val="00146825"/>
    <w:rsid w:val="00146D0A"/>
    <w:rsid w:val="00147470"/>
    <w:rsid w:val="0015033E"/>
    <w:rsid w:val="00153CF0"/>
    <w:rsid w:val="00154252"/>
    <w:rsid w:val="00154895"/>
    <w:rsid w:val="00155830"/>
    <w:rsid w:val="00155A8A"/>
    <w:rsid w:val="00156C1B"/>
    <w:rsid w:val="00156EA2"/>
    <w:rsid w:val="00163AF9"/>
    <w:rsid w:val="00167A84"/>
    <w:rsid w:val="00170266"/>
    <w:rsid w:val="00175013"/>
    <w:rsid w:val="00184124"/>
    <w:rsid w:val="00184A03"/>
    <w:rsid w:val="00184D7A"/>
    <w:rsid w:val="00186466"/>
    <w:rsid w:val="001906A9"/>
    <w:rsid w:val="00194486"/>
    <w:rsid w:val="001945A5"/>
    <w:rsid w:val="00194701"/>
    <w:rsid w:val="0019495D"/>
    <w:rsid w:val="00194AD9"/>
    <w:rsid w:val="00194B92"/>
    <w:rsid w:val="00194FBC"/>
    <w:rsid w:val="001A01E9"/>
    <w:rsid w:val="001A13E6"/>
    <w:rsid w:val="001A243E"/>
    <w:rsid w:val="001A405F"/>
    <w:rsid w:val="001A4876"/>
    <w:rsid w:val="001B0BC5"/>
    <w:rsid w:val="001B1F30"/>
    <w:rsid w:val="001B372B"/>
    <w:rsid w:val="001B4BF5"/>
    <w:rsid w:val="001C295C"/>
    <w:rsid w:val="001C547C"/>
    <w:rsid w:val="001C59F2"/>
    <w:rsid w:val="001C5CC9"/>
    <w:rsid w:val="001C6957"/>
    <w:rsid w:val="001C6A20"/>
    <w:rsid w:val="001D1534"/>
    <w:rsid w:val="001D6939"/>
    <w:rsid w:val="001D7B56"/>
    <w:rsid w:val="001E1307"/>
    <w:rsid w:val="001E33C3"/>
    <w:rsid w:val="001E7C4C"/>
    <w:rsid w:val="001F044E"/>
    <w:rsid w:val="001F4677"/>
    <w:rsid w:val="001F59E8"/>
    <w:rsid w:val="002002F9"/>
    <w:rsid w:val="002007C5"/>
    <w:rsid w:val="00205AF3"/>
    <w:rsid w:val="00212D83"/>
    <w:rsid w:val="00213AC8"/>
    <w:rsid w:val="00213C7C"/>
    <w:rsid w:val="002148DD"/>
    <w:rsid w:val="002150F7"/>
    <w:rsid w:val="002163AB"/>
    <w:rsid w:val="00221338"/>
    <w:rsid w:val="00221541"/>
    <w:rsid w:val="0022198F"/>
    <w:rsid w:val="00221F62"/>
    <w:rsid w:val="002230FC"/>
    <w:rsid w:val="002238C8"/>
    <w:rsid w:val="002246EF"/>
    <w:rsid w:val="00225D41"/>
    <w:rsid w:val="00225F5D"/>
    <w:rsid w:val="00227159"/>
    <w:rsid w:val="00230455"/>
    <w:rsid w:val="002316B8"/>
    <w:rsid w:val="00232400"/>
    <w:rsid w:val="0023546C"/>
    <w:rsid w:val="00243271"/>
    <w:rsid w:val="002435F5"/>
    <w:rsid w:val="002437D9"/>
    <w:rsid w:val="00244D5E"/>
    <w:rsid w:val="00246763"/>
    <w:rsid w:val="00247BBC"/>
    <w:rsid w:val="0025451F"/>
    <w:rsid w:val="00254AF8"/>
    <w:rsid w:val="00254E88"/>
    <w:rsid w:val="00255A65"/>
    <w:rsid w:val="002701EB"/>
    <w:rsid w:val="00270428"/>
    <w:rsid w:val="0027211B"/>
    <w:rsid w:val="002724DF"/>
    <w:rsid w:val="002755BE"/>
    <w:rsid w:val="00276472"/>
    <w:rsid w:val="00280677"/>
    <w:rsid w:val="00280A4A"/>
    <w:rsid w:val="00281822"/>
    <w:rsid w:val="00281CD2"/>
    <w:rsid w:val="002823F8"/>
    <w:rsid w:val="00282DF6"/>
    <w:rsid w:val="0028590F"/>
    <w:rsid w:val="0028765A"/>
    <w:rsid w:val="002908F2"/>
    <w:rsid w:val="002931D6"/>
    <w:rsid w:val="0029435A"/>
    <w:rsid w:val="00294F93"/>
    <w:rsid w:val="00296CB4"/>
    <w:rsid w:val="002A05C1"/>
    <w:rsid w:val="002A27A9"/>
    <w:rsid w:val="002A2ACB"/>
    <w:rsid w:val="002A6731"/>
    <w:rsid w:val="002A6CA2"/>
    <w:rsid w:val="002A76FD"/>
    <w:rsid w:val="002B02BE"/>
    <w:rsid w:val="002B1970"/>
    <w:rsid w:val="002B2743"/>
    <w:rsid w:val="002B4577"/>
    <w:rsid w:val="002B5941"/>
    <w:rsid w:val="002B5A3C"/>
    <w:rsid w:val="002B65BC"/>
    <w:rsid w:val="002B7502"/>
    <w:rsid w:val="002B7766"/>
    <w:rsid w:val="002B7DA2"/>
    <w:rsid w:val="002C0546"/>
    <w:rsid w:val="002C130F"/>
    <w:rsid w:val="002C21F0"/>
    <w:rsid w:val="002C70F9"/>
    <w:rsid w:val="002C72C8"/>
    <w:rsid w:val="002C7A75"/>
    <w:rsid w:val="002D2E71"/>
    <w:rsid w:val="002D31A3"/>
    <w:rsid w:val="002D31B3"/>
    <w:rsid w:val="002D3AAD"/>
    <w:rsid w:val="002D3C78"/>
    <w:rsid w:val="002D3EF8"/>
    <w:rsid w:val="002D3F47"/>
    <w:rsid w:val="002D4F2D"/>
    <w:rsid w:val="002E1502"/>
    <w:rsid w:val="002E2EAF"/>
    <w:rsid w:val="002E40C9"/>
    <w:rsid w:val="002E4247"/>
    <w:rsid w:val="002E7DBA"/>
    <w:rsid w:val="002F12D8"/>
    <w:rsid w:val="002F28BA"/>
    <w:rsid w:val="002F3553"/>
    <w:rsid w:val="002F7A8C"/>
    <w:rsid w:val="003000B6"/>
    <w:rsid w:val="00300F86"/>
    <w:rsid w:val="00300FF0"/>
    <w:rsid w:val="00301B09"/>
    <w:rsid w:val="00303455"/>
    <w:rsid w:val="00303734"/>
    <w:rsid w:val="003051CB"/>
    <w:rsid w:val="00306D35"/>
    <w:rsid w:val="0031140D"/>
    <w:rsid w:val="00321406"/>
    <w:rsid w:val="003254C8"/>
    <w:rsid w:val="00327890"/>
    <w:rsid w:val="00327B85"/>
    <w:rsid w:val="00330BC7"/>
    <w:rsid w:val="00336128"/>
    <w:rsid w:val="0033731F"/>
    <w:rsid w:val="00337B6B"/>
    <w:rsid w:val="00337D75"/>
    <w:rsid w:val="0034033B"/>
    <w:rsid w:val="0034037E"/>
    <w:rsid w:val="00345A0C"/>
    <w:rsid w:val="00346469"/>
    <w:rsid w:val="00347CE0"/>
    <w:rsid w:val="00353B74"/>
    <w:rsid w:val="00353CFA"/>
    <w:rsid w:val="00355E0B"/>
    <w:rsid w:val="003564D2"/>
    <w:rsid w:val="003622AC"/>
    <w:rsid w:val="00362C64"/>
    <w:rsid w:val="00363249"/>
    <w:rsid w:val="00365066"/>
    <w:rsid w:val="003652B5"/>
    <w:rsid w:val="00366697"/>
    <w:rsid w:val="00366AEF"/>
    <w:rsid w:val="003713AF"/>
    <w:rsid w:val="00372AD5"/>
    <w:rsid w:val="003757CF"/>
    <w:rsid w:val="003759F0"/>
    <w:rsid w:val="00377BCC"/>
    <w:rsid w:val="003823E8"/>
    <w:rsid w:val="00383897"/>
    <w:rsid w:val="00390FDD"/>
    <w:rsid w:val="00391905"/>
    <w:rsid w:val="00391E19"/>
    <w:rsid w:val="00392580"/>
    <w:rsid w:val="0039381A"/>
    <w:rsid w:val="00393D99"/>
    <w:rsid w:val="00395D98"/>
    <w:rsid w:val="00395DD7"/>
    <w:rsid w:val="003960D3"/>
    <w:rsid w:val="00396B63"/>
    <w:rsid w:val="00397ABD"/>
    <w:rsid w:val="003A1AC9"/>
    <w:rsid w:val="003A3260"/>
    <w:rsid w:val="003A39CD"/>
    <w:rsid w:val="003A58D7"/>
    <w:rsid w:val="003B1566"/>
    <w:rsid w:val="003B1712"/>
    <w:rsid w:val="003B1DC0"/>
    <w:rsid w:val="003B4241"/>
    <w:rsid w:val="003B43FE"/>
    <w:rsid w:val="003B5078"/>
    <w:rsid w:val="003B538C"/>
    <w:rsid w:val="003B7370"/>
    <w:rsid w:val="003C1DAB"/>
    <w:rsid w:val="003C28AF"/>
    <w:rsid w:val="003C4F4D"/>
    <w:rsid w:val="003C7F8F"/>
    <w:rsid w:val="003D05B0"/>
    <w:rsid w:val="003D236D"/>
    <w:rsid w:val="003D3D30"/>
    <w:rsid w:val="003D6B17"/>
    <w:rsid w:val="003D6F9F"/>
    <w:rsid w:val="003D7F6A"/>
    <w:rsid w:val="003E1421"/>
    <w:rsid w:val="003E3D97"/>
    <w:rsid w:val="003E4314"/>
    <w:rsid w:val="003E740C"/>
    <w:rsid w:val="003E7430"/>
    <w:rsid w:val="003E7CED"/>
    <w:rsid w:val="003F0524"/>
    <w:rsid w:val="003F30A2"/>
    <w:rsid w:val="003F6967"/>
    <w:rsid w:val="00400454"/>
    <w:rsid w:val="0040432E"/>
    <w:rsid w:val="0040551F"/>
    <w:rsid w:val="00412A58"/>
    <w:rsid w:val="00414AF3"/>
    <w:rsid w:val="00415587"/>
    <w:rsid w:val="00416064"/>
    <w:rsid w:val="004164F7"/>
    <w:rsid w:val="004172CC"/>
    <w:rsid w:val="00417685"/>
    <w:rsid w:val="00417729"/>
    <w:rsid w:val="00424030"/>
    <w:rsid w:val="004262CB"/>
    <w:rsid w:val="00430662"/>
    <w:rsid w:val="00431F95"/>
    <w:rsid w:val="00436361"/>
    <w:rsid w:val="0043715E"/>
    <w:rsid w:val="0043742A"/>
    <w:rsid w:val="00441212"/>
    <w:rsid w:val="00441B3D"/>
    <w:rsid w:val="00441D73"/>
    <w:rsid w:val="004467D4"/>
    <w:rsid w:val="00447019"/>
    <w:rsid w:val="0045002A"/>
    <w:rsid w:val="00451DBC"/>
    <w:rsid w:val="004527A7"/>
    <w:rsid w:val="00454CCF"/>
    <w:rsid w:val="00463749"/>
    <w:rsid w:val="00464929"/>
    <w:rsid w:val="00464C4D"/>
    <w:rsid w:val="00470E3A"/>
    <w:rsid w:val="0047205F"/>
    <w:rsid w:val="00473017"/>
    <w:rsid w:val="00475D9E"/>
    <w:rsid w:val="00481FE7"/>
    <w:rsid w:val="0048355D"/>
    <w:rsid w:val="00483947"/>
    <w:rsid w:val="00484C6E"/>
    <w:rsid w:val="004852C8"/>
    <w:rsid w:val="00485CE3"/>
    <w:rsid w:val="00487119"/>
    <w:rsid w:val="00487EF6"/>
    <w:rsid w:val="00493529"/>
    <w:rsid w:val="00495F98"/>
    <w:rsid w:val="004963B2"/>
    <w:rsid w:val="004A0C15"/>
    <w:rsid w:val="004A62B0"/>
    <w:rsid w:val="004B0FE6"/>
    <w:rsid w:val="004B24C5"/>
    <w:rsid w:val="004B2E68"/>
    <w:rsid w:val="004B31C0"/>
    <w:rsid w:val="004B45D3"/>
    <w:rsid w:val="004B6EF3"/>
    <w:rsid w:val="004C27C9"/>
    <w:rsid w:val="004C431D"/>
    <w:rsid w:val="004C4667"/>
    <w:rsid w:val="004C5A6F"/>
    <w:rsid w:val="004C5AEF"/>
    <w:rsid w:val="004C7CF7"/>
    <w:rsid w:val="004D054E"/>
    <w:rsid w:val="004D0830"/>
    <w:rsid w:val="004D18DC"/>
    <w:rsid w:val="004D2DAC"/>
    <w:rsid w:val="004D3716"/>
    <w:rsid w:val="004D4CA9"/>
    <w:rsid w:val="004D4F93"/>
    <w:rsid w:val="004D6CBF"/>
    <w:rsid w:val="004E0649"/>
    <w:rsid w:val="004E0AA4"/>
    <w:rsid w:val="004E0AA5"/>
    <w:rsid w:val="004E0B60"/>
    <w:rsid w:val="004E28A1"/>
    <w:rsid w:val="004E2F78"/>
    <w:rsid w:val="004E3EBC"/>
    <w:rsid w:val="004E70CB"/>
    <w:rsid w:val="00504CBC"/>
    <w:rsid w:val="00505A86"/>
    <w:rsid w:val="005064AF"/>
    <w:rsid w:val="005071A0"/>
    <w:rsid w:val="005071D7"/>
    <w:rsid w:val="00510D91"/>
    <w:rsid w:val="00510ECE"/>
    <w:rsid w:val="0051235C"/>
    <w:rsid w:val="00516F0F"/>
    <w:rsid w:val="00521F7B"/>
    <w:rsid w:val="00524AB4"/>
    <w:rsid w:val="005253FF"/>
    <w:rsid w:val="00530042"/>
    <w:rsid w:val="0053292B"/>
    <w:rsid w:val="005344F5"/>
    <w:rsid w:val="0053479A"/>
    <w:rsid w:val="00536569"/>
    <w:rsid w:val="00537327"/>
    <w:rsid w:val="00540D23"/>
    <w:rsid w:val="00541B1C"/>
    <w:rsid w:val="00542763"/>
    <w:rsid w:val="00543BD3"/>
    <w:rsid w:val="005463B5"/>
    <w:rsid w:val="005467E8"/>
    <w:rsid w:val="00547DB2"/>
    <w:rsid w:val="00555FD4"/>
    <w:rsid w:val="0056307E"/>
    <w:rsid w:val="00565159"/>
    <w:rsid w:val="005752A2"/>
    <w:rsid w:val="00575F6C"/>
    <w:rsid w:val="00575FBA"/>
    <w:rsid w:val="00576F3F"/>
    <w:rsid w:val="00580A0A"/>
    <w:rsid w:val="005816F7"/>
    <w:rsid w:val="00583858"/>
    <w:rsid w:val="005850AC"/>
    <w:rsid w:val="00586A2E"/>
    <w:rsid w:val="00591AB8"/>
    <w:rsid w:val="00594AFD"/>
    <w:rsid w:val="0059532C"/>
    <w:rsid w:val="005958DE"/>
    <w:rsid w:val="00595AF8"/>
    <w:rsid w:val="0059651D"/>
    <w:rsid w:val="00596C8D"/>
    <w:rsid w:val="00597DF3"/>
    <w:rsid w:val="005A27CD"/>
    <w:rsid w:val="005A2FAD"/>
    <w:rsid w:val="005A3B39"/>
    <w:rsid w:val="005A3F75"/>
    <w:rsid w:val="005A5E4A"/>
    <w:rsid w:val="005B0D01"/>
    <w:rsid w:val="005B2A49"/>
    <w:rsid w:val="005B3DE6"/>
    <w:rsid w:val="005B42BF"/>
    <w:rsid w:val="005C227B"/>
    <w:rsid w:val="005C2EC2"/>
    <w:rsid w:val="005C329A"/>
    <w:rsid w:val="005C32C3"/>
    <w:rsid w:val="005D1ABD"/>
    <w:rsid w:val="005D3455"/>
    <w:rsid w:val="005D3EEF"/>
    <w:rsid w:val="005D6B69"/>
    <w:rsid w:val="005D74EF"/>
    <w:rsid w:val="005D7589"/>
    <w:rsid w:val="005E0EEC"/>
    <w:rsid w:val="005E348D"/>
    <w:rsid w:val="005E57AF"/>
    <w:rsid w:val="005E7525"/>
    <w:rsid w:val="005F20A3"/>
    <w:rsid w:val="005F3525"/>
    <w:rsid w:val="005F759E"/>
    <w:rsid w:val="005F76FD"/>
    <w:rsid w:val="00600B44"/>
    <w:rsid w:val="00607D06"/>
    <w:rsid w:val="00613AFB"/>
    <w:rsid w:val="006166ED"/>
    <w:rsid w:val="006212D4"/>
    <w:rsid w:val="0062169B"/>
    <w:rsid w:val="00621C82"/>
    <w:rsid w:val="0062465F"/>
    <w:rsid w:val="006260B0"/>
    <w:rsid w:val="006268C4"/>
    <w:rsid w:val="00631874"/>
    <w:rsid w:val="00635DBF"/>
    <w:rsid w:val="006362D8"/>
    <w:rsid w:val="00636B0A"/>
    <w:rsid w:val="0064019E"/>
    <w:rsid w:val="006419B9"/>
    <w:rsid w:val="00642A63"/>
    <w:rsid w:val="0064330A"/>
    <w:rsid w:val="0064358E"/>
    <w:rsid w:val="00644609"/>
    <w:rsid w:val="00651165"/>
    <w:rsid w:val="0065252E"/>
    <w:rsid w:val="00653F69"/>
    <w:rsid w:val="006569B3"/>
    <w:rsid w:val="00656F0C"/>
    <w:rsid w:val="00662237"/>
    <w:rsid w:val="00666399"/>
    <w:rsid w:val="006669F8"/>
    <w:rsid w:val="0067015B"/>
    <w:rsid w:val="00671370"/>
    <w:rsid w:val="00671C49"/>
    <w:rsid w:val="00672861"/>
    <w:rsid w:val="006746F6"/>
    <w:rsid w:val="00675725"/>
    <w:rsid w:val="00675C20"/>
    <w:rsid w:val="00677067"/>
    <w:rsid w:val="00677183"/>
    <w:rsid w:val="0067743E"/>
    <w:rsid w:val="00680C43"/>
    <w:rsid w:val="006813AF"/>
    <w:rsid w:val="006819D1"/>
    <w:rsid w:val="00681E54"/>
    <w:rsid w:val="00687BC2"/>
    <w:rsid w:val="006923A4"/>
    <w:rsid w:val="006930D5"/>
    <w:rsid w:val="006943D4"/>
    <w:rsid w:val="00696BFD"/>
    <w:rsid w:val="006A6257"/>
    <w:rsid w:val="006A6B36"/>
    <w:rsid w:val="006A6D0C"/>
    <w:rsid w:val="006A6DFA"/>
    <w:rsid w:val="006B18B1"/>
    <w:rsid w:val="006B312E"/>
    <w:rsid w:val="006B6B4D"/>
    <w:rsid w:val="006B6FA5"/>
    <w:rsid w:val="006C1AAC"/>
    <w:rsid w:val="006C223B"/>
    <w:rsid w:val="006C432E"/>
    <w:rsid w:val="006C52F4"/>
    <w:rsid w:val="006C66E8"/>
    <w:rsid w:val="006D0E45"/>
    <w:rsid w:val="006D12B3"/>
    <w:rsid w:val="006D1B14"/>
    <w:rsid w:val="006D567B"/>
    <w:rsid w:val="006D7CE2"/>
    <w:rsid w:val="006E15D6"/>
    <w:rsid w:val="006E21BB"/>
    <w:rsid w:val="006E3046"/>
    <w:rsid w:val="006E33C8"/>
    <w:rsid w:val="006E38D8"/>
    <w:rsid w:val="006F4428"/>
    <w:rsid w:val="006F55CB"/>
    <w:rsid w:val="006F5B63"/>
    <w:rsid w:val="006F6DA8"/>
    <w:rsid w:val="006F7F21"/>
    <w:rsid w:val="00701394"/>
    <w:rsid w:val="0070180D"/>
    <w:rsid w:val="007055DB"/>
    <w:rsid w:val="00707799"/>
    <w:rsid w:val="00710E90"/>
    <w:rsid w:val="00711358"/>
    <w:rsid w:val="00712183"/>
    <w:rsid w:val="007127DF"/>
    <w:rsid w:val="00714974"/>
    <w:rsid w:val="00715F7B"/>
    <w:rsid w:val="007209E3"/>
    <w:rsid w:val="00721D26"/>
    <w:rsid w:val="0072534F"/>
    <w:rsid w:val="007318F1"/>
    <w:rsid w:val="007334C5"/>
    <w:rsid w:val="007376C4"/>
    <w:rsid w:val="007402AA"/>
    <w:rsid w:val="0074079C"/>
    <w:rsid w:val="007416B9"/>
    <w:rsid w:val="00742503"/>
    <w:rsid w:val="00742EF3"/>
    <w:rsid w:val="00743BBB"/>
    <w:rsid w:val="007445E1"/>
    <w:rsid w:val="00745DD9"/>
    <w:rsid w:val="007506FE"/>
    <w:rsid w:val="007533F6"/>
    <w:rsid w:val="007535B9"/>
    <w:rsid w:val="007537E9"/>
    <w:rsid w:val="00754154"/>
    <w:rsid w:val="00754D00"/>
    <w:rsid w:val="00766EB9"/>
    <w:rsid w:val="007670E4"/>
    <w:rsid w:val="007705EA"/>
    <w:rsid w:val="007708AF"/>
    <w:rsid w:val="00770C3C"/>
    <w:rsid w:val="007734BC"/>
    <w:rsid w:val="00775A73"/>
    <w:rsid w:val="0078147B"/>
    <w:rsid w:val="00781A0F"/>
    <w:rsid w:val="00781DF9"/>
    <w:rsid w:val="00783BE4"/>
    <w:rsid w:val="00785F0F"/>
    <w:rsid w:val="00793E2A"/>
    <w:rsid w:val="007951B7"/>
    <w:rsid w:val="0079672F"/>
    <w:rsid w:val="00796C23"/>
    <w:rsid w:val="007A0795"/>
    <w:rsid w:val="007A231F"/>
    <w:rsid w:val="007A3BCB"/>
    <w:rsid w:val="007A3C4C"/>
    <w:rsid w:val="007A573E"/>
    <w:rsid w:val="007A62D8"/>
    <w:rsid w:val="007A72FE"/>
    <w:rsid w:val="007B0A56"/>
    <w:rsid w:val="007B0C36"/>
    <w:rsid w:val="007B2784"/>
    <w:rsid w:val="007B2DFC"/>
    <w:rsid w:val="007B452E"/>
    <w:rsid w:val="007B504A"/>
    <w:rsid w:val="007B77ED"/>
    <w:rsid w:val="007C184E"/>
    <w:rsid w:val="007C5A26"/>
    <w:rsid w:val="007C5B99"/>
    <w:rsid w:val="007D3952"/>
    <w:rsid w:val="007D3A50"/>
    <w:rsid w:val="007D6692"/>
    <w:rsid w:val="007D6ADF"/>
    <w:rsid w:val="007E1239"/>
    <w:rsid w:val="007E1D89"/>
    <w:rsid w:val="007E2E37"/>
    <w:rsid w:val="007E41D3"/>
    <w:rsid w:val="007E7899"/>
    <w:rsid w:val="007F0368"/>
    <w:rsid w:val="007F264B"/>
    <w:rsid w:val="007F42F7"/>
    <w:rsid w:val="007F6DE7"/>
    <w:rsid w:val="00802FA2"/>
    <w:rsid w:val="008031C7"/>
    <w:rsid w:val="00810F57"/>
    <w:rsid w:val="00811E93"/>
    <w:rsid w:val="00811FFA"/>
    <w:rsid w:val="00813A4E"/>
    <w:rsid w:val="00817112"/>
    <w:rsid w:val="008216A0"/>
    <w:rsid w:val="00824638"/>
    <w:rsid w:val="0082637F"/>
    <w:rsid w:val="0082794B"/>
    <w:rsid w:val="0083112F"/>
    <w:rsid w:val="0083202F"/>
    <w:rsid w:val="00833C56"/>
    <w:rsid w:val="008353F4"/>
    <w:rsid w:val="0083578C"/>
    <w:rsid w:val="00840225"/>
    <w:rsid w:val="00841212"/>
    <w:rsid w:val="00841986"/>
    <w:rsid w:val="00845606"/>
    <w:rsid w:val="008479A0"/>
    <w:rsid w:val="00847CEA"/>
    <w:rsid w:val="0085057B"/>
    <w:rsid w:val="00850754"/>
    <w:rsid w:val="008518ED"/>
    <w:rsid w:val="00851B8D"/>
    <w:rsid w:val="00857A58"/>
    <w:rsid w:val="00857AE9"/>
    <w:rsid w:val="00860D61"/>
    <w:rsid w:val="00863087"/>
    <w:rsid w:val="008630FB"/>
    <w:rsid w:val="00863948"/>
    <w:rsid w:val="00864251"/>
    <w:rsid w:val="008655F0"/>
    <w:rsid w:val="008662A8"/>
    <w:rsid w:val="00866DDA"/>
    <w:rsid w:val="0087254A"/>
    <w:rsid w:val="00873C7A"/>
    <w:rsid w:val="00875FCC"/>
    <w:rsid w:val="00876554"/>
    <w:rsid w:val="00881C4A"/>
    <w:rsid w:val="00883F14"/>
    <w:rsid w:val="00884162"/>
    <w:rsid w:val="00884AC5"/>
    <w:rsid w:val="008875F3"/>
    <w:rsid w:val="00890627"/>
    <w:rsid w:val="008931A8"/>
    <w:rsid w:val="00893AA6"/>
    <w:rsid w:val="00894838"/>
    <w:rsid w:val="00897746"/>
    <w:rsid w:val="008A12C6"/>
    <w:rsid w:val="008A25F2"/>
    <w:rsid w:val="008A3BBA"/>
    <w:rsid w:val="008A5120"/>
    <w:rsid w:val="008B4056"/>
    <w:rsid w:val="008B556B"/>
    <w:rsid w:val="008B57E3"/>
    <w:rsid w:val="008B5A8D"/>
    <w:rsid w:val="008B6739"/>
    <w:rsid w:val="008B6781"/>
    <w:rsid w:val="008C0CB1"/>
    <w:rsid w:val="008C29F5"/>
    <w:rsid w:val="008C3F60"/>
    <w:rsid w:val="008C7188"/>
    <w:rsid w:val="008D0326"/>
    <w:rsid w:val="008D46D6"/>
    <w:rsid w:val="008D509E"/>
    <w:rsid w:val="008D7332"/>
    <w:rsid w:val="008D76EF"/>
    <w:rsid w:val="008E0A22"/>
    <w:rsid w:val="008E2688"/>
    <w:rsid w:val="008E4238"/>
    <w:rsid w:val="008E5321"/>
    <w:rsid w:val="008E7E49"/>
    <w:rsid w:val="008F119B"/>
    <w:rsid w:val="008F67E1"/>
    <w:rsid w:val="008F6E9D"/>
    <w:rsid w:val="00900DD2"/>
    <w:rsid w:val="009042BC"/>
    <w:rsid w:val="009050F7"/>
    <w:rsid w:val="0090753B"/>
    <w:rsid w:val="00907828"/>
    <w:rsid w:val="00907C0B"/>
    <w:rsid w:val="00910DD7"/>
    <w:rsid w:val="00916D9E"/>
    <w:rsid w:val="009207C1"/>
    <w:rsid w:val="00921FC9"/>
    <w:rsid w:val="00923158"/>
    <w:rsid w:val="00926E67"/>
    <w:rsid w:val="00931094"/>
    <w:rsid w:val="009324ED"/>
    <w:rsid w:val="00933B0E"/>
    <w:rsid w:val="00937C85"/>
    <w:rsid w:val="009403E2"/>
    <w:rsid w:val="00940E35"/>
    <w:rsid w:val="0094102B"/>
    <w:rsid w:val="0094172F"/>
    <w:rsid w:val="00943C6E"/>
    <w:rsid w:val="009505D0"/>
    <w:rsid w:val="009514E4"/>
    <w:rsid w:val="00951B42"/>
    <w:rsid w:val="00952B86"/>
    <w:rsid w:val="0095343F"/>
    <w:rsid w:val="00955B8B"/>
    <w:rsid w:val="00956BF4"/>
    <w:rsid w:val="009601AE"/>
    <w:rsid w:val="009610F7"/>
    <w:rsid w:val="0096543B"/>
    <w:rsid w:val="00965D34"/>
    <w:rsid w:val="00965DA4"/>
    <w:rsid w:val="00965DDB"/>
    <w:rsid w:val="00970EF3"/>
    <w:rsid w:val="0097108E"/>
    <w:rsid w:val="00974D4E"/>
    <w:rsid w:val="009757FE"/>
    <w:rsid w:val="00976132"/>
    <w:rsid w:val="00977D03"/>
    <w:rsid w:val="00980C3E"/>
    <w:rsid w:val="0098238F"/>
    <w:rsid w:val="009849C9"/>
    <w:rsid w:val="0098701B"/>
    <w:rsid w:val="00987E1F"/>
    <w:rsid w:val="00987EEF"/>
    <w:rsid w:val="00990065"/>
    <w:rsid w:val="009917D4"/>
    <w:rsid w:val="009917DE"/>
    <w:rsid w:val="00994751"/>
    <w:rsid w:val="00994FF2"/>
    <w:rsid w:val="009A0E31"/>
    <w:rsid w:val="009A4528"/>
    <w:rsid w:val="009A4A27"/>
    <w:rsid w:val="009A575F"/>
    <w:rsid w:val="009B1FF2"/>
    <w:rsid w:val="009B2115"/>
    <w:rsid w:val="009B23F0"/>
    <w:rsid w:val="009B5649"/>
    <w:rsid w:val="009B56CA"/>
    <w:rsid w:val="009B65AD"/>
    <w:rsid w:val="009C1582"/>
    <w:rsid w:val="009C66CB"/>
    <w:rsid w:val="009D1BC9"/>
    <w:rsid w:val="009D22E8"/>
    <w:rsid w:val="009D537B"/>
    <w:rsid w:val="009D6F35"/>
    <w:rsid w:val="009E122B"/>
    <w:rsid w:val="009E1F9F"/>
    <w:rsid w:val="009E215C"/>
    <w:rsid w:val="009E3185"/>
    <w:rsid w:val="009E3250"/>
    <w:rsid w:val="009E3C25"/>
    <w:rsid w:val="009E4D7E"/>
    <w:rsid w:val="009E6234"/>
    <w:rsid w:val="009F018D"/>
    <w:rsid w:val="009F26F9"/>
    <w:rsid w:val="009F6520"/>
    <w:rsid w:val="009F6FF2"/>
    <w:rsid w:val="009F7FC2"/>
    <w:rsid w:val="00A0005E"/>
    <w:rsid w:val="00A00138"/>
    <w:rsid w:val="00A022AB"/>
    <w:rsid w:val="00A02B04"/>
    <w:rsid w:val="00A03D0E"/>
    <w:rsid w:val="00A05D20"/>
    <w:rsid w:val="00A06BA5"/>
    <w:rsid w:val="00A11D98"/>
    <w:rsid w:val="00A11EBC"/>
    <w:rsid w:val="00A157E7"/>
    <w:rsid w:val="00A15B99"/>
    <w:rsid w:val="00A171DD"/>
    <w:rsid w:val="00A17DED"/>
    <w:rsid w:val="00A2083B"/>
    <w:rsid w:val="00A22973"/>
    <w:rsid w:val="00A23C38"/>
    <w:rsid w:val="00A26942"/>
    <w:rsid w:val="00A27017"/>
    <w:rsid w:val="00A30998"/>
    <w:rsid w:val="00A3136A"/>
    <w:rsid w:val="00A31A1C"/>
    <w:rsid w:val="00A35F7C"/>
    <w:rsid w:val="00A36F45"/>
    <w:rsid w:val="00A37979"/>
    <w:rsid w:val="00A418B6"/>
    <w:rsid w:val="00A449B8"/>
    <w:rsid w:val="00A45A92"/>
    <w:rsid w:val="00A4668B"/>
    <w:rsid w:val="00A51601"/>
    <w:rsid w:val="00A517CE"/>
    <w:rsid w:val="00A546FA"/>
    <w:rsid w:val="00A56B9C"/>
    <w:rsid w:val="00A5721C"/>
    <w:rsid w:val="00A60913"/>
    <w:rsid w:val="00A6276C"/>
    <w:rsid w:val="00A66452"/>
    <w:rsid w:val="00A72351"/>
    <w:rsid w:val="00A72989"/>
    <w:rsid w:val="00A72F20"/>
    <w:rsid w:val="00A7641F"/>
    <w:rsid w:val="00A7706C"/>
    <w:rsid w:val="00A809CE"/>
    <w:rsid w:val="00A81604"/>
    <w:rsid w:val="00A81B14"/>
    <w:rsid w:val="00A84ECC"/>
    <w:rsid w:val="00A8776F"/>
    <w:rsid w:val="00A94013"/>
    <w:rsid w:val="00A94A69"/>
    <w:rsid w:val="00A972E4"/>
    <w:rsid w:val="00AA0808"/>
    <w:rsid w:val="00AA1425"/>
    <w:rsid w:val="00AA2811"/>
    <w:rsid w:val="00AA5059"/>
    <w:rsid w:val="00AB08AA"/>
    <w:rsid w:val="00AB4431"/>
    <w:rsid w:val="00AB51EC"/>
    <w:rsid w:val="00AB6DD5"/>
    <w:rsid w:val="00AB7881"/>
    <w:rsid w:val="00AB7DD8"/>
    <w:rsid w:val="00AC2C6E"/>
    <w:rsid w:val="00AC3AD1"/>
    <w:rsid w:val="00AC3ADA"/>
    <w:rsid w:val="00AC589F"/>
    <w:rsid w:val="00AC7A94"/>
    <w:rsid w:val="00AD2086"/>
    <w:rsid w:val="00AD319A"/>
    <w:rsid w:val="00AD5887"/>
    <w:rsid w:val="00AD58CC"/>
    <w:rsid w:val="00AD6286"/>
    <w:rsid w:val="00AE02B3"/>
    <w:rsid w:val="00AE0A5C"/>
    <w:rsid w:val="00AE13F5"/>
    <w:rsid w:val="00AE7224"/>
    <w:rsid w:val="00AF11B0"/>
    <w:rsid w:val="00AF2A21"/>
    <w:rsid w:val="00AF3248"/>
    <w:rsid w:val="00AF39DD"/>
    <w:rsid w:val="00AF43B1"/>
    <w:rsid w:val="00AF5442"/>
    <w:rsid w:val="00AF68C9"/>
    <w:rsid w:val="00AF693E"/>
    <w:rsid w:val="00B0235B"/>
    <w:rsid w:val="00B02532"/>
    <w:rsid w:val="00B025B0"/>
    <w:rsid w:val="00B04E6B"/>
    <w:rsid w:val="00B064B1"/>
    <w:rsid w:val="00B11229"/>
    <w:rsid w:val="00B12FAC"/>
    <w:rsid w:val="00B13ACB"/>
    <w:rsid w:val="00B13D85"/>
    <w:rsid w:val="00B149DF"/>
    <w:rsid w:val="00B17A1F"/>
    <w:rsid w:val="00B2061B"/>
    <w:rsid w:val="00B218A4"/>
    <w:rsid w:val="00B24B99"/>
    <w:rsid w:val="00B26C00"/>
    <w:rsid w:val="00B27F35"/>
    <w:rsid w:val="00B307A5"/>
    <w:rsid w:val="00B32016"/>
    <w:rsid w:val="00B32097"/>
    <w:rsid w:val="00B375B9"/>
    <w:rsid w:val="00B44243"/>
    <w:rsid w:val="00B4445C"/>
    <w:rsid w:val="00B47531"/>
    <w:rsid w:val="00B51562"/>
    <w:rsid w:val="00B5293C"/>
    <w:rsid w:val="00B539CA"/>
    <w:rsid w:val="00B5720C"/>
    <w:rsid w:val="00B61358"/>
    <w:rsid w:val="00B61998"/>
    <w:rsid w:val="00B651A1"/>
    <w:rsid w:val="00B66175"/>
    <w:rsid w:val="00B66AAA"/>
    <w:rsid w:val="00B672F0"/>
    <w:rsid w:val="00B67731"/>
    <w:rsid w:val="00B73672"/>
    <w:rsid w:val="00B73DE9"/>
    <w:rsid w:val="00B76301"/>
    <w:rsid w:val="00B77FF8"/>
    <w:rsid w:val="00B81D2E"/>
    <w:rsid w:val="00B85DA5"/>
    <w:rsid w:val="00B86964"/>
    <w:rsid w:val="00B872B9"/>
    <w:rsid w:val="00B90F6D"/>
    <w:rsid w:val="00B95F91"/>
    <w:rsid w:val="00B97C25"/>
    <w:rsid w:val="00BA0AC6"/>
    <w:rsid w:val="00BA10E5"/>
    <w:rsid w:val="00BA1F6C"/>
    <w:rsid w:val="00BA237D"/>
    <w:rsid w:val="00BA2A5F"/>
    <w:rsid w:val="00BA2F94"/>
    <w:rsid w:val="00BA708E"/>
    <w:rsid w:val="00BA70AE"/>
    <w:rsid w:val="00BB2915"/>
    <w:rsid w:val="00BB3F32"/>
    <w:rsid w:val="00BC055E"/>
    <w:rsid w:val="00BC1519"/>
    <w:rsid w:val="00BC1FC3"/>
    <w:rsid w:val="00BC21A5"/>
    <w:rsid w:val="00BC24EA"/>
    <w:rsid w:val="00BC2994"/>
    <w:rsid w:val="00BC72B8"/>
    <w:rsid w:val="00BD7F73"/>
    <w:rsid w:val="00BE0CB2"/>
    <w:rsid w:val="00BE6069"/>
    <w:rsid w:val="00BF08D9"/>
    <w:rsid w:val="00BF1C2A"/>
    <w:rsid w:val="00BF58A5"/>
    <w:rsid w:val="00BF66CD"/>
    <w:rsid w:val="00BF732C"/>
    <w:rsid w:val="00BF76A9"/>
    <w:rsid w:val="00BF7EBA"/>
    <w:rsid w:val="00C01C86"/>
    <w:rsid w:val="00C038AA"/>
    <w:rsid w:val="00C03F82"/>
    <w:rsid w:val="00C040C1"/>
    <w:rsid w:val="00C1006B"/>
    <w:rsid w:val="00C110B6"/>
    <w:rsid w:val="00C11140"/>
    <w:rsid w:val="00C1292D"/>
    <w:rsid w:val="00C130EF"/>
    <w:rsid w:val="00C205B7"/>
    <w:rsid w:val="00C21705"/>
    <w:rsid w:val="00C2174F"/>
    <w:rsid w:val="00C244FF"/>
    <w:rsid w:val="00C307E9"/>
    <w:rsid w:val="00C3138B"/>
    <w:rsid w:val="00C33ADE"/>
    <w:rsid w:val="00C36407"/>
    <w:rsid w:val="00C37374"/>
    <w:rsid w:val="00C411F8"/>
    <w:rsid w:val="00C41B7C"/>
    <w:rsid w:val="00C41DE0"/>
    <w:rsid w:val="00C438FF"/>
    <w:rsid w:val="00C45AA6"/>
    <w:rsid w:val="00C45F18"/>
    <w:rsid w:val="00C529B5"/>
    <w:rsid w:val="00C52EDF"/>
    <w:rsid w:val="00C6007B"/>
    <w:rsid w:val="00C61E40"/>
    <w:rsid w:val="00C63FEF"/>
    <w:rsid w:val="00C66DD3"/>
    <w:rsid w:val="00C672B5"/>
    <w:rsid w:val="00C67354"/>
    <w:rsid w:val="00C67A9C"/>
    <w:rsid w:val="00C748EA"/>
    <w:rsid w:val="00C750AD"/>
    <w:rsid w:val="00C7628A"/>
    <w:rsid w:val="00C770FD"/>
    <w:rsid w:val="00C804EA"/>
    <w:rsid w:val="00C85290"/>
    <w:rsid w:val="00C90471"/>
    <w:rsid w:val="00C908CD"/>
    <w:rsid w:val="00C93834"/>
    <w:rsid w:val="00CA0438"/>
    <w:rsid w:val="00CA04F4"/>
    <w:rsid w:val="00CA1B4E"/>
    <w:rsid w:val="00CA43D0"/>
    <w:rsid w:val="00CA6A00"/>
    <w:rsid w:val="00CB1A9D"/>
    <w:rsid w:val="00CB6DE9"/>
    <w:rsid w:val="00CC09BD"/>
    <w:rsid w:val="00CC0E3F"/>
    <w:rsid w:val="00CC2316"/>
    <w:rsid w:val="00CC2405"/>
    <w:rsid w:val="00CC417A"/>
    <w:rsid w:val="00CC5D77"/>
    <w:rsid w:val="00CD0BF9"/>
    <w:rsid w:val="00CD34B3"/>
    <w:rsid w:val="00CD4969"/>
    <w:rsid w:val="00CD72D5"/>
    <w:rsid w:val="00CE2C66"/>
    <w:rsid w:val="00CE440A"/>
    <w:rsid w:val="00CE54EE"/>
    <w:rsid w:val="00CE6905"/>
    <w:rsid w:val="00CE7210"/>
    <w:rsid w:val="00CF2125"/>
    <w:rsid w:val="00CF3BE1"/>
    <w:rsid w:val="00CF5CE2"/>
    <w:rsid w:val="00CF66EB"/>
    <w:rsid w:val="00CF68D4"/>
    <w:rsid w:val="00D00071"/>
    <w:rsid w:val="00D0432F"/>
    <w:rsid w:val="00D044A1"/>
    <w:rsid w:val="00D1265B"/>
    <w:rsid w:val="00D27972"/>
    <w:rsid w:val="00D30516"/>
    <w:rsid w:val="00D340F3"/>
    <w:rsid w:val="00D35CE2"/>
    <w:rsid w:val="00D35E0E"/>
    <w:rsid w:val="00D4184A"/>
    <w:rsid w:val="00D4588A"/>
    <w:rsid w:val="00D4648D"/>
    <w:rsid w:val="00D47335"/>
    <w:rsid w:val="00D50138"/>
    <w:rsid w:val="00D53E6E"/>
    <w:rsid w:val="00D567A1"/>
    <w:rsid w:val="00D567A4"/>
    <w:rsid w:val="00D569A5"/>
    <w:rsid w:val="00D57A9E"/>
    <w:rsid w:val="00D57F2F"/>
    <w:rsid w:val="00D63B0A"/>
    <w:rsid w:val="00D6535B"/>
    <w:rsid w:val="00D66AB4"/>
    <w:rsid w:val="00D674BD"/>
    <w:rsid w:val="00D67CC8"/>
    <w:rsid w:val="00D70076"/>
    <w:rsid w:val="00D80060"/>
    <w:rsid w:val="00D81113"/>
    <w:rsid w:val="00D81B7C"/>
    <w:rsid w:val="00D81B80"/>
    <w:rsid w:val="00D828F4"/>
    <w:rsid w:val="00D84B5C"/>
    <w:rsid w:val="00D86959"/>
    <w:rsid w:val="00D92B93"/>
    <w:rsid w:val="00D94CA9"/>
    <w:rsid w:val="00DA3CE2"/>
    <w:rsid w:val="00DA55DF"/>
    <w:rsid w:val="00DA6593"/>
    <w:rsid w:val="00DB23AD"/>
    <w:rsid w:val="00DB3B4C"/>
    <w:rsid w:val="00DC00C6"/>
    <w:rsid w:val="00DC4721"/>
    <w:rsid w:val="00DC6684"/>
    <w:rsid w:val="00DC7A2F"/>
    <w:rsid w:val="00DD04C2"/>
    <w:rsid w:val="00DD1A66"/>
    <w:rsid w:val="00DD1B04"/>
    <w:rsid w:val="00DD4313"/>
    <w:rsid w:val="00DD57D1"/>
    <w:rsid w:val="00DD7085"/>
    <w:rsid w:val="00DD71F9"/>
    <w:rsid w:val="00DE030E"/>
    <w:rsid w:val="00DE14CF"/>
    <w:rsid w:val="00DE37F3"/>
    <w:rsid w:val="00DE567C"/>
    <w:rsid w:val="00DF2A50"/>
    <w:rsid w:val="00DF2B74"/>
    <w:rsid w:val="00DF325E"/>
    <w:rsid w:val="00DF4BF2"/>
    <w:rsid w:val="00DF5099"/>
    <w:rsid w:val="00DF5FE7"/>
    <w:rsid w:val="00E0146D"/>
    <w:rsid w:val="00E02747"/>
    <w:rsid w:val="00E029DC"/>
    <w:rsid w:val="00E033B9"/>
    <w:rsid w:val="00E050E4"/>
    <w:rsid w:val="00E0643D"/>
    <w:rsid w:val="00E13192"/>
    <w:rsid w:val="00E13833"/>
    <w:rsid w:val="00E147D9"/>
    <w:rsid w:val="00E14BF5"/>
    <w:rsid w:val="00E173CA"/>
    <w:rsid w:val="00E2004B"/>
    <w:rsid w:val="00E2064E"/>
    <w:rsid w:val="00E21E77"/>
    <w:rsid w:val="00E2235E"/>
    <w:rsid w:val="00E229AC"/>
    <w:rsid w:val="00E243B4"/>
    <w:rsid w:val="00E3220C"/>
    <w:rsid w:val="00E32D2B"/>
    <w:rsid w:val="00E33649"/>
    <w:rsid w:val="00E46408"/>
    <w:rsid w:val="00E51718"/>
    <w:rsid w:val="00E5190B"/>
    <w:rsid w:val="00E53069"/>
    <w:rsid w:val="00E533D0"/>
    <w:rsid w:val="00E537D0"/>
    <w:rsid w:val="00E574DA"/>
    <w:rsid w:val="00E61A44"/>
    <w:rsid w:val="00E627AB"/>
    <w:rsid w:val="00E6549E"/>
    <w:rsid w:val="00E67BCD"/>
    <w:rsid w:val="00E71778"/>
    <w:rsid w:val="00E72979"/>
    <w:rsid w:val="00E73B96"/>
    <w:rsid w:val="00E73F45"/>
    <w:rsid w:val="00E75943"/>
    <w:rsid w:val="00E75DF7"/>
    <w:rsid w:val="00E76487"/>
    <w:rsid w:val="00E77B6D"/>
    <w:rsid w:val="00E801A8"/>
    <w:rsid w:val="00E80737"/>
    <w:rsid w:val="00E8073D"/>
    <w:rsid w:val="00E807B7"/>
    <w:rsid w:val="00E83FB6"/>
    <w:rsid w:val="00E8555D"/>
    <w:rsid w:val="00E87984"/>
    <w:rsid w:val="00E87F35"/>
    <w:rsid w:val="00E91B3C"/>
    <w:rsid w:val="00E922FA"/>
    <w:rsid w:val="00E93A7E"/>
    <w:rsid w:val="00E94E99"/>
    <w:rsid w:val="00E9550A"/>
    <w:rsid w:val="00EA04D6"/>
    <w:rsid w:val="00EA1F6F"/>
    <w:rsid w:val="00EA3342"/>
    <w:rsid w:val="00EA5EDB"/>
    <w:rsid w:val="00EA6237"/>
    <w:rsid w:val="00EB5BC5"/>
    <w:rsid w:val="00EC0FAB"/>
    <w:rsid w:val="00EC211F"/>
    <w:rsid w:val="00EC28A5"/>
    <w:rsid w:val="00EC2BE2"/>
    <w:rsid w:val="00EC38FA"/>
    <w:rsid w:val="00EC53B0"/>
    <w:rsid w:val="00EC5E60"/>
    <w:rsid w:val="00EC753D"/>
    <w:rsid w:val="00ED1CD4"/>
    <w:rsid w:val="00ED3144"/>
    <w:rsid w:val="00ED3345"/>
    <w:rsid w:val="00ED37DE"/>
    <w:rsid w:val="00ED59D6"/>
    <w:rsid w:val="00ED5FA7"/>
    <w:rsid w:val="00ED7189"/>
    <w:rsid w:val="00EE2CAD"/>
    <w:rsid w:val="00EE66C4"/>
    <w:rsid w:val="00EF237D"/>
    <w:rsid w:val="00EF4479"/>
    <w:rsid w:val="00EF4CB0"/>
    <w:rsid w:val="00EF5AAA"/>
    <w:rsid w:val="00EF6015"/>
    <w:rsid w:val="00F00135"/>
    <w:rsid w:val="00F00D18"/>
    <w:rsid w:val="00F019B7"/>
    <w:rsid w:val="00F02EBF"/>
    <w:rsid w:val="00F03F92"/>
    <w:rsid w:val="00F046FE"/>
    <w:rsid w:val="00F063F7"/>
    <w:rsid w:val="00F06F1D"/>
    <w:rsid w:val="00F075F4"/>
    <w:rsid w:val="00F07EFD"/>
    <w:rsid w:val="00F10650"/>
    <w:rsid w:val="00F12522"/>
    <w:rsid w:val="00F1565F"/>
    <w:rsid w:val="00F15D28"/>
    <w:rsid w:val="00F16AB3"/>
    <w:rsid w:val="00F262BF"/>
    <w:rsid w:val="00F304B3"/>
    <w:rsid w:val="00F31487"/>
    <w:rsid w:val="00F322A9"/>
    <w:rsid w:val="00F3523C"/>
    <w:rsid w:val="00F36AEC"/>
    <w:rsid w:val="00F4069F"/>
    <w:rsid w:val="00F417F0"/>
    <w:rsid w:val="00F432D5"/>
    <w:rsid w:val="00F43720"/>
    <w:rsid w:val="00F43FD7"/>
    <w:rsid w:val="00F4515D"/>
    <w:rsid w:val="00F46651"/>
    <w:rsid w:val="00F476B1"/>
    <w:rsid w:val="00F53FBD"/>
    <w:rsid w:val="00F54295"/>
    <w:rsid w:val="00F579A5"/>
    <w:rsid w:val="00F6084C"/>
    <w:rsid w:val="00F60C31"/>
    <w:rsid w:val="00F63AC7"/>
    <w:rsid w:val="00F6561C"/>
    <w:rsid w:val="00F767C6"/>
    <w:rsid w:val="00F767EF"/>
    <w:rsid w:val="00F7688F"/>
    <w:rsid w:val="00F77C49"/>
    <w:rsid w:val="00F8387E"/>
    <w:rsid w:val="00F859DB"/>
    <w:rsid w:val="00F877A3"/>
    <w:rsid w:val="00F8794B"/>
    <w:rsid w:val="00F912DA"/>
    <w:rsid w:val="00F92EBA"/>
    <w:rsid w:val="00F93D01"/>
    <w:rsid w:val="00F978B3"/>
    <w:rsid w:val="00FA0674"/>
    <w:rsid w:val="00FA5EAD"/>
    <w:rsid w:val="00FA6269"/>
    <w:rsid w:val="00FA62A6"/>
    <w:rsid w:val="00FC0A7C"/>
    <w:rsid w:val="00FC0C21"/>
    <w:rsid w:val="00FC2F2C"/>
    <w:rsid w:val="00FD1563"/>
    <w:rsid w:val="00FD2DEB"/>
    <w:rsid w:val="00FD5BD0"/>
    <w:rsid w:val="00FD6B23"/>
    <w:rsid w:val="00FD76B6"/>
    <w:rsid w:val="00FE0366"/>
    <w:rsid w:val="00FE2025"/>
    <w:rsid w:val="00FE2621"/>
    <w:rsid w:val="00FE31C1"/>
    <w:rsid w:val="00FE76B4"/>
    <w:rsid w:val="00FE7A14"/>
    <w:rsid w:val="00FE7A51"/>
    <w:rsid w:val="00FF0295"/>
    <w:rsid w:val="00FF4A38"/>
    <w:rsid w:val="00FF6F02"/>
    <w:rsid w:val="00FF7B33"/>
    <w:rsid w:val="00FF7E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E1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qFormat/>
    <w:rsid w:val="00F767C6"/>
    <w:pPr>
      <w:numPr>
        <w:numId w:val="1"/>
      </w:numPr>
      <w:tabs>
        <w:tab w:val="clear" w:pos="1134"/>
      </w:tabs>
      <w:outlineLvl w:val="0"/>
    </w:pPr>
    <w:rPr>
      <w:kern w:val="28"/>
      <w:sz w:val="22"/>
    </w:rPr>
  </w:style>
  <w:style w:type="paragraph" w:styleId="2">
    <w:name w:val="heading 2"/>
    <w:basedOn w:val="1"/>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paragraph" w:styleId="a5">
    <w:name w:val="header"/>
    <w:basedOn w:val="a"/>
    <w:link w:val="a6"/>
    <w:uiPriority w:val="99"/>
    <w:rsid w:val="009207C1"/>
    <w:pPr>
      <w:tabs>
        <w:tab w:val="center" w:pos="4153"/>
        <w:tab w:val="right" w:pos="8306"/>
      </w:tabs>
    </w:pPr>
  </w:style>
  <w:style w:type="character" w:styleId="a7">
    <w:name w:val="Placeholder Text"/>
    <w:basedOn w:val="a0"/>
    <w:uiPriority w:val="99"/>
    <w:semiHidden/>
    <w:rsid w:val="00A02B04"/>
    <w:rPr>
      <w:color w:val="808080"/>
    </w:rPr>
  </w:style>
  <w:style w:type="paragraph" w:styleId="a8">
    <w:name w:val="Balloon Text"/>
    <w:basedOn w:val="a"/>
    <w:link w:val="a9"/>
    <w:rsid w:val="00146825"/>
    <w:pPr>
      <w:spacing w:line="240" w:lineRule="auto"/>
    </w:pPr>
    <w:rPr>
      <w:rFonts w:ascii="Tahoma" w:hAnsi="Tahoma" w:cs="Tahoma"/>
      <w:sz w:val="18"/>
      <w:szCs w:val="18"/>
    </w:rPr>
  </w:style>
  <w:style w:type="character" w:customStyle="1" w:styleId="a9">
    <w:name w:val="טקסט בלונים תו"/>
    <w:basedOn w:val="a0"/>
    <w:link w:val="a8"/>
    <w:rsid w:val="00146825"/>
    <w:rPr>
      <w:rFonts w:ascii="Tahoma" w:hAnsi="Tahoma" w:cs="Tahoma"/>
      <w:sz w:val="18"/>
      <w:szCs w:val="18"/>
    </w:rPr>
  </w:style>
  <w:style w:type="character" w:styleId="aa">
    <w:name w:val="annotation reference"/>
    <w:basedOn w:val="a0"/>
    <w:rsid w:val="0087254A"/>
    <w:rPr>
      <w:sz w:val="16"/>
      <w:szCs w:val="16"/>
    </w:rPr>
  </w:style>
  <w:style w:type="paragraph" w:styleId="ab">
    <w:name w:val="annotation text"/>
    <w:basedOn w:val="a"/>
    <w:link w:val="ac"/>
    <w:rsid w:val="0087254A"/>
    <w:pPr>
      <w:spacing w:line="240" w:lineRule="auto"/>
    </w:pPr>
    <w:rPr>
      <w:sz w:val="20"/>
      <w:szCs w:val="20"/>
    </w:rPr>
  </w:style>
  <w:style w:type="character" w:customStyle="1" w:styleId="ac">
    <w:name w:val="טקסט הערה תו"/>
    <w:basedOn w:val="a0"/>
    <w:link w:val="ab"/>
    <w:rsid w:val="0087254A"/>
    <w:rPr>
      <w:rFonts w:cs="David"/>
    </w:rPr>
  </w:style>
  <w:style w:type="paragraph" w:styleId="ad">
    <w:name w:val="annotation subject"/>
    <w:basedOn w:val="ab"/>
    <w:next w:val="ab"/>
    <w:link w:val="ae"/>
    <w:rsid w:val="0087254A"/>
    <w:rPr>
      <w:b/>
      <w:bCs/>
    </w:rPr>
  </w:style>
  <w:style w:type="character" w:customStyle="1" w:styleId="ae">
    <w:name w:val="נושא הערה תו"/>
    <w:basedOn w:val="ac"/>
    <w:link w:val="ad"/>
    <w:rsid w:val="0087254A"/>
    <w:rPr>
      <w:rFonts w:cs="David"/>
      <w:b/>
      <w:bCs/>
    </w:rPr>
  </w:style>
  <w:style w:type="paragraph" w:styleId="NormalWeb">
    <w:name w:val="Normal (Web)"/>
    <w:basedOn w:val="a"/>
    <w:uiPriority w:val="99"/>
    <w:unhideWhenUsed/>
    <w:rsid w:val="00D92B93"/>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paragraph" w:styleId="af">
    <w:name w:val="Revision"/>
    <w:hidden/>
    <w:uiPriority w:val="99"/>
    <w:semiHidden/>
    <w:rsid w:val="0033731F"/>
    <w:rPr>
      <w:rFonts w:cs="David"/>
      <w:sz w:val="24"/>
      <w:szCs w:val="24"/>
    </w:rPr>
  </w:style>
  <w:style w:type="paragraph" w:styleId="af0">
    <w:name w:val="List Paragraph"/>
    <w:basedOn w:val="a"/>
    <w:uiPriority w:val="34"/>
    <w:qFormat/>
    <w:rsid w:val="007F6DE7"/>
    <w:pPr>
      <w:tabs>
        <w:tab w:val="clear" w:pos="567"/>
        <w:tab w:val="clear" w:pos="1134"/>
        <w:tab w:val="clear" w:pos="1814"/>
        <w:tab w:val="clear" w:pos="2665"/>
      </w:tabs>
      <w:spacing w:after="200" w:line="276" w:lineRule="auto"/>
      <w:ind w:left="720"/>
      <w:contextualSpacing/>
      <w:jc w:val="left"/>
    </w:pPr>
    <w:rPr>
      <w:rFonts w:asciiTheme="minorHAnsi" w:eastAsiaTheme="minorHAnsi" w:hAnsiTheme="minorHAnsi" w:cstheme="minorBidi"/>
      <w:sz w:val="22"/>
      <w:szCs w:val="22"/>
    </w:rPr>
  </w:style>
  <w:style w:type="character" w:styleId="af1">
    <w:name w:val="Strong"/>
    <w:basedOn w:val="a0"/>
    <w:uiPriority w:val="22"/>
    <w:qFormat/>
    <w:rsid w:val="00E243B4"/>
    <w:rPr>
      <w:b/>
      <w:bCs/>
    </w:rPr>
  </w:style>
  <w:style w:type="character" w:customStyle="1" w:styleId="a6">
    <w:name w:val="כותרת עליונה תו"/>
    <w:basedOn w:val="a0"/>
    <w:link w:val="a5"/>
    <w:uiPriority w:val="99"/>
    <w:rsid w:val="003B737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0803">
      <w:bodyDiv w:val="1"/>
      <w:marLeft w:val="0"/>
      <w:marRight w:val="0"/>
      <w:marTop w:val="0"/>
      <w:marBottom w:val="0"/>
      <w:divBdr>
        <w:top w:val="none" w:sz="0" w:space="0" w:color="auto"/>
        <w:left w:val="none" w:sz="0" w:space="0" w:color="auto"/>
        <w:bottom w:val="none" w:sz="0" w:space="0" w:color="auto"/>
        <w:right w:val="none" w:sz="0" w:space="0" w:color="auto"/>
      </w:divBdr>
    </w:div>
    <w:div w:id="452401928">
      <w:bodyDiv w:val="1"/>
      <w:marLeft w:val="0"/>
      <w:marRight w:val="0"/>
      <w:marTop w:val="0"/>
      <w:marBottom w:val="0"/>
      <w:divBdr>
        <w:top w:val="none" w:sz="0" w:space="0" w:color="auto"/>
        <w:left w:val="none" w:sz="0" w:space="0" w:color="auto"/>
        <w:bottom w:val="none" w:sz="0" w:space="0" w:color="auto"/>
        <w:right w:val="none" w:sz="0" w:space="0" w:color="auto"/>
      </w:divBdr>
    </w:div>
    <w:div w:id="477109304">
      <w:bodyDiv w:val="1"/>
      <w:marLeft w:val="0"/>
      <w:marRight w:val="0"/>
      <w:marTop w:val="0"/>
      <w:marBottom w:val="0"/>
      <w:divBdr>
        <w:top w:val="none" w:sz="0" w:space="0" w:color="auto"/>
        <w:left w:val="none" w:sz="0" w:space="0" w:color="auto"/>
        <w:bottom w:val="none" w:sz="0" w:space="0" w:color="auto"/>
        <w:right w:val="none" w:sz="0" w:space="0" w:color="auto"/>
      </w:divBdr>
    </w:div>
    <w:div w:id="545067889">
      <w:bodyDiv w:val="1"/>
      <w:marLeft w:val="0"/>
      <w:marRight w:val="0"/>
      <w:marTop w:val="0"/>
      <w:marBottom w:val="0"/>
      <w:divBdr>
        <w:top w:val="none" w:sz="0" w:space="0" w:color="auto"/>
        <w:left w:val="none" w:sz="0" w:space="0" w:color="auto"/>
        <w:bottom w:val="none" w:sz="0" w:space="0" w:color="auto"/>
        <w:right w:val="none" w:sz="0" w:space="0" w:color="auto"/>
      </w:divBdr>
    </w:div>
    <w:div w:id="11050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06F60-FE8E-497E-86CE-46196A23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1407</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2023-07-19T08:34:00Z</dcterms:created>
  <dcterms:modified xsi:type="dcterms:W3CDTF">2023-07-19T08:36:00Z</dcterms:modified>
</cp:coreProperties>
</file>