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1A9D" w:rsidRPr="005E28F6" w:rsidTr="00F90840">
        <w:tc>
          <w:tcPr>
            <w:tcW w:w="3343"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b/>
                <w:bCs/>
                <w:rtl/>
              </w:rPr>
            </w:pPr>
            <w:r w:rsidRPr="005E28F6">
              <w:rPr>
                <w:rFonts w:asciiTheme="minorHAnsi" w:hAnsiTheme="minorHAnsi" w:cstheme="minorHAnsi"/>
                <w:b/>
                <w:bCs/>
                <w:rtl/>
              </w:rPr>
              <w:t>בנק ישראל</w:t>
            </w:r>
          </w:p>
          <w:p w:rsidR="00031A9D" w:rsidRPr="005E28F6" w:rsidRDefault="00031A9D" w:rsidP="005E28F6">
            <w:pPr>
              <w:bidi/>
              <w:spacing w:line="276" w:lineRule="auto"/>
              <w:jc w:val="center"/>
              <w:rPr>
                <w:rFonts w:asciiTheme="minorHAnsi" w:hAnsiTheme="minorHAnsi" w:cstheme="minorHAnsi"/>
                <w:b/>
                <w:bCs/>
              </w:rPr>
            </w:pPr>
            <w:r w:rsidRPr="005E28F6">
              <w:rPr>
                <w:rFonts w:asciiTheme="minorHAnsi" w:hAnsiTheme="minorHAnsi" w:cstheme="minorHAnsi"/>
                <w:rtl/>
              </w:rPr>
              <w:t>דוברות והסברה כלכלית</w:t>
            </w:r>
          </w:p>
        </w:tc>
        <w:tc>
          <w:tcPr>
            <w:tcW w:w="2596" w:type="dxa"/>
            <w:tcBorders>
              <w:top w:val="nil"/>
              <w:left w:val="nil"/>
              <w:bottom w:val="nil"/>
              <w:right w:val="nil"/>
            </w:tcBorders>
            <w:shd w:val="clear" w:color="auto" w:fill="FFFFFF"/>
          </w:tcPr>
          <w:p w:rsidR="00031A9D" w:rsidRPr="005E28F6" w:rsidRDefault="00031A9D" w:rsidP="005E28F6">
            <w:pPr>
              <w:bidi/>
              <w:jc w:val="center"/>
              <w:rPr>
                <w:rFonts w:asciiTheme="minorHAnsi" w:hAnsiTheme="minorHAnsi" w:cstheme="minorHAnsi"/>
              </w:rPr>
            </w:pPr>
            <w:r w:rsidRPr="005E28F6">
              <w:rPr>
                <w:rFonts w:asciiTheme="minorHAnsi" w:hAnsiTheme="minorHAnsi" w:cstheme="minorHAns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1" name="תמונה 1"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34r\AppData\Local\Microsoft\Windows\INetCache\Content.Word\logo_7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031A9D" w:rsidRPr="005E28F6" w:rsidRDefault="00031A9D" w:rsidP="005E28F6">
            <w:pPr>
              <w:bidi/>
              <w:spacing w:line="276" w:lineRule="auto"/>
              <w:jc w:val="center"/>
              <w:rPr>
                <w:rFonts w:asciiTheme="minorHAnsi" w:hAnsiTheme="minorHAnsi" w:cstheme="minorHAnsi"/>
                <w:rtl/>
              </w:rPr>
            </w:pPr>
            <w:r w:rsidRPr="005E28F6">
              <w:rPr>
                <w:rFonts w:asciiTheme="minorHAnsi" w:hAnsiTheme="minorHAnsi" w:cstheme="minorHAnsi"/>
                <w:highlight w:val="green"/>
                <w:rtl/>
              </w:rPr>
              <w:t>‏</w:t>
            </w:r>
            <w:r w:rsidRPr="005E28F6">
              <w:rPr>
                <w:rFonts w:asciiTheme="minorHAnsi" w:hAnsiTheme="minorHAnsi" w:cstheme="minorHAnsi"/>
                <w:rtl/>
              </w:rPr>
              <w:t xml:space="preserve">ירושלים, </w:t>
            </w: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 \h</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501A24">
              <w:rPr>
                <w:rFonts w:asciiTheme="minorHAnsi" w:hAnsiTheme="minorHAnsi" w:cstheme="minorHAnsi"/>
                <w:noProof/>
                <w:rtl/>
              </w:rPr>
              <w:t>‏ד' ניסן, תשפ"ה</w:t>
            </w:r>
            <w:r w:rsidRPr="005E28F6">
              <w:rPr>
                <w:rFonts w:asciiTheme="minorHAnsi" w:hAnsiTheme="minorHAnsi" w:cstheme="minorHAnsi"/>
                <w:rtl/>
              </w:rPr>
              <w:fldChar w:fldCharType="end"/>
            </w:r>
          </w:p>
          <w:p w:rsidR="00031A9D" w:rsidRPr="005E28F6" w:rsidRDefault="00031A9D" w:rsidP="005E28F6">
            <w:pPr>
              <w:bidi/>
              <w:spacing w:line="276" w:lineRule="auto"/>
              <w:jc w:val="center"/>
              <w:rPr>
                <w:rFonts w:asciiTheme="minorHAnsi" w:hAnsiTheme="minorHAnsi" w:cstheme="minorHAnsi"/>
                <w:highlight w:val="green"/>
              </w:rPr>
            </w:pPr>
            <w:r w:rsidRPr="005E28F6">
              <w:rPr>
                <w:rFonts w:asciiTheme="minorHAnsi" w:hAnsiTheme="minorHAnsi" w:cstheme="minorHAnsi"/>
                <w:rtl/>
              </w:rPr>
              <w:fldChar w:fldCharType="begin"/>
            </w:r>
            <w:r w:rsidRPr="005E28F6">
              <w:rPr>
                <w:rFonts w:asciiTheme="minorHAnsi" w:hAnsiTheme="minorHAnsi" w:cstheme="minorHAnsi"/>
                <w:rtl/>
              </w:rPr>
              <w:instrText xml:space="preserve"> </w:instrText>
            </w:r>
            <w:r w:rsidRPr="005E28F6">
              <w:rPr>
                <w:rFonts w:asciiTheme="minorHAnsi" w:hAnsiTheme="minorHAnsi" w:cstheme="minorHAnsi"/>
              </w:rPr>
              <w:instrText>DATE</w:instrText>
            </w:r>
            <w:r w:rsidRPr="005E28F6">
              <w:rPr>
                <w:rFonts w:asciiTheme="minorHAnsi" w:hAnsiTheme="minorHAnsi" w:cstheme="minorHAnsi"/>
                <w:rtl/>
              </w:rPr>
              <w:instrText xml:space="preserve"> \@ "</w:instrText>
            </w:r>
            <w:r w:rsidRPr="005E28F6">
              <w:rPr>
                <w:rFonts w:asciiTheme="minorHAnsi" w:hAnsiTheme="minorHAnsi" w:cstheme="minorHAnsi"/>
              </w:rPr>
              <w:instrText>d MMMM, yyyy</w:instrText>
            </w:r>
            <w:r w:rsidRPr="005E28F6">
              <w:rPr>
                <w:rFonts w:asciiTheme="minorHAnsi" w:hAnsiTheme="minorHAnsi" w:cstheme="minorHAnsi"/>
                <w:rtl/>
              </w:rPr>
              <w:instrText xml:space="preserve">" </w:instrText>
            </w:r>
            <w:r w:rsidRPr="005E28F6">
              <w:rPr>
                <w:rFonts w:asciiTheme="minorHAnsi" w:hAnsiTheme="minorHAnsi" w:cstheme="minorHAnsi"/>
                <w:rtl/>
              </w:rPr>
              <w:fldChar w:fldCharType="separate"/>
            </w:r>
            <w:r w:rsidR="00501A24">
              <w:rPr>
                <w:rFonts w:asciiTheme="minorHAnsi" w:hAnsiTheme="minorHAnsi" w:cstheme="minorHAnsi"/>
                <w:noProof/>
                <w:rtl/>
              </w:rPr>
              <w:t>‏2 אפריל, 2025</w:t>
            </w:r>
            <w:r w:rsidRPr="005E28F6">
              <w:rPr>
                <w:rFonts w:asciiTheme="minorHAnsi" w:hAnsiTheme="minorHAnsi" w:cstheme="minorHAnsi"/>
                <w:rtl/>
              </w:rPr>
              <w:fldChar w:fldCharType="end"/>
            </w:r>
          </w:p>
        </w:tc>
      </w:tr>
    </w:tbl>
    <w:p w:rsidR="00031A9D" w:rsidRPr="005E28F6" w:rsidRDefault="00031A9D" w:rsidP="005E28F6">
      <w:pPr>
        <w:bidi/>
        <w:rPr>
          <w:rFonts w:asciiTheme="minorHAnsi" w:hAnsiTheme="minorHAnsi" w:cstheme="minorHAnsi"/>
          <w:rtl/>
        </w:rPr>
      </w:pPr>
    </w:p>
    <w:p w:rsidR="00501A24" w:rsidRPr="00501A24" w:rsidRDefault="00501A24" w:rsidP="00501A24">
      <w:pPr>
        <w:bidi/>
        <w:jc w:val="both"/>
        <w:rPr>
          <w:rFonts w:asciiTheme="minorHAnsi" w:hAnsiTheme="minorHAnsi" w:cstheme="minorHAnsi"/>
          <w:rtl/>
        </w:rPr>
      </w:pPr>
      <w:r w:rsidRPr="005C4D5D">
        <w:rPr>
          <w:rFonts w:cstheme="minorHAnsi"/>
          <w:rtl/>
        </w:rPr>
        <w:t xml:space="preserve">הודעה </w:t>
      </w:r>
      <w:r w:rsidRPr="00501A24">
        <w:rPr>
          <w:rFonts w:asciiTheme="minorHAnsi" w:hAnsiTheme="minorHAnsi" w:cstheme="minorHAnsi"/>
          <w:rtl/>
        </w:rPr>
        <w:t>משותפת</w:t>
      </w:r>
      <w:bookmarkStart w:id="0" w:name="_GoBack"/>
      <w:bookmarkEnd w:id="0"/>
      <w:r w:rsidRPr="00501A24">
        <w:rPr>
          <w:rFonts w:asciiTheme="minorHAnsi" w:hAnsiTheme="minorHAnsi" w:cstheme="minorHAnsi"/>
          <w:rtl/>
        </w:rPr>
        <w:t xml:space="preserve"> לעיתונות:</w:t>
      </w:r>
    </w:p>
    <w:p w:rsidR="00501A24" w:rsidRPr="00501A24" w:rsidRDefault="00501A24" w:rsidP="00501A24">
      <w:pPr>
        <w:bidi/>
        <w:jc w:val="center"/>
        <w:rPr>
          <w:rFonts w:asciiTheme="minorHAnsi" w:hAnsiTheme="minorHAnsi" w:cstheme="minorHAnsi"/>
          <w:b/>
          <w:bCs/>
          <w:rtl/>
        </w:rPr>
      </w:pPr>
    </w:p>
    <w:p w:rsidR="00501A24" w:rsidRPr="00501A24" w:rsidRDefault="00501A24" w:rsidP="00501A24">
      <w:pPr>
        <w:bidi/>
        <w:jc w:val="center"/>
        <w:rPr>
          <w:rFonts w:asciiTheme="minorHAnsi" w:hAnsiTheme="minorHAnsi" w:cstheme="minorHAnsi"/>
          <w:b/>
          <w:bCs/>
          <w:rtl/>
        </w:rPr>
      </w:pPr>
      <w:r w:rsidRPr="00501A24">
        <w:rPr>
          <w:rFonts w:asciiTheme="minorHAnsi" w:hAnsiTheme="minorHAnsi" w:cstheme="minorHAnsi"/>
          <w:b/>
          <w:bCs/>
          <w:rtl/>
        </w:rPr>
        <w:t xml:space="preserve">מלווים את העסקים הקטנים בחזרה לשגרה בצפון: </w:t>
      </w:r>
    </w:p>
    <w:p w:rsidR="00501A24" w:rsidRPr="00501A24" w:rsidRDefault="00501A24" w:rsidP="00501A24">
      <w:pPr>
        <w:bidi/>
        <w:jc w:val="center"/>
        <w:rPr>
          <w:rFonts w:asciiTheme="minorHAnsi" w:hAnsiTheme="minorHAnsi" w:cstheme="minorHAnsi"/>
          <w:b/>
          <w:bCs/>
          <w:rtl/>
        </w:rPr>
      </w:pPr>
      <w:r w:rsidRPr="00501A24">
        <w:rPr>
          <w:rFonts w:asciiTheme="minorHAnsi" w:hAnsiTheme="minorHAnsi" w:cstheme="minorHAnsi"/>
          <w:b/>
          <w:bCs/>
          <w:rtl/>
        </w:rPr>
        <w:t xml:space="preserve">הפיקוח על הבנקים ומרכז השלטון המקומי מובילים קורס מעשי </w:t>
      </w:r>
    </w:p>
    <w:p w:rsidR="00501A24" w:rsidRPr="00501A24" w:rsidRDefault="00501A24" w:rsidP="00501A24">
      <w:pPr>
        <w:bidi/>
        <w:jc w:val="center"/>
        <w:rPr>
          <w:rFonts w:asciiTheme="minorHAnsi" w:hAnsiTheme="minorHAnsi" w:cstheme="minorHAnsi"/>
          <w:b/>
          <w:bCs/>
          <w:rtl/>
        </w:rPr>
      </w:pPr>
      <w:r w:rsidRPr="00501A24">
        <w:rPr>
          <w:rFonts w:asciiTheme="minorHAnsi" w:hAnsiTheme="minorHAnsi" w:cstheme="minorHAnsi"/>
          <w:b/>
          <w:bCs/>
          <w:rtl/>
        </w:rPr>
        <w:t>להתנהלות פיננסית של העסק הקטן ב-5 מוקדים בצפון הארץ</w:t>
      </w:r>
    </w:p>
    <w:p w:rsidR="00501A24" w:rsidRPr="00501A24" w:rsidRDefault="00501A24" w:rsidP="00501A24">
      <w:pPr>
        <w:bidi/>
        <w:jc w:val="center"/>
        <w:rPr>
          <w:rFonts w:asciiTheme="minorHAnsi" w:hAnsiTheme="minorHAnsi" w:cstheme="minorHAnsi"/>
          <w:b/>
          <w:bCs/>
          <w:rtl/>
        </w:rPr>
      </w:pPr>
    </w:p>
    <w:p w:rsidR="00501A24" w:rsidRPr="00501A24" w:rsidRDefault="00501A24" w:rsidP="00501A24">
      <w:pPr>
        <w:bidi/>
        <w:spacing w:line="360" w:lineRule="auto"/>
        <w:jc w:val="both"/>
        <w:rPr>
          <w:rFonts w:asciiTheme="minorHAnsi" w:hAnsiTheme="minorHAnsi" w:cstheme="minorHAnsi"/>
          <w:rtl/>
        </w:rPr>
      </w:pPr>
      <w:r w:rsidRPr="00501A24">
        <w:rPr>
          <w:rFonts w:asciiTheme="minorHAnsi" w:hAnsiTheme="minorHAnsi" w:cstheme="minorHAnsi"/>
          <w:b/>
          <w:bCs/>
          <w:rtl/>
        </w:rPr>
        <w:t xml:space="preserve">המפקח על הבנקים, מר דניאל </w:t>
      </w:r>
      <w:proofErr w:type="spellStart"/>
      <w:r w:rsidRPr="00501A24">
        <w:rPr>
          <w:rFonts w:asciiTheme="minorHAnsi" w:hAnsiTheme="minorHAnsi" w:cstheme="minorHAnsi"/>
          <w:b/>
          <w:bCs/>
          <w:rtl/>
        </w:rPr>
        <w:t>חחיאשוילי</w:t>
      </w:r>
      <w:proofErr w:type="spellEnd"/>
      <w:r w:rsidRPr="00501A24">
        <w:rPr>
          <w:rFonts w:asciiTheme="minorHAnsi" w:hAnsiTheme="minorHAnsi" w:cstheme="minorHAnsi"/>
          <w:rtl/>
        </w:rPr>
        <w:t xml:space="preserve">: "העסקים הקטנים והזעירים מהווים מנוע צמיחה משמעותי של המשק וישנה חשיבות רבה לתמוך בהם בתהליך החזרה לשגרה ובהתמודדות עם השלכות המלחמה. במהלך המלחמה, נרתמה המערכת הבנקאית לטובת העסקים שמשתייכים לאוכלוסיות שנפגעו ישירות מהשלכות המלחמה, ואימצה את המתווה המקיף להקלה על נטל האשראי והעמלות שהוביל הפיקוח על הבנקים עם פרוץ המלחמה. הפעילות הנוכחית מבשרת תהליך של חזרה </w:t>
      </w:r>
      <w:proofErr w:type="spellStart"/>
      <w:r w:rsidRPr="00501A24">
        <w:rPr>
          <w:rFonts w:asciiTheme="minorHAnsi" w:hAnsiTheme="minorHAnsi" w:cstheme="minorHAnsi"/>
          <w:rtl/>
        </w:rPr>
        <w:t>מסויימת</w:t>
      </w:r>
      <w:proofErr w:type="spellEnd"/>
      <w:r w:rsidRPr="00501A24">
        <w:rPr>
          <w:rFonts w:asciiTheme="minorHAnsi" w:hAnsiTheme="minorHAnsi" w:cstheme="minorHAnsi"/>
          <w:rtl/>
        </w:rPr>
        <w:t xml:space="preserve"> לשגרה, וזהו נדבך נוסף בתמיכה שלנו בעסקים הקטנים והזעירים. אני מברך את איגוד הבנקים, המערכת הבנקאית וחברות כרטיסי האשראי על הירתמותם לפעילות חשובה זו שהינה חלק מהפעילות הענפה שמקיים פורום חינוך פיננסי במרוצת השנים, ומודה למרכז השלטון המקומי על שיתוף הפעולה הפורה". </w:t>
      </w:r>
    </w:p>
    <w:p w:rsidR="00501A24" w:rsidRPr="00501A24" w:rsidRDefault="00501A24" w:rsidP="00501A24">
      <w:pPr>
        <w:bidi/>
        <w:spacing w:after="0" w:line="360" w:lineRule="auto"/>
        <w:jc w:val="both"/>
        <w:rPr>
          <w:rFonts w:asciiTheme="minorHAnsi" w:hAnsiTheme="minorHAnsi" w:cstheme="minorHAnsi"/>
          <w:rtl/>
        </w:rPr>
      </w:pPr>
      <w:r w:rsidRPr="00501A24">
        <w:rPr>
          <w:rFonts w:asciiTheme="minorHAnsi" w:hAnsiTheme="minorHAnsi" w:cstheme="minorHAnsi"/>
          <w:b/>
          <w:bCs/>
          <w:rtl/>
        </w:rPr>
        <w:t xml:space="preserve">יו"ר מרכז השלטון המקומי, מר חיים </w:t>
      </w:r>
      <w:proofErr w:type="spellStart"/>
      <w:r w:rsidRPr="00501A24">
        <w:rPr>
          <w:rFonts w:asciiTheme="minorHAnsi" w:hAnsiTheme="minorHAnsi" w:cstheme="minorHAnsi"/>
          <w:b/>
          <w:bCs/>
          <w:rtl/>
        </w:rPr>
        <w:t>ביבס</w:t>
      </w:r>
      <w:proofErr w:type="spellEnd"/>
      <w:r w:rsidRPr="00501A24">
        <w:rPr>
          <w:rFonts w:asciiTheme="minorHAnsi" w:hAnsiTheme="minorHAnsi" w:cstheme="minorHAnsi"/>
          <w:rtl/>
        </w:rPr>
        <w:t xml:space="preserve">: "הכלכלה המקומית ביישובי הצפון נפגעה קשות לאורך המלחמה, וזו משימה לאומית להניע אותה מחדש. שיתוף הפעולה שלנו עם הפיקוח על הבנקים והמערכת הבנקאית מעניק לבעלי העסקים כלים פרקטיים </w:t>
      </w:r>
      <w:proofErr w:type="spellStart"/>
      <w:r w:rsidRPr="00501A24">
        <w:rPr>
          <w:rFonts w:asciiTheme="minorHAnsi" w:hAnsiTheme="minorHAnsi" w:cstheme="minorHAnsi"/>
          <w:rtl/>
        </w:rPr>
        <w:t>ומיידיים</w:t>
      </w:r>
      <w:proofErr w:type="spellEnd"/>
      <w:r w:rsidRPr="00501A24">
        <w:rPr>
          <w:rFonts w:asciiTheme="minorHAnsi" w:hAnsiTheme="minorHAnsi" w:cstheme="minorHAnsi"/>
          <w:rtl/>
        </w:rPr>
        <w:t>, שיסייעו להם לצמוח מחדש לאחר טלטלת המלחמה. מרכז השלטון המקומי גאה להיות שותף  ביוזמות שתומכות בכלכלה המקומית, ובכך מחזקות את החוסן הקהילתי – שהוא הבסיס לחוסן הלאומי״</w:t>
      </w:r>
    </w:p>
    <w:p w:rsidR="00501A24" w:rsidRPr="00501A24" w:rsidRDefault="00501A24" w:rsidP="00501A24">
      <w:pPr>
        <w:bidi/>
        <w:spacing w:after="0" w:line="360" w:lineRule="auto"/>
        <w:jc w:val="both"/>
        <w:rPr>
          <w:rFonts w:asciiTheme="minorHAnsi" w:hAnsiTheme="minorHAnsi" w:cstheme="minorHAnsi"/>
          <w:rtl/>
        </w:rPr>
      </w:pPr>
    </w:p>
    <w:p w:rsidR="00501A24" w:rsidRPr="00501A24" w:rsidRDefault="00501A24" w:rsidP="00501A24">
      <w:pPr>
        <w:bidi/>
        <w:spacing w:line="360" w:lineRule="auto"/>
        <w:jc w:val="both"/>
        <w:rPr>
          <w:rFonts w:asciiTheme="minorHAnsi" w:hAnsiTheme="minorHAnsi" w:cstheme="minorHAnsi"/>
          <w:rtl/>
        </w:rPr>
      </w:pPr>
      <w:r w:rsidRPr="00501A24">
        <w:rPr>
          <w:rFonts w:asciiTheme="minorHAnsi" w:hAnsiTheme="minorHAnsi" w:cstheme="minorHAnsi"/>
          <w:rtl/>
        </w:rPr>
        <w:t xml:space="preserve">הפיקוח על הבנקים בבנק ישראל, מוביל את עבודת "פורום חינוך פיננסי" שחברים בו איגוד הבנקים, המערכת הבנקאית וחברות כרטיסי האשראי. במסגרת זאת, מקיים פורום חינוך פיננסי מדי שנה פעילויות שונות להגברת המודעות הפיננסית של הציבור, המתקיימות ללא עלות, שתכליתן לצמצם את פערי המידע, להגביר את מודעות הציבור לזכויותיו ולסייע לו בהתנהלות מול הבנק וחברת כרטיסי האשראי. </w:t>
      </w:r>
    </w:p>
    <w:p w:rsidR="00501A24" w:rsidRPr="00501A24" w:rsidRDefault="00501A24" w:rsidP="00501A24">
      <w:pPr>
        <w:bidi/>
        <w:spacing w:line="360" w:lineRule="auto"/>
        <w:jc w:val="both"/>
        <w:rPr>
          <w:rFonts w:asciiTheme="minorHAnsi" w:hAnsiTheme="minorHAnsi" w:cstheme="minorHAnsi"/>
          <w:rtl/>
        </w:rPr>
      </w:pPr>
      <w:r w:rsidRPr="00501A24">
        <w:rPr>
          <w:rFonts w:asciiTheme="minorHAnsi" w:hAnsiTheme="minorHAnsi" w:cstheme="minorHAnsi"/>
          <w:rtl/>
        </w:rPr>
        <w:t xml:space="preserve">נוכח העובדה כי בעלי עסקים ועצמאיים נפגעו מהשלכות המלחמה ונתקלים באתגרים שונים בדרך לשוב לשגרת עבודה והנעת העסק, קידמו הפיקוח על הבנקים בבנק ישראל ומרכז השלטון המקומי, באמצעות פורום חינוך פיננסי, קורס בין שני מפגשים עבור בעלי העסקים והעצמאיים. </w:t>
      </w:r>
    </w:p>
    <w:p w:rsidR="00501A24" w:rsidRPr="00501A24" w:rsidRDefault="00501A24" w:rsidP="00501A24">
      <w:pPr>
        <w:bidi/>
        <w:spacing w:line="360" w:lineRule="auto"/>
        <w:jc w:val="both"/>
        <w:rPr>
          <w:rFonts w:asciiTheme="minorHAnsi" w:hAnsiTheme="minorHAnsi" w:cstheme="minorHAnsi"/>
          <w:rtl/>
        </w:rPr>
      </w:pPr>
      <w:r w:rsidRPr="00501A24">
        <w:rPr>
          <w:rFonts w:asciiTheme="minorHAnsi" w:hAnsiTheme="minorHAnsi" w:cstheme="minorHAnsi"/>
          <w:rtl/>
        </w:rPr>
        <w:t xml:space="preserve">השלב הראשון כולל סדנאות ייחודיות שהעניקו כלים פרקטיים לניהול תזרים המזומנים, ייעול ההוצאות והגדלת ההכנסות, וזאת במטרה לסייע בשיפור הניהול הפיננסי של העסק כחלק מהתהליך החזרה לשגרה. הסדנאות </w:t>
      </w:r>
      <w:r w:rsidRPr="00501A24">
        <w:rPr>
          <w:rFonts w:asciiTheme="minorHAnsi" w:hAnsiTheme="minorHAnsi" w:cstheme="minorHAnsi"/>
          <w:rtl/>
        </w:rPr>
        <w:lastRenderedPageBreak/>
        <w:t xml:space="preserve">מתקיימות ב-5 מוקדים בערים ומועצות אזוריות באזור הצפון וביניהן כרמיאל, מועצה אזורית גולן, מועצה אזורית עמק הירדן, חצור הגלילית ומג'ד אל כרום  בהשתתפות עשרות בעלי עסקים קטנים ועצמאיים בכל מפגש. בהמשך השנה הסדנאות יועברו גם במועצות האזוריות באזור עוטף עזה. </w:t>
      </w:r>
    </w:p>
    <w:p w:rsidR="00501A24" w:rsidRPr="00501A24" w:rsidRDefault="00501A24" w:rsidP="00501A24">
      <w:pPr>
        <w:bidi/>
        <w:spacing w:line="360" w:lineRule="auto"/>
        <w:jc w:val="both"/>
        <w:rPr>
          <w:rFonts w:asciiTheme="minorHAnsi" w:hAnsiTheme="minorHAnsi" w:cstheme="minorHAnsi"/>
          <w:rtl/>
        </w:rPr>
      </w:pPr>
      <w:r w:rsidRPr="00501A24">
        <w:rPr>
          <w:rFonts w:asciiTheme="minorHAnsi" w:hAnsiTheme="minorHAnsi" w:cstheme="minorHAnsi"/>
          <w:rtl/>
        </w:rPr>
        <w:t>השלב השני יתקיים לאחר חג הפסח וייערך במתכונת של סמינר רשת (</w:t>
      </w:r>
      <w:r w:rsidRPr="00501A24">
        <w:rPr>
          <w:rFonts w:asciiTheme="minorHAnsi" w:hAnsiTheme="minorHAnsi" w:cstheme="minorHAnsi"/>
        </w:rPr>
        <w:t>webinar</w:t>
      </w:r>
      <w:r w:rsidRPr="00501A24">
        <w:rPr>
          <w:rFonts w:asciiTheme="minorHAnsi" w:hAnsiTheme="minorHAnsi" w:cstheme="minorHAnsi"/>
          <w:rtl/>
        </w:rPr>
        <w:t>) לבעלי העסקים והעצמאיים ברחבי הארץ. פרטים נוספים לקראת סמינר הרשת (</w:t>
      </w:r>
      <w:r w:rsidRPr="00501A24">
        <w:rPr>
          <w:rFonts w:asciiTheme="minorHAnsi" w:hAnsiTheme="minorHAnsi" w:cstheme="minorHAnsi"/>
        </w:rPr>
        <w:t>(webinar</w:t>
      </w:r>
      <w:r w:rsidRPr="00501A24">
        <w:rPr>
          <w:rFonts w:asciiTheme="minorHAnsi" w:hAnsiTheme="minorHAnsi" w:cstheme="minorHAnsi"/>
          <w:rtl/>
        </w:rPr>
        <w:t xml:space="preserve"> לרבות אופן ההרשמה, יפורסמו בהמשך. </w:t>
      </w:r>
    </w:p>
    <w:p w:rsidR="003E7478" w:rsidRPr="00501A24" w:rsidRDefault="003E7478" w:rsidP="00501A24">
      <w:pPr>
        <w:bidi/>
        <w:spacing w:line="360" w:lineRule="auto"/>
        <w:jc w:val="both"/>
        <w:rPr>
          <w:rFonts w:asciiTheme="minorHAnsi" w:hAnsiTheme="minorHAnsi" w:cstheme="minorHAnsi"/>
        </w:rPr>
      </w:pPr>
    </w:p>
    <w:sectPr w:rsidR="003E7478" w:rsidRPr="00501A24" w:rsidSect="00CC2499">
      <w:footerReference w:type="default" r:id="rId8"/>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BB6" w:rsidRDefault="00431BB6" w:rsidP="00E04682">
      <w:pPr>
        <w:spacing w:after="0" w:line="240" w:lineRule="auto"/>
      </w:pPr>
      <w:r>
        <w:separator/>
      </w:r>
    </w:p>
  </w:endnote>
  <w:endnote w:type="continuationSeparator" w:id="0">
    <w:p w:rsidR="00431BB6" w:rsidRDefault="00431BB6" w:rsidP="00E0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ssistant">
    <w:panose1 w:val="00000500000000000000"/>
    <w:charset w:val="00"/>
    <w:family w:val="auto"/>
    <w:pitch w:val="variable"/>
    <w:sig w:usb0="00000807" w:usb1="40000000" w:usb2="00000000" w:usb3="00000000" w:csb0="0000002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682" w:rsidRDefault="00C10172" w:rsidP="00F20046">
    <w:pPr>
      <w:pStyle w:val="a7"/>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8" name="תמונה 8"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sidR="00F20046">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r:embed="rId3">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19"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תמונה 7"/>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r:embed="rId5">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00F20046"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21"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תמונה 8"/>
                  <pic:cNvPicPr>
                    <a:picLocks noChangeAspect="1"/>
                  </pic:cNvPicPr>
                </pic:nvPicPr>
                <pic:blipFill>
                  <a:blip r:embed="rId6" cstate="print">
                    <a:duotone>
                      <a:schemeClr val="accent5">
                        <a:shade val="45000"/>
                        <a:satMod val="135000"/>
                      </a:schemeClr>
                      <a:prstClr val="white"/>
                    </a:duotone>
                    <a:extLst>
                      <a:ext uri="{BEBA8EAE-BF5A-486C-A8C5-ECC9F3942E4B}">
                        <a14:imgProps xmlns:a14="http://schemas.microsoft.com/office/drawing/2010/main">
                          <a14:imgLayer r:embed="rId7">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sidR="00F20046">
      <w:rPr>
        <w:noProof/>
      </w:rPr>
      <mc:AlternateContent>
        <mc:Choice Requires="wps">
          <w:drawing>
            <wp:anchor distT="0" distB="0" distL="114300" distR="114300" simplePos="0" relativeHeight="251665408" behindDoc="0" locked="0" layoutInCell="1" allowOverlap="1" wp14:anchorId="6F2FA1B7" wp14:editId="115BEBC9">
              <wp:simplePos x="0" y="0"/>
              <wp:positionH relativeFrom="margin">
                <wp:posOffset>1503680</wp:posOffset>
              </wp:positionH>
              <wp:positionV relativeFrom="paragraph">
                <wp:posOffset>77841</wp:posOffset>
              </wp:positionV>
              <wp:extent cx="2129790" cy="621030"/>
              <wp:effectExtent l="0" t="0" r="0" b="7620"/>
              <wp:wrapNone/>
              <wp:docPr id="13" name="תיבת טקסט 13"/>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8" w:history="1">
                            <w:r w:rsidR="00F20046"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2FA1B7" id="_x0000_t202" coordsize="21600,21600" o:spt="202" path="m,l,21600r21600,l21600,xe">
              <v:stroke joinstyle="miter"/>
              <v:path gradientshapeok="t" o:connecttype="rect"/>
            </v:shapetype>
            <v:shape id="תיבת טקסט 13" o:spid="_x0000_s1026" type="#_x0000_t202" style="position:absolute;margin-left:118.4pt;margin-top:6.15pt;width:167.7pt;height:48.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" filled="f" stroked="f" strokeweight=".5pt">
              <v:textbox>
                <w:txbxContent>
                  <w:p w:rsidR="00972198" w:rsidRPr="00031A9D" w:rsidRDefault="00031A9D" w:rsidP="00031A9D">
                    <w:pPr>
                      <w:jc w:val="center"/>
                      <w:rPr>
                        <w:rFonts w:ascii="Calibri" w:hAnsi="Calibri" w:cs="Calibri"/>
                        <w:sz w:val="16"/>
                        <w:szCs w:val="16"/>
                        <w:rtl/>
                      </w:rPr>
                    </w:pPr>
                    <w:r w:rsidRPr="00031A9D">
                      <w:rPr>
                        <w:rFonts w:ascii="Calibri" w:hAnsi="Calibri" w:cs="Calibri"/>
                        <w:noProof/>
                        <w:sz w:val="16"/>
                        <w:szCs w:val="16"/>
                        <w:rtl/>
                      </w:rPr>
                      <w:t xml:space="preserve">פודקאסט </w:t>
                    </w:r>
                    <w:r w:rsidR="00972198" w:rsidRPr="00031A9D">
                      <w:rPr>
                        <w:rFonts w:ascii="Calibri" w:hAnsi="Calibri" w:cs="Calibri"/>
                        <w:noProof/>
                        <w:sz w:val="16"/>
                        <w:szCs w:val="16"/>
                        <w:rtl/>
                      </w:rPr>
                      <w:t xml:space="preserve"> בנק ישראל</w:t>
                    </w:r>
                    <w:r w:rsidR="00972198" w:rsidRPr="00031A9D">
                      <w:rPr>
                        <w:rFonts w:ascii="Calibri" w:hAnsi="Calibri" w:cs="Calibri"/>
                        <w:noProof/>
                        <w:sz w:val="16"/>
                        <w:szCs w:val="16"/>
                        <w:rtl/>
                      </w:rPr>
                      <w:br/>
                    </w:r>
                    <w:hyperlink r:id="rId9" w:history="1">
                      <w:r w:rsidR="00F20046" w:rsidRPr="00031A9D">
                        <w:rPr>
                          <w:rStyle w:val="Hyperlink"/>
                          <w:rFonts w:ascii="Calibri" w:hAnsi="Calibri" w:cs="Calibri"/>
                          <w:noProof/>
                          <w:sz w:val="14"/>
                          <w:szCs w:val="14"/>
                        </w:rPr>
                        <w:t>https://did.li/spotify-third-side-of-coin</w:t>
                      </w:r>
                    </w:hyperlink>
                  </w:p>
                </w:txbxContent>
              </v:textbox>
              <w10:wrap anchorx="margin"/>
            </v:shape>
          </w:pict>
        </mc:Fallback>
      </mc:AlternateContent>
    </w:r>
    <w:r w:rsidR="00F20046">
      <w:rPr>
        <w:noProof/>
      </w:rPr>
      <mc:AlternateContent>
        <mc:Choice Requires="wps">
          <w:drawing>
            <wp:anchor distT="0" distB="0" distL="114300" distR="114300" simplePos="0" relativeHeight="251671552" behindDoc="0" locked="0" layoutInCell="1" allowOverlap="1" wp14:anchorId="2A58D63D" wp14:editId="2D1F9C15">
              <wp:simplePos x="0" y="0"/>
              <wp:positionH relativeFrom="margin">
                <wp:posOffset>-292471</wp:posOffset>
              </wp:positionH>
              <wp:positionV relativeFrom="paragraph">
                <wp:posOffset>76200</wp:posOffset>
              </wp:positionV>
              <wp:extent cx="2130281" cy="621030"/>
              <wp:effectExtent l="0" t="0" r="0" b="7620"/>
              <wp:wrapNone/>
              <wp:docPr id="22" name="תיבת טקסט 2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0"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58D63D" id="תיבת טקסט 22" o:spid="_x0000_s1027" type="#_x0000_t202" style="position:absolute;margin-left:-23.05pt;margin-top:6pt;width:167.75pt;height:48.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" filled="f" stroked="f" strokeweight=".5pt">
              <v:textbox>
                <w:txbxContent>
                  <w:p w:rsidR="00F20046" w:rsidRPr="00031A9D" w:rsidRDefault="00031A9D" w:rsidP="00031A9D">
                    <w:pPr>
                      <w:jc w:val="center"/>
                      <w:rPr>
                        <w:rFonts w:ascii="Calibri" w:hAnsi="Calibri" w:cs="Calibri"/>
                        <w:noProof/>
                        <w:sz w:val="16"/>
                        <w:szCs w:val="16"/>
                        <w:rtl/>
                      </w:rPr>
                    </w:pPr>
                    <w:r w:rsidRPr="00031A9D">
                      <w:rPr>
                        <w:rFonts w:ascii="Calibri" w:hAnsi="Calibri" w:cs="Calibri"/>
                        <w:noProof/>
                        <w:sz w:val="16"/>
                        <w:szCs w:val="16"/>
                        <w:rtl/>
                      </w:rPr>
                      <w:t>יוטיוב -</w:t>
                    </w:r>
                    <w:r w:rsidR="00F20046" w:rsidRPr="00031A9D">
                      <w:rPr>
                        <w:rFonts w:ascii="Calibri" w:hAnsi="Calibri" w:cs="Calibri"/>
                        <w:noProof/>
                        <w:sz w:val="16"/>
                        <w:szCs w:val="16"/>
                        <w:rtl/>
                      </w:rPr>
                      <w:t xml:space="preserve"> בנק י</w:t>
                    </w:r>
                    <w:r w:rsidRPr="00031A9D">
                      <w:rPr>
                        <w:rFonts w:ascii="Calibri" w:hAnsi="Calibri" w:cs="Calibri"/>
                        <w:noProof/>
                        <w:sz w:val="16"/>
                        <w:szCs w:val="16"/>
                        <w:rtl/>
                      </w:rPr>
                      <w:t>שראל</w:t>
                    </w:r>
                    <w:r w:rsidR="00F20046" w:rsidRPr="00031A9D">
                      <w:rPr>
                        <w:rFonts w:ascii="Calibri" w:hAnsi="Calibri" w:cs="Calibri"/>
                        <w:noProof/>
                        <w:sz w:val="16"/>
                        <w:szCs w:val="16"/>
                        <w:rtl/>
                      </w:rPr>
                      <w:br/>
                    </w:r>
                    <w:hyperlink r:id="rId11" w:history="1">
                      <w:r w:rsidR="00F20046" w:rsidRPr="00031A9D">
                        <w:rPr>
                          <w:rStyle w:val="Hyperlink"/>
                          <w:rFonts w:ascii="Calibri" w:hAnsi="Calibri" w:cs="Calibri"/>
                          <w:noProof/>
                          <w:sz w:val="14"/>
                          <w:szCs w:val="14"/>
                        </w:rPr>
                        <w:t>https://www.youtube.com/user/thebankofisrael</w:t>
                      </w:r>
                    </w:hyperlink>
                    <w:r w:rsidR="00F20046" w:rsidRPr="00031A9D">
                      <w:rPr>
                        <w:rFonts w:ascii="Calibri" w:hAnsi="Calibri" w:cs="Calibri"/>
                        <w:noProof/>
                        <w:sz w:val="16"/>
                        <w:szCs w:val="16"/>
                      </w:rPr>
                      <w:tab/>
                    </w:r>
                  </w:p>
                </w:txbxContent>
              </v:textbox>
              <w10:wrap anchorx="margin"/>
            </v:shape>
          </w:pict>
        </mc:Fallback>
      </mc:AlternateContent>
    </w:r>
    <w:r w:rsidR="00F20046">
      <w:rPr>
        <w:noProof/>
      </w:rPr>
      <mc:AlternateContent>
        <mc:Choice Requires="wps">
          <w:drawing>
            <wp:anchor distT="0" distB="0" distL="114300" distR="114300" simplePos="0" relativeHeight="251661312" behindDoc="0" locked="0" layoutInCell="1" allowOverlap="1" wp14:anchorId="71AF4990" wp14:editId="6CA604D5">
              <wp:simplePos x="0" y="0"/>
              <wp:positionH relativeFrom="column">
                <wp:posOffset>3257861</wp:posOffset>
              </wp:positionH>
              <wp:positionV relativeFrom="paragraph">
                <wp:posOffset>89750</wp:posOffset>
              </wp:positionV>
              <wp:extent cx="2181860" cy="457200"/>
              <wp:effectExtent l="0" t="0" r="0" b="0"/>
              <wp:wrapNone/>
              <wp:docPr id="9" name="תיבת טקסט 9"/>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2" w:history="1">
                            <w:r w:rsidR="00571971" w:rsidRPr="00031A9D">
                              <w:rPr>
                                <w:rStyle w:val="Hyperlink"/>
                                <w:rFonts w:asciiTheme="minorHAnsi" w:hAnsiTheme="minorHAnsi"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AF4990" id="תיבת טקסט 9" o:spid="_x0000_s1028" type="#_x0000_t202" style="position:absolute;margin-left:256.5pt;margin-top:7.05pt;width:171.8pt;height:36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" filled="f" stroked="f" strokeweight=".5pt">
              <v:textbox>
                <w:txbxContent>
                  <w:p w:rsidR="00571971" w:rsidRPr="00031A9D" w:rsidRDefault="00031A9D" w:rsidP="00031A9D">
                    <w:pPr>
                      <w:jc w:val="center"/>
                      <w:rPr>
                        <w:rFonts w:asciiTheme="minorHAnsi" w:hAnsiTheme="minorHAnsi" w:cstheme="minorHAnsi"/>
                        <w:sz w:val="14"/>
                        <w:szCs w:val="14"/>
                        <w:rtl/>
                      </w:rPr>
                    </w:pPr>
                    <w:r w:rsidRPr="00031A9D">
                      <w:rPr>
                        <w:rFonts w:asciiTheme="minorHAnsi" w:hAnsiTheme="minorHAnsi" w:cstheme="minorHAnsi"/>
                        <w:noProof/>
                        <w:sz w:val="16"/>
                        <w:szCs w:val="16"/>
                        <w:rtl/>
                      </w:rPr>
                      <w:t xml:space="preserve">פייסבוק - </w:t>
                    </w:r>
                    <w:r w:rsidR="00571971" w:rsidRPr="00031A9D">
                      <w:rPr>
                        <w:rFonts w:asciiTheme="minorHAnsi" w:hAnsiTheme="minorHAnsi" w:cstheme="minorHAnsi"/>
                        <w:noProof/>
                        <w:sz w:val="16"/>
                        <w:szCs w:val="16"/>
                        <w:rtl/>
                      </w:rPr>
                      <w:t>בנק ישראל</w:t>
                    </w:r>
                    <w:r w:rsidR="00571971" w:rsidRPr="00031A9D">
                      <w:rPr>
                        <w:rFonts w:asciiTheme="minorHAnsi" w:hAnsiTheme="minorHAnsi" w:cstheme="minorHAnsi"/>
                        <w:sz w:val="16"/>
                        <w:szCs w:val="16"/>
                        <w:rtl/>
                      </w:rPr>
                      <w:br/>
                    </w:r>
                    <w:hyperlink r:id="rId13" w:history="1">
                      <w:r w:rsidR="00571971" w:rsidRPr="00031A9D">
                        <w:rPr>
                          <w:rStyle w:val="Hyperlink"/>
                          <w:rFonts w:asciiTheme="minorHAnsi" w:hAnsiTheme="minorHAnsi" w:cstheme="minorHAnsi"/>
                          <w:sz w:val="14"/>
                          <w:szCs w:val="14"/>
                        </w:rPr>
                        <w:t>https://www.facebook.com/bankisraelvc</w:t>
                      </w:r>
                    </w:hyperlink>
                  </w:p>
                </w:txbxContent>
              </v:textbox>
            </v:shape>
          </w:pict>
        </mc:Fallback>
      </mc:AlternateContent>
    </w:r>
    <w:r w:rsidR="00F20046">
      <w:rPr>
        <w:noProof/>
      </w:rPr>
      <mc:AlternateContent>
        <mc:Choice Requires="wps">
          <w:drawing>
            <wp:anchor distT="0" distB="0" distL="114300" distR="114300" simplePos="0" relativeHeight="251659264"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7" name="תיבת טקסט 7"/>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anchor>
          </w:drawing>
        </mc:Choice>
        <mc:Fallback>
          <w:pict>
            <v:shape id="תיבת טקסט 7" o:spid="_x0000_s1029" type="#_x0000_t202" style="position:absolute;margin-left:394.85pt;margin-top:7pt;width:120.9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" filled="f" stroked="f" strokeweight=".5pt">
              <v:textbox>
                <w:txbxContent>
                  <w:p w:rsidR="00571971" w:rsidRPr="00031A9D" w:rsidRDefault="00571971" w:rsidP="00F20046">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5"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sidR="00B677DC">
      <w:rPr>
        <w:noProof/>
      </w:rPr>
      <mc:AlternateContent>
        <mc:Choice Requires="wps">
          <w:drawing>
            <wp:anchor distT="0" distB="0" distL="114300" distR="114300" simplePos="0" relativeHeight="251666432"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15" name="מחבר ישר 1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AD1803" id="מחבר ישר 15" o:spid="_x0000_s1026" style="position:absolute;left:0;text-align:left;flip:x;z-index:251666432;visibility:visible;mso-wrap-style:square;mso-wrap-distance-left:9pt;mso-wrap-distance-top:0;mso-wrap-distance-right:9pt;mso-wrap-distance-bottom:0;mso-position-horizontal:absolute;mso-position-horizontal-relative:text;mso-position-vertical:absolute;mso-position-vertical-relative:text" from="-6.45pt,-17.55pt" to="483.9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" strokecolor="black [3040]"/>
          </w:pict>
        </mc:Fallback>
      </mc:AlternateContent>
    </w:r>
    <w:r w:rsidR="00972198" w:rsidRPr="00571971">
      <w:rPr>
        <w:rFonts w:cs="Calibri"/>
        <w:noProof/>
        <w:rt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BB6" w:rsidRDefault="00431BB6" w:rsidP="00E04682">
      <w:pPr>
        <w:spacing w:after="0" w:line="240" w:lineRule="auto"/>
      </w:pPr>
      <w:r>
        <w:separator/>
      </w:r>
    </w:p>
  </w:footnote>
  <w:footnote w:type="continuationSeparator" w:id="0">
    <w:p w:rsidR="00431BB6" w:rsidRDefault="00431BB6" w:rsidP="00E04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C6049"/>
    <w:multiLevelType w:val="hybridMultilevel"/>
    <w:tmpl w:val="3A4AADEA"/>
    <w:lvl w:ilvl="0" w:tplc="BCEC41EA">
      <w:numFmt w:val="bullet"/>
      <w:lvlText w:val=""/>
      <w:lvlJc w:val="left"/>
      <w:pPr>
        <w:ind w:left="720" w:hanging="360"/>
      </w:pPr>
      <w:rPr>
        <w:rFonts w:ascii="Symbol" w:eastAsia="David"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654D7F"/>
    <w:multiLevelType w:val="hybridMultilevel"/>
    <w:tmpl w:val="7ECE0DC4"/>
    <w:lvl w:ilvl="0" w:tplc="311A03AC">
      <w:start w:val="1"/>
      <w:numFmt w:val="bullet"/>
      <w:lvlText w:val=""/>
      <w:lvlJc w:val="left"/>
      <w:pPr>
        <w:ind w:left="1513" w:hanging="360"/>
      </w:pPr>
      <w:rPr>
        <w:rFonts w:ascii="Symbol" w:hAnsi="Symbol" w:hint="default"/>
      </w:rPr>
    </w:lvl>
    <w:lvl w:ilvl="1" w:tplc="2CB8D966" w:tentative="1">
      <w:start w:val="1"/>
      <w:numFmt w:val="bullet"/>
      <w:lvlText w:val="o"/>
      <w:lvlJc w:val="left"/>
      <w:pPr>
        <w:ind w:left="2233" w:hanging="360"/>
      </w:pPr>
      <w:rPr>
        <w:rFonts w:ascii="Courier New" w:hAnsi="Courier New" w:cs="Courier New" w:hint="default"/>
      </w:rPr>
    </w:lvl>
    <w:lvl w:ilvl="2" w:tplc="D0E099F0" w:tentative="1">
      <w:start w:val="1"/>
      <w:numFmt w:val="bullet"/>
      <w:lvlText w:val=""/>
      <w:lvlJc w:val="left"/>
      <w:pPr>
        <w:ind w:left="2953" w:hanging="360"/>
      </w:pPr>
      <w:rPr>
        <w:rFonts w:ascii="Wingdings" w:hAnsi="Wingdings" w:hint="default"/>
      </w:rPr>
    </w:lvl>
    <w:lvl w:ilvl="3" w:tplc="F84073CA" w:tentative="1">
      <w:start w:val="1"/>
      <w:numFmt w:val="bullet"/>
      <w:lvlText w:val=""/>
      <w:lvlJc w:val="left"/>
      <w:pPr>
        <w:ind w:left="3673" w:hanging="360"/>
      </w:pPr>
      <w:rPr>
        <w:rFonts w:ascii="Symbol" w:hAnsi="Symbol" w:hint="default"/>
      </w:rPr>
    </w:lvl>
    <w:lvl w:ilvl="4" w:tplc="95A41C3A" w:tentative="1">
      <w:start w:val="1"/>
      <w:numFmt w:val="bullet"/>
      <w:lvlText w:val="o"/>
      <w:lvlJc w:val="left"/>
      <w:pPr>
        <w:ind w:left="4393" w:hanging="360"/>
      </w:pPr>
      <w:rPr>
        <w:rFonts w:ascii="Courier New" w:hAnsi="Courier New" w:cs="Courier New" w:hint="default"/>
      </w:rPr>
    </w:lvl>
    <w:lvl w:ilvl="5" w:tplc="4D0635D2" w:tentative="1">
      <w:start w:val="1"/>
      <w:numFmt w:val="bullet"/>
      <w:lvlText w:val=""/>
      <w:lvlJc w:val="left"/>
      <w:pPr>
        <w:ind w:left="5113" w:hanging="360"/>
      </w:pPr>
      <w:rPr>
        <w:rFonts w:ascii="Wingdings" w:hAnsi="Wingdings" w:hint="default"/>
      </w:rPr>
    </w:lvl>
    <w:lvl w:ilvl="6" w:tplc="0CF8D35A" w:tentative="1">
      <w:start w:val="1"/>
      <w:numFmt w:val="bullet"/>
      <w:lvlText w:val=""/>
      <w:lvlJc w:val="left"/>
      <w:pPr>
        <w:ind w:left="5833" w:hanging="360"/>
      </w:pPr>
      <w:rPr>
        <w:rFonts w:ascii="Symbol" w:hAnsi="Symbol" w:hint="default"/>
      </w:rPr>
    </w:lvl>
    <w:lvl w:ilvl="7" w:tplc="DE04F528" w:tentative="1">
      <w:start w:val="1"/>
      <w:numFmt w:val="bullet"/>
      <w:lvlText w:val="o"/>
      <w:lvlJc w:val="left"/>
      <w:pPr>
        <w:ind w:left="6553" w:hanging="360"/>
      </w:pPr>
      <w:rPr>
        <w:rFonts w:ascii="Courier New" w:hAnsi="Courier New" w:cs="Courier New" w:hint="default"/>
      </w:rPr>
    </w:lvl>
    <w:lvl w:ilvl="8" w:tplc="822AFB6E" w:tentative="1">
      <w:start w:val="1"/>
      <w:numFmt w:val="bullet"/>
      <w:lvlText w:val=""/>
      <w:lvlJc w:val="left"/>
      <w:pPr>
        <w:ind w:left="7273" w:hanging="360"/>
      </w:pPr>
      <w:rPr>
        <w:rFonts w:ascii="Wingdings" w:hAnsi="Wingdings" w:hint="default"/>
      </w:rPr>
    </w:lvl>
  </w:abstractNum>
  <w:abstractNum w:abstractNumId="2" w15:restartNumberingAfterBreak="0">
    <w:nsid w:val="52210C5A"/>
    <w:multiLevelType w:val="hybridMultilevel"/>
    <w:tmpl w:val="1F0214CA"/>
    <w:lvl w:ilvl="0" w:tplc="D41CDC90">
      <w:numFmt w:val="bullet"/>
      <w:lvlText w:val=""/>
      <w:lvlJc w:val="left"/>
      <w:pPr>
        <w:ind w:left="668" w:hanging="360"/>
      </w:pPr>
      <w:rPr>
        <w:rFonts w:ascii="Symbol" w:eastAsiaTheme="minorHAnsi" w:hAnsi="Symbol" w:cs="Assistant" w:hint="default"/>
      </w:rPr>
    </w:lvl>
    <w:lvl w:ilvl="1" w:tplc="04090003">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3" w15:restartNumberingAfterBreak="0">
    <w:nsid w:val="577F64B2"/>
    <w:multiLevelType w:val="hybridMultilevel"/>
    <w:tmpl w:val="A3EC1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40A"/>
    <w:rsid w:val="0000680E"/>
    <w:rsid w:val="00012503"/>
    <w:rsid w:val="00031A9D"/>
    <w:rsid w:val="00040A7F"/>
    <w:rsid w:val="00045C65"/>
    <w:rsid w:val="00055CC5"/>
    <w:rsid w:val="00065B9B"/>
    <w:rsid w:val="000727FD"/>
    <w:rsid w:val="00084B5A"/>
    <w:rsid w:val="000857B7"/>
    <w:rsid w:val="00087BB3"/>
    <w:rsid w:val="00095555"/>
    <w:rsid w:val="00096238"/>
    <w:rsid w:val="000A5329"/>
    <w:rsid w:val="000C1E4D"/>
    <w:rsid w:val="000D2157"/>
    <w:rsid w:val="000D5445"/>
    <w:rsid w:val="000E7ED2"/>
    <w:rsid w:val="00100012"/>
    <w:rsid w:val="00113BC9"/>
    <w:rsid w:val="00115277"/>
    <w:rsid w:val="00115FEF"/>
    <w:rsid w:val="00127DAC"/>
    <w:rsid w:val="00151A07"/>
    <w:rsid w:val="00156135"/>
    <w:rsid w:val="00162DCC"/>
    <w:rsid w:val="00166DBC"/>
    <w:rsid w:val="001705B9"/>
    <w:rsid w:val="00170DDB"/>
    <w:rsid w:val="00184E4C"/>
    <w:rsid w:val="0019079B"/>
    <w:rsid w:val="00196785"/>
    <w:rsid w:val="001A2670"/>
    <w:rsid w:val="001A53CE"/>
    <w:rsid w:val="001B05C6"/>
    <w:rsid w:val="001B28C8"/>
    <w:rsid w:val="001B5E43"/>
    <w:rsid w:val="001C194B"/>
    <w:rsid w:val="001C7D79"/>
    <w:rsid w:val="001D5E62"/>
    <w:rsid w:val="001E0275"/>
    <w:rsid w:val="001E2886"/>
    <w:rsid w:val="001E46DB"/>
    <w:rsid w:val="001F2BE7"/>
    <w:rsid w:val="00223D37"/>
    <w:rsid w:val="00225BDF"/>
    <w:rsid w:val="00245BA3"/>
    <w:rsid w:val="00256095"/>
    <w:rsid w:val="00256D97"/>
    <w:rsid w:val="00265657"/>
    <w:rsid w:val="00274912"/>
    <w:rsid w:val="00275FE8"/>
    <w:rsid w:val="002834B6"/>
    <w:rsid w:val="00290B54"/>
    <w:rsid w:val="00297F94"/>
    <w:rsid w:val="002A2E4C"/>
    <w:rsid w:val="002A3CC4"/>
    <w:rsid w:val="002B564E"/>
    <w:rsid w:val="002B7877"/>
    <w:rsid w:val="002C05A5"/>
    <w:rsid w:val="002C754F"/>
    <w:rsid w:val="002D7AA8"/>
    <w:rsid w:val="002E330F"/>
    <w:rsid w:val="002E5F96"/>
    <w:rsid w:val="002F62A1"/>
    <w:rsid w:val="00301F96"/>
    <w:rsid w:val="003144E6"/>
    <w:rsid w:val="00315D7C"/>
    <w:rsid w:val="00316C9F"/>
    <w:rsid w:val="0031701E"/>
    <w:rsid w:val="0032792A"/>
    <w:rsid w:val="003353C9"/>
    <w:rsid w:val="00341083"/>
    <w:rsid w:val="00352E3C"/>
    <w:rsid w:val="003552BD"/>
    <w:rsid w:val="0036030B"/>
    <w:rsid w:val="003641E2"/>
    <w:rsid w:val="00370E6F"/>
    <w:rsid w:val="0037101B"/>
    <w:rsid w:val="003730B8"/>
    <w:rsid w:val="00375149"/>
    <w:rsid w:val="003A1561"/>
    <w:rsid w:val="003C2931"/>
    <w:rsid w:val="003E7478"/>
    <w:rsid w:val="003F01E4"/>
    <w:rsid w:val="003F57B2"/>
    <w:rsid w:val="00407D90"/>
    <w:rsid w:val="00431BB6"/>
    <w:rsid w:val="00440E7F"/>
    <w:rsid w:val="004537A7"/>
    <w:rsid w:val="004561A3"/>
    <w:rsid w:val="00460DDF"/>
    <w:rsid w:val="00461C90"/>
    <w:rsid w:val="00471092"/>
    <w:rsid w:val="004A120F"/>
    <w:rsid w:val="004A32D7"/>
    <w:rsid w:val="004A6295"/>
    <w:rsid w:val="004C6182"/>
    <w:rsid w:val="004C7925"/>
    <w:rsid w:val="004F26A1"/>
    <w:rsid w:val="004F5E3C"/>
    <w:rsid w:val="00501A24"/>
    <w:rsid w:val="00567B1A"/>
    <w:rsid w:val="00571971"/>
    <w:rsid w:val="0057422C"/>
    <w:rsid w:val="00575141"/>
    <w:rsid w:val="0059782C"/>
    <w:rsid w:val="005A52A2"/>
    <w:rsid w:val="005C5BF9"/>
    <w:rsid w:val="005D5F2B"/>
    <w:rsid w:val="005E28F6"/>
    <w:rsid w:val="00614024"/>
    <w:rsid w:val="00632CD2"/>
    <w:rsid w:val="006344CC"/>
    <w:rsid w:val="0063559D"/>
    <w:rsid w:val="0063690B"/>
    <w:rsid w:val="00640309"/>
    <w:rsid w:val="00660075"/>
    <w:rsid w:val="00660F46"/>
    <w:rsid w:val="006811C3"/>
    <w:rsid w:val="006907D5"/>
    <w:rsid w:val="0069557C"/>
    <w:rsid w:val="006C5099"/>
    <w:rsid w:val="006F0964"/>
    <w:rsid w:val="00701240"/>
    <w:rsid w:val="00715D7F"/>
    <w:rsid w:val="007172E4"/>
    <w:rsid w:val="00737090"/>
    <w:rsid w:val="00780795"/>
    <w:rsid w:val="00783F55"/>
    <w:rsid w:val="007916D5"/>
    <w:rsid w:val="0079406F"/>
    <w:rsid w:val="00797111"/>
    <w:rsid w:val="007A0330"/>
    <w:rsid w:val="007A25C0"/>
    <w:rsid w:val="007A2A08"/>
    <w:rsid w:val="007B2299"/>
    <w:rsid w:val="007B2E35"/>
    <w:rsid w:val="007B64D4"/>
    <w:rsid w:val="007C41CE"/>
    <w:rsid w:val="007E3CCC"/>
    <w:rsid w:val="00803D2A"/>
    <w:rsid w:val="008058DF"/>
    <w:rsid w:val="00810049"/>
    <w:rsid w:val="008137A5"/>
    <w:rsid w:val="00832597"/>
    <w:rsid w:val="008371BA"/>
    <w:rsid w:val="00844664"/>
    <w:rsid w:val="008466F0"/>
    <w:rsid w:val="008473FB"/>
    <w:rsid w:val="00850CC4"/>
    <w:rsid w:val="00886388"/>
    <w:rsid w:val="008B3199"/>
    <w:rsid w:val="008C47FB"/>
    <w:rsid w:val="008C4A46"/>
    <w:rsid w:val="008C706D"/>
    <w:rsid w:val="008D5488"/>
    <w:rsid w:val="008E2484"/>
    <w:rsid w:val="008F0B52"/>
    <w:rsid w:val="008F617A"/>
    <w:rsid w:val="00914AC1"/>
    <w:rsid w:val="00921F03"/>
    <w:rsid w:val="0095375C"/>
    <w:rsid w:val="00965C79"/>
    <w:rsid w:val="00972198"/>
    <w:rsid w:val="00984B1A"/>
    <w:rsid w:val="009851B0"/>
    <w:rsid w:val="00996DA6"/>
    <w:rsid w:val="009A089E"/>
    <w:rsid w:val="009A50FF"/>
    <w:rsid w:val="009B0FA7"/>
    <w:rsid w:val="009B2E19"/>
    <w:rsid w:val="009C6D0D"/>
    <w:rsid w:val="009E2FD2"/>
    <w:rsid w:val="00A076E6"/>
    <w:rsid w:val="00A13844"/>
    <w:rsid w:val="00A27085"/>
    <w:rsid w:val="00A344EF"/>
    <w:rsid w:val="00A41BD0"/>
    <w:rsid w:val="00A47944"/>
    <w:rsid w:val="00A61A41"/>
    <w:rsid w:val="00A6309F"/>
    <w:rsid w:val="00A678C6"/>
    <w:rsid w:val="00A71B93"/>
    <w:rsid w:val="00A730E0"/>
    <w:rsid w:val="00A8460D"/>
    <w:rsid w:val="00A92A3D"/>
    <w:rsid w:val="00AA00A5"/>
    <w:rsid w:val="00AB01E0"/>
    <w:rsid w:val="00AB37A4"/>
    <w:rsid w:val="00AC35CD"/>
    <w:rsid w:val="00AE7479"/>
    <w:rsid w:val="00AF1FA7"/>
    <w:rsid w:val="00B071B6"/>
    <w:rsid w:val="00B13490"/>
    <w:rsid w:val="00B161CC"/>
    <w:rsid w:val="00B35876"/>
    <w:rsid w:val="00B569FD"/>
    <w:rsid w:val="00B63A33"/>
    <w:rsid w:val="00B677DC"/>
    <w:rsid w:val="00B70E6F"/>
    <w:rsid w:val="00B91BF0"/>
    <w:rsid w:val="00B955C2"/>
    <w:rsid w:val="00BA0282"/>
    <w:rsid w:val="00BB6985"/>
    <w:rsid w:val="00BD0783"/>
    <w:rsid w:val="00BD17EF"/>
    <w:rsid w:val="00BD7743"/>
    <w:rsid w:val="00BF4F97"/>
    <w:rsid w:val="00BF5589"/>
    <w:rsid w:val="00C0095C"/>
    <w:rsid w:val="00C02512"/>
    <w:rsid w:val="00C10172"/>
    <w:rsid w:val="00C25C86"/>
    <w:rsid w:val="00C36D00"/>
    <w:rsid w:val="00C42A4B"/>
    <w:rsid w:val="00C463C1"/>
    <w:rsid w:val="00C46931"/>
    <w:rsid w:val="00C47A89"/>
    <w:rsid w:val="00C73E6B"/>
    <w:rsid w:val="00C85D4E"/>
    <w:rsid w:val="00C9088B"/>
    <w:rsid w:val="00C91BA8"/>
    <w:rsid w:val="00C94FDB"/>
    <w:rsid w:val="00CA2ACF"/>
    <w:rsid w:val="00CB5C9F"/>
    <w:rsid w:val="00CB5CD9"/>
    <w:rsid w:val="00CB74C6"/>
    <w:rsid w:val="00CC2499"/>
    <w:rsid w:val="00CC73CB"/>
    <w:rsid w:val="00CD11DB"/>
    <w:rsid w:val="00CD2037"/>
    <w:rsid w:val="00CD2A65"/>
    <w:rsid w:val="00CE2F8B"/>
    <w:rsid w:val="00D004D1"/>
    <w:rsid w:val="00D02324"/>
    <w:rsid w:val="00D06884"/>
    <w:rsid w:val="00D15579"/>
    <w:rsid w:val="00D45541"/>
    <w:rsid w:val="00D53BFE"/>
    <w:rsid w:val="00D747A1"/>
    <w:rsid w:val="00D85F94"/>
    <w:rsid w:val="00D878DF"/>
    <w:rsid w:val="00DB09F3"/>
    <w:rsid w:val="00DC23E1"/>
    <w:rsid w:val="00DC727C"/>
    <w:rsid w:val="00DD2E1F"/>
    <w:rsid w:val="00DE140A"/>
    <w:rsid w:val="00DF4B57"/>
    <w:rsid w:val="00E04682"/>
    <w:rsid w:val="00E20D4C"/>
    <w:rsid w:val="00E22BAA"/>
    <w:rsid w:val="00E44A34"/>
    <w:rsid w:val="00E52D98"/>
    <w:rsid w:val="00E52DAA"/>
    <w:rsid w:val="00E566ED"/>
    <w:rsid w:val="00E728E5"/>
    <w:rsid w:val="00E731F0"/>
    <w:rsid w:val="00E80E0F"/>
    <w:rsid w:val="00E84228"/>
    <w:rsid w:val="00EC51AC"/>
    <w:rsid w:val="00ED67BE"/>
    <w:rsid w:val="00EE07B1"/>
    <w:rsid w:val="00EF41BE"/>
    <w:rsid w:val="00F11065"/>
    <w:rsid w:val="00F20046"/>
    <w:rsid w:val="00F40307"/>
    <w:rsid w:val="00F571F9"/>
    <w:rsid w:val="00F655AC"/>
    <w:rsid w:val="00F8256F"/>
    <w:rsid w:val="00F90840"/>
    <w:rsid w:val="00F95970"/>
    <w:rsid w:val="00FB1B10"/>
    <w:rsid w:val="00FB278F"/>
    <w:rsid w:val="00FB3D7B"/>
    <w:rsid w:val="00FB6F6A"/>
    <w:rsid w:val="00FC67CB"/>
    <w:rsid w:val="00FD61EB"/>
    <w:rsid w:val="00FE245D"/>
    <w:rsid w:val="00FE3344"/>
    <w:rsid w:val="00FF51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47C3C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1A9D"/>
    <w:pPr>
      <w:spacing w:after="160" w:line="259" w:lineRule="auto"/>
    </w:pPr>
    <w:rPr>
      <w:rFonts w:ascii="David" w:eastAsia="David" w:hAnsi="David"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575141"/>
    <w:rPr>
      <w:color w:val="0000FF"/>
      <w:u w:val="single"/>
    </w:rPr>
  </w:style>
  <w:style w:type="paragraph" w:styleId="a3">
    <w:name w:val="Balloon Text"/>
    <w:basedOn w:val="a"/>
    <w:link w:val="a4"/>
    <w:uiPriority w:val="99"/>
    <w:semiHidden/>
    <w:unhideWhenUsed/>
    <w:rsid w:val="007B64D4"/>
    <w:pPr>
      <w:spacing w:after="0" w:line="240" w:lineRule="auto"/>
    </w:pPr>
    <w:rPr>
      <w:rFonts w:ascii="Tahoma" w:hAnsi="Tahoma" w:cs="Tahoma"/>
      <w:sz w:val="18"/>
      <w:szCs w:val="18"/>
    </w:rPr>
  </w:style>
  <w:style w:type="character" w:customStyle="1" w:styleId="a4">
    <w:name w:val="טקסט בלונים תו"/>
    <w:basedOn w:val="a0"/>
    <w:link w:val="a3"/>
    <w:uiPriority w:val="99"/>
    <w:semiHidden/>
    <w:rsid w:val="007B64D4"/>
    <w:rPr>
      <w:rFonts w:ascii="Tahoma" w:hAnsi="Tahoma" w:cs="Tahoma"/>
      <w:sz w:val="18"/>
      <w:szCs w:val="18"/>
    </w:rPr>
  </w:style>
  <w:style w:type="paragraph" w:styleId="a5">
    <w:name w:val="header"/>
    <w:basedOn w:val="a"/>
    <w:link w:val="a6"/>
    <w:uiPriority w:val="99"/>
    <w:unhideWhenUsed/>
    <w:rsid w:val="00E04682"/>
    <w:pPr>
      <w:tabs>
        <w:tab w:val="center" w:pos="4153"/>
        <w:tab w:val="right" w:pos="8306"/>
      </w:tabs>
      <w:spacing w:after="0" w:line="240" w:lineRule="auto"/>
    </w:pPr>
  </w:style>
  <w:style w:type="character" w:customStyle="1" w:styleId="a6">
    <w:name w:val="כותרת עליונה תו"/>
    <w:basedOn w:val="a0"/>
    <w:link w:val="a5"/>
    <w:uiPriority w:val="99"/>
    <w:rsid w:val="00E04682"/>
  </w:style>
  <w:style w:type="paragraph" w:styleId="a7">
    <w:name w:val="footer"/>
    <w:basedOn w:val="a"/>
    <w:link w:val="a8"/>
    <w:uiPriority w:val="99"/>
    <w:unhideWhenUsed/>
    <w:rsid w:val="00E04682"/>
    <w:pPr>
      <w:tabs>
        <w:tab w:val="center" w:pos="4153"/>
        <w:tab w:val="right" w:pos="8306"/>
      </w:tabs>
      <w:spacing w:after="0" w:line="240" w:lineRule="auto"/>
    </w:pPr>
  </w:style>
  <w:style w:type="character" w:customStyle="1" w:styleId="a8">
    <w:name w:val="כותרת תחתונה תו"/>
    <w:basedOn w:val="a0"/>
    <w:link w:val="a7"/>
    <w:uiPriority w:val="99"/>
    <w:rsid w:val="00E04682"/>
  </w:style>
  <w:style w:type="paragraph" w:styleId="a9">
    <w:name w:val="List Paragraph"/>
    <w:aliases w:val="פיסקת רשימה12,פיסקת רשימה121,פיסקת רשימה2,פיסקת רשימה11"/>
    <w:basedOn w:val="a"/>
    <w:link w:val="aa"/>
    <w:uiPriority w:val="34"/>
    <w:qFormat/>
    <w:rsid w:val="00CD2A65"/>
    <w:pPr>
      <w:ind w:left="720"/>
      <w:contextualSpacing/>
    </w:pPr>
  </w:style>
  <w:style w:type="character" w:styleId="ab">
    <w:name w:val="annotation reference"/>
    <w:basedOn w:val="a0"/>
    <w:uiPriority w:val="99"/>
    <w:semiHidden/>
    <w:unhideWhenUsed/>
    <w:rsid w:val="004F26A1"/>
    <w:rPr>
      <w:sz w:val="16"/>
      <w:szCs w:val="16"/>
    </w:rPr>
  </w:style>
  <w:style w:type="paragraph" w:styleId="ac">
    <w:name w:val="annotation text"/>
    <w:basedOn w:val="a"/>
    <w:link w:val="ad"/>
    <w:uiPriority w:val="99"/>
    <w:semiHidden/>
    <w:unhideWhenUsed/>
    <w:rsid w:val="004F26A1"/>
    <w:pPr>
      <w:spacing w:line="240" w:lineRule="auto"/>
    </w:pPr>
    <w:rPr>
      <w:sz w:val="20"/>
      <w:szCs w:val="20"/>
    </w:rPr>
  </w:style>
  <w:style w:type="character" w:customStyle="1" w:styleId="ad">
    <w:name w:val="טקסט הערה תו"/>
    <w:basedOn w:val="a0"/>
    <w:link w:val="ac"/>
    <w:uiPriority w:val="99"/>
    <w:semiHidden/>
    <w:rsid w:val="004F26A1"/>
    <w:rPr>
      <w:sz w:val="20"/>
      <w:szCs w:val="20"/>
    </w:rPr>
  </w:style>
  <w:style w:type="paragraph" w:styleId="ae">
    <w:name w:val="annotation subject"/>
    <w:basedOn w:val="ac"/>
    <w:next w:val="ac"/>
    <w:link w:val="af"/>
    <w:uiPriority w:val="99"/>
    <w:semiHidden/>
    <w:unhideWhenUsed/>
    <w:rsid w:val="004F26A1"/>
    <w:rPr>
      <w:b/>
      <w:bCs/>
    </w:rPr>
  </w:style>
  <w:style w:type="character" w:customStyle="1" w:styleId="af">
    <w:name w:val="נושא הערה תו"/>
    <w:basedOn w:val="ad"/>
    <w:link w:val="ae"/>
    <w:uiPriority w:val="99"/>
    <w:semiHidden/>
    <w:rsid w:val="004F26A1"/>
    <w:rPr>
      <w:b/>
      <w:bCs/>
      <w:sz w:val="20"/>
      <w:szCs w:val="20"/>
    </w:rPr>
  </w:style>
  <w:style w:type="character" w:styleId="FollowedHyperlink">
    <w:name w:val="FollowedHyperlink"/>
    <w:basedOn w:val="a0"/>
    <w:uiPriority w:val="99"/>
    <w:semiHidden/>
    <w:unhideWhenUsed/>
    <w:rsid w:val="00B569FD"/>
    <w:rPr>
      <w:color w:val="800080" w:themeColor="followedHyperlink"/>
      <w:u w:val="single"/>
    </w:rPr>
  </w:style>
  <w:style w:type="character" w:customStyle="1" w:styleId="aa">
    <w:name w:val="פיסקת רשימה תו"/>
    <w:aliases w:val="פיסקת רשימה12 תו,פיסקת רשימה121 תו,פיסקת רשימה2 תו,פיסקת רשימה11 תו"/>
    <w:basedOn w:val="a0"/>
    <w:link w:val="a9"/>
    <w:uiPriority w:val="34"/>
    <w:rsid w:val="00031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134256">
      <w:bodyDiv w:val="1"/>
      <w:marLeft w:val="0"/>
      <w:marRight w:val="0"/>
      <w:marTop w:val="0"/>
      <w:marBottom w:val="0"/>
      <w:divBdr>
        <w:top w:val="none" w:sz="0" w:space="0" w:color="auto"/>
        <w:left w:val="none" w:sz="0" w:space="0" w:color="auto"/>
        <w:bottom w:val="none" w:sz="0" w:space="0" w:color="auto"/>
        <w:right w:val="none" w:sz="0" w:space="0" w:color="auto"/>
      </w:divBdr>
    </w:div>
    <w:div w:id="872764382">
      <w:bodyDiv w:val="1"/>
      <w:marLeft w:val="0"/>
      <w:marRight w:val="0"/>
      <w:marTop w:val="0"/>
      <w:marBottom w:val="0"/>
      <w:divBdr>
        <w:top w:val="none" w:sz="0" w:space="0" w:color="auto"/>
        <w:left w:val="none" w:sz="0" w:space="0" w:color="auto"/>
        <w:bottom w:val="none" w:sz="0" w:space="0" w:color="auto"/>
        <w:right w:val="none" w:sz="0" w:space="0" w:color="auto"/>
      </w:divBdr>
    </w:div>
    <w:div w:id="1112937149">
      <w:bodyDiv w:val="1"/>
      <w:marLeft w:val="0"/>
      <w:marRight w:val="0"/>
      <w:marTop w:val="0"/>
      <w:marBottom w:val="0"/>
      <w:divBdr>
        <w:top w:val="none" w:sz="0" w:space="0" w:color="auto"/>
        <w:left w:val="none" w:sz="0" w:space="0" w:color="auto"/>
        <w:bottom w:val="none" w:sz="0" w:space="0" w:color="auto"/>
        <w:right w:val="none" w:sz="0" w:space="0" w:color="auto"/>
      </w:divBdr>
    </w:div>
    <w:div w:id="1557356728">
      <w:bodyDiv w:val="1"/>
      <w:marLeft w:val="0"/>
      <w:marRight w:val="0"/>
      <w:marTop w:val="0"/>
      <w:marBottom w:val="0"/>
      <w:divBdr>
        <w:top w:val="none" w:sz="0" w:space="0" w:color="auto"/>
        <w:left w:val="none" w:sz="0" w:space="0" w:color="auto"/>
        <w:bottom w:val="none" w:sz="0" w:space="0" w:color="auto"/>
        <w:right w:val="none" w:sz="0" w:space="0" w:color="auto"/>
      </w:divBdr>
    </w:div>
    <w:div w:id="19631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facebook.com/bankisraelvc" TargetMode="External"/><Relationship Id="rId3" Type="http://schemas.microsoft.com/office/2007/relationships/hdphoto" Target="media/hdphoto1.wdp"/><Relationship Id="rId7" Type="http://schemas.microsoft.com/office/2007/relationships/hdphoto" Target="media/hdphoto3.wdp"/><Relationship Id="rId12" Type="http://schemas.openxmlformats.org/officeDocument/2006/relationships/hyperlink" Target="https://www.facebook.com/bankisraelvc" TargetMode="External"/><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5.png"/><Relationship Id="rId11" Type="http://schemas.openxmlformats.org/officeDocument/2006/relationships/hyperlink" Target="https://www.youtube.com/user/thebankofisrael" TargetMode="External"/><Relationship Id="rId5" Type="http://schemas.microsoft.com/office/2007/relationships/hdphoto" Target="media/hdphoto2.wdp"/><Relationship Id="rId15" Type="http://schemas.openxmlformats.org/officeDocument/2006/relationships/hyperlink" Target="https://www.boi.org.il/"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4.png"/><Relationship Id="rId9" Type="http://schemas.openxmlformats.org/officeDocument/2006/relationships/hyperlink" Target="https://did.li/spotify-third-side-of-coin" TargetMode="External"/><Relationship Id="rId14" Type="http://schemas.openxmlformats.org/officeDocument/2006/relationships/hyperlink" Target="https://www.boi.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2158</Characters>
  <Application>Microsoft Office Word</Application>
  <DocSecurity>0</DocSecurity>
  <Lines>17</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2025-04-02T08:12:00Z</dcterms:created>
  <dcterms:modified xsi:type="dcterms:W3CDTF">2025-04-02T08:20:00Z</dcterms:modified>
</cp:coreProperties>
</file>