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4BD9" w14:textId="6A8F96FA" w:rsidR="005A1D7B" w:rsidRPr="00AE34E2" w:rsidRDefault="005A1D7B" w:rsidP="00B21A86">
      <w:pPr>
        <w:tabs>
          <w:tab w:val="left" w:pos="2315"/>
        </w:tabs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tbl>
      <w:tblPr>
        <w:tblpPr w:leftFromText="180" w:rightFromText="180" w:vertAnchor="page" w:horzAnchor="margin" w:tblpXSpec="center" w:tblpY="1021"/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3392"/>
        <w:gridCol w:w="2596"/>
        <w:gridCol w:w="3084"/>
      </w:tblGrid>
      <w:tr w:rsidR="00E7385E" w:rsidRPr="00AE34E2" w14:paraId="03368D34" w14:textId="77777777" w:rsidTr="00B8660D">
        <w:trPr>
          <w:cantSplit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9916F" w14:textId="77777777" w:rsidR="00E7385E" w:rsidRPr="00AE34E2" w:rsidRDefault="00E7385E" w:rsidP="00B8660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34E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בנק ישראל</w:t>
            </w:r>
          </w:p>
          <w:p w14:paraId="155D074C" w14:textId="77777777" w:rsidR="00E7385E" w:rsidRPr="00AE34E2" w:rsidRDefault="00E7385E" w:rsidP="00B8660D">
            <w:pPr>
              <w:spacing w:line="360" w:lineRule="auto"/>
              <w:ind w:right="-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E34E2">
              <w:rPr>
                <w:rFonts w:asciiTheme="minorBidi" w:hAnsiTheme="minorBidi"/>
                <w:sz w:val="24"/>
                <w:szCs w:val="24"/>
                <w:rtl/>
              </w:rPr>
              <w:t>דוברות והסברה כלכלית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14:paraId="2CEDBC63" w14:textId="77777777" w:rsidR="00E7385E" w:rsidRPr="00AE34E2" w:rsidRDefault="00E7385E" w:rsidP="00B8660D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E34E2">
              <w:rPr>
                <w:rFonts w:asciiTheme="minorBidi" w:hAnsiTheme="minorBidi"/>
                <w:noProof/>
                <w:sz w:val="24"/>
                <w:szCs w:val="24"/>
                <w:lang w:bidi="ar-SA"/>
              </w:rPr>
              <w:drawing>
                <wp:inline distT="0" distB="0" distL="0" distR="0" wp14:anchorId="5ED3C72D" wp14:editId="7D8CE788">
                  <wp:extent cx="975360" cy="975360"/>
                  <wp:effectExtent l="0" t="0" r="0" b="0"/>
                  <wp:docPr id="11" name="Picture 1" descr="\\portals\DavWWWRoot\sites\boi\about\Mitug\DocList\Logo Bank of Israel 2 color\Logo Bank of Israel 2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ortals\DavWWWRoot\sites\boi\about\Mitug\DocList\Logo Bank of Israel 2 color\Logo Bank of Israel 2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0EA46" w14:textId="483E6099" w:rsidR="00E7385E" w:rsidRPr="00AE34E2" w:rsidRDefault="00E7385E" w:rsidP="00E7385E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AE34E2">
              <w:rPr>
                <w:rFonts w:asciiTheme="minorBidi" w:hAnsiTheme="minorBidi"/>
                <w:sz w:val="24"/>
                <w:szCs w:val="24"/>
                <w:rtl/>
              </w:rPr>
              <w:t>‏ירושלים, ‏‏‏י' באדר ב', תשפ"ד</w:t>
            </w:r>
          </w:p>
          <w:p w14:paraId="1C083DC6" w14:textId="30FD7C6E" w:rsidR="00E7385E" w:rsidRPr="00AE34E2" w:rsidRDefault="00E7385E" w:rsidP="00E7385E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E34E2">
              <w:rPr>
                <w:rFonts w:asciiTheme="minorBidi" w:hAnsiTheme="minorBidi"/>
                <w:sz w:val="24"/>
                <w:szCs w:val="24"/>
                <w:rtl/>
              </w:rPr>
              <w:t>‏‏‏‏‏19 במרץ, 2024</w:t>
            </w:r>
          </w:p>
        </w:tc>
      </w:tr>
    </w:tbl>
    <w:p w14:paraId="77545C1C" w14:textId="4B649507" w:rsidR="00830625" w:rsidRPr="00AE34E2" w:rsidRDefault="004A66A7" w:rsidP="006858A0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  <w:lang w:bidi="ar-SA"/>
        </w:rPr>
        <w:t>إعلان للصحافة</w:t>
      </w:r>
      <w:r w:rsidR="00F71253" w:rsidRPr="00AE34E2">
        <w:rPr>
          <w:rFonts w:asciiTheme="minorBidi" w:hAnsiTheme="minorBidi"/>
          <w:sz w:val="24"/>
          <w:szCs w:val="24"/>
          <w:rtl/>
        </w:rPr>
        <w:t>:</w:t>
      </w:r>
      <w:r w:rsidR="005E1F10" w:rsidRPr="00AE34E2">
        <w:rPr>
          <w:rFonts w:asciiTheme="minorBidi" w:hAnsiTheme="minorBidi"/>
          <w:sz w:val="24"/>
          <w:szCs w:val="24"/>
          <w:rtl/>
        </w:rPr>
        <w:tab/>
      </w:r>
      <w:r w:rsidR="005E1F10" w:rsidRPr="00AE34E2">
        <w:rPr>
          <w:rFonts w:asciiTheme="minorBidi" w:hAnsiTheme="minorBidi"/>
          <w:sz w:val="24"/>
          <w:szCs w:val="24"/>
          <w:rtl/>
        </w:rPr>
        <w:tab/>
      </w:r>
      <w:r w:rsidR="005E1F10" w:rsidRPr="00AE34E2">
        <w:rPr>
          <w:rFonts w:asciiTheme="minorBidi" w:hAnsiTheme="minorBidi"/>
          <w:sz w:val="24"/>
          <w:szCs w:val="24"/>
          <w:rtl/>
        </w:rPr>
        <w:tab/>
      </w:r>
      <w:r w:rsidR="005E1F10" w:rsidRPr="00AE34E2">
        <w:rPr>
          <w:rFonts w:asciiTheme="minorBidi" w:hAnsiTheme="minorBidi"/>
          <w:sz w:val="24"/>
          <w:szCs w:val="24"/>
          <w:rtl/>
        </w:rPr>
        <w:tab/>
      </w:r>
      <w:r w:rsidR="005E1F10" w:rsidRPr="00AE34E2">
        <w:rPr>
          <w:rFonts w:asciiTheme="minorBidi" w:hAnsiTheme="minorBidi"/>
          <w:sz w:val="24"/>
          <w:szCs w:val="24"/>
          <w:rtl/>
        </w:rPr>
        <w:tab/>
      </w:r>
      <w:r w:rsidR="005E1F10" w:rsidRPr="00AE34E2">
        <w:rPr>
          <w:rFonts w:asciiTheme="minorBidi" w:hAnsiTheme="minorBidi"/>
          <w:sz w:val="24"/>
          <w:szCs w:val="24"/>
          <w:rtl/>
        </w:rPr>
        <w:tab/>
      </w:r>
    </w:p>
    <w:p w14:paraId="68879DF2" w14:textId="20F6A0AD" w:rsidR="00A20321" w:rsidRPr="004A66A7" w:rsidRDefault="00A20321" w:rsidP="004A66A7">
      <w:pPr>
        <w:spacing w:line="36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4A66A7">
        <w:rPr>
          <w:rFonts w:asciiTheme="minorBidi" w:hAnsiTheme="minorBidi" w:cs="Arial" w:hint="cs"/>
          <w:b/>
          <w:bCs/>
          <w:sz w:val="28"/>
          <w:szCs w:val="28"/>
          <w:rtl/>
          <w:lang w:bidi="ar-SA"/>
        </w:rPr>
        <w:t>استثمار</w:t>
      </w:r>
      <w:r w:rsidRPr="004A66A7">
        <w:rPr>
          <w:rFonts w:asciiTheme="minorBidi" w:hAnsiTheme="minorBidi" w:cs="Arial"/>
          <w:b/>
          <w:bCs/>
          <w:sz w:val="28"/>
          <w:szCs w:val="28"/>
          <w:rtl/>
          <w:lang w:bidi="ar-SA"/>
        </w:rPr>
        <w:t xml:space="preserve"> </w:t>
      </w:r>
      <w:r w:rsidR="004A66A7">
        <w:rPr>
          <w:rFonts w:asciiTheme="minorBidi" w:hAnsiTheme="minorBidi" w:cs="Arial" w:hint="cs"/>
          <w:b/>
          <w:bCs/>
          <w:sz w:val="28"/>
          <w:szCs w:val="28"/>
          <w:rtl/>
          <w:lang w:bidi="ar-SA"/>
        </w:rPr>
        <w:t>احتياطيات</w:t>
      </w:r>
      <w:r w:rsidRPr="004A66A7">
        <w:rPr>
          <w:rFonts w:asciiTheme="minorBidi" w:hAnsiTheme="minorBidi" w:cs="Arial"/>
          <w:b/>
          <w:bCs/>
          <w:sz w:val="28"/>
          <w:szCs w:val="28"/>
          <w:rtl/>
          <w:lang w:bidi="ar-SA"/>
        </w:rPr>
        <w:t xml:space="preserve"> </w:t>
      </w:r>
      <w:r w:rsidRPr="004A66A7">
        <w:rPr>
          <w:rFonts w:asciiTheme="minorBidi" w:hAnsiTheme="minorBidi" w:cs="Arial" w:hint="cs"/>
          <w:b/>
          <w:bCs/>
          <w:sz w:val="28"/>
          <w:szCs w:val="28"/>
          <w:rtl/>
          <w:lang w:bidi="ar-SA"/>
        </w:rPr>
        <w:t>العملات</w:t>
      </w:r>
      <w:r w:rsidRPr="004A66A7">
        <w:rPr>
          <w:rFonts w:asciiTheme="minorBidi" w:hAnsiTheme="minorBidi" w:cs="Arial"/>
          <w:b/>
          <w:bCs/>
          <w:sz w:val="28"/>
          <w:szCs w:val="28"/>
          <w:rtl/>
          <w:lang w:bidi="ar-SA"/>
        </w:rPr>
        <w:t xml:space="preserve"> </w:t>
      </w:r>
      <w:r w:rsidRPr="004A66A7">
        <w:rPr>
          <w:rFonts w:asciiTheme="minorBidi" w:hAnsiTheme="minorBidi" w:cs="Arial" w:hint="cs"/>
          <w:b/>
          <w:bCs/>
          <w:sz w:val="28"/>
          <w:szCs w:val="28"/>
          <w:rtl/>
          <w:lang w:bidi="ar-SA"/>
        </w:rPr>
        <w:t>الأجنبية</w:t>
      </w:r>
      <w:r w:rsidRPr="004A66A7">
        <w:rPr>
          <w:rFonts w:asciiTheme="minorBidi" w:hAnsiTheme="minorBidi" w:cs="Arial"/>
          <w:b/>
          <w:bCs/>
          <w:sz w:val="28"/>
          <w:szCs w:val="28"/>
          <w:rtl/>
          <w:lang w:bidi="ar-SA"/>
        </w:rPr>
        <w:t xml:space="preserve"> </w:t>
      </w:r>
      <w:r w:rsidR="004A66A7">
        <w:rPr>
          <w:rFonts w:asciiTheme="minorBidi" w:hAnsiTheme="minorBidi" w:cs="Arial"/>
          <w:b/>
          <w:bCs/>
          <w:sz w:val="28"/>
          <w:szCs w:val="28"/>
          <w:rtl/>
          <w:lang w:bidi="ar-SA"/>
        </w:rPr>
        <w:t>–</w:t>
      </w:r>
      <w:r w:rsidR="004A66A7">
        <w:rPr>
          <w:rFonts w:asciiTheme="minorBidi" w:hAnsiTheme="minorBidi" w:cs="Arial" w:hint="cs"/>
          <w:b/>
          <w:bCs/>
          <w:sz w:val="28"/>
          <w:szCs w:val="28"/>
          <w:rtl/>
          <w:lang w:bidi="ar-SA"/>
        </w:rPr>
        <w:t xml:space="preserve"> تقرير </w:t>
      </w:r>
      <w:r w:rsidRPr="004A66A7">
        <w:rPr>
          <w:rFonts w:asciiTheme="minorBidi" w:hAnsiTheme="minorBidi" w:cs="Arial" w:hint="cs"/>
          <w:b/>
          <w:bCs/>
          <w:sz w:val="28"/>
          <w:szCs w:val="28"/>
          <w:rtl/>
          <w:lang w:bidi="ar-SA"/>
        </w:rPr>
        <w:t>عام</w:t>
      </w:r>
      <w:r w:rsidRPr="004A66A7">
        <w:rPr>
          <w:rFonts w:asciiTheme="minorBidi" w:hAnsiTheme="minorBidi" w:cs="Arial"/>
          <w:b/>
          <w:bCs/>
          <w:sz w:val="28"/>
          <w:szCs w:val="28"/>
          <w:rtl/>
          <w:lang w:bidi="ar-SA"/>
        </w:rPr>
        <w:t xml:space="preserve"> 2023</w:t>
      </w:r>
    </w:p>
    <w:p w14:paraId="3E2AE8A3" w14:textId="3D095049" w:rsidR="004F0CD2" w:rsidRPr="000E03F3" w:rsidRDefault="00A20321" w:rsidP="000E03F3">
      <w:pPr>
        <w:spacing w:line="360" w:lineRule="auto"/>
        <w:jc w:val="both"/>
        <w:rPr>
          <w:rFonts w:asciiTheme="minorBidi" w:hAnsiTheme="minorBidi"/>
          <w:b/>
          <w:bCs/>
          <w:rtl/>
        </w:rPr>
      </w:pPr>
      <w:r w:rsidRPr="000E03F3">
        <w:rPr>
          <w:rFonts w:asciiTheme="minorBidi" w:hAnsiTheme="minorBidi" w:cs="Arial" w:hint="cs"/>
          <w:b/>
          <w:bCs/>
          <w:rtl/>
          <w:lang w:bidi="ar-SA"/>
        </w:rPr>
        <w:t>الدكتور</w:t>
      </w:r>
      <w:r w:rsidRPr="000E03F3">
        <w:rPr>
          <w:rFonts w:asciiTheme="minorBidi" w:hAnsiTheme="minorBidi" w:cs="Arial"/>
          <w:b/>
          <w:bCs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b/>
          <w:bCs/>
          <w:rtl/>
          <w:lang w:bidi="ar-SA"/>
        </w:rPr>
        <w:t>جولان</w:t>
      </w:r>
      <w:r w:rsidRPr="000E03F3">
        <w:rPr>
          <w:rFonts w:asciiTheme="minorBidi" w:hAnsiTheme="minorBidi" w:cs="Arial"/>
          <w:b/>
          <w:bCs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b/>
          <w:bCs/>
          <w:rtl/>
          <w:lang w:bidi="ar-SA"/>
        </w:rPr>
        <w:t>بنيتا،</w:t>
      </w:r>
      <w:r w:rsidRPr="000E03F3">
        <w:rPr>
          <w:rFonts w:asciiTheme="minorBidi" w:hAnsiTheme="minorBidi" w:cs="Arial"/>
          <w:b/>
          <w:bCs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b/>
          <w:bCs/>
          <w:rtl/>
          <w:lang w:bidi="ar-SA"/>
        </w:rPr>
        <w:t>مدير</w:t>
      </w:r>
      <w:r w:rsidRPr="000E03F3">
        <w:rPr>
          <w:rFonts w:asciiTheme="minorBidi" w:hAnsiTheme="minorBidi" w:cs="Arial"/>
          <w:b/>
          <w:bCs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b/>
          <w:bCs/>
          <w:rtl/>
          <w:lang w:bidi="ar-SA"/>
        </w:rPr>
        <w:t>شعبة</w:t>
      </w:r>
      <w:r w:rsidRPr="000E03F3">
        <w:rPr>
          <w:rFonts w:asciiTheme="minorBidi" w:hAnsiTheme="minorBidi" w:cs="Arial"/>
          <w:b/>
          <w:bCs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b/>
          <w:bCs/>
          <w:rtl/>
          <w:lang w:bidi="ar-SA"/>
        </w:rPr>
        <w:t>الأسواق</w:t>
      </w:r>
      <w:r w:rsidRPr="000E03F3">
        <w:rPr>
          <w:rFonts w:asciiTheme="minorBidi" w:hAnsiTheme="minorBidi" w:cs="Arial"/>
          <w:b/>
          <w:bCs/>
          <w:rtl/>
          <w:lang w:bidi="ar-SA"/>
        </w:rPr>
        <w:t>:</w:t>
      </w:r>
      <w:r w:rsidRPr="000E03F3">
        <w:rPr>
          <w:rFonts w:asciiTheme="minorBidi" w:hAnsiTheme="minorBidi" w:cs="Arial"/>
          <w:rtl/>
          <w:lang w:bidi="ar-SA"/>
        </w:rPr>
        <w:t xml:space="preserve"> "</w:t>
      </w:r>
      <w:r w:rsidRPr="000E03F3">
        <w:rPr>
          <w:rFonts w:asciiTheme="minorBidi" w:hAnsiTheme="minorBidi" w:cs="Arial" w:hint="cs"/>
          <w:rtl/>
          <w:lang w:bidi="ar-SA"/>
        </w:rPr>
        <w:t>في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عام</w:t>
      </w:r>
      <w:r w:rsidRPr="000E03F3">
        <w:rPr>
          <w:rFonts w:asciiTheme="minorBidi" w:hAnsiTheme="minorBidi" w:cs="Arial"/>
          <w:rtl/>
          <w:lang w:bidi="ar-SA"/>
        </w:rPr>
        <w:t xml:space="preserve"> 2023</w:t>
      </w:r>
      <w:r w:rsidRPr="000E03F3">
        <w:rPr>
          <w:rFonts w:asciiTheme="minorBidi" w:hAnsiTheme="minorBidi" w:cs="Arial" w:hint="cs"/>
          <w:rtl/>
          <w:lang w:bidi="ar-SA"/>
        </w:rPr>
        <w:t>،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ارتفعت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="004A66A7" w:rsidRPr="000E03F3">
        <w:rPr>
          <w:rFonts w:asciiTheme="minorBidi" w:hAnsiTheme="minorBidi" w:cs="Arial" w:hint="cs"/>
          <w:rtl/>
          <w:lang w:bidi="ar-SA"/>
        </w:rPr>
        <w:t>احتياطيات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النقد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الأجنبي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بنحو</w:t>
      </w:r>
      <w:r w:rsidRPr="000E03F3">
        <w:rPr>
          <w:rFonts w:asciiTheme="minorBidi" w:hAnsiTheme="minorBidi" w:cs="Arial"/>
          <w:rtl/>
          <w:lang w:bidi="ar-SA"/>
        </w:rPr>
        <w:t xml:space="preserve"> 10.5 </w:t>
      </w:r>
      <w:r w:rsidRPr="000E03F3">
        <w:rPr>
          <w:rFonts w:asciiTheme="minorBidi" w:hAnsiTheme="minorBidi" w:cs="Arial" w:hint="cs"/>
          <w:rtl/>
          <w:lang w:bidi="ar-SA"/>
        </w:rPr>
        <w:t>مليار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دولار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="004A66A7" w:rsidRPr="000E03F3">
        <w:rPr>
          <w:rFonts w:asciiTheme="minorBidi" w:hAnsiTheme="minorBidi" w:cs="Arial" w:hint="cs"/>
          <w:rtl/>
          <w:lang w:bidi="ar-SA"/>
        </w:rPr>
        <w:t>لتبلغ</w:t>
      </w:r>
      <w:r w:rsidRPr="000E03F3">
        <w:rPr>
          <w:rFonts w:asciiTheme="minorBidi" w:hAnsiTheme="minorBidi" w:cs="Arial"/>
          <w:rtl/>
          <w:lang w:bidi="ar-SA"/>
        </w:rPr>
        <w:t xml:space="preserve"> 204.7 </w:t>
      </w:r>
      <w:r w:rsidRPr="000E03F3">
        <w:rPr>
          <w:rFonts w:asciiTheme="minorBidi" w:hAnsiTheme="minorBidi" w:cs="Arial" w:hint="cs"/>
          <w:rtl/>
          <w:lang w:bidi="ar-SA"/>
        </w:rPr>
        <w:t>مليار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دولار</w:t>
      </w:r>
      <w:r w:rsidRPr="000E03F3">
        <w:rPr>
          <w:rFonts w:asciiTheme="minorBidi" w:hAnsiTheme="minorBidi" w:cs="Arial"/>
          <w:rtl/>
          <w:lang w:bidi="ar-SA"/>
        </w:rPr>
        <w:t xml:space="preserve">. </w:t>
      </w:r>
      <w:r w:rsidRPr="000E03F3">
        <w:rPr>
          <w:rFonts w:asciiTheme="minorBidi" w:hAnsiTheme="minorBidi" w:cs="Arial" w:hint="cs"/>
          <w:rtl/>
          <w:lang w:bidi="ar-SA"/>
        </w:rPr>
        <w:t>تأثرت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الزيادة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في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="004A66A7" w:rsidRPr="000E03F3">
        <w:rPr>
          <w:rFonts w:asciiTheme="minorBidi" w:hAnsiTheme="minorBidi" w:cs="Arial" w:hint="cs"/>
          <w:rtl/>
          <w:lang w:bidi="ar-SA"/>
        </w:rPr>
        <w:t>احتياطيات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النقد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الأجنبي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بشكل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رئيسي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بإعادة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تقييم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ما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يقرب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من</w:t>
      </w:r>
      <w:r w:rsidRPr="000E03F3">
        <w:rPr>
          <w:rFonts w:asciiTheme="minorBidi" w:hAnsiTheme="minorBidi" w:cs="Arial"/>
          <w:rtl/>
          <w:lang w:bidi="ar-SA"/>
        </w:rPr>
        <w:t xml:space="preserve"> 16.8 </w:t>
      </w:r>
      <w:r w:rsidRPr="000E03F3">
        <w:rPr>
          <w:rFonts w:asciiTheme="minorBidi" w:hAnsiTheme="minorBidi" w:cs="Arial" w:hint="cs"/>
          <w:rtl/>
          <w:lang w:bidi="ar-SA"/>
        </w:rPr>
        <w:t>مليار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دولار</w:t>
      </w:r>
      <w:r w:rsidR="000E03F3">
        <w:rPr>
          <w:rFonts w:asciiTheme="minorBidi" w:hAnsiTheme="minorBidi" w:cs="Arial" w:hint="cs"/>
          <w:rtl/>
          <w:lang w:bidi="ar-SA"/>
        </w:rPr>
        <w:t>،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="000E03F3">
        <w:rPr>
          <w:rFonts w:asciiTheme="minorBidi" w:hAnsiTheme="minorBidi" w:cs="Arial" w:hint="cs"/>
          <w:rtl/>
          <w:lang w:bidi="ar-SA"/>
        </w:rPr>
        <w:t>شملت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من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بين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="004A66A7" w:rsidRPr="000E03F3">
        <w:rPr>
          <w:rFonts w:asciiTheme="minorBidi" w:hAnsiTheme="minorBidi" w:cs="Arial" w:hint="cs"/>
          <w:rtl/>
          <w:lang w:bidi="ar-SA"/>
        </w:rPr>
        <w:t>أمور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أخرى،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="004A66A7" w:rsidRPr="000E03F3">
        <w:rPr>
          <w:rFonts w:asciiTheme="minorBidi" w:hAnsiTheme="minorBidi" w:cs="Arial" w:hint="cs"/>
          <w:rtl/>
          <w:lang w:bidi="ar-SA"/>
        </w:rPr>
        <w:t>أرباح رأس المال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من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="007E0142" w:rsidRPr="000E03F3">
        <w:rPr>
          <w:rFonts w:asciiTheme="minorBidi" w:hAnsiTheme="minorBidi" w:cs="Arial" w:hint="cs"/>
          <w:rtl/>
          <w:lang w:bidi="ar-SA"/>
        </w:rPr>
        <w:t>حيازة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الأسهم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وكذلك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="004A66A7" w:rsidRPr="000E03F3">
        <w:rPr>
          <w:rFonts w:asciiTheme="minorBidi" w:hAnsiTheme="minorBidi" w:cs="Arial" w:hint="cs"/>
          <w:rtl/>
          <w:lang w:bidi="ar-SA"/>
        </w:rPr>
        <w:t>أرباح رأس المال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="007E0142" w:rsidRPr="000E03F3">
        <w:rPr>
          <w:rFonts w:asciiTheme="minorBidi" w:hAnsiTheme="minorBidi" w:cs="Arial" w:hint="cs"/>
          <w:rtl/>
          <w:lang w:bidi="ar-SA"/>
        </w:rPr>
        <w:t>وعائدات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الفائدة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="007E0142" w:rsidRPr="000E03F3">
        <w:rPr>
          <w:rFonts w:asciiTheme="minorBidi" w:hAnsiTheme="minorBidi" w:cs="Arial" w:hint="cs"/>
          <w:rtl/>
          <w:lang w:bidi="ar-SA"/>
        </w:rPr>
        <w:t>من حيازة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="004A66A7" w:rsidRPr="000E03F3">
        <w:rPr>
          <w:rFonts w:asciiTheme="minorBidi" w:hAnsiTheme="minorBidi" w:cs="Arial" w:hint="cs"/>
          <w:rtl/>
          <w:lang w:bidi="ar-SA"/>
        </w:rPr>
        <w:t>سندات الدين</w:t>
      </w:r>
      <w:r w:rsidRPr="000E03F3">
        <w:rPr>
          <w:rFonts w:asciiTheme="minorBidi" w:hAnsiTheme="minorBidi" w:cs="Arial"/>
          <w:rtl/>
          <w:lang w:bidi="ar-SA"/>
        </w:rPr>
        <w:t>.</w:t>
      </w:r>
      <w:r w:rsidR="00E43B3A" w:rsidRPr="000E03F3">
        <w:rPr>
          <w:rFonts w:asciiTheme="minorBidi" w:hAnsiTheme="minorBidi"/>
          <w:rtl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مع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اندلاع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الحرب،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قام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بنك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إسرائيل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="000E03F3">
        <w:rPr>
          <w:rFonts w:asciiTheme="minorBidi" w:hAnsiTheme="minorBidi" w:cs="Arial" w:hint="cs"/>
          <w:rtl/>
          <w:lang w:bidi="ar-SA"/>
        </w:rPr>
        <w:t>بتنفيذ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="004A66A7" w:rsidRPr="000E03F3">
        <w:rPr>
          <w:rFonts w:asciiTheme="minorBidi" w:hAnsiTheme="minorBidi" w:cs="Arial" w:hint="cs"/>
          <w:rtl/>
          <w:lang w:bidi="ar-SA"/>
        </w:rPr>
        <w:t>خطة لبيع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العملات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الأجنبية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="004A66A7" w:rsidRPr="000E03F3">
        <w:rPr>
          <w:rFonts w:asciiTheme="minorBidi" w:hAnsiTheme="minorBidi" w:cs="Arial" w:hint="cs"/>
          <w:rtl/>
          <w:lang w:bidi="ar-SA"/>
        </w:rPr>
        <w:t>لي</w:t>
      </w:r>
      <w:r w:rsidRPr="000E03F3">
        <w:rPr>
          <w:rFonts w:asciiTheme="minorBidi" w:hAnsiTheme="minorBidi" w:cs="Arial" w:hint="cs"/>
          <w:rtl/>
          <w:lang w:bidi="ar-SA"/>
        </w:rPr>
        <w:t>ساعد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على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استقرار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سوق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="004A66A7" w:rsidRPr="000E03F3">
        <w:rPr>
          <w:rFonts w:asciiTheme="minorBidi" w:hAnsiTheme="minorBidi" w:cs="Arial" w:hint="cs"/>
          <w:rtl/>
          <w:lang w:bidi="ar-SA"/>
        </w:rPr>
        <w:t>النقد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الأجنبي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والأسواق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المالية</w:t>
      </w:r>
      <w:r w:rsidRPr="000E03F3">
        <w:rPr>
          <w:rFonts w:asciiTheme="minorBidi" w:hAnsiTheme="minorBidi" w:cs="Arial"/>
          <w:rtl/>
          <w:lang w:bidi="ar-SA"/>
        </w:rPr>
        <w:t xml:space="preserve">. </w:t>
      </w:r>
      <w:r w:rsidRPr="000E03F3">
        <w:rPr>
          <w:rFonts w:asciiTheme="minorBidi" w:hAnsiTheme="minorBidi" w:cs="Arial" w:hint="cs"/>
          <w:rtl/>
          <w:lang w:bidi="ar-SA"/>
        </w:rPr>
        <w:t>يعد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المستوى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المرتفع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لاحتياطيات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النقد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الأجنبي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="004A66A7" w:rsidRPr="000E03F3">
        <w:rPr>
          <w:rFonts w:asciiTheme="minorBidi" w:hAnsiTheme="minorBidi" w:cs="Arial" w:hint="cs"/>
          <w:rtl/>
          <w:lang w:bidi="ar-SA"/>
        </w:rPr>
        <w:t>ذخراً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استراتيجيا</w:t>
      </w:r>
      <w:r w:rsidR="004A66A7" w:rsidRPr="000E03F3">
        <w:rPr>
          <w:rFonts w:asciiTheme="minorBidi" w:hAnsiTheme="minorBidi" w:cs="Arial" w:hint="cs"/>
          <w:rtl/>
          <w:lang w:bidi="ar-SA"/>
        </w:rPr>
        <w:t>ً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يتيح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مجالا</w:t>
      </w:r>
      <w:r w:rsidR="000E03F3">
        <w:rPr>
          <w:rFonts w:asciiTheme="minorBidi" w:hAnsiTheme="minorBidi" w:cs="Arial" w:hint="cs"/>
          <w:rtl/>
          <w:lang w:bidi="ar-SA"/>
        </w:rPr>
        <w:t>ً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للعمل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="000E03F3">
        <w:rPr>
          <w:rFonts w:asciiTheme="minorBidi" w:hAnsiTheme="minorBidi" w:cs="Arial" w:hint="cs"/>
          <w:rtl/>
          <w:lang w:bidi="ar-SA"/>
        </w:rPr>
        <w:t>من اجل ا</w:t>
      </w:r>
      <w:r w:rsidRPr="000E03F3">
        <w:rPr>
          <w:rFonts w:asciiTheme="minorBidi" w:hAnsiTheme="minorBidi" w:cs="Arial" w:hint="cs"/>
          <w:rtl/>
          <w:lang w:bidi="ar-SA"/>
        </w:rPr>
        <w:t>لحفاظ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على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الاستقرار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المالي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="000E03F3">
        <w:rPr>
          <w:rFonts w:asciiTheme="minorBidi" w:hAnsiTheme="minorBidi" w:cs="Arial" w:hint="cs"/>
          <w:rtl/>
          <w:lang w:bidi="ar-SA"/>
        </w:rPr>
        <w:t>و</w:t>
      </w:r>
      <w:r w:rsidRPr="000E03F3">
        <w:rPr>
          <w:rFonts w:asciiTheme="minorBidi" w:hAnsiTheme="minorBidi" w:cs="Arial" w:hint="cs"/>
          <w:rtl/>
          <w:lang w:bidi="ar-SA"/>
        </w:rPr>
        <w:t>تقليل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حالة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عدم</w:t>
      </w:r>
      <w:r w:rsidRPr="000E03F3">
        <w:rPr>
          <w:rFonts w:asciiTheme="minorBidi" w:hAnsiTheme="minorBidi" w:cs="Arial"/>
          <w:rtl/>
          <w:lang w:bidi="ar-SA"/>
        </w:rPr>
        <w:t xml:space="preserve"> </w:t>
      </w:r>
      <w:r w:rsidRPr="000E03F3">
        <w:rPr>
          <w:rFonts w:asciiTheme="minorBidi" w:hAnsiTheme="minorBidi" w:cs="Arial" w:hint="cs"/>
          <w:rtl/>
          <w:lang w:bidi="ar-SA"/>
        </w:rPr>
        <w:t>اليقين</w:t>
      </w:r>
      <w:r w:rsidR="004A66A7" w:rsidRPr="000E03F3">
        <w:rPr>
          <w:rFonts w:asciiTheme="minorBidi" w:hAnsiTheme="minorBidi" w:cs="Arial" w:hint="cs"/>
          <w:rtl/>
          <w:lang w:bidi="ar-SA"/>
        </w:rPr>
        <w:t>"</w:t>
      </w:r>
      <w:r w:rsidRPr="000E03F3">
        <w:rPr>
          <w:rFonts w:asciiTheme="minorBidi" w:hAnsiTheme="minorBidi" w:cs="Arial"/>
          <w:rtl/>
          <w:lang w:bidi="ar-SA"/>
        </w:rPr>
        <w:t>.</w:t>
      </w:r>
    </w:p>
    <w:p w14:paraId="5B7148B4" w14:textId="0B7AC835" w:rsidR="004F0CD2" w:rsidRPr="000E03F3" w:rsidRDefault="000E03F3" w:rsidP="000E03F3">
      <w:pPr>
        <w:spacing w:line="360" w:lineRule="auto"/>
        <w:jc w:val="both"/>
        <w:rPr>
          <w:rFonts w:asciiTheme="minorBidi" w:hAnsiTheme="minorBidi"/>
          <w:b/>
          <w:bCs/>
          <w:rtl/>
        </w:rPr>
      </w:pPr>
      <w:r>
        <w:rPr>
          <w:rFonts w:asciiTheme="minorBidi" w:hAnsiTheme="minorBidi" w:cs="Arial" w:hint="cs"/>
          <w:b/>
          <w:bCs/>
          <w:rtl/>
          <w:lang w:bidi="ar-SA"/>
        </w:rPr>
        <w:t xml:space="preserve">نشر </w:t>
      </w:r>
      <w:r w:rsidR="00A20321" w:rsidRPr="000E03F3">
        <w:rPr>
          <w:rFonts w:asciiTheme="minorBidi" w:hAnsiTheme="minorBidi" w:cs="Arial" w:hint="cs"/>
          <w:b/>
          <w:bCs/>
          <w:rtl/>
          <w:lang w:bidi="ar-SA"/>
        </w:rPr>
        <w:t>بنك</w:t>
      </w:r>
      <w:r w:rsidR="00A20321" w:rsidRPr="000E03F3">
        <w:rPr>
          <w:rFonts w:asciiTheme="minorBidi" w:hAnsiTheme="minorBidi" w:cs="Arial"/>
          <w:b/>
          <w:bCs/>
          <w:rtl/>
          <w:lang w:bidi="ar-SA"/>
        </w:rPr>
        <w:t xml:space="preserve"> </w:t>
      </w:r>
      <w:r w:rsidR="00A20321" w:rsidRPr="000E03F3">
        <w:rPr>
          <w:rFonts w:asciiTheme="minorBidi" w:hAnsiTheme="minorBidi" w:cs="Arial" w:hint="cs"/>
          <w:b/>
          <w:bCs/>
          <w:rtl/>
          <w:lang w:bidi="ar-SA"/>
        </w:rPr>
        <w:t>إسرائيل</w:t>
      </w:r>
      <w:r w:rsidR="00A20321" w:rsidRPr="000E03F3">
        <w:rPr>
          <w:rFonts w:asciiTheme="minorBidi" w:hAnsiTheme="minorBidi" w:cs="Arial"/>
          <w:b/>
          <w:bCs/>
          <w:rtl/>
          <w:lang w:bidi="ar-SA"/>
        </w:rPr>
        <w:t xml:space="preserve"> </w:t>
      </w:r>
      <w:r w:rsidR="00A20321" w:rsidRPr="000E03F3">
        <w:rPr>
          <w:rFonts w:asciiTheme="minorBidi" w:hAnsiTheme="minorBidi" w:cs="Arial" w:hint="cs"/>
          <w:b/>
          <w:bCs/>
          <w:rtl/>
          <w:lang w:bidi="ar-SA"/>
        </w:rPr>
        <w:t>اليوم</w:t>
      </w:r>
      <w:r w:rsidR="00A20321" w:rsidRPr="000E03F3">
        <w:rPr>
          <w:rFonts w:asciiTheme="minorBidi" w:hAnsiTheme="minorBidi" w:cs="Arial"/>
          <w:b/>
          <w:bCs/>
          <w:rtl/>
          <w:lang w:bidi="ar-SA"/>
        </w:rPr>
        <w:t xml:space="preserve"> </w:t>
      </w:r>
      <w:r w:rsidR="00A20321" w:rsidRPr="000E03F3">
        <w:rPr>
          <w:rFonts w:asciiTheme="minorBidi" w:hAnsiTheme="minorBidi" w:cs="Arial" w:hint="cs"/>
          <w:b/>
          <w:bCs/>
          <w:rtl/>
          <w:lang w:bidi="ar-SA"/>
        </w:rPr>
        <w:t>تقرير</w:t>
      </w:r>
      <w:r w:rsidR="00A20321" w:rsidRPr="000E03F3">
        <w:rPr>
          <w:rFonts w:asciiTheme="minorBidi" w:hAnsiTheme="minorBidi" w:cs="Arial"/>
          <w:b/>
          <w:bCs/>
          <w:rtl/>
          <w:lang w:bidi="ar-SA"/>
        </w:rPr>
        <w:t xml:space="preserve"> </w:t>
      </w:r>
      <w:r w:rsidR="00A20321" w:rsidRPr="000E03F3">
        <w:rPr>
          <w:rFonts w:asciiTheme="minorBidi" w:hAnsiTheme="minorBidi" w:cs="Arial" w:hint="cs"/>
          <w:b/>
          <w:bCs/>
          <w:rtl/>
          <w:lang w:bidi="ar-SA"/>
        </w:rPr>
        <w:t>استثمار</w:t>
      </w:r>
      <w:r w:rsidR="00A20321" w:rsidRPr="000E03F3">
        <w:rPr>
          <w:rFonts w:asciiTheme="minorBidi" w:hAnsiTheme="minorBidi" w:cs="Arial"/>
          <w:b/>
          <w:bCs/>
          <w:rtl/>
          <w:lang w:bidi="ar-SA"/>
        </w:rPr>
        <w:t xml:space="preserve"> </w:t>
      </w:r>
      <w:r w:rsidR="004A66A7" w:rsidRPr="000E03F3">
        <w:rPr>
          <w:rFonts w:asciiTheme="minorBidi" w:hAnsiTheme="minorBidi" w:cs="Arial" w:hint="cs"/>
          <w:b/>
          <w:bCs/>
          <w:rtl/>
          <w:lang w:bidi="ar-SA"/>
        </w:rPr>
        <w:t>احتياطيات</w:t>
      </w:r>
      <w:r w:rsidR="00A20321" w:rsidRPr="000E03F3">
        <w:rPr>
          <w:rFonts w:asciiTheme="minorBidi" w:hAnsiTheme="minorBidi" w:cs="Arial"/>
          <w:b/>
          <w:bCs/>
          <w:rtl/>
          <w:lang w:bidi="ar-SA"/>
        </w:rPr>
        <w:t xml:space="preserve"> </w:t>
      </w:r>
      <w:r w:rsidR="00A20321" w:rsidRPr="000E03F3">
        <w:rPr>
          <w:rFonts w:asciiTheme="minorBidi" w:hAnsiTheme="minorBidi" w:cs="Arial" w:hint="cs"/>
          <w:b/>
          <w:bCs/>
          <w:rtl/>
          <w:lang w:bidi="ar-SA"/>
        </w:rPr>
        <w:t>العملات</w:t>
      </w:r>
      <w:r w:rsidR="00A20321" w:rsidRPr="000E03F3">
        <w:rPr>
          <w:rFonts w:asciiTheme="minorBidi" w:hAnsiTheme="minorBidi" w:cs="Arial"/>
          <w:b/>
          <w:bCs/>
          <w:rtl/>
          <w:lang w:bidi="ar-SA"/>
        </w:rPr>
        <w:t xml:space="preserve"> </w:t>
      </w:r>
      <w:r w:rsidR="00A20321" w:rsidRPr="000E03F3">
        <w:rPr>
          <w:rFonts w:asciiTheme="minorBidi" w:hAnsiTheme="minorBidi" w:cs="Arial" w:hint="cs"/>
          <w:b/>
          <w:bCs/>
          <w:rtl/>
          <w:lang w:bidi="ar-SA"/>
        </w:rPr>
        <w:t>الأجنبية</w:t>
      </w:r>
      <w:r w:rsidR="00A20321" w:rsidRPr="000E03F3">
        <w:rPr>
          <w:rFonts w:asciiTheme="minorBidi" w:hAnsiTheme="minorBidi" w:cs="Arial"/>
          <w:b/>
          <w:bCs/>
          <w:rtl/>
          <w:lang w:bidi="ar-SA"/>
        </w:rPr>
        <w:t xml:space="preserve"> </w:t>
      </w:r>
      <w:r w:rsidR="00A20321" w:rsidRPr="000E03F3">
        <w:rPr>
          <w:rFonts w:asciiTheme="minorBidi" w:hAnsiTheme="minorBidi" w:cs="Arial" w:hint="cs"/>
          <w:b/>
          <w:bCs/>
          <w:rtl/>
          <w:lang w:bidi="ar-SA"/>
        </w:rPr>
        <w:t>لعام</w:t>
      </w:r>
      <w:r w:rsidR="00A20321" w:rsidRPr="000E03F3">
        <w:rPr>
          <w:rFonts w:asciiTheme="minorBidi" w:hAnsiTheme="minorBidi" w:cs="Arial"/>
          <w:b/>
          <w:bCs/>
          <w:rtl/>
          <w:lang w:bidi="ar-SA"/>
        </w:rPr>
        <w:t xml:space="preserve"> 2023</w:t>
      </w:r>
      <w:r w:rsidR="00A20321" w:rsidRPr="000E03F3">
        <w:rPr>
          <w:rFonts w:asciiTheme="minorBidi" w:hAnsiTheme="minorBidi" w:cs="Arial" w:hint="cs"/>
          <w:b/>
          <w:bCs/>
          <w:rtl/>
          <w:lang w:bidi="ar-SA"/>
        </w:rPr>
        <w:t>،</w:t>
      </w:r>
      <w:r w:rsidR="00A20321" w:rsidRPr="000E03F3">
        <w:rPr>
          <w:rFonts w:asciiTheme="minorBidi" w:hAnsiTheme="minorBidi" w:cs="Arial"/>
          <w:b/>
          <w:bCs/>
          <w:rtl/>
          <w:lang w:bidi="ar-SA"/>
        </w:rPr>
        <w:t xml:space="preserve"> </w:t>
      </w:r>
      <w:r w:rsidR="004A66A7" w:rsidRPr="000E03F3">
        <w:rPr>
          <w:rFonts w:asciiTheme="minorBidi" w:hAnsiTheme="minorBidi" w:cs="Arial" w:hint="cs"/>
          <w:b/>
          <w:bCs/>
          <w:rtl/>
          <w:lang w:bidi="ar-SA"/>
        </w:rPr>
        <w:t>وفيما يلي أهم نقاطه</w:t>
      </w:r>
      <w:r w:rsidR="00A20321" w:rsidRPr="000E03F3">
        <w:rPr>
          <w:rFonts w:asciiTheme="minorBidi" w:hAnsiTheme="minorBidi" w:cs="Arial"/>
          <w:b/>
          <w:bCs/>
          <w:rtl/>
          <w:lang w:bidi="ar-SA"/>
        </w:rPr>
        <w:t>:</w:t>
      </w:r>
    </w:p>
    <w:tbl>
      <w:tblPr>
        <w:tblStyle w:val="TableGrid"/>
        <w:bidiVisual/>
        <w:tblW w:w="929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4"/>
        <w:gridCol w:w="254"/>
      </w:tblGrid>
      <w:tr w:rsidR="00863C39" w:rsidRPr="00AE34E2" w14:paraId="7A9094A5" w14:textId="77777777" w:rsidTr="008B2485">
        <w:trPr>
          <w:trHeight w:val="800"/>
          <w:jc w:val="right"/>
        </w:trPr>
        <w:tc>
          <w:tcPr>
            <w:tcW w:w="9298" w:type="dxa"/>
            <w:gridSpan w:val="2"/>
          </w:tcPr>
          <w:p w14:paraId="7DA33E0E" w14:textId="7CDD7842" w:rsidR="00A20321" w:rsidRPr="000E03F3" w:rsidRDefault="00A20321" w:rsidP="000E03F3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0E03F3">
              <w:rPr>
                <w:rFonts w:asciiTheme="minorBidi" w:hAnsiTheme="minorBidi" w:cs="Arial" w:hint="cs"/>
                <w:rtl/>
                <w:lang w:bidi="ar-SA"/>
              </w:rPr>
              <w:t>في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عام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2023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،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ارتفعت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="004A66A7" w:rsidRPr="000E03F3">
              <w:rPr>
                <w:rFonts w:asciiTheme="minorBidi" w:hAnsiTheme="minorBidi" w:cs="Arial" w:hint="cs"/>
                <w:rtl/>
                <w:lang w:bidi="ar-SA"/>
              </w:rPr>
              <w:t>احتياطيات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النقد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الأجنبي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بنحو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10.5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مليار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دولار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="004A66A7" w:rsidRPr="000E03F3">
              <w:rPr>
                <w:rFonts w:asciiTheme="minorBidi" w:hAnsiTheme="minorBidi" w:cs="Arial" w:hint="cs"/>
                <w:rtl/>
                <w:lang w:bidi="ar-SA"/>
              </w:rPr>
              <w:t>لتبلغ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204.7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مليار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دولار،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="000E03F3">
              <w:rPr>
                <w:rFonts w:asciiTheme="minorBidi" w:hAnsiTheme="minorBidi" w:cs="Arial" w:hint="cs"/>
                <w:rtl/>
                <w:lang w:bidi="ar-SA"/>
              </w:rPr>
              <w:t>على ال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رغم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="000E03F3">
              <w:rPr>
                <w:rFonts w:asciiTheme="minorBidi" w:hAnsiTheme="minorBidi" w:cs="Arial" w:hint="cs"/>
                <w:rtl/>
                <w:lang w:bidi="ar-SA"/>
              </w:rPr>
              <w:t>من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مبيعات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النقد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الأجنبي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="000E03F3">
              <w:rPr>
                <w:rFonts w:asciiTheme="minorBidi" w:hAnsiTheme="minorBidi" w:cs="Arial" w:hint="cs"/>
                <w:rtl/>
                <w:lang w:bidi="ar-SA"/>
              </w:rPr>
              <w:t xml:space="preserve">التي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بلغت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نحو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8.5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مليار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دولار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.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ترجع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هذه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الزيادة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بشكل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="007E0142" w:rsidRPr="000E03F3">
              <w:rPr>
                <w:rFonts w:asciiTheme="minorBidi" w:hAnsiTheme="minorBidi" w:cs="Arial" w:hint="cs"/>
                <w:rtl/>
                <w:lang w:bidi="ar-SA"/>
              </w:rPr>
              <w:t>أساسي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إلى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="007E0142" w:rsidRPr="000E03F3">
              <w:rPr>
                <w:rFonts w:asciiTheme="minorBidi" w:hAnsiTheme="minorBidi" w:cs="Arial" w:hint="cs"/>
                <w:rtl/>
                <w:lang w:bidi="ar-SA"/>
              </w:rPr>
              <w:t>أرباح رأس المال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من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حيازة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الأسهم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وكذلك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="007E0142" w:rsidRPr="000E03F3">
              <w:rPr>
                <w:rFonts w:asciiTheme="minorBidi" w:hAnsiTheme="minorBidi" w:cs="Arial" w:hint="cs"/>
                <w:rtl/>
                <w:lang w:bidi="ar-SA"/>
              </w:rPr>
              <w:t>أرباح رأس المال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="007E0142" w:rsidRPr="000E03F3">
              <w:rPr>
                <w:rFonts w:asciiTheme="minorBidi" w:hAnsiTheme="minorBidi" w:cs="Arial" w:hint="cs"/>
                <w:rtl/>
                <w:lang w:bidi="ar-SA"/>
              </w:rPr>
              <w:t>وعائدات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الفائدة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من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حيازة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="007E0142" w:rsidRPr="000E03F3">
              <w:rPr>
                <w:rFonts w:asciiTheme="minorBidi" w:hAnsiTheme="minorBidi" w:cs="Arial" w:hint="cs"/>
                <w:rtl/>
                <w:lang w:bidi="ar-SA"/>
              </w:rPr>
              <w:t>سندات الدين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>.</w:t>
            </w:r>
          </w:p>
        </w:tc>
      </w:tr>
      <w:tr w:rsidR="00863C39" w:rsidRPr="00AE34E2" w14:paraId="1364F504" w14:textId="77777777" w:rsidTr="008B2485">
        <w:trPr>
          <w:trHeight w:val="765"/>
          <w:jc w:val="right"/>
        </w:trPr>
        <w:tc>
          <w:tcPr>
            <w:tcW w:w="9298" w:type="dxa"/>
            <w:gridSpan w:val="2"/>
          </w:tcPr>
          <w:p w14:paraId="76256372" w14:textId="04007527" w:rsidR="00A20321" w:rsidRPr="000E03F3" w:rsidRDefault="007E0142" w:rsidP="007E0142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0E03F3">
              <w:rPr>
                <w:rFonts w:asciiTheme="minorBidi" w:hAnsiTheme="minorBidi" w:cs="Arial" w:hint="cs"/>
                <w:rtl/>
                <w:lang w:bidi="ar-SA"/>
              </w:rPr>
              <w:t>حتى</w:t>
            </w:r>
            <w:r w:rsidR="00A20321"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hAnsiTheme="minorBidi" w:cs="Arial" w:hint="cs"/>
                <w:rtl/>
                <w:lang w:bidi="ar-SA"/>
              </w:rPr>
              <w:t>نهاية</w:t>
            </w:r>
            <w:r w:rsidR="00A20321"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hAnsiTheme="minorBidi" w:cs="Arial" w:hint="cs"/>
                <w:rtl/>
                <w:lang w:bidi="ar-SA"/>
              </w:rPr>
              <w:t>عام</w:t>
            </w:r>
            <w:r w:rsidR="00A20321" w:rsidRPr="000E03F3">
              <w:rPr>
                <w:rFonts w:asciiTheme="minorBidi" w:hAnsiTheme="minorBidi" w:cs="Arial"/>
                <w:rtl/>
                <w:lang w:bidi="ar-SA"/>
              </w:rPr>
              <w:t xml:space="preserve"> 2023</w:t>
            </w:r>
            <w:r w:rsidR="00A20321" w:rsidRPr="000E03F3">
              <w:rPr>
                <w:rFonts w:asciiTheme="minorBidi" w:hAnsiTheme="minorBidi" w:cs="Arial" w:hint="cs"/>
                <w:rtl/>
                <w:lang w:bidi="ar-SA"/>
              </w:rPr>
              <w:t>،</w:t>
            </w:r>
            <w:r w:rsidR="00A20321"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تكونت</w:t>
            </w:r>
            <w:r w:rsidR="00A20321"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hAnsiTheme="minorBidi" w:cs="Arial" w:hint="cs"/>
                <w:rtl/>
                <w:lang w:bidi="ar-SA"/>
              </w:rPr>
              <w:t>أصول</w:t>
            </w:r>
            <w:r w:rsidR="00A20321"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احتياطيات</w:t>
            </w:r>
            <w:r w:rsidR="00A20321"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hAnsiTheme="minorBidi" w:cs="Arial" w:hint="cs"/>
                <w:rtl/>
                <w:lang w:bidi="ar-SA"/>
              </w:rPr>
              <w:t>النقد</w:t>
            </w:r>
            <w:r w:rsidR="00A20321"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hAnsiTheme="minorBidi" w:cs="Arial" w:hint="cs"/>
                <w:rtl/>
                <w:lang w:bidi="ar-SA"/>
              </w:rPr>
              <w:t>الأجنبي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 xml:space="preserve"> من</w:t>
            </w:r>
            <w:r w:rsidR="00A20321" w:rsidRPr="000E03F3">
              <w:rPr>
                <w:rFonts w:asciiTheme="minorBidi" w:hAnsiTheme="minorBidi" w:cs="Arial"/>
                <w:rtl/>
                <w:lang w:bidi="ar-SA"/>
              </w:rPr>
              <w:t xml:space="preserve">: 54% </w:t>
            </w:r>
            <w:r w:rsidR="00A20321" w:rsidRPr="000E03F3">
              <w:rPr>
                <w:rFonts w:asciiTheme="minorBidi" w:hAnsiTheme="minorBidi" w:cs="Arial" w:hint="cs"/>
                <w:rtl/>
                <w:lang w:bidi="ar-SA"/>
              </w:rPr>
              <w:t>أصول</w:t>
            </w:r>
            <w:r w:rsidR="00A20321"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hAnsiTheme="minorBidi" w:cs="Arial" w:hint="cs"/>
                <w:rtl/>
                <w:lang w:bidi="ar-SA"/>
              </w:rPr>
              <w:t>حكومية،</w:t>
            </w:r>
            <w:r w:rsidR="00A20321"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hAnsiTheme="minorBidi" w:cs="Arial" w:hint="cs"/>
                <w:rtl/>
                <w:lang w:bidi="ar-SA"/>
              </w:rPr>
              <w:t>و</w:t>
            </w:r>
            <w:r w:rsidR="00A20321" w:rsidRPr="000E03F3">
              <w:rPr>
                <w:rFonts w:asciiTheme="minorBidi" w:hAnsiTheme="minorBidi" w:cs="Arial"/>
                <w:rtl/>
                <w:lang w:bidi="ar-SA"/>
              </w:rPr>
              <w:t xml:space="preserve">21% </w:t>
            </w:r>
            <w:r w:rsidR="00A20321" w:rsidRPr="000E03F3">
              <w:rPr>
                <w:rFonts w:asciiTheme="minorBidi" w:hAnsiTheme="minorBidi" w:cs="Arial" w:hint="cs"/>
                <w:rtl/>
                <w:lang w:bidi="ar-SA"/>
              </w:rPr>
              <w:t>أسهم،</w:t>
            </w:r>
            <w:r w:rsidR="00A20321"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hAnsiTheme="minorBidi" w:cs="Arial" w:hint="cs"/>
                <w:rtl/>
                <w:lang w:bidi="ar-SA"/>
              </w:rPr>
              <w:t>و</w:t>
            </w:r>
            <w:r w:rsidR="00A20321" w:rsidRPr="000E03F3">
              <w:rPr>
                <w:rFonts w:asciiTheme="minorBidi" w:hAnsiTheme="minorBidi" w:cs="Arial"/>
                <w:rtl/>
                <w:lang w:bidi="ar-SA"/>
              </w:rPr>
              <w:t xml:space="preserve">15% </w:t>
            </w:r>
            <w:r w:rsidR="00A20321" w:rsidRPr="000E03F3">
              <w:rPr>
                <w:rFonts w:asciiTheme="minorBidi" w:hAnsiTheme="minorBidi" w:cs="Arial" w:hint="cs"/>
                <w:rtl/>
                <w:lang w:bidi="ar-SA"/>
              </w:rPr>
              <w:t>أصول</w:t>
            </w:r>
            <w:r w:rsidR="00A20321"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hAnsiTheme="minorBidi" w:cs="Arial" w:hint="cs"/>
                <w:rtl/>
                <w:lang w:bidi="ar-SA"/>
              </w:rPr>
              <w:t>هامشية،</w:t>
            </w:r>
            <w:r w:rsidR="00A20321"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hAnsiTheme="minorBidi" w:cs="Arial" w:hint="cs"/>
                <w:rtl/>
                <w:lang w:bidi="ar-SA"/>
              </w:rPr>
              <w:t>و</w:t>
            </w:r>
            <w:r w:rsidR="00A20321" w:rsidRPr="000E03F3">
              <w:rPr>
                <w:rFonts w:asciiTheme="minorBidi" w:hAnsiTheme="minorBidi" w:cs="Arial"/>
                <w:rtl/>
                <w:lang w:bidi="ar-SA"/>
              </w:rPr>
              <w:t xml:space="preserve">10% </w:t>
            </w:r>
            <w:r w:rsidR="00A20321" w:rsidRPr="000E03F3">
              <w:rPr>
                <w:rFonts w:asciiTheme="minorBidi" w:hAnsiTheme="minorBidi" w:cs="Arial" w:hint="cs"/>
                <w:rtl/>
                <w:lang w:bidi="ar-SA"/>
              </w:rPr>
              <w:t>سندات</w:t>
            </w:r>
            <w:r w:rsidR="00A20321"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دين تجارية</w:t>
            </w:r>
            <w:r w:rsidR="00A20321" w:rsidRPr="000E03F3">
              <w:rPr>
                <w:rFonts w:asciiTheme="minorBidi" w:hAnsiTheme="minorBidi" w:cs="Arial"/>
                <w:rtl/>
                <w:lang w:bidi="ar-SA"/>
              </w:rPr>
              <w:t>.</w:t>
            </w:r>
          </w:p>
        </w:tc>
      </w:tr>
      <w:tr w:rsidR="00863C39" w:rsidRPr="00AE34E2" w14:paraId="79B9CF5E" w14:textId="77777777" w:rsidTr="008B2485">
        <w:trPr>
          <w:trHeight w:val="1283"/>
          <w:jc w:val="right"/>
        </w:trPr>
        <w:tc>
          <w:tcPr>
            <w:tcW w:w="9298" w:type="dxa"/>
            <w:gridSpan w:val="2"/>
          </w:tcPr>
          <w:p w14:paraId="3B8BD8E7" w14:textId="20169725" w:rsidR="00863C39" w:rsidRPr="000E03F3" w:rsidRDefault="00A20321" w:rsidP="000E03F3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rFonts w:asciiTheme="minorBidi" w:hAnsiTheme="minorBidi"/>
              </w:rPr>
            </w:pPr>
            <w:r w:rsidRPr="000E03F3">
              <w:rPr>
                <w:rFonts w:asciiTheme="minorBidi" w:hAnsiTheme="minorBidi" w:cs="Arial" w:hint="cs"/>
                <w:rtl/>
                <w:lang w:bidi="ar-SA"/>
              </w:rPr>
              <w:t>خلال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عام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2023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،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="007E0142" w:rsidRPr="000E03F3">
              <w:rPr>
                <w:rFonts w:asciiTheme="minorBidi" w:hAnsiTheme="minorBidi" w:cs="Arial" w:hint="cs"/>
                <w:rtl/>
                <w:lang w:bidi="ar-SA"/>
              </w:rPr>
              <w:t>سُجلت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تقلبات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في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الأسواق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المالية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العالمية،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والتي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تأثرت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بشكل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رئيسي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بالتقديرات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السائدة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في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الأسواق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بشأن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تطور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التضخم،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والمسار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المتوقع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لأسعار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الفائدة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لدى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البنوك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المركزية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وتأثير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هذا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المسار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على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النشاط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الاقتصادي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في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العالم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>.</w:t>
            </w:r>
            <w:r w:rsidR="00863C39" w:rsidRPr="000E03F3">
              <w:rPr>
                <w:rFonts w:asciiTheme="minorBidi" w:hAnsiTheme="minorBidi"/>
                <w:rtl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إلى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جانب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هذه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العوامل،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تأثرت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الأسواق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أيضاً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بارتفاع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كبير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في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المخاطر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التي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="000C636B" w:rsidRPr="000E03F3">
              <w:rPr>
                <w:rFonts w:asciiTheme="minorBidi" w:hAnsiTheme="minorBidi" w:cs="Arial" w:hint="cs"/>
                <w:rtl/>
                <w:lang w:bidi="ar-SA"/>
              </w:rPr>
              <w:t>هددت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استقرار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القطاع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المصرفي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بسبب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الصعوبات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="000C636B" w:rsidRPr="000E03F3">
              <w:rPr>
                <w:rFonts w:asciiTheme="minorBidi" w:hAnsiTheme="minorBidi" w:cs="Arial" w:hint="cs"/>
                <w:rtl/>
                <w:lang w:bidi="ar-SA"/>
              </w:rPr>
              <w:t>التي واجهتها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عدة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بنوك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في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الولايات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المتحدة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وأوروبا،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="000C636B" w:rsidRPr="000E03F3">
              <w:rPr>
                <w:rFonts w:asciiTheme="minorBidi" w:hAnsiTheme="minorBidi" w:cs="Arial" w:hint="cs"/>
                <w:rtl/>
                <w:lang w:bidi="ar-SA"/>
              </w:rPr>
              <w:t>وكذلك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زيادة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المخاطر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الجيوسياسية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بسبب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الخوف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من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اندلاع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حرب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إقليمية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في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الشرق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الأوسط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>.</w:t>
            </w:r>
            <w:r w:rsidR="00863C39" w:rsidRPr="000E03F3">
              <w:rPr>
                <w:rFonts w:asciiTheme="minorBidi" w:hAnsiTheme="minorBidi"/>
                <w:rtl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مع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نهاية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العام،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="00102C5B" w:rsidRPr="000E03F3">
              <w:rPr>
                <w:rFonts w:asciiTheme="minorBidi" w:hAnsiTheme="minorBidi" w:cs="Arial" w:hint="cs"/>
                <w:rtl/>
                <w:lang w:bidi="ar-SA"/>
              </w:rPr>
              <w:t>طرأ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تغير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="00102C5B" w:rsidRPr="000E03F3">
              <w:rPr>
                <w:rFonts w:asciiTheme="minorBidi" w:hAnsiTheme="minorBidi" w:cs="Arial" w:hint="cs"/>
                <w:rtl/>
                <w:lang w:bidi="ar-SA"/>
              </w:rPr>
              <w:t>على التوقعات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وسجلت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الأسواق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اتجاها</w:t>
            </w:r>
            <w:r w:rsidR="00102C5B" w:rsidRPr="000E03F3">
              <w:rPr>
                <w:rFonts w:asciiTheme="minorBidi" w:hAnsiTheme="minorBidi" w:cs="Arial" w:hint="cs"/>
                <w:rtl/>
                <w:lang w:bidi="ar-SA"/>
              </w:rPr>
              <w:t>ً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إيجابيا</w:t>
            </w:r>
            <w:r w:rsidR="00102C5B" w:rsidRPr="000E03F3">
              <w:rPr>
                <w:rFonts w:asciiTheme="minorBidi" w:hAnsiTheme="minorBidi" w:cs="Arial" w:hint="cs"/>
                <w:rtl/>
                <w:lang w:bidi="ar-SA"/>
              </w:rPr>
              <w:t>ً نتيجة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="00102C5B" w:rsidRPr="000E03F3">
              <w:rPr>
                <w:rFonts w:asciiTheme="minorBidi" w:hAnsiTheme="minorBidi" w:cs="Arial" w:hint="cs"/>
                <w:rtl/>
                <w:lang w:bidi="ar-SA"/>
              </w:rPr>
              <w:t>ل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مؤشرات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على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تقارب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التضخم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مع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أهداف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البنوك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المركزية،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مما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="000E03F3">
              <w:rPr>
                <w:rFonts w:asciiTheme="minorBidi" w:hAnsiTheme="minorBidi" w:cs="Arial" w:hint="cs"/>
                <w:rtl/>
                <w:lang w:bidi="ar-SA"/>
              </w:rPr>
              <w:t>عزز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التوقعات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ببدء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عملية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خفض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أسعار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الفائدة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من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قبل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البنوك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المركزية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>.</w:t>
            </w:r>
          </w:p>
          <w:p w14:paraId="231863CF" w14:textId="1DB127AB" w:rsidR="00A20321" w:rsidRPr="000E03F3" w:rsidRDefault="00A20321" w:rsidP="000E03F3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0E03F3">
              <w:rPr>
                <w:rFonts w:asciiTheme="minorBidi" w:hAnsiTheme="minorBidi" w:cs="Arial" w:hint="cs"/>
                <w:rtl/>
                <w:lang w:bidi="ar-SA"/>
              </w:rPr>
              <w:t>انعكست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التطورات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التي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شهدتها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الأسواق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المالية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العالمية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على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أداء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محفظة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="00102C5B" w:rsidRPr="000E03F3">
              <w:rPr>
                <w:rFonts w:asciiTheme="minorBidi" w:hAnsiTheme="minorBidi" w:cs="Arial" w:hint="cs"/>
                <w:rtl/>
                <w:lang w:bidi="ar-SA"/>
              </w:rPr>
              <w:t>احتياطيات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النقد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الأجنبي،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حيث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بلغ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عائد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حيازة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محفظة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="00102C5B" w:rsidRPr="000E03F3">
              <w:rPr>
                <w:rFonts w:asciiTheme="minorBidi" w:hAnsiTheme="minorBidi" w:cs="Arial" w:hint="cs"/>
                <w:rtl/>
                <w:lang w:bidi="ar-SA"/>
              </w:rPr>
              <w:t>الاحتياطيات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من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حيث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مؤشر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العملات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8.3%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في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عام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2023.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وكان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عائد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المؤشر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الأساسي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مرتفعاً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نسبياً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مقارنة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بالسنوات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السابقة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وبلغ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4.2%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،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وبلغ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العائد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="00102C5B" w:rsidRPr="000E03F3">
              <w:rPr>
                <w:rFonts w:asciiTheme="minorBidi" w:hAnsiTheme="minorBidi" w:cs="Arial" w:hint="cs"/>
                <w:rtl/>
                <w:lang w:bidi="ar-SA"/>
              </w:rPr>
              <w:t>الفائض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هذا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العام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نسبة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4.1%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،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ويعود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ذلك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بشكل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رئيسي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إلى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حيازة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الأسهم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>.</w:t>
            </w:r>
          </w:p>
        </w:tc>
      </w:tr>
      <w:tr w:rsidR="008B2485" w:rsidRPr="00AE34E2" w14:paraId="223B12DC" w14:textId="77777777" w:rsidTr="00FA3585">
        <w:trPr>
          <w:gridAfter w:val="1"/>
          <w:wAfter w:w="254" w:type="dxa"/>
          <w:trHeight w:val="2552"/>
          <w:jc w:val="right"/>
        </w:trPr>
        <w:tc>
          <w:tcPr>
            <w:tcW w:w="9044" w:type="dxa"/>
          </w:tcPr>
          <w:p w14:paraId="29DBA3A3" w14:textId="02B306EF" w:rsidR="008B2485" w:rsidRPr="00AE34E2" w:rsidRDefault="00102C5B" w:rsidP="0008440D">
            <w:pPr>
              <w:jc w:val="center"/>
              <w:rPr>
                <w:rFonts w:asciiTheme="minorBidi" w:eastAsia="Times New Roman" w:hAnsiTheme="minorBidi"/>
                <w:b/>
                <w:bCs/>
                <w:color w:val="0070C0"/>
                <w:sz w:val="20"/>
                <w:szCs w:val="20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70C0"/>
                <w:sz w:val="20"/>
                <w:szCs w:val="20"/>
                <w:rtl/>
                <w:lang w:bidi="ar-SA"/>
              </w:rPr>
              <w:lastRenderedPageBreak/>
              <w:t>الجدول 1-أ</w:t>
            </w:r>
          </w:p>
          <w:p w14:paraId="6A217DD4" w14:textId="400F072A" w:rsidR="008B2485" w:rsidRPr="00AE34E2" w:rsidRDefault="00A20321" w:rsidP="00D44AE6">
            <w:pPr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color w:val="0070C0"/>
                <w:sz w:val="20"/>
                <w:szCs w:val="20"/>
                <w:rtl/>
              </w:rPr>
            </w:pPr>
            <w:r w:rsidRPr="00A20321">
              <w:rPr>
                <w:rFonts w:asciiTheme="minorBidi" w:eastAsia="Times New Roman" w:hAnsiTheme="minorBidi" w:cs="Arial" w:hint="cs"/>
                <w:b/>
                <w:bCs/>
                <w:color w:val="0070C0"/>
                <w:sz w:val="20"/>
                <w:szCs w:val="20"/>
                <w:rtl/>
                <w:lang w:bidi="ar-SA"/>
              </w:rPr>
              <w:t>العائد</w:t>
            </w:r>
            <w:r w:rsidR="00102C5B">
              <w:rPr>
                <w:rFonts w:asciiTheme="minorBidi" w:eastAsia="Times New Roman" w:hAnsiTheme="minorBidi" w:cs="Arial" w:hint="cs"/>
                <w:b/>
                <w:bCs/>
                <w:color w:val="0070C0"/>
                <w:sz w:val="20"/>
                <w:szCs w:val="20"/>
                <w:rtl/>
                <w:lang w:bidi="ar-SA"/>
              </w:rPr>
              <w:t>ات</w:t>
            </w:r>
            <w:r w:rsidRPr="00A20321">
              <w:rPr>
                <w:rFonts w:asciiTheme="minorBidi" w:eastAsia="Times New Roman" w:hAnsiTheme="minorBidi" w:cs="Arial"/>
                <w:b/>
                <w:bCs/>
                <w:color w:val="0070C0"/>
                <w:sz w:val="20"/>
                <w:szCs w:val="20"/>
                <w:rtl/>
                <w:lang w:bidi="ar-SA"/>
              </w:rPr>
              <w:t xml:space="preserve"> </w:t>
            </w:r>
            <w:r w:rsidRPr="00A20321">
              <w:rPr>
                <w:rFonts w:asciiTheme="minorBidi" w:eastAsia="Times New Roman" w:hAnsiTheme="minorBidi" w:cs="Arial" w:hint="cs"/>
                <w:b/>
                <w:bCs/>
                <w:color w:val="0070C0"/>
                <w:sz w:val="20"/>
                <w:szCs w:val="20"/>
                <w:rtl/>
                <w:lang w:bidi="ar-SA"/>
              </w:rPr>
              <w:t>على</w:t>
            </w:r>
            <w:r w:rsidRPr="00A20321">
              <w:rPr>
                <w:rFonts w:asciiTheme="minorBidi" w:eastAsia="Times New Roman" w:hAnsiTheme="minorBidi" w:cs="Arial"/>
                <w:b/>
                <w:bCs/>
                <w:color w:val="0070C0"/>
                <w:sz w:val="20"/>
                <w:szCs w:val="20"/>
                <w:rtl/>
                <w:lang w:bidi="ar-SA"/>
              </w:rPr>
              <w:t xml:space="preserve"> </w:t>
            </w:r>
            <w:r w:rsidR="00102C5B">
              <w:rPr>
                <w:rFonts w:asciiTheme="minorBidi" w:eastAsia="Times New Roman" w:hAnsiTheme="minorBidi" w:cs="Arial" w:hint="cs"/>
                <w:b/>
                <w:bCs/>
                <w:color w:val="0070C0"/>
                <w:sz w:val="20"/>
                <w:szCs w:val="20"/>
                <w:rtl/>
                <w:lang w:bidi="ar-SA"/>
              </w:rPr>
              <w:t>حيازة</w:t>
            </w:r>
            <w:r w:rsidRPr="00A20321">
              <w:rPr>
                <w:rFonts w:asciiTheme="minorBidi" w:eastAsia="Times New Roman" w:hAnsiTheme="minorBidi" w:cs="Arial"/>
                <w:b/>
                <w:bCs/>
                <w:color w:val="0070C0"/>
                <w:sz w:val="20"/>
                <w:szCs w:val="20"/>
                <w:rtl/>
                <w:lang w:bidi="ar-SA"/>
              </w:rPr>
              <w:t xml:space="preserve"> </w:t>
            </w:r>
            <w:r w:rsidRPr="00A20321">
              <w:rPr>
                <w:rFonts w:asciiTheme="minorBidi" w:eastAsia="Times New Roman" w:hAnsiTheme="minorBidi" w:cs="Arial" w:hint="cs"/>
                <w:b/>
                <w:bCs/>
                <w:color w:val="0070C0"/>
                <w:sz w:val="20"/>
                <w:szCs w:val="20"/>
                <w:rtl/>
                <w:lang w:bidi="ar-SA"/>
              </w:rPr>
              <w:t>محفظة</w:t>
            </w:r>
            <w:r w:rsidRPr="00A20321">
              <w:rPr>
                <w:rFonts w:asciiTheme="minorBidi" w:eastAsia="Times New Roman" w:hAnsiTheme="minorBidi" w:cs="Arial"/>
                <w:b/>
                <w:bCs/>
                <w:color w:val="0070C0"/>
                <w:sz w:val="20"/>
                <w:szCs w:val="20"/>
                <w:rtl/>
                <w:lang w:bidi="ar-SA"/>
              </w:rPr>
              <w:t xml:space="preserve"> </w:t>
            </w:r>
            <w:r w:rsidR="00102C5B">
              <w:rPr>
                <w:rFonts w:asciiTheme="minorBidi" w:eastAsia="Times New Roman" w:hAnsiTheme="minorBidi" w:cs="Arial" w:hint="cs"/>
                <w:b/>
                <w:bCs/>
                <w:color w:val="0070C0"/>
                <w:sz w:val="20"/>
                <w:szCs w:val="20"/>
                <w:rtl/>
                <w:lang w:bidi="ar-SA"/>
              </w:rPr>
              <w:t>احتياطيات</w:t>
            </w:r>
            <w:r w:rsidRPr="00A20321">
              <w:rPr>
                <w:rFonts w:asciiTheme="minorBidi" w:eastAsia="Times New Roman" w:hAnsiTheme="minorBidi" w:cs="Arial"/>
                <w:b/>
                <w:bCs/>
                <w:color w:val="0070C0"/>
                <w:sz w:val="20"/>
                <w:szCs w:val="20"/>
                <w:rtl/>
                <w:lang w:bidi="ar-SA"/>
              </w:rPr>
              <w:t xml:space="preserve"> </w:t>
            </w:r>
            <w:r w:rsidRPr="00A20321">
              <w:rPr>
                <w:rFonts w:asciiTheme="minorBidi" w:eastAsia="Times New Roman" w:hAnsiTheme="minorBidi" w:cs="Arial" w:hint="cs"/>
                <w:b/>
                <w:bCs/>
                <w:color w:val="0070C0"/>
                <w:sz w:val="20"/>
                <w:szCs w:val="20"/>
                <w:rtl/>
                <w:lang w:bidi="ar-SA"/>
              </w:rPr>
              <w:t>النقد</w:t>
            </w:r>
            <w:r w:rsidRPr="00A20321">
              <w:rPr>
                <w:rFonts w:asciiTheme="minorBidi" w:eastAsia="Times New Roman" w:hAnsiTheme="minorBidi" w:cs="Arial"/>
                <w:b/>
                <w:bCs/>
                <w:color w:val="0070C0"/>
                <w:sz w:val="20"/>
                <w:szCs w:val="20"/>
                <w:rtl/>
                <w:lang w:bidi="ar-SA"/>
              </w:rPr>
              <w:t xml:space="preserve"> </w:t>
            </w:r>
            <w:r w:rsidRPr="00A20321">
              <w:rPr>
                <w:rFonts w:asciiTheme="minorBidi" w:eastAsia="Times New Roman" w:hAnsiTheme="minorBidi" w:cs="Arial" w:hint="cs"/>
                <w:b/>
                <w:bCs/>
                <w:color w:val="0070C0"/>
                <w:sz w:val="20"/>
                <w:szCs w:val="20"/>
                <w:rtl/>
                <w:lang w:bidi="ar-SA"/>
              </w:rPr>
              <w:t>الأجنبي</w:t>
            </w:r>
            <w:r w:rsidRPr="00A20321">
              <w:rPr>
                <w:rFonts w:asciiTheme="minorBidi" w:eastAsia="Times New Roman" w:hAnsiTheme="minorBidi" w:cs="Arial"/>
                <w:b/>
                <w:bCs/>
                <w:color w:val="0070C0"/>
                <w:sz w:val="20"/>
                <w:szCs w:val="20"/>
                <w:rtl/>
                <w:lang w:bidi="ar-SA"/>
              </w:rPr>
              <w:t xml:space="preserve"> </w:t>
            </w:r>
            <w:r w:rsidR="00102C5B">
              <w:rPr>
                <w:rFonts w:asciiTheme="minorBidi" w:eastAsia="Times New Roman" w:hAnsiTheme="minorBidi" w:cs="Arial" w:hint="cs"/>
                <w:b/>
                <w:bCs/>
                <w:color w:val="0070C0"/>
                <w:sz w:val="20"/>
                <w:szCs w:val="20"/>
                <w:rtl/>
                <w:lang w:bidi="ar-SA"/>
              </w:rPr>
              <w:t>بنظرة سنوية</w:t>
            </w:r>
            <w:r w:rsidRPr="00A20321">
              <w:rPr>
                <w:rFonts w:asciiTheme="minorBidi" w:eastAsia="Times New Roman" w:hAnsiTheme="minorBidi" w:cs="Arial"/>
                <w:b/>
                <w:bCs/>
                <w:color w:val="0070C0"/>
                <w:sz w:val="20"/>
                <w:szCs w:val="20"/>
                <w:rtl/>
                <w:lang w:bidi="ar-SA"/>
              </w:rPr>
              <w:t xml:space="preserve"> </w:t>
            </w:r>
            <w:r w:rsidRPr="00A20321">
              <w:rPr>
                <w:rFonts w:asciiTheme="minorBidi" w:eastAsia="Times New Roman" w:hAnsiTheme="minorBidi" w:cs="Arial" w:hint="cs"/>
                <w:b/>
                <w:bCs/>
                <w:color w:val="0070C0"/>
                <w:sz w:val="20"/>
                <w:szCs w:val="20"/>
                <w:rtl/>
                <w:lang w:bidi="ar-SA"/>
              </w:rPr>
              <w:t>ومتوسط</w:t>
            </w:r>
            <w:r w:rsidRPr="00A20321">
              <w:rPr>
                <w:rFonts w:asciiTheme="minorBidi" w:eastAsia="Times New Roman" w:hAnsiTheme="minorBidi" w:cs="Arial"/>
                <w:b/>
                <w:bCs/>
                <w:color w:val="0070C0"/>
                <w:sz w:val="20"/>
                <w:szCs w:val="20"/>
                <w:rtl/>
                <w:lang w:bidi="ar-SA"/>
              </w:rPr>
              <w:t xml:space="preserve"> ​​</w:t>
            </w:r>
            <w:r w:rsidRPr="00A20321">
              <w:rPr>
                <w:rFonts w:asciiTheme="minorBidi" w:eastAsia="Times New Roman" w:hAnsiTheme="minorBidi" w:cs="Arial" w:hint="cs"/>
                <w:b/>
                <w:bCs/>
                <w:color w:val="0070C0"/>
                <w:sz w:val="20"/>
                <w:szCs w:val="20"/>
                <w:rtl/>
                <w:lang w:bidi="ar-SA"/>
              </w:rPr>
              <w:t>متعدد</w:t>
            </w:r>
            <w:r w:rsidRPr="00A20321">
              <w:rPr>
                <w:rFonts w:asciiTheme="minorBidi" w:eastAsia="Times New Roman" w:hAnsiTheme="minorBidi" w:cs="Arial"/>
                <w:b/>
                <w:bCs/>
                <w:color w:val="0070C0"/>
                <w:sz w:val="20"/>
                <w:szCs w:val="20"/>
                <w:rtl/>
                <w:lang w:bidi="ar-SA"/>
              </w:rPr>
              <w:t xml:space="preserve"> </w:t>
            </w:r>
            <w:r w:rsidRPr="00A20321">
              <w:rPr>
                <w:rFonts w:asciiTheme="minorBidi" w:eastAsia="Times New Roman" w:hAnsiTheme="minorBidi" w:cs="Arial" w:hint="cs"/>
                <w:b/>
                <w:bCs/>
                <w:color w:val="0070C0"/>
                <w:sz w:val="20"/>
                <w:szCs w:val="20"/>
                <w:rtl/>
                <w:lang w:bidi="ar-SA"/>
              </w:rPr>
              <w:t>السنوات</w:t>
            </w:r>
            <w:r w:rsidRPr="00A20321">
              <w:rPr>
                <w:rFonts w:asciiTheme="minorBidi" w:eastAsia="Times New Roman" w:hAnsiTheme="minorBidi" w:cs="Arial"/>
                <w:b/>
                <w:bCs/>
                <w:color w:val="0070C0"/>
                <w:sz w:val="20"/>
                <w:szCs w:val="20"/>
                <w:rtl/>
                <w:lang w:bidi="ar-SA"/>
              </w:rPr>
              <w:t xml:space="preserve"> </w:t>
            </w:r>
            <w:r w:rsidRPr="00A20321">
              <w:rPr>
                <w:rFonts w:asciiTheme="minorBidi" w:eastAsia="Times New Roman" w:hAnsiTheme="minorBidi" w:cs="Arial" w:hint="cs"/>
                <w:b/>
                <w:bCs/>
                <w:color w:val="0070C0"/>
                <w:sz w:val="20"/>
                <w:szCs w:val="20"/>
                <w:rtl/>
                <w:lang w:bidi="ar-SA"/>
              </w:rPr>
              <w:t>من</w:t>
            </w:r>
            <w:r w:rsidRPr="00A20321">
              <w:rPr>
                <w:rFonts w:asciiTheme="minorBidi" w:eastAsia="Times New Roman" w:hAnsiTheme="minorBidi" w:cs="Arial"/>
                <w:b/>
                <w:bCs/>
                <w:color w:val="0070C0"/>
                <w:sz w:val="20"/>
                <w:szCs w:val="20"/>
                <w:rtl/>
                <w:lang w:bidi="ar-SA"/>
              </w:rPr>
              <w:t xml:space="preserve"> </w:t>
            </w:r>
            <w:r w:rsidRPr="00A20321">
              <w:rPr>
                <w:rFonts w:asciiTheme="minorBidi" w:eastAsia="Times New Roman" w:hAnsiTheme="minorBidi" w:cs="Arial" w:hint="cs"/>
                <w:b/>
                <w:bCs/>
                <w:color w:val="0070C0"/>
                <w:sz w:val="20"/>
                <w:szCs w:val="20"/>
                <w:rtl/>
                <w:lang w:bidi="ar-SA"/>
              </w:rPr>
              <w:t>حيث</w:t>
            </w:r>
            <w:r w:rsidRPr="00A20321">
              <w:rPr>
                <w:rFonts w:asciiTheme="minorBidi" w:eastAsia="Times New Roman" w:hAnsiTheme="minorBidi" w:cs="Arial"/>
                <w:b/>
                <w:bCs/>
                <w:color w:val="0070C0"/>
                <w:sz w:val="20"/>
                <w:szCs w:val="20"/>
                <w:rtl/>
                <w:lang w:bidi="ar-SA"/>
              </w:rPr>
              <w:t xml:space="preserve"> </w:t>
            </w:r>
            <w:r w:rsidRPr="00A20321">
              <w:rPr>
                <w:rFonts w:asciiTheme="minorBidi" w:eastAsia="Times New Roman" w:hAnsiTheme="minorBidi" w:cs="Arial" w:hint="cs"/>
                <w:b/>
                <w:bCs/>
                <w:color w:val="0070C0"/>
                <w:sz w:val="20"/>
                <w:szCs w:val="20"/>
                <w:rtl/>
                <w:lang w:bidi="ar-SA"/>
              </w:rPr>
              <w:t>مؤشر</w:t>
            </w:r>
            <w:r w:rsidRPr="00A20321">
              <w:rPr>
                <w:rFonts w:asciiTheme="minorBidi" w:eastAsia="Times New Roman" w:hAnsiTheme="minorBidi" w:cs="Arial"/>
                <w:b/>
                <w:bCs/>
                <w:color w:val="0070C0"/>
                <w:sz w:val="20"/>
                <w:szCs w:val="20"/>
                <w:rtl/>
                <w:lang w:bidi="ar-SA"/>
              </w:rPr>
              <w:t xml:space="preserve"> </w:t>
            </w:r>
            <w:r w:rsidRPr="00A20321">
              <w:rPr>
                <w:rFonts w:asciiTheme="minorBidi" w:eastAsia="Times New Roman" w:hAnsiTheme="minorBidi" w:cs="Arial" w:hint="cs"/>
                <w:b/>
                <w:bCs/>
                <w:color w:val="0070C0"/>
                <w:sz w:val="20"/>
                <w:szCs w:val="20"/>
                <w:rtl/>
                <w:lang w:bidi="ar-SA"/>
              </w:rPr>
              <w:t>العملة</w:t>
            </w:r>
            <w:r w:rsidR="00D44AE6">
              <w:rPr>
                <w:rFonts w:asciiTheme="minorBidi" w:eastAsia="Times New Roman" w:hAnsiTheme="minorBidi" w:cs="Arial" w:hint="cs"/>
                <w:b/>
                <w:bCs/>
                <w:color w:val="0070C0"/>
                <w:sz w:val="20"/>
                <w:szCs w:val="20"/>
                <w:rtl/>
                <w:lang w:bidi="ar-SA"/>
              </w:rPr>
              <w:t>؛</w:t>
            </w:r>
            <w:r w:rsidRPr="00A20321">
              <w:rPr>
                <w:rFonts w:asciiTheme="minorBidi" w:eastAsia="Times New Roman" w:hAnsiTheme="minorBidi" w:cs="Arial"/>
                <w:b/>
                <w:bCs/>
                <w:color w:val="0070C0"/>
                <w:sz w:val="20"/>
                <w:szCs w:val="20"/>
                <w:rtl/>
                <w:lang w:bidi="ar-SA"/>
              </w:rPr>
              <w:t xml:space="preserve"> </w:t>
            </w:r>
            <w:r w:rsidR="00D44AE6">
              <w:rPr>
                <w:rFonts w:asciiTheme="minorBidi" w:eastAsia="Times New Roman" w:hAnsiTheme="minorBidi" w:cs="Arial" w:hint="cs"/>
                <w:b/>
                <w:bCs/>
                <w:color w:val="0070C0"/>
                <w:sz w:val="20"/>
                <w:szCs w:val="20"/>
                <w:rtl/>
                <w:lang w:bidi="ar-SA"/>
              </w:rPr>
              <w:t>ب</w:t>
            </w:r>
            <w:r w:rsidRPr="00A20321">
              <w:rPr>
                <w:rFonts w:asciiTheme="minorBidi" w:eastAsia="Times New Roman" w:hAnsiTheme="minorBidi" w:cs="Arial" w:hint="cs"/>
                <w:b/>
                <w:bCs/>
                <w:color w:val="0070C0"/>
                <w:sz w:val="20"/>
                <w:szCs w:val="20"/>
                <w:rtl/>
                <w:lang w:bidi="ar-SA"/>
              </w:rPr>
              <w:t>النسب</w:t>
            </w:r>
            <w:r w:rsidRPr="00A20321">
              <w:rPr>
                <w:rFonts w:asciiTheme="minorBidi" w:eastAsia="Times New Roman" w:hAnsiTheme="minorBidi" w:cs="Arial"/>
                <w:b/>
                <w:bCs/>
                <w:color w:val="0070C0"/>
                <w:sz w:val="20"/>
                <w:szCs w:val="20"/>
                <w:rtl/>
                <w:lang w:bidi="ar-SA"/>
              </w:rPr>
              <w:t xml:space="preserve"> </w:t>
            </w:r>
            <w:r w:rsidRPr="00A20321">
              <w:rPr>
                <w:rFonts w:asciiTheme="minorBidi" w:eastAsia="Times New Roman" w:hAnsiTheme="minorBidi" w:cs="Arial" w:hint="cs"/>
                <w:b/>
                <w:bCs/>
                <w:color w:val="0070C0"/>
                <w:sz w:val="20"/>
                <w:szCs w:val="20"/>
                <w:rtl/>
                <w:lang w:bidi="ar-SA"/>
              </w:rPr>
              <w:t>المئوية</w:t>
            </w:r>
            <w:r w:rsidRPr="00A20321">
              <w:rPr>
                <w:rFonts w:asciiTheme="minorBidi" w:eastAsia="Times New Roman" w:hAnsiTheme="minorBidi" w:cs="Arial"/>
                <w:b/>
                <w:bCs/>
                <w:color w:val="0070C0"/>
                <w:sz w:val="20"/>
                <w:szCs w:val="20"/>
                <w:rtl/>
                <w:lang w:bidi="ar-SA"/>
              </w:rPr>
              <w:t xml:space="preserve"> </w:t>
            </w:r>
            <w:r w:rsidR="00D44AE6">
              <w:rPr>
                <w:rFonts w:asciiTheme="minorBidi" w:eastAsia="Times New Roman" w:hAnsiTheme="minorBidi" w:cs="Arial" w:hint="cs"/>
                <w:b/>
                <w:bCs/>
                <w:color w:val="0070C0"/>
                <w:sz w:val="20"/>
                <w:szCs w:val="20"/>
                <w:rtl/>
                <w:lang w:bidi="ar-SA"/>
              </w:rPr>
              <w:t>وبمصطلحات</w:t>
            </w:r>
            <w:r w:rsidRPr="00A20321">
              <w:rPr>
                <w:rFonts w:asciiTheme="minorBidi" w:eastAsia="Times New Roman" w:hAnsiTheme="minorBidi" w:cs="Arial"/>
                <w:b/>
                <w:bCs/>
                <w:color w:val="0070C0"/>
                <w:sz w:val="20"/>
                <w:szCs w:val="20"/>
                <w:rtl/>
                <w:lang w:bidi="ar-SA"/>
              </w:rPr>
              <w:t xml:space="preserve"> </w:t>
            </w:r>
            <w:r w:rsidRPr="00A20321">
              <w:rPr>
                <w:rFonts w:asciiTheme="minorBidi" w:eastAsia="Times New Roman" w:hAnsiTheme="minorBidi" w:cs="Arial" w:hint="cs"/>
                <w:b/>
                <w:bCs/>
                <w:color w:val="0070C0"/>
                <w:sz w:val="20"/>
                <w:szCs w:val="20"/>
                <w:rtl/>
                <w:lang w:bidi="ar-SA"/>
              </w:rPr>
              <w:t>سنوية</w:t>
            </w:r>
            <w:r w:rsidRPr="00A20321">
              <w:rPr>
                <w:rFonts w:asciiTheme="minorBidi" w:eastAsia="Times New Roman" w:hAnsiTheme="minorBidi" w:cs="Arial"/>
                <w:b/>
                <w:bCs/>
                <w:color w:val="0070C0"/>
                <w:sz w:val="20"/>
                <w:szCs w:val="20"/>
                <w:rtl/>
                <w:lang w:bidi="ar-SA"/>
              </w:rPr>
              <w:t>.</w:t>
            </w:r>
          </w:p>
          <w:tbl>
            <w:tblPr>
              <w:tblStyle w:val="GridTable1Light-Accent41"/>
              <w:tblW w:w="8818" w:type="dxa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4" w:space="0" w:color="365F91" w:themeColor="accent1" w:themeShade="BF"/>
                <w:insideV w:val="single" w:sz="4" w:space="0" w:color="365F91" w:themeColor="accent1" w:themeShade="BF"/>
              </w:tblBorders>
              <w:tblLook w:val="04A0" w:firstRow="1" w:lastRow="0" w:firstColumn="1" w:lastColumn="0" w:noHBand="0" w:noVBand="1"/>
            </w:tblPr>
            <w:tblGrid>
              <w:gridCol w:w="1360"/>
              <w:gridCol w:w="1360"/>
              <w:gridCol w:w="1360"/>
              <w:gridCol w:w="4738"/>
            </w:tblGrid>
            <w:tr w:rsidR="008B2485" w:rsidRPr="00AE34E2" w14:paraId="1944071F" w14:textId="77777777" w:rsidTr="0008440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60" w:type="dxa"/>
                  <w:tcBorders>
                    <w:bottom w:val="none" w:sz="0" w:space="0" w:color="auto"/>
                  </w:tcBorders>
                  <w:vAlign w:val="center"/>
                  <w:hideMark/>
                </w:tcPr>
                <w:p w14:paraId="21E51126" w14:textId="4A0A6B1A" w:rsidR="008B2485" w:rsidRPr="00AE34E2" w:rsidRDefault="00D44AE6" w:rsidP="00D44AE6">
                  <w:pPr>
                    <w:jc w:val="center"/>
                    <w:rPr>
                      <w:rFonts w:asciiTheme="minorBidi" w:eastAsia="Times New Roman" w:hAnsiTheme="minorBidi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Theme="minorBidi" w:eastAsia="Times New Roman" w:hAnsiTheme="minorBidi" w:hint="cs"/>
                      <w:sz w:val="20"/>
                      <w:szCs w:val="20"/>
                      <w:rtl/>
                      <w:lang w:bidi="ar-SA"/>
                    </w:rPr>
                    <w:t>خمس سنوات</w:t>
                  </w:r>
                </w:p>
              </w:tc>
              <w:tc>
                <w:tcPr>
                  <w:tcW w:w="1360" w:type="dxa"/>
                  <w:tcBorders>
                    <w:bottom w:val="none" w:sz="0" w:space="0" w:color="auto"/>
                  </w:tcBorders>
                  <w:vAlign w:val="center"/>
                  <w:hideMark/>
                </w:tcPr>
                <w:p w14:paraId="6BCF9E31" w14:textId="00D30358" w:rsidR="008B2485" w:rsidRPr="00AE34E2" w:rsidRDefault="00D44AE6" w:rsidP="0008440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eastAsia="Times New Roman" w:hAnsiTheme="minorBidi"/>
                      <w:sz w:val="20"/>
                      <w:szCs w:val="20"/>
                      <w:rtl/>
                      <w:lang w:bidi="ar-SA"/>
                    </w:rPr>
                  </w:pPr>
                  <w:r>
                    <w:rPr>
                      <w:rFonts w:asciiTheme="minorBidi" w:eastAsia="Times New Roman" w:hAnsiTheme="minorBidi" w:hint="cs"/>
                      <w:sz w:val="20"/>
                      <w:szCs w:val="20"/>
                      <w:rtl/>
                      <w:lang w:bidi="ar-SA"/>
                    </w:rPr>
                    <w:t>ثلاث سنوات</w:t>
                  </w:r>
                </w:p>
              </w:tc>
              <w:tc>
                <w:tcPr>
                  <w:tcW w:w="1360" w:type="dxa"/>
                  <w:tcBorders>
                    <w:bottom w:val="none" w:sz="0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16F4B145" w14:textId="77777777" w:rsidR="008B2485" w:rsidRPr="00AE34E2" w:rsidRDefault="008B2485" w:rsidP="0008440D">
                  <w:pPr>
                    <w:bidi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eastAsia="Times New Roman" w:hAnsiTheme="minorBidi"/>
                      <w:sz w:val="20"/>
                      <w:szCs w:val="20"/>
                    </w:rPr>
                  </w:pPr>
                  <w:r w:rsidRPr="00AE34E2">
                    <w:rPr>
                      <w:rFonts w:asciiTheme="minorBidi" w:eastAsia="Times New Roman" w:hAnsiTheme="minorBidi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738" w:type="dxa"/>
                  <w:tcBorders>
                    <w:bottom w:val="none" w:sz="0" w:space="0" w:color="auto"/>
                  </w:tcBorders>
                  <w:hideMark/>
                </w:tcPr>
                <w:p w14:paraId="44415418" w14:textId="77777777" w:rsidR="008B2485" w:rsidRPr="00AE34E2" w:rsidRDefault="008B2485" w:rsidP="0008440D">
                  <w:pPr>
                    <w:bidi w:val="0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eastAsia="Times New Roman" w:hAnsiTheme="minorBidi"/>
                      <w:b w:val="0"/>
                      <w:bCs w:val="0"/>
                      <w:sz w:val="20"/>
                      <w:szCs w:val="20"/>
                    </w:rPr>
                  </w:pPr>
                  <w:r w:rsidRPr="00AE34E2">
                    <w:rPr>
                      <w:rFonts w:asciiTheme="minorBidi" w:eastAsia="Times New Roman" w:hAnsiTheme="minorBidi"/>
                      <w:b w:val="0"/>
                      <w:bCs w:val="0"/>
                      <w:sz w:val="20"/>
                      <w:szCs w:val="20"/>
                      <w:rtl/>
                    </w:rPr>
                    <w:t> </w:t>
                  </w:r>
                </w:p>
              </w:tc>
            </w:tr>
            <w:tr w:rsidR="008B2485" w:rsidRPr="00AE34E2" w14:paraId="0ED1FDB8" w14:textId="77777777" w:rsidTr="0008440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60" w:type="dxa"/>
                  <w:noWrap/>
                  <w:vAlign w:val="center"/>
                  <w:hideMark/>
                </w:tcPr>
                <w:p w14:paraId="61D1E10A" w14:textId="77777777" w:rsidR="008B2485" w:rsidRPr="00AE34E2" w:rsidRDefault="008B2485" w:rsidP="0008440D">
                  <w:pPr>
                    <w:bidi w:val="0"/>
                    <w:jc w:val="center"/>
                    <w:rPr>
                      <w:rFonts w:asciiTheme="minorBidi" w:eastAsia="Times New Roman" w:hAnsiTheme="minorBidi"/>
                      <w:b w:val="0"/>
                      <w:bCs w:val="0"/>
                      <w:sz w:val="20"/>
                      <w:szCs w:val="20"/>
                    </w:rPr>
                  </w:pPr>
                  <w:r w:rsidRPr="00AE34E2">
                    <w:rPr>
                      <w:rFonts w:asciiTheme="minorBidi" w:eastAsia="Times New Roman" w:hAnsiTheme="minorBidi"/>
                      <w:b w:val="0"/>
                      <w:bCs w:val="0"/>
                      <w:sz w:val="20"/>
                      <w:szCs w:val="20"/>
                    </w:rPr>
                    <w:t>3.0</w:t>
                  </w:r>
                </w:p>
              </w:tc>
              <w:tc>
                <w:tcPr>
                  <w:tcW w:w="1360" w:type="dxa"/>
                  <w:noWrap/>
                  <w:vAlign w:val="center"/>
                  <w:hideMark/>
                </w:tcPr>
                <w:p w14:paraId="4BB31FFD" w14:textId="77777777" w:rsidR="008B2485" w:rsidRPr="00AE34E2" w:rsidRDefault="008B2485" w:rsidP="0008440D">
                  <w:pPr>
                    <w:bidi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eastAsia="Times New Roman" w:hAnsiTheme="minorBidi"/>
                      <w:sz w:val="20"/>
                      <w:szCs w:val="20"/>
                    </w:rPr>
                  </w:pPr>
                  <w:r w:rsidRPr="00AE34E2">
                    <w:rPr>
                      <w:rFonts w:asciiTheme="minorBidi" w:eastAsia="Times New Roman" w:hAnsiTheme="minorBidi"/>
                      <w:sz w:val="20"/>
                      <w:szCs w:val="20"/>
                    </w:rPr>
                    <w:t>1.7</w:t>
                  </w:r>
                </w:p>
              </w:tc>
              <w:tc>
                <w:tcPr>
                  <w:tcW w:w="1360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31DF0135" w14:textId="77777777" w:rsidR="008B2485" w:rsidRPr="00AE34E2" w:rsidRDefault="008B2485" w:rsidP="0008440D">
                  <w:pPr>
                    <w:bidi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eastAsia="Times New Roman" w:hAnsiTheme="minorBidi"/>
                      <w:sz w:val="20"/>
                      <w:szCs w:val="20"/>
                    </w:rPr>
                  </w:pPr>
                  <w:r w:rsidRPr="00AE34E2">
                    <w:rPr>
                      <w:rFonts w:asciiTheme="minorBidi" w:eastAsia="Times New Roman" w:hAnsiTheme="minorBidi"/>
                      <w:sz w:val="20"/>
                      <w:szCs w:val="20"/>
                    </w:rPr>
                    <w:t>8.3</w:t>
                  </w:r>
                </w:p>
              </w:tc>
              <w:tc>
                <w:tcPr>
                  <w:tcW w:w="4738" w:type="dxa"/>
                  <w:noWrap/>
                  <w:vAlign w:val="center"/>
                  <w:hideMark/>
                </w:tcPr>
                <w:p w14:paraId="533E0EFE" w14:textId="1B92BFC2" w:rsidR="008B2485" w:rsidRPr="00AE34E2" w:rsidRDefault="00A20321" w:rsidP="0008440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eastAsia="Times New Roman" w:hAnsiTheme="minorBidi"/>
                      <w:b/>
                      <w:bCs/>
                      <w:sz w:val="20"/>
                      <w:szCs w:val="20"/>
                      <w:lang w:bidi="ar-SA"/>
                    </w:rPr>
                  </w:pPr>
                  <w:r w:rsidRPr="00A20321">
                    <w:rPr>
                      <w:rFonts w:asciiTheme="minorBidi" w:eastAsia="Times New Roman" w:hAnsiTheme="minorBidi" w:cs="Arial" w:hint="cs"/>
                      <w:b/>
                      <w:bCs/>
                      <w:sz w:val="20"/>
                      <w:szCs w:val="20"/>
                      <w:rtl/>
                      <w:lang w:bidi="ar-SA"/>
                    </w:rPr>
                    <w:t>العائد</w:t>
                  </w:r>
                  <w:r w:rsidRPr="00A20321">
                    <w:rPr>
                      <w:rFonts w:asciiTheme="minorBidi" w:eastAsia="Times New Roman" w:hAnsiTheme="minorBidi" w:cs="Arial"/>
                      <w:b/>
                      <w:bCs/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A20321">
                    <w:rPr>
                      <w:rFonts w:asciiTheme="minorBidi" w:eastAsia="Times New Roman" w:hAnsiTheme="minorBidi" w:cs="Arial" w:hint="cs"/>
                      <w:b/>
                      <w:bCs/>
                      <w:sz w:val="20"/>
                      <w:szCs w:val="20"/>
                      <w:rtl/>
                      <w:lang w:bidi="ar-SA"/>
                    </w:rPr>
                    <w:t>الفعلي</w:t>
                  </w:r>
                  <w:r w:rsidRPr="00A20321">
                    <w:rPr>
                      <w:rFonts w:asciiTheme="minorBidi" w:eastAsia="Times New Roman" w:hAnsiTheme="minorBidi" w:cs="Arial"/>
                      <w:b/>
                      <w:bCs/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A20321">
                    <w:rPr>
                      <w:rFonts w:asciiTheme="minorBidi" w:eastAsia="Times New Roman" w:hAnsiTheme="minorBidi" w:cs="Arial" w:hint="cs"/>
                      <w:b/>
                      <w:bCs/>
                      <w:sz w:val="20"/>
                      <w:szCs w:val="20"/>
                      <w:rtl/>
                      <w:lang w:bidi="ar-SA"/>
                    </w:rPr>
                    <w:t>للمحفظة</w:t>
                  </w:r>
                </w:p>
              </w:tc>
            </w:tr>
            <w:tr w:rsidR="008B2485" w:rsidRPr="00AE34E2" w14:paraId="31C8FED9" w14:textId="77777777" w:rsidTr="0008440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60" w:type="dxa"/>
                  <w:noWrap/>
                  <w:vAlign w:val="center"/>
                  <w:hideMark/>
                </w:tcPr>
                <w:p w14:paraId="28FF2E59" w14:textId="77777777" w:rsidR="008B2485" w:rsidRPr="00AE34E2" w:rsidRDefault="008B2485" w:rsidP="0008440D">
                  <w:pPr>
                    <w:bidi w:val="0"/>
                    <w:jc w:val="center"/>
                    <w:rPr>
                      <w:rFonts w:asciiTheme="minorBidi" w:eastAsia="Times New Roman" w:hAnsiTheme="minorBidi"/>
                      <w:b w:val="0"/>
                      <w:bCs w:val="0"/>
                      <w:sz w:val="20"/>
                      <w:szCs w:val="20"/>
                    </w:rPr>
                  </w:pPr>
                  <w:r w:rsidRPr="00AE34E2">
                    <w:rPr>
                      <w:rFonts w:asciiTheme="minorBidi" w:eastAsia="Times New Roman" w:hAnsiTheme="minorBidi"/>
                      <w:b w:val="0"/>
                      <w:bCs w:val="0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1360" w:type="dxa"/>
                  <w:noWrap/>
                  <w:vAlign w:val="center"/>
                  <w:hideMark/>
                </w:tcPr>
                <w:p w14:paraId="60A1D024" w14:textId="77777777" w:rsidR="008B2485" w:rsidRPr="00AE34E2" w:rsidRDefault="008B2485" w:rsidP="0008440D">
                  <w:pPr>
                    <w:bidi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eastAsia="Times New Roman" w:hAnsiTheme="minorBidi"/>
                      <w:sz w:val="20"/>
                      <w:szCs w:val="20"/>
                    </w:rPr>
                  </w:pPr>
                  <w:r w:rsidRPr="00AE34E2">
                    <w:rPr>
                      <w:rFonts w:asciiTheme="minorBidi" w:eastAsia="Times New Roman" w:hAnsiTheme="minorBidi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1360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3ABADDAE" w14:textId="77777777" w:rsidR="008B2485" w:rsidRPr="00AE34E2" w:rsidRDefault="008B2485" w:rsidP="0008440D">
                  <w:pPr>
                    <w:bidi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eastAsia="Times New Roman" w:hAnsiTheme="minorBidi"/>
                      <w:sz w:val="20"/>
                      <w:szCs w:val="20"/>
                    </w:rPr>
                  </w:pPr>
                  <w:r w:rsidRPr="00AE34E2">
                    <w:rPr>
                      <w:rFonts w:asciiTheme="minorBidi" w:eastAsia="Times New Roman" w:hAnsiTheme="minorBidi"/>
                      <w:sz w:val="20"/>
                      <w:szCs w:val="20"/>
                    </w:rPr>
                    <w:t>4.2</w:t>
                  </w:r>
                </w:p>
              </w:tc>
              <w:tc>
                <w:tcPr>
                  <w:tcW w:w="4738" w:type="dxa"/>
                  <w:noWrap/>
                  <w:vAlign w:val="center"/>
                  <w:hideMark/>
                </w:tcPr>
                <w:p w14:paraId="2DD72591" w14:textId="71286B0A" w:rsidR="008B2485" w:rsidRPr="00AE34E2" w:rsidRDefault="00A20321" w:rsidP="00D44AE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eastAsia="Times New Roman" w:hAnsiTheme="minorBidi"/>
                      <w:b/>
                      <w:bCs/>
                      <w:sz w:val="20"/>
                      <w:szCs w:val="20"/>
                      <w:rtl/>
                      <w:lang w:bidi="ar-SA"/>
                    </w:rPr>
                  </w:pPr>
                  <w:r w:rsidRPr="00A20321">
                    <w:rPr>
                      <w:rFonts w:asciiTheme="minorBidi" w:eastAsia="Times New Roman" w:hAnsiTheme="minorBidi" w:cs="Arial" w:hint="cs"/>
                      <w:b/>
                      <w:bCs/>
                      <w:sz w:val="20"/>
                      <w:szCs w:val="20"/>
                      <w:rtl/>
                      <w:lang w:bidi="ar-SA"/>
                    </w:rPr>
                    <w:t>عائد</w:t>
                  </w:r>
                  <w:r w:rsidR="00D44AE6">
                    <w:rPr>
                      <w:rFonts w:asciiTheme="minorBidi" w:eastAsia="Times New Roman" w:hAnsiTheme="minorBidi" w:cs="Arial" w:hint="cs"/>
                      <w:b/>
                      <w:bCs/>
                      <w:sz w:val="20"/>
                      <w:szCs w:val="20"/>
                      <w:rtl/>
                      <w:lang w:bidi="ar-SA"/>
                    </w:rPr>
                    <w:t>ات</w:t>
                  </w:r>
                  <w:r w:rsidRPr="00A20321">
                    <w:rPr>
                      <w:rFonts w:asciiTheme="minorBidi" w:eastAsia="Times New Roman" w:hAnsiTheme="minorBidi" w:cs="Arial"/>
                      <w:b/>
                      <w:bCs/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="00D44AE6">
                    <w:rPr>
                      <w:rFonts w:asciiTheme="minorBidi" w:eastAsia="Times New Roman" w:hAnsiTheme="minorBidi" w:cs="Arial" w:hint="cs"/>
                      <w:b/>
                      <w:bCs/>
                      <w:sz w:val="20"/>
                      <w:szCs w:val="20"/>
                      <w:rtl/>
                      <w:lang w:bidi="ar-SA"/>
                    </w:rPr>
                    <w:t>المؤشر</w:t>
                  </w:r>
                  <w:r w:rsidRPr="00A20321">
                    <w:rPr>
                      <w:rFonts w:asciiTheme="minorBidi" w:eastAsia="Times New Roman" w:hAnsiTheme="minorBidi" w:cs="Arial"/>
                      <w:b/>
                      <w:bCs/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="00D44AE6">
                    <w:rPr>
                      <w:rFonts w:asciiTheme="minorBidi" w:eastAsia="Times New Roman" w:hAnsiTheme="minorBidi" w:cs="Arial" w:hint="cs"/>
                      <w:b/>
                      <w:bCs/>
                      <w:sz w:val="20"/>
                      <w:szCs w:val="20"/>
                      <w:rtl/>
                      <w:lang w:bidi="ar-SA"/>
                    </w:rPr>
                    <w:t>الأساسي</w:t>
                  </w:r>
                </w:p>
              </w:tc>
            </w:tr>
            <w:tr w:rsidR="008B2485" w:rsidRPr="00AE34E2" w14:paraId="2CADBDB0" w14:textId="77777777" w:rsidTr="0008440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60" w:type="dxa"/>
                  <w:noWrap/>
                  <w:vAlign w:val="center"/>
                  <w:hideMark/>
                </w:tcPr>
                <w:p w14:paraId="06E59624" w14:textId="77777777" w:rsidR="008B2485" w:rsidRPr="00AE34E2" w:rsidRDefault="008B2485" w:rsidP="0008440D">
                  <w:pPr>
                    <w:bidi w:val="0"/>
                    <w:jc w:val="center"/>
                    <w:rPr>
                      <w:rFonts w:asciiTheme="minorBidi" w:eastAsia="Times New Roman" w:hAnsiTheme="minorBidi"/>
                      <w:b w:val="0"/>
                      <w:bCs w:val="0"/>
                      <w:sz w:val="20"/>
                      <w:szCs w:val="20"/>
                      <w:rtl/>
                    </w:rPr>
                  </w:pPr>
                  <w:r w:rsidRPr="00AE34E2">
                    <w:rPr>
                      <w:rFonts w:asciiTheme="minorBidi" w:eastAsia="Times New Roman" w:hAnsiTheme="minorBidi"/>
                      <w:b w:val="0"/>
                      <w:bCs w:val="0"/>
                      <w:sz w:val="20"/>
                      <w:szCs w:val="20"/>
                    </w:rPr>
                    <w:t>1.8</w:t>
                  </w:r>
                </w:p>
              </w:tc>
              <w:tc>
                <w:tcPr>
                  <w:tcW w:w="1360" w:type="dxa"/>
                  <w:noWrap/>
                  <w:vAlign w:val="center"/>
                  <w:hideMark/>
                </w:tcPr>
                <w:p w14:paraId="30BD853F" w14:textId="77777777" w:rsidR="008B2485" w:rsidRPr="00AE34E2" w:rsidRDefault="008B2485" w:rsidP="0008440D">
                  <w:pPr>
                    <w:bidi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eastAsia="Times New Roman" w:hAnsiTheme="minorBidi"/>
                      <w:sz w:val="20"/>
                      <w:szCs w:val="20"/>
                    </w:rPr>
                  </w:pPr>
                  <w:r w:rsidRPr="00AE34E2">
                    <w:rPr>
                      <w:rFonts w:asciiTheme="minorBidi" w:eastAsia="Times New Roman" w:hAnsiTheme="minorBidi"/>
                      <w:sz w:val="20"/>
                      <w:szCs w:val="20"/>
                    </w:rPr>
                    <w:t>0.4</w:t>
                  </w:r>
                </w:p>
              </w:tc>
              <w:tc>
                <w:tcPr>
                  <w:tcW w:w="1360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71AD9521" w14:textId="77777777" w:rsidR="008B2485" w:rsidRPr="00AE34E2" w:rsidRDefault="008B2485" w:rsidP="0008440D">
                  <w:pPr>
                    <w:bidi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eastAsia="Times New Roman" w:hAnsiTheme="minorBidi"/>
                      <w:sz w:val="20"/>
                      <w:szCs w:val="20"/>
                    </w:rPr>
                  </w:pPr>
                  <w:r w:rsidRPr="00AE34E2">
                    <w:rPr>
                      <w:rFonts w:asciiTheme="minorBidi" w:eastAsia="Times New Roman" w:hAnsiTheme="minorBidi"/>
                      <w:sz w:val="20"/>
                      <w:szCs w:val="20"/>
                    </w:rPr>
                    <w:t>4.1</w:t>
                  </w:r>
                </w:p>
              </w:tc>
              <w:tc>
                <w:tcPr>
                  <w:tcW w:w="4738" w:type="dxa"/>
                  <w:noWrap/>
                  <w:vAlign w:val="center"/>
                  <w:hideMark/>
                </w:tcPr>
                <w:p w14:paraId="2B3F0BA0" w14:textId="3BE42830" w:rsidR="008B2485" w:rsidRPr="00AE34E2" w:rsidRDefault="00A20321" w:rsidP="00D44AE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eastAsia="Times New Roman" w:hAnsiTheme="minorBidi"/>
                      <w:b/>
                      <w:bCs/>
                      <w:sz w:val="20"/>
                      <w:szCs w:val="20"/>
                      <w:rtl/>
                      <w:lang w:bidi="ar-SA"/>
                    </w:rPr>
                  </w:pPr>
                  <w:r w:rsidRPr="00A20321">
                    <w:rPr>
                      <w:rFonts w:asciiTheme="minorBidi" w:eastAsia="Times New Roman" w:hAnsiTheme="minorBidi" w:cs="Arial" w:hint="cs"/>
                      <w:b/>
                      <w:bCs/>
                      <w:sz w:val="20"/>
                      <w:szCs w:val="20"/>
                      <w:rtl/>
                      <w:lang w:bidi="ar-SA"/>
                    </w:rPr>
                    <w:t>العائد</w:t>
                  </w:r>
                  <w:r w:rsidRPr="00A20321">
                    <w:rPr>
                      <w:rFonts w:asciiTheme="minorBidi" w:eastAsia="Times New Roman" w:hAnsiTheme="minorBidi" w:cs="Arial"/>
                      <w:b/>
                      <w:bCs/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="00D44AE6">
                    <w:rPr>
                      <w:rFonts w:asciiTheme="minorBidi" w:eastAsia="Times New Roman" w:hAnsiTheme="minorBidi" w:cs="Arial" w:hint="cs"/>
                      <w:b/>
                      <w:bCs/>
                      <w:sz w:val="20"/>
                      <w:szCs w:val="20"/>
                      <w:rtl/>
                      <w:lang w:bidi="ar-SA"/>
                    </w:rPr>
                    <w:t>الفائض</w:t>
                  </w:r>
                </w:p>
              </w:tc>
            </w:tr>
          </w:tbl>
          <w:p w14:paraId="2052C422" w14:textId="260AC182" w:rsidR="00FA3585" w:rsidRPr="00AE34E2" w:rsidRDefault="00FA3585" w:rsidP="0008440D">
            <w:pPr>
              <w:pStyle w:val="FootnoteText"/>
              <w:spacing w:line="360" w:lineRule="auto"/>
              <w:jc w:val="both"/>
              <w:rPr>
                <w:rFonts w:asciiTheme="minorBidi" w:eastAsia="Times New Roman" w:hAnsiTheme="minorBidi"/>
                <w:color w:val="FF0000"/>
                <w:rtl/>
              </w:rPr>
            </w:pPr>
          </w:p>
          <w:p w14:paraId="3A59D031" w14:textId="2CC467B1" w:rsidR="008B2485" w:rsidRPr="00AE34E2" w:rsidRDefault="008B2485" w:rsidP="00FA3585">
            <w:pPr>
              <w:rPr>
                <w:rFonts w:asciiTheme="minorBidi" w:hAnsiTheme="minorBidi"/>
                <w:rtl/>
              </w:rPr>
            </w:pPr>
          </w:p>
        </w:tc>
      </w:tr>
      <w:tr w:rsidR="008B2485" w:rsidRPr="00AE34E2" w14:paraId="2AA56E3F" w14:textId="77777777" w:rsidTr="008B2485">
        <w:trPr>
          <w:gridAfter w:val="1"/>
          <w:wAfter w:w="254" w:type="dxa"/>
          <w:trHeight w:val="1158"/>
          <w:jc w:val="right"/>
        </w:trPr>
        <w:tc>
          <w:tcPr>
            <w:tcW w:w="9044" w:type="dxa"/>
          </w:tcPr>
          <w:p w14:paraId="5AC10ED4" w14:textId="5ED24C52" w:rsidR="00A20321" w:rsidRPr="000E03F3" w:rsidRDefault="00D44AE6" w:rsidP="000E03F3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rFonts w:asciiTheme="minorBidi" w:eastAsia="Times New Roman" w:hAnsiTheme="minorBidi"/>
              </w:rPr>
            </w:pPr>
            <w:r w:rsidRPr="000E03F3">
              <w:rPr>
                <w:rFonts w:asciiTheme="minorBidi" w:eastAsia="Times New Roman" w:hAnsiTheme="minorBidi" w:cs="Arial" w:hint="cs"/>
                <w:rtl/>
                <w:lang w:bidi="ar-SA"/>
              </w:rPr>
              <w:t>اعتد</w:t>
            </w:r>
            <w:r w:rsidR="00A20321" w:rsidRPr="000E03F3">
              <w:rPr>
                <w:rFonts w:asciiTheme="minorBidi" w:eastAsia="Times New Roman" w:hAnsiTheme="minorBidi" w:cs="Arial" w:hint="cs"/>
                <w:rtl/>
                <w:lang w:bidi="ar-SA"/>
              </w:rPr>
              <w:t>ل</w:t>
            </w:r>
            <w:r w:rsidR="00A20321" w:rsidRPr="000E03F3">
              <w:rPr>
                <w:rFonts w:asciiTheme="minorBidi" w:eastAsia="Times New Roman" w:hAnsiTheme="minorBidi" w:cs="Arial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eastAsia="Times New Roman" w:hAnsiTheme="minorBidi" w:cs="Arial" w:hint="cs"/>
                <w:rtl/>
                <w:lang w:bidi="ar-SA"/>
              </w:rPr>
              <w:t>مستوى</w:t>
            </w:r>
            <w:r w:rsidR="00A20321" w:rsidRPr="000E03F3">
              <w:rPr>
                <w:rFonts w:asciiTheme="minorBidi" w:eastAsia="Times New Roman" w:hAnsiTheme="minorBidi" w:cs="Arial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eastAsia="Times New Roman" w:hAnsiTheme="minorBidi" w:cs="Arial" w:hint="cs"/>
                <w:rtl/>
                <w:lang w:bidi="ar-SA"/>
              </w:rPr>
              <w:t>مخاطر</w:t>
            </w:r>
            <w:r w:rsidR="00A20321" w:rsidRPr="000E03F3">
              <w:rPr>
                <w:rFonts w:asciiTheme="minorBidi" w:eastAsia="Times New Roman" w:hAnsiTheme="minorBidi" w:cs="Arial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eastAsia="Times New Roman" w:hAnsiTheme="minorBidi" w:cs="Arial" w:hint="cs"/>
                <w:rtl/>
                <w:lang w:bidi="ar-SA"/>
              </w:rPr>
              <w:t>محفظة</w:t>
            </w:r>
            <w:r w:rsidR="00A20321" w:rsidRPr="000E03F3">
              <w:rPr>
                <w:rFonts w:asciiTheme="minorBidi" w:eastAsia="Times New Roman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eastAsia="Times New Roman" w:hAnsiTheme="minorBidi" w:cs="Arial" w:hint="cs"/>
                <w:rtl/>
                <w:lang w:bidi="ar-SA"/>
              </w:rPr>
              <w:t>الاحتياطيات</w:t>
            </w:r>
            <w:r w:rsidR="00A20321" w:rsidRPr="000E03F3">
              <w:rPr>
                <w:rFonts w:asciiTheme="minorBidi" w:eastAsia="Times New Roman" w:hAnsiTheme="minorBidi" w:cs="Arial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eastAsia="Times New Roman" w:hAnsiTheme="minorBidi" w:cs="Arial" w:hint="cs"/>
                <w:rtl/>
                <w:lang w:bidi="ar-SA"/>
              </w:rPr>
              <w:t>هذا</w:t>
            </w:r>
            <w:r w:rsidR="00A20321" w:rsidRPr="000E03F3">
              <w:rPr>
                <w:rFonts w:asciiTheme="minorBidi" w:eastAsia="Times New Roman" w:hAnsiTheme="minorBidi" w:cs="Arial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eastAsia="Times New Roman" w:hAnsiTheme="minorBidi" w:cs="Arial" w:hint="cs"/>
                <w:rtl/>
                <w:lang w:bidi="ar-SA"/>
              </w:rPr>
              <w:t>العام</w:t>
            </w:r>
            <w:r w:rsidR="00A20321" w:rsidRPr="000E03F3">
              <w:rPr>
                <w:rFonts w:asciiTheme="minorBidi" w:eastAsia="Times New Roman" w:hAnsiTheme="minorBidi" w:cs="Arial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eastAsia="Times New Roman" w:hAnsiTheme="minorBidi" w:cs="Arial" w:hint="cs"/>
                <w:rtl/>
                <w:lang w:bidi="ar-SA"/>
              </w:rPr>
              <w:t>نتيجة</w:t>
            </w:r>
            <w:r w:rsidR="00A20321" w:rsidRPr="000E03F3">
              <w:rPr>
                <w:rFonts w:asciiTheme="minorBidi" w:eastAsia="Times New Roman" w:hAnsiTheme="minorBidi" w:cs="Arial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eastAsia="Times New Roman" w:hAnsiTheme="minorBidi" w:cs="Arial" w:hint="cs"/>
                <w:rtl/>
                <w:lang w:bidi="ar-SA"/>
              </w:rPr>
              <w:t>لانخفاض</w:t>
            </w:r>
            <w:r w:rsidR="00A20321" w:rsidRPr="000E03F3">
              <w:rPr>
                <w:rFonts w:asciiTheme="minorBidi" w:eastAsia="Times New Roman" w:hAnsiTheme="minorBidi" w:cs="Arial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eastAsia="Times New Roman" w:hAnsiTheme="minorBidi" w:cs="Arial" w:hint="cs"/>
                <w:rtl/>
                <w:lang w:bidi="ar-SA"/>
              </w:rPr>
              <w:t>تقلبات</w:t>
            </w:r>
            <w:r w:rsidR="00A20321" w:rsidRPr="000E03F3">
              <w:rPr>
                <w:rFonts w:asciiTheme="minorBidi" w:eastAsia="Times New Roman" w:hAnsiTheme="minorBidi" w:cs="Arial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eastAsia="Times New Roman" w:hAnsiTheme="minorBidi" w:cs="Arial" w:hint="cs"/>
                <w:rtl/>
                <w:lang w:bidi="ar-SA"/>
              </w:rPr>
              <w:t>أسواق</w:t>
            </w:r>
            <w:r w:rsidR="00A20321" w:rsidRPr="000E03F3">
              <w:rPr>
                <w:rFonts w:asciiTheme="minorBidi" w:eastAsia="Times New Roman" w:hAnsiTheme="minorBidi" w:cs="Arial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eastAsia="Times New Roman" w:hAnsiTheme="minorBidi" w:cs="Arial" w:hint="cs"/>
                <w:rtl/>
                <w:lang w:bidi="ar-SA"/>
              </w:rPr>
              <w:t>الأوراق</w:t>
            </w:r>
            <w:r w:rsidR="00A20321" w:rsidRPr="000E03F3">
              <w:rPr>
                <w:rFonts w:asciiTheme="minorBidi" w:eastAsia="Times New Roman" w:hAnsiTheme="minorBidi" w:cs="Arial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eastAsia="Times New Roman" w:hAnsiTheme="minorBidi" w:cs="Arial" w:hint="cs"/>
                <w:rtl/>
                <w:lang w:bidi="ar-SA"/>
              </w:rPr>
              <w:t>المالية</w:t>
            </w:r>
            <w:r w:rsidR="00A20321" w:rsidRPr="000E03F3">
              <w:rPr>
                <w:rFonts w:asciiTheme="minorBidi" w:eastAsia="Times New Roman" w:hAnsiTheme="minorBidi" w:cs="Arial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eastAsia="Times New Roman" w:hAnsiTheme="minorBidi" w:cs="Arial" w:hint="cs"/>
                <w:rtl/>
                <w:lang w:bidi="ar-SA"/>
              </w:rPr>
              <w:t>وتأثير</w:t>
            </w:r>
            <w:r w:rsidR="00A20321" w:rsidRPr="000E03F3">
              <w:rPr>
                <w:rFonts w:asciiTheme="minorBidi" w:eastAsia="Times New Roman" w:hAnsiTheme="minorBidi" w:cs="Arial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eastAsia="Times New Roman" w:hAnsiTheme="minorBidi" w:cs="Arial" w:hint="cs"/>
                <w:rtl/>
                <w:lang w:bidi="ar-SA"/>
              </w:rPr>
              <w:t>ارتفاع</w:t>
            </w:r>
            <w:r w:rsidR="00A20321" w:rsidRPr="000E03F3">
              <w:rPr>
                <w:rFonts w:asciiTheme="minorBidi" w:eastAsia="Times New Roman" w:hAnsiTheme="minorBidi" w:cs="Arial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eastAsia="Times New Roman" w:hAnsiTheme="minorBidi" w:cs="Arial" w:hint="cs"/>
                <w:rtl/>
                <w:lang w:bidi="ar-SA"/>
              </w:rPr>
              <w:t>سعر</w:t>
            </w:r>
            <w:r w:rsidR="00A20321" w:rsidRPr="000E03F3">
              <w:rPr>
                <w:rFonts w:asciiTheme="minorBidi" w:eastAsia="Times New Roman" w:hAnsiTheme="minorBidi" w:cs="Arial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eastAsia="Times New Roman" w:hAnsiTheme="minorBidi" w:cs="Arial" w:hint="cs"/>
                <w:rtl/>
                <w:lang w:bidi="ar-SA"/>
              </w:rPr>
              <w:t>الفائدة</w:t>
            </w:r>
            <w:r w:rsidR="00A20321" w:rsidRPr="000E03F3">
              <w:rPr>
                <w:rFonts w:asciiTheme="minorBidi" w:eastAsia="Times New Roman" w:hAnsiTheme="minorBidi" w:cs="Arial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eastAsia="Times New Roman" w:hAnsiTheme="minorBidi" w:cs="Arial" w:hint="cs"/>
                <w:rtl/>
                <w:lang w:bidi="ar-SA"/>
              </w:rPr>
              <w:t>الخالية</w:t>
            </w:r>
            <w:r w:rsidR="00A20321" w:rsidRPr="000E03F3">
              <w:rPr>
                <w:rFonts w:asciiTheme="minorBidi" w:eastAsia="Times New Roman" w:hAnsiTheme="minorBidi" w:cs="Arial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eastAsia="Times New Roman" w:hAnsiTheme="minorBidi" w:cs="Arial" w:hint="cs"/>
                <w:rtl/>
                <w:lang w:bidi="ar-SA"/>
              </w:rPr>
              <w:t>من</w:t>
            </w:r>
            <w:r w:rsidR="00A20321" w:rsidRPr="000E03F3">
              <w:rPr>
                <w:rFonts w:asciiTheme="minorBidi" w:eastAsia="Times New Roman" w:hAnsiTheme="minorBidi" w:cs="Arial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eastAsia="Times New Roman" w:hAnsiTheme="minorBidi" w:cs="Arial" w:hint="cs"/>
                <w:rtl/>
                <w:lang w:bidi="ar-SA"/>
              </w:rPr>
              <w:t>المخاطر</w:t>
            </w:r>
            <w:r w:rsidR="00A20321" w:rsidRPr="000E03F3">
              <w:rPr>
                <w:rFonts w:asciiTheme="minorBidi" w:eastAsia="Times New Roman" w:hAnsiTheme="minorBidi" w:cs="Arial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eastAsia="Times New Roman" w:hAnsiTheme="minorBidi" w:cs="Arial" w:hint="cs"/>
                <w:rtl/>
                <w:lang w:bidi="ar-SA"/>
              </w:rPr>
              <w:t>والذي</w:t>
            </w:r>
            <w:r w:rsidR="00A20321" w:rsidRPr="000E03F3">
              <w:rPr>
                <w:rFonts w:asciiTheme="minorBidi" w:eastAsia="Times New Roman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eastAsia="Times New Roman" w:hAnsiTheme="minorBidi" w:cs="Arial" w:hint="cs"/>
                <w:rtl/>
                <w:lang w:bidi="ar-SA"/>
              </w:rPr>
              <w:t>شكل عاملاً</w:t>
            </w:r>
            <w:r w:rsidR="00A20321" w:rsidRPr="000E03F3">
              <w:rPr>
                <w:rFonts w:asciiTheme="minorBidi" w:eastAsia="Times New Roman" w:hAnsiTheme="minorBidi" w:cs="Arial"/>
                <w:rtl/>
                <w:lang w:bidi="ar-SA"/>
              </w:rPr>
              <w:t xml:space="preserve"> </w:t>
            </w:r>
            <w:r w:rsidR="000E03F3">
              <w:rPr>
                <w:rFonts w:asciiTheme="minorBidi" w:eastAsia="Times New Roman" w:hAnsiTheme="minorBidi" w:cs="Arial" w:hint="cs"/>
                <w:rtl/>
                <w:lang w:bidi="ar-SA"/>
              </w:rPr>
              <w:t>لتخفيف</w:t>
            </w:r>
            <w:r w:rsidR="00A20321" w:rsidRPr="000E03F3">
              <w:rPr>
                <w:rFonts w:asciiTheme="minorBidi" w:eastAsia="Times New Roman" w:hAnsiTheme="minorBidi" w:cs="Arial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eastAsia="Times New Roman" w:hAnsiTheme="minorBidi" w:cs="Arial" w:hint="cs"/>
                <w:rtl/>
                <w:lang w:bidi="ar-SA"/>
              </w:rPr>
              <w:t>الخسائر</w:t>
            </w:r>
            <w:r w:rsidR="00A20321" w:rsidRPr="000E03F3">
              <w:rPr>
                <w:rFonts w:asciiTheme="minorBidi" w:eastAsia="Times New Roman" w:hAnsiTheme="minorBidi" w:cs="Arial"/>
                <w:rtl/>
                <w:lang w:bidi="ar-SA"/>
              </w:rPr>
              <w:t>.</w:t>
            </w:r>
          </w:p>
          <w:p w14:paraId="3B62C9D6" w14:textId="57E5E305" w:rsidR="000E03F3" w:rsidRPr="000E03F3" w:rsidRDefault="000E03F3" w:rsidP="000E03F3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718"/>
              <w:jc w:val="both"/>
              <w:rPr>
                <w:rFonts w:asciiTheme="minorBidi" w:eastAsia="Times New Roman" w:hAnsiTheme="minorBidi"/>
                <w:rtl/>
              </w:rPr>
            </w:pPr>
            <w:r w:rsidRPr="000E03F3">
              <w:rPr>
                <w:rFonts w:asciiTheme="minorBidi" w:eastAsia="Times New Roman" w:hAnsiTheme="minorBidi" w:cs="Arial" w:hint="cs"/>
                <w:rtl/>
                <w:lang w:bidi="ar-SA"/>
              </w:rPr>
              <w:t>نظراً</w:t>
            </w:r>
            <w:r w:rsidRPr="000E03F3">
              <w:rPr>
                <w:rFonts w:asciiTheme="minorBidi" w:eastAsia="Times New Roman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eastAsia="Times New Roman" w:hAnsiTheme="minorBidi" w:cs="Arial" w:hint="cs"/>
                <w:rtl/>
                <w:lang w:bidi="ar-SA"/>
              </w:rPr>
              <w:t>لضعف</w:t>
            </w:r>
            <w:r w:rsidRPr="000E03F3">
              <w:rPr>
                <w:rFonts w:asciiTheme="minorBidi" w:eastAsia="Times New Roman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eastAsia="Times New Roman" w:hAnsiTheme="minorBidi" w:cs="Arial" w:hint="cs"/>
                <w:rtl/>
                <w:lang w:bidi="ar-SA"/>
              </w:rPr>
              <w:t>الشيكل</w:t>
            </w:r>
            <w:r w:rsidRPr="000E03F3">
              <w:rPr>
                <w:rFonts w:asciiTheme="minorBidi" w:eastAsia="Times New Roman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eastAsia="Times New Roman" w:hAnsiTheme="minorBidi" w:cs="Arial" w:hint="cs"/>
                <w:rtl/>
                <w:lang w:bidi="ar-SA"/>
              </w:rPr>
              <w:t>بنسبة</w:t>
            </w:r>
            <w:r w:rsidRPr="000E03F3">
              <w:rPr>
                <w:rFonts w:asciiTheme="minorBidi" w:eastAsia="Times New Roman" w:hAnsiTheme="minorBidi" w:cs="Arial"/>
                <w:rtl/>
                <w:lang w:bidi="ar-SA"/>
              </w:rPr>
              <w:t xml:space="preserve"> 3.8%</w:t>
            </w:r>
            <w:r w:rsidRPr="000E03F3">
              <w:rPr>
                <w:rFonts w:asciiTheme="minorBidi" w:eastAsia="Times New Roman" w:hAnsiTheme="minorBidi" w:cs="Arial" w:hint="cs"/>
                <w:rtl/>
                <w:lang w:bidi="ar-SA"/>
              </w:rPr>
              <w:t>،</w:t>
            </w:r>
            <w:r w:rsidRPr="000E03F3">
              <w:rPr>
                <w:rFonts w:asciiTheme="minorBidi" w:eastAsia="Times New Roman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eastAsia="Times New Roman" w:hAnsiTheme="minorBidi" w:cs="Arial" w:hint="cs"/>
                <w:rtl/>
                <w:lang w:bidi="ar-SA"/>
              </w:rPr>
              <w:t>فقد</w:t>
            </w:r>
            <w:r w:rsidRPr="000E03F3">
              <w:rPr>
                <w:rFonts w:asciiTheme="minorBidi" w:eastAsia="Times New Roman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eastAsia="Times New Roman" w:hAnsiTheme="minorBidi" w:cs="Arial" w:hint="cs"/>
                <w:rtl/>
                <w:lang w:bidi="ar-SA"/>
              </w:rPr>
              <w:t>بلغت</w:t>
            </w:r>
            <w:r w:rsidRPr="000E03F3">
              <w:rPr>
                <w:rFonts w:asciiTheme="minorBidi" w:eastAsia="Times New Roman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eastAsia="Times New Roman" w:hAnsiTheme="minorBidi" w:cs="Arial" w:hint="cs"/>
                <w:rtl/>
                <w:lang w:bidi="ar-SA"/>
              </w:rPr>
              <w:t>عائدات</w:t>
            </w:r>
            <w:r w:rsidRPr="000E03F3">
              <w:rPr>
                <w:rFonts w:asciiTheme="minorBidi" w:eastAsia="Times New Roman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eastAsia="Times New Roman" w:hAnsiTheme="minorBidi" w:cs="Arial" w:hint="cs"/>
                <w:rtl/>
                <w:lang w:bidi="ar-SA"/>
              </w:rPr>
              <w:t>حيازة</w:t>
            </w:r>
            <w:r w:rsidRPr="000E03F3">
              <w:rPr>
                <w:rFonts w:asciiTheme="minorBidi" w:eastAsia="Times New Roman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eastAsia="Times New Roman" w:hAnsiTheme="minorBidi" w:cs="Arial" w:hint="cs"/>
                <w:rtl/>
                <w:lang w:bidi="ar-SA"/>
              </w:rPr>
              <w:t>محفظة</w:t>
            </w:r>
            <w:r w:rsidRPr="000E03F3">
              <w:rPr>
                <w:rFonts w:asciiTheme="minorBidi" w:eastAsia="Times New Roman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eastAsia="Times New Roman" w:hAnsiTheme="minorBidi" w:cs="Arial" w:hint="cs"/>
                <w:rtl/>
                <w:lang w:bidi="ar-SA"/>
              </w:rPr>
              <w:t>احتياطيات</w:t>
            </w:r>
            <w:r w:rsidRPr="000E03F3">
              <w:rPr>
                <w:rFonts w:asciiTheme="minorBidi" w:eastAsia="Times New Roman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eastAsia="Times New Roman" w:hAnsiTheme="minorBidi" w:cs="Arial" w:hint="cs"/>
                <w:rtl/>
                <w:lang w:bidi="ar-SA"/>
              </w:rPr>
              <w:t>النقد</w:t>
            </w:r>
            <w:r w:rsidRPr="000E03F3">
              <w:rPr>
                <w:rFonts w:asciiTheme="minorBidi" w:eastAsia="Times New Roman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eastAsia="Times New Roman" w:hAnsiTheme="minorBidi" w:cs="Arial" w:hint="cs"/>
                <w:rtl/>
                <w:lang w:bidi="ar-SA"/>
              </w:rPr>
              <w:t>الأجنبي</w:t>
            </w:r>
            <w:r w:rsidRPr="000E03F3">
              <w:rPr>
                <w:rFonts w:asciiTheme="minorBidi" w:eastAsia="Times New Roman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eastAsia="Times New Roman" w:hAnsiTheme="minorBidi" w:cs="Arial" w:hint="cs"/>
                <w:rtl/>
                <w:lang w:bidi="ar-SA"/>
              </w:rPr>
              <w:t>بالشيكل</w:t>
            </w:r>
            <w:r w:rsidRPr="000E03F3">
              <w:rPr>
                <w:rFonts w:asciiTheme="minorBidi" w:eastAsia="Times New Roman" w:hAnsiTheme="minorBidi" w:cs="Arial"/>
                <w:rtl/>
                <w:lang w:bidi="ar-SA"/>
              </w:rPr>
              <w:t xml:space="preserve"> 12.4%.</w:t>
            </w:r>
          </w:p>
          <w:p w14:paraId="320FFE8E" w14:textId="7055AADC" w:rsidR="000E03F3" w:rsidRPr="000E03F3" w:rsidRDefault="000E03F3" w:rsidP="000E03F3">
            <w:pPr>
              <w:pStyle w:val="ListParagraph"/>
              <w:spacing w:line="360" w:lineRule="auto"/>
              <w:jc w:val="both"/>
              <w:rPr>
                <w:rFonts w:asciiTheme="minorBidi" w:eastAsia="Times New Roman" w:hAnsiTheme="minorBidi"/>
                <w:rtl/>
              </w:rPr>
            </w:pPr>
          </w:p>
        </w:tc>
      </w:tr>
      <w:tr w:rsidR="008B2485" w:rsidRPr="00AE34E2" w14:paraId="676B4C67" w14:textId="77777777" w:rsidTr="000E03F3">
        <w:tblPrEx>
          <w:jc w:val="left"/>
        </w:tblPrEx>
        <w:trPr>
          <w:gridAfter w:val="1"/>
          <w:wAfter w:w="254" w:type="dxa"/>
          <w:trHeight w:val="2330"/>
        </w:trPr>
        <w:tc>
          <w:tcPr>
            <w:tcW w:w="9044" w:type="dxa"/>
          </w:tcPr>
          <w:p w14:paraId="6D68DE81" w14:textId="44C6D266" w:rsidR="008B2485" w:rsidRPr="00AE34E2" w:rsidRDefault="00D44AE6" w:rsidP="0008440D">
            <w:pPr>
              <w:jc w:val="center"/>
              <w:rPr>
                <w:rFonts w:asciiTheme="minorBidi" w:eastAsia="Times New Roman" w:hAnsiTheme="minorBidi"/>
                <w:b/>
                <w:bCs/>
                <w:color w:val="0070C0"/>
                <w:sz w:val="20"/>
                <w:szCs w:val="20"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70C0"/>
                <w:sz w:val="20"/>
                <w:szCs w:val="20"/>
                <w:rtl/>
                <w:lang w:bidi="ar-SA"/>
              </w:rPr>
              <w:t>الجدول ا-</w:t>
            </w:r>
            <w:r w:rsidR="000E03F3">
              <w:rPr>
                <w:rFonts w:asciiTheme="minorBidi" w:eastAsia="Times New Roman" w:hAnsiTheme="minorBidi" w:hint="cs"/>
                <w:b/>
                <w:bCs/>
                <w:color w:val="0070C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Theme="minorBidi" w:eastAsia="Times New Roman" w:hAnsiTheme="minorBidi" w:hint="cs"/>
                <w:b/>
                <w:bCs/>
                <w:color w:val="0070C0"/>
                <w:sz w:val="20"/>
                <w:szCs w:val="20"/>
                <w:rtl/>
                <w:lang w:bidi="ar-SA"/>
              </w:rPr>
              <w:t>ب</w:t>
            </w:r>
          </w:p>
          <w:p w14:paraId="0B1881B0" w14:textId="77777777" w:rsidR="00D44AE6" w:rsidRDefault="00D44AE6" w:rsidP="00D44AE6">
            <w:pPr>
              <w:spacing w:line="360" w:lineRule="auto"/>
              <w:jc w:val="center"/>
              <w:rPr>
                <w:rFonts w:asciiTheme="minorBidi" w:eastAsia="Times New Roman" w:hAnsiTheme="minorBidi" w:cs="Arial"/>
                <w:b/>
                <w:bCs/>
                <w:color w:val="0070C0"/>
                <w:sz w:val="20"/>
                <w:szCs w:val="20"/>
                <w:rtl/>
                <w:lang w:bidi="ar-SA"/>
              </w:rPr>
            </w:pPr>
            <w:r>
              <w:rPr>
                <w:rFonts w:asciiTheme="minorBidi" w:eastAsia="Times New Roman" w:hAnsiTheme="minorBidi" w:cs="Arial" w:hint="cs"/>
                <w:b/>
                <w:bCs/>
                <w:color w:val="0070C0"/>
                <w:sz w:val="20"/>
                <w:szCs w:val="20"/>
                <w:rtl/>
                <w:lang w:bidi="ar-SA"/>
              </w:rPr>
              <w:t>عائدات حيازة</w:t>
            </w:r>
            <w:r w:rsidR="00A20321" w:rsidRPr="00A20321">
              <w:rPr>
                <w:rFonts w:asciiTheme="minorBidi" w:eastAsia="Times New Roman" w:hAnsiTheme="minorBidi" w:cs="Arial"/>
                <w:b/>
                <w:bCs/>
                <w:color w:val="0070C0"/>
                <w:sz w:val="20"/>
                <w:szCs w:val="20"/>
                <w:rtl/>
                <w:lang w:bidi="ar-SA"/>
              </w:rPr>
              <w:t xml:space="preserve"> </w:t>
            </w:r>
            <w:r w:rsidR="00A20321" w:rsidRPr="00A20321">
              <w:rPr>
                <w:rFonts w:asciiTheme="minorBidi" w:eastAsia="Times New Roman" w:hAnsiTheme="minorBidi" w:cs="Arial" w:hint="cs"/>
                <w:b/>
                <w:bCs/>
                <w:color w:val="0070C0"/>
                <w:sz w:val="20"/>
                <w:szCs w:val="20"/>
                <w:rtl/>
                <w:lang w:bidi="ar-SA"/>
              </w:rPr>
              <w:t>محفظة</w:t>
            </w:r>
            <w:r w:rsidR="00A20321" w:rsidRPr="00A20321">
              <w:rPr>
                <w:rFonts w:asciiTheme="minorBidi" w:eastAsia="Times New Roman" w:hAnsiTheme="minorBidi" w:cs="Arial"/>
                <w:b/>
                <w:bCs/>
                <w:color w:val="0070C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b/>
                <w:bCs/>
                <w:color w:val="0070C0"/>
                <w:sz w:val="20"/>
                <w:szCs w:val="20"/>
                <w:rtl/>
                <w:lang w:bidi="ar-SA"/>
              </w:rPr>
              <w:t>احتياطيات</w:t>
            </w:r>
            <w:r w:rsidR="00A20321" w:rsidRPr="00A20321">
              <w:rPr>
                <w:rFonts w:asciiTheme="minorBidi" w:eastAsia="Times New Roman" w:hAnsiTheme="minorBidi" w:cs="Arial"/>
                <w:b/>
                <w:bCs/>
                <w:color w:val="0070C0"/>
                <w:sz w:val="20"/>
                <w:szCs w:val="20"/>
                <w:rtl/>
                <w:lang w:bidi="ar-SA"/>
              </w:rPr>
              <w:t xml:space="preserve"> </w:t>
            </w:r>
            <w:r w:rsidR="00A20321" w:rsidRPr="00A20321">
              <w:rPr>
                <w:rFonts w:asciiTheme="minorBidi" w:eastAsia="Times New Roman" w:hAnsiTheme="minorBidi" w:cs="Arial" w:hint="cs"/>
                <w:b/>
                <w:bCs/>
                <w:color w:val="0070C0"/>
                <w:sz w:val="20"/>
                <w:szCs w:val="20"/>
                <w:rtl/>
                <w:lang w:bidi="ar-SA"/>
              </w:rPr>
              <w:t>النقد</w:t>
            </w:r>
            <w:r w:rsidR="00A20321" w:rsidRPr="00A20321">
              <w:rPr>
                <w:rFonts w:asciiTheme="minorBidi" w:eastAsia="Times New Roman" w:hAnsiTheme="minorBidi" w:cs="Arial"/>
                <w:b/>
                <w:bCs/>
                <w:color w:val="0070C0"/>
                <w:sz w:val="20"/>
                <w:szCs w:val="20"/>
                <w:rtl/>
                <w:lang w:bidi="ar-SA"/>
              </w:rPr>
              <w:t xml:space="preserve"> </w:t>
            </w:r>
            <w:r w:rsidR="00A20321" w:rsidRPr="00A20321">
              <w:rPr>
                <w:rFonts w:asciiTheme="minorBidi" w:eastAsia="Times New Roman" w:hAnsiTheme="minorBidi" w:cs="Arial" w:hint="cs"/>
                <w:b/>
                <w:bCs/>
                <w:color w:val="0070C0"/>
                <w:sz w:val="20"/>
                <w:szCs w:val="20"/>
                <w:rtl/>
                <w:lang w:bidi="ar-SA"/>
              </w:rPr>
              <w:t>الأجنبي</w:t>
            </w:r>
            <w:r w:rsidR="00A20321" w:rsidRPr="00A20321">
              <w:rPr>
                <w:rFonts w:asciiTheme="minorBidi" w:eastAsia="Times New Roman" w:hAnsiTheme="minorBidi" w:cs="Arial"/>
                <w:b/>
                <w:bCs/>
                <w:color w:val="0070C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b/>
                <w:bCs/>
                <w:color w:val="0070C0"/>
                <w:sz w:val="20"/>
                <w:szCs w:val="20"/>
                <w:rtl/>
                <w:lang w:bidi="ar-SA"/>
              </w:rPr>
              <w:t>بنظرة</w:t>
            </w:r>
            <w:r w:rsidR="00A20321" w:rsidRPr="00A20321">
              <w:rPr>
                <w:rFonts w:asciiTheme="minorBidi" w:eastAsia="Times New Roman" w:hAnsiTheme="minorBidi" w:cs="Arial"/>
                <w:b/>
                <w:bCs/>
                <w:color w:val="0070C0"/>
                <w:sz w:val="20"/>
                <w:szCs w:val="20"/>
                <w:rtl/>
                <w:lang w:bidi="ar-SA"/>
              </w:rPr>
              <w:t xml:space="preserve"> </w:t>
            </w:r>
            <w:r w:rsidR="00A20321" w:rsidRPr="00A20321">
              <w:rPr>
                <w:rFonts w:asciiTheme="minorBidi" w:eastAsia="Times New Roman" w:hAnsiTheme="minorBidi" w:cs="Arial" w:hint="cs"/>
                <w:b/>
                <w:bCs/>
                <w:color w:val="0070C0"/>
                <w:sz w:val="20"/>
                <w:szCs w:val="20"/>
                <w:rtl/>
                <w:lang w:bidi="ar-SA"/>
              </w:rPr>
              <w:t>سنوي</w:t>
            </w:r>
            <w:r>
              <w:rPr>
                <w:rFonts w:asciiTheme="minorBidi" w:eastAsia="Times New Roman" w:hAnsiTheme="minorBidi" w:cs="Arial" w:hint="cs"/>
                <w:b/>
                <w:bCs/>
                <w:color w:val="0070C0"/>
                <w:sz w:val="20"/>
                <w:szCs w:val="20"/>
                <w:rtl/>
                <w:lang w:bidi="ar-SA"/>
              </w:rPr>
              <w:t>ة</w:t>
            </w:r>
            <w:r w:rsidR="00A20321" w:rsidRPr="00A20321">
              <w:rPr>
                <w:rFonts w:asciiTheme="minorBidi" w:eastAsia="Times New Roman" w:hAnsiTheme="minorBidi" w:cs="Arial"/>
                <w:b/>
                <w:bCs/>
                <w:color w:val="0070C0"/>
                <w:sz w:val="20"/>
                <w:szCs w:val="20"/>
                <w:rtl/>
                <w:lang w:bidi="ar-SA"/>
              </w:rPr>
              <w:t xml:space="preserve"> </w:t>
            </w:r>
            <w:r w:rsidR="00A20321" w:rsidRPr="00A20321">
              <w:rPr>
                <w:rFonts w:asciiTheme="minorBidi" w:eastAsia="Times New Roman" w:hAnsiTheme="minorBidi" w:cs="Arial" w:hint="cs"/>
                <w:b/>
                <w:bCs/>
                <w:color w:val="0070C0"/>
                <w:sz w:val="20"/>
                <w:szCs w:val="20"/>
                <w:rtl/>
                <w:lang w:bidi="ar-SA"/>
              </w:rPr>
              <w:t>وم</w:t>
            </w:r>
            <w:r>
              <w:rPr>
                <w:rFonts w:asciiTheme="minorBidi" w:eastAsia="Times New Roman" w:hAnsiTheme="minorBidi" w:cs="Arial" w:hint="cs"/>
                <w:b/>
                <w:bCs/>
                <w:color w:val="0070C0"/>
                <w:sz w:val="20"/>
                <w:szCs w:val="20"/>
                <w:rtl/>
                <w:lang w:bidi="ar-SA"/>
              </w:rPr>
              <w:t xml:space="preserve">توسط متعدد </w:t>
            </w:r>
            <w:r w:rsidR="00A20321" w:rsidRPr="00A20321">
              <w:rPr>
                <w:rFonts w:asciiTheme="minorBidi" w:eastAsia="Times New Roman" w:hAnsiTheme="minorBidi" w:cs="Arial" w:hint="cs"/>
                <w:b/>
                <w:bCs/>
                <w:color w:val="0070C0"/>
                <w:sz w:val="20"/>
                <w:szCs w:val="20"/>
                <w:rtl/>
                <w:lang w:bidi="ar-SA"/>
              </w:rPr>
              <w:t>السنوات</w:t>
            </w:r>
            <w:r w:rsidR="00A20321" w:rsidRPr="00A20321">
              <w:rPr>
                <w:rFonts w:asciiTheme="minorBidi" w:eastAsia="Times New Roman" w:hAnsiTheme="minorBidi" w:cs="Arial"/>
                <w:b/>
                <w:bCs/>
                <w:color w:val="0070C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b/>
                <w:bCs/>
                <w:color w:val="0070C0"/>
                <w:sz w:val="20"/>
                <w:szCs w:val="20"/>
                <w:rtl/>
                <w:lang w:bidi="ar-SA"/>
              </w:rPr>
              <w:t xml:space="preserve">من حيث </w:t>
            </w:r>
            <w:r w:rsidR="00A20321" w:rsidRPr="00A20321">
              <w:rPr>
                <w:rFonts w:asciiTheme="minorBidi" w:eastAsia="Times New Roman" w:hAnsiTheme="minorBidi" w:cs="Arial" w:hint="cs"/>
                <w:b/>
                <w:bCs/>
                <w:color w:val="0070C0"/>
                <w:sz w:val="20"/>
                <w:szCs w:val="20"/>
                <w:rtl/>
                <w:lang w:bidi="ar-SA"/>
              </w:rPr>
              <w:t>الشيكل</w:t>
            </w:r>
            <w:r>
              <w:rPr>
                <w:rFonts w:asciiTheme="minorBidi" w:eastAsia="Times New Roman" w:hAnsiTheme="minorBidi" w:cs="Arial" w:hint="cs"/>
                <w:b/>
                <w:bCs/>
                <w:color w:val="0070C0"/>
                <w:sz w:val="20"/>
                <w:szCs w:val="20"/>
                <w:rtl/>
                <w:lang w:bidi="ar-SA"/>
              </w:rPr>
              <w:t>؛</w:t>
            </w:r>
            <w:r w:rsidR="00A20321" w:rsidRPr="00A20321">
              <w:rPr>
                <w:rFonts w:asciiTheme="minorBidi" w:eastAsia="Times New Roman" w:hAnsiTheme="minorBidi" w:cs="Arial"/>
                <w:b/>
                <w:bCs/>
                <w:color w:val="0070C0"/>
                <w:sz w:val="20"/>
                <w:szCs w:val="20"/>
                <w:rtl/>
                <w:lang w:bidi="ar-SA"/>
              </w:rPr>
              <w:t xml:space="preserve"> </w:t>
            </w:r>
          </w:p>
          <w:p w14:paraId="7F53A27B" w14:textId="4634028C" w:rsidR="00A20321" w:rsidRPr="00AE34E2" w:rsidRDefault="00D44AE6" w:rsidP="00D44AE6">
            <w:pPr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color w:val="0070C0"/>
                <w:sz w:val="20"/>
                <w:szCs w:val="20"/>
                <w:rtl/>
                <w:lang w:bidi="ar-SA"/>
              </w:rPr>
            </w:pPr>
            <w:r>
              <w:rPr>
                <w:rFonts w:asciiTheme="minorBidi" w:eastAsia="Times New Roman" w:hAnsiTheme="minorBidi" w:cs="Arial" w:hint="cs"/>
                <w:b/>
                <w:bCs/>
                <w:color w:val="0070C0"/>
                <w:sz w:val="20"/>
                <w:szCs w:val="20"/>
                <w:rtl/>
                <w:lang w:bidi="ar-SA"/>
              </w:rPr>
              <w:t>ب</w:t>
            </w:r>
            <w:r w:rsidR="00A20321" w:rsidRPr="00A20321">
              <w:rPr>
                <w:rFonts w:asciiTheme="minorBidi" w:eastAsia="Times New Roman" w:hAnsiTheme="minorBidi" w:cs="Arial" w:hint="cs"/>
                <w:b/>
                <w:bCs/>
                <w:color w:val="0070C0"/>
                <w:sz w:val="20"/>
                <w:szCs w:val="20"/>
                <w:rtl/>
                <w:lang w:bidi="ar-SA"/>
              </w:rPr>
              <w:t>النسب</w:t>
            </w:r>
            <w:r w:rsidR="00A20321" w:rsidRPr="00A20321">
              <w:rPr>
                <w:rFonts w:asciiTheme="minorBidi" w:eastAsia="Times New Roman" w:hAnsiTheme="minorBidi" w:cs="Arial"/>
                <w:b/>
                <w:bCs/>
                <w:color w:val="0070C0"/>
                <w:sz w:val="20"/>
                <w:szCs w:val="20"/>
                <w:rtl/>
                <w:lang w:bidi="ar-SA"/>
              </w:rPr>
              <w:t xml:space="preserve"> </w:t>
            </w:r>
            <w:r w:rsidR="00A20321" w:rsidRPr="00A20321">
              <w:rPr>
                <w:rFonts w:asciiTheme="minorBidi" w:eastAsia="Times New Roman" w:hAnsiTheme="minorBidi" w:cs="Arial" w:hint="cs"/>
                <w:b/>
                <w:bCs/>
                <w:color w:val="0070C0"/>
                <w:sz w:val="20"/>
                <w:szCs w:val="20"/>
                <w:rtl/>
                <w:lang w:bidi="ar-SA"/>
              </w:rPr>
              <w:t>المئوية</w:t>
            </w:r>
            <w:r w:rsidR="00A20321" w:rsidRPr="00A20321">
              <w:rPr>
                <w:rFonts w:asciiTheme="minorBidi" w:eastAsia="Times New Roman" w:hAnsiTheme="minorBidi" w:cs="Arial"/>
                <w:b/>
                <w:bCs/>
                <w:color w:val="0070C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b/>
                <w:bCs/>
                <w:color w:val="0070C0"/>
                <w:sz w:val="20"/>
                <w:szCs w:val="20"/>
                <w:rtl/>
                <w:lang w:bidi="ar-SA"/>
              </w:rPr>
              <w:t>وبمصطلحات سنوية</w:t>
            </w:r>
          </w:p>
          <w:tbl>
            <w:tblPr>
              <w:tblStyle w:val="TableGrid"/>
              <w:tblW w:w="8818" w:type="dxa"/>
              <w:tblLook w:val="04A0" w:firstRow="1" w:lastRow="0" w:firstColumn="1" w:lastColumn="0" w:noHBand="0" w:noVBand="1"/>
            </w:tblPr>
            <w:tblGrid>
              <w:gridCol w:w="1360"/>
              <w:gridCol w:w="1360"/>
              <w:gridCol w:w="1360"/>
              <w:gridCol w:w="4738"/>
            </w:tblGrid>
            <w:tr w:rsidR="008B2485" w:rsidRPr="00AE34E2" w14:paraId="2A2C9F27" w14:textId="77777777" w:rsidTr="0008440D">
              <w:trPr>
                <w:trHeight w:val="315"/>
              </w:trPr>
              <w:tc>
                <w:tcPr>
                  <w:tcW w:w="1360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vAlign w:val="center"/>
                  <w:hideMark/>
                </w:tcPr>
                <w:p w14:paraId="35472857" w14:textId="7B6E32DD" w:rsidR="008B2485" w:rsidRPr="00AE34E2" w:rsidRDefault="00D44AE6" w:rsidP="0008440D">
                  <w:pPr>
                    <w:jc w:val="center"/>
                    <w:rPr>
                      <w:rFonts w:asciiTheme="minorBidi" w:eastAsia="Times New Roman" w:hAnsiTheme="minorBidi"/>
                      <w:b/>
                      <w:bCs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Theme="minorBidi" w:eastAsia="Times New Roman" w:hAnsiTheme="minorBidi" w:hint="cs"/>
                      <w:b/>
                      <w:bCs/>
                      <w:sz w:val="20"/>
                      <w:szCs w:val="20"/>
                      <w:rtl/>
                      <w:lang w:bidi="ar-SA"/>
                    </w:rPr>
                    <w:t>خمس سنوات</w:t>
                  </w:r>
                </w:p>
              </w:tc>
              <w:tc>
                <w:tcPr>
                  <w:tcW w:w="1360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vAlign w:val="center"/>
                  <w:hideMark/>
                </w:tcPr>
                <w:p w14:paraId="05E3695A" w14:textId="23B43388" w:rsidR="008B2485" w:rsidRPr="00AE34E2" w:rsidRDefault="00D44AE6" w:rsidP="0008440D">
                  <w:pPr>
                    <w:jc w:val="center"/>
                    <w:rPr>
                      <w:rFonts w:asciiTheme="minorBidi" w:eastAsia="Times New Roman" w:hAnsiTheme="minorBidi"/>
                      <w:b/>
                      <w:bCs/>
                      <w:sz w:val="20"/>
                      <w:szCs w:val="20"/>
                      <w:rtl/>
                      <w:lang w:bidi="ar-SA"/>
                    </w:rPr>
                  </w:pPr>
                  <w:r>
                    <w:rPr>
                      <w:rFonts w:asciiTheme="minorBidi" w:eastAsia="Times New Roman" w:hAnsiTheme="minorBidi" w:hint="cs"/>
                      <w:b/>
                      <w:bCs/>
                      <w:sz w:val="20"/>
                      <w:szCs w:val="20"/>
                      <w:rtl/>
                      <w:lang w:bidi="ar-SA"/>
                    </w:rPr>
                    <w:t>ثلاث سنوات</w:t>
                  </w:r>
                </w:p>
              </w:tc>
              <w:tc>
                <w:tcPr>
                  <w:tcW w:w="1360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004D49B6" w14:textId="77777777" w:rsidR="008B2485" w:rsidRPr="00AE34E2" w:rsidRDefault="008B2485" w:rsidP="0008440D">
                  <w:pPr>
                    <w:bidi w:val="0"/>
                    <w:jc w:val="center"/>
                    <w:rPr>
                      <w:rFonts w:asciiTheme="minorBidi" w:eastAsia="Times New Roman" w:hAnsiTheme="minorBidi"/>
                      <w:b/>
                      <w:bCs/>
                      <w:sz w:val="20"/>
                      <w:szCs w:val="20"/>
                      <w:rtl/>
                    </w:rPr>
                  </w:pPr>
                  <w:r w:rsidRPr="00AE34E2">
                    <w:rPr>
                      <w:rFonts w:asciiTheme="minorBidi" w:eastAsia="Times New Roman" w:hAnsiTheme="minorBidi"/>
                      <w:b/>
                      <w:bCs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738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hideMark/>
                </w:tcPr>
                <w:p w14:paraId="30117E72" w14:textId="77777777" w:rsidR="008B2485" w:rsidRPr="00AE34E2" w:rsidRDefault="008B2485" w:rsidP="0008440D">
                  <w:pPr>
                    <w:bidi w:val="0"/>
                    <w:ind w:right="-730"/>
                    <w:jc w:val="right"/>
                    <w:rPr>
                      <w:rFonts w:asciiTheme="minorBidi" w:eastAsia="Times New Roman" w:hAnsiTheme="minorBidi"/>
                      <w:b/>
                      <w:bCs/>
                      <w:sz w:val="20"/>
                      <w:szCs w:val="20"/>
                    </w:rPr>
                  </w:pPr>
                  <w:r w:rsidRPr="00AE34E2">
                    <w:rPr>
                      <w:rFonts w:asciiTheme="minorBidi" w:eastAsia="Times New Roman" w:hAnsiTheme="minorBidi"/>
                      <w:b/>
                      <w:bCs/>
                      <w:sz w:val="20"/>
                      <w:szCs w:val="20"/>
                      <w:rtl/>
                    </w:rPr>
                    <w:t> </w:t>
                  </w:r>
                </w:p>
              </w:tc>
            </w:tr>
            <w:tr w:rsidR="008B2485" w:rsidRPr="00AE34E2" w14:paraId="7BD3EBA0" w14:textId="77777777" w:rsidTr="0008440D">
              <w:trPr>
                <w:trHeight w:val="300"/>
              </w:trPr>
              <w:tc>
                <w:tcPr>
                  <w:tcW w:w="1360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noWrap/>
                  <w:vAlign w:val="center"/>
                  <w:hideMark/>
                </w:tcPr>
                <w:p w14:paraId="0CE264D3" w14:textId="77777777" w:rsidR="008B2485" w:rsidRPr="00AE34E2" w:rsidRDefault="008B2485" w:rsidP="0008440D">
                  <w:pPr>
                    <w:jc w:val="center"/>
                    <w:rPr>
                      <w:rFonts w:asciiTheme="minorBidi" w:eastAsia="Times New Roman" w:hAnsiTheme="minorBidi"/>
                      <w:sz w:val="20"/>
                      <w:szCs w:val="20"/>
                    </w:rPr>
                  </w:pPr>
                  <w:r w:rsidRPr="00AE34E2">
                    <w:rPr>
                      <w:rFonts w:asciiTheme="minorBidi" w:eastAsia="Times New Roman" w:hAnsiTheme="minorBidi"/>
                      <w:sz w:val="20"/>
                      <w:szCs w:val="20"/>
                    </w:rPr>
                    <w:t>1.8</w:t>
                  </w:r>
                </w:p>
              </w:tc>
              <w:tc>
                <w:tcPr>
                  <w:tcW w:w="1360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noWrap/>
                  <w:vAlign w:val="center"/>
                  <w:hideMark/>
                </w:tcPr>
                <w:p w14:paraId="6442BB55" w14:textId="77777777" w:rsidR="008B2485" w:rsidRPr="00AE34E2" w:rsidRDefault="008B2485" w:rsidP="0008440D">
                  <w:pPr>
                    <w:jc w:val="center"/>
                    <w:rPr>
                      <w:rFonts w:asciiTheme="minorBidi" w:eastAsia="Times New Roman" w:hAnsiTheme="minorBidi"/>
                      <w:sz w:val="20"/>
                      <w:szCs w:val="20"/>
                    </w:rPr>
                  </w:pPr>
                  <w:r w:rsidRPr="00AE34E2">
                    <w:rPr>
                      <w:rFonts w:asciiTheme="minorBidi" w:eastAsia="Times New Roman" w:hAnsiTheme="minorBidi"/>
                      <w:sz w:val="20"/>
                      <w:szCs w:val="20"/>
                    </w:rPr>
                    <w:t>4.1</w:t>
                  </w:r>
                </w:p>
              </w:tc>
              <w:tc>
                <w:tcPr>
                  <w:tcW w:w="1360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6F198D0F" w14:textId="77777777" w:rsidR="008B2485" w:rsidRPr="00AE34E2" w:rsidRDefault="008B2485" w:rsidP="0008440D">
                  <w:pPr>
                    <w:jc w:val="center"/>
                    <w:rPr>
                      <w:rFonts w:asciiTheme="minorBidi" w:eastAsia="Times New Roman" w:hAnsiTheme="minorBidi"/>
                      <w:sz w:val="20"/>
                      <w:szCs w:val="20"/>
                    </w:rPr>
                  </w:pPr>
                  <w:r w:rsidRPr="00AE34E2">
                    <w:rPr>
                      <w:rFonts w:asciiTheme="minorBidi" w:eastAsia="Times New Roman" w:hAnsiTheme="minorBidi"/>
                      <w:sz w:val="20"/>
                      <w:szCs w:val="20"/>
                    </w:rPr>
                    <w:t>12.4</w:t>
                  </w:r>
                </w:p>
              </w:tc>
              <w:tc>
                <w:tcPr>
                  <w:tcW w:w="4738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noWrap/>
                  <w:hideMark/>
                </w:tcPr>
                <w:p w14:paraId="424568D8" w14:textId="0614894D" w:rsidR="008B2485" w:rsidRPr="00AE34E2" w:rsidRDefault="00A20321" w:rsidP="00D44AE6">
                  <w:pPr>
                    <w:ind w:right="-730"/>
                    <w:rPr>
                      <w:rFonts w:asciiTheme="minorBidi" w:eastAsia="Times New Roman" w:hAnsiTheme="minorBidi"/>
                      <w:b/>
                      <w:bCs/>
                      <w:sz w:val="20"/>
                      <w:szCs w:val="20"/>
                      <w:rtl/>
                      <w:lang w:bidi="ar-SA"/>
                    </w:rPr>
                  </w:pPr>
                  <w:r w:rsidRPr="00A20321">
                    <w:rPr>
                      <w:rFonts w:asciiTheme="minorBidi" w:eastAsia="Times New Roman" w:hAnsiTheme="minorBidi" w:cs="Arial" w:hint="cs"/>
                      <w:b/>
                      <w:bCs/>
                      <w:sz w:val="20"/>
                      <w:szCs w:val="20"/>
                      <w:rtl/>
                      <w:lang w:bidi="ar-SA"/>
                    </w:rPr>
                    <w:t>عائد</w:t>
                  </w:r>
                  <w:r w:rsidR="00D44AE6">
                    <w:rPr>
                      <w:rFonts w:asciiTheme="minorBidi" w:eastAsia="Times New Roman" w:hAnsiTheme="minorBidi" w:cs="Arial" w:hint="cs"/>
                      <w:b/>
                      <w:bCs/>
                      <w:sz w:val="20"/>
                      <w:szCs w:val="20"/>
                      <w:rtl/>
                      <w:lang w:bidi="ar-SA"/>
                    </w:rPr>
                    <w:t>ات</w:t>
                  </w:r>
                  <w:r w:rsidRPr="00A20321">
                    <w:rPr>
                      <w:rFonts w:asciiTheme="minorBidi" w:eastAsia="Times New Roman" w:hAnsiTheme="minorBidi" w:cs="Arial"/>
                      <w:b/>
                      <w:bCs/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A20321">
                    <w:rPr>
                      <w:rFonts w:asciiTheme="minorBidi" w:eastAsia="Times New Roman" w:hAnsiTheme="minorBidi" w:cs="Arial" w:hint="cs"/>
                      <w:b/>
                      <w:bCs/>
                      <w:sz w:val="20"/>
                      <w:szCs w:val="20"/>
                      <w:rtl/>
                      <w:lang w:bidi="ar-SA"/>
                    </w:rPr>
                    <w:t>محفظة</w:t>
                  </w:r>
                  <w:r w:rsidRPr="00A20321">
                    <w:rPr>
                      <w:rFonts w:asciiTheme="minorBidi" w:eastAsia="Times New Roman" w:hAnsiTheme="minorBidi" w:cs="Arial"/>
                      <w:b/>
                      <w:bCs/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="00D44AE6">
                    <w:rPr>
                      <w:rFonts w:asciiTheme="minorBidi" w:eastAsia="Times New Roman" w:hAnsiTheme="minorBidi" w:cs="Arial" w:hint="cs"/>
                      <w:b/>
                      <w:bCs/>
                      <w:sz w:val="20"/>
                      <w:szCs w:val="20"/>
                      <w:rtl/>
                      <w:lang w:bidi="ar-SA"/>
                    </w:rPr>
                    <w:t>الاحتياطات</w:t>
                  </w:r>
                  <w:r w:rsidRPr="00A20321">
                    <w:rPr>
                      <w:rFonts w:asciiTheme="minorBidi" w:eastAsia="Times New Roman" w:hAnsiTheme="minorBidi" w:cs="Arial"/>
                      <w:b/>
                      <w:bCs/>
                      <w:sz w:val="20"/>
                      <w:szCs w:val="20"/>
                      <w:rtl/>
                      <w:lang w:bidi="ar-SA"/>
                    </w:rPr>
                    <w:t xml:space="preserve"> – </w:t>
                  </w:r>
                  <w:r w:rsidR="00D44AE6">
                    <w:rPr>
                      <w:rFonts w:asciiTheme="minorBidi" w:eastAsia="Times New Roman" w:hAnsiTheme="minorBidi" w:cs="Arial" w:hint="cs"/>
                      <w:b/>
                      <w:bCs/>
                      <w:sz w:val="20"/>
                      <w:szCs w:val="20"/>
                      <w:rtl/>
                      <w:lang w:bidi="ar-SA"/>
                    </w:rPr>
                    <w:t>بمصطلحات سنوية</w:t>
                  </w:r>
                </w:p>
              </w:tc>
            </w:tr>
            <w:tr w:rsidR="008B2485" w:rsidRPr="00AE34E2" w14:paraId="6DEA801C" w14:textId="77777777" w:rsidTr="0008440D">
              <w:trPr>
                <w:trHeight w:val="300"/>
              </w:trPr>
              <w:tc>
                <w:tcPr>
                  <w:tcW w:w="1360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noWrap/>
                  <w:vAlign w:val="center"/>
                  <w:hideMark/>
                </w:tcPr>
                <w:p w14:paraId="0C034C12" w14:textId="77777777" w:rsidR="008B2485" w:rsidRPr="00AE34E2" w:rsidRDefault="008B2485" w:rsidP="0008440D">
                  <w:pPr>
                    <w:jc w:val="center"/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</w:pPr>
                  <w:r w:rsidRPr="00AE34E2">
                    <w:rPr>
                      <w:rFonts w:asciiTheme="minorBidi" w:eastAsia="Times New Roman" w:hAnsiTheme="minorBidi"/>
                      <w:sz w:val="20"/>
                      <w:szCs w:val="20"/>
                    </w:rPr>
                    <w:t>-1.2</w:t>
                  </w:r>
                </w:p>
              </w:tc>
              <w:tc>
                <w:tcPr>
                  <w:tcW w:w="1360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noWrap/>
                  <w:vAlign w:val="center"/>
                  <w:hideMark/>
                </w:tcPr>
                <w:p w14:paraId="7589F43A" w14:textId="77777777" w:rsidR="008B2485" w:rsidRPr="00AE34E2" w:rsidRDefault="008B2485" w:rsidP="0008440D">
                  <w:pPr>
                    <w:jc w:val="center"/>
                    <w:rPr>
                      <w:rFonts w:asciiTheme="minorBidi" w:eastAsia="Times New Roman" w:hAnsiTheme="minorBidi"/>
                      <w:sz w:val="20"/>
                      <w:szCs w:val="20"/>
                    </w:rPr>
                  </w:pPr>
                  <w:r w:rsidRPr="00AE34E2">
                    <w:rPr>
                      <w:rFonts w:asciiTheme="minorBidi" w:eastAsia="Times New Roman" w:hAnsiTheme="minorBidi"/>
                      <w:sz w:val="20"/>
                      <w:szCs w:val="20"/>
                    </w:rPr>
                    <w:t>2.4</w:t>
                  </w:r>
                </w:p>
              </w:tc>
              <w:tc>
                <w:tcPr>
                  <w:tcW w:w="1360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486B3CEC" w14:textId="77777777" w:rsidR="008B2485" w:rsidRPr="00AE34E2" w:rsidRDefault="008B2485" w:rsidP="0008440D">
                  <w:pPr>
                    <w:jc w:val="center"/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</w:pPr>
                  <w:r w:rsidRPr="00AE34E2">
                    <w:rPr>
                      <w:rFonts w:asciiTheme="minorBidi" w:eastAsia="Times New Roman" w:hAnsiTheme="minorBidi"/>
                      <w:sz w:val="20"/>
                      <w:szCs w:val="20"/>
                    </w:rPr>
                    <w:t>3.8</w:t>
                  </w:r>
                </w:p>
              </w:tc>
              <w:tc>
                <w:tcPr>
                  <w:tcW w:w="4738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noWrap/>
                  <w:hideMark/>
                </w:tcPr>
                <w:p w14:paraId="550CFA48" w14:textId="1A8264BB" w:rsidR="008B2485" w:rsidRPr="00AE34E2" w:rsidRDefault="00A20321" w:rsidP="00D44AE6">
                  <w:pPr>
                    <w:ind w:right="-730"/>
                    <w:rPr>
                      <w:rFonts w:asciiTheme="minorBidi" w:eastAsia="Times New Roman" w:hAnsiTheme="minorBidi"/>
                      <w:b/>
                      <w:bCs/>
                      <w:sz w:val="20"/>
                      <w:szCs w:val="20"/>
                      <w:lang w:bidi="ar-SA"/>
                    </w:rPr>
                  </w:pPr>
                  <w:r w:rsidRPr="00A20321">
                    <w:rPr>
                      <w:rFonts w:asciiTheme="minorBidi" w:eastAsia="Times New Roman" w:hAnsiTheme="minorBidi" w:cs="Arial" w:hint="cs"/>
                      <w:b/>
                      <w:bCs/>
                      <w:sz w:val="20"/>
                      <w:szCs w:val="20"/>
                      <w:rtl/>
                      <w:lang w:bidi="ar-SA"/>
                    </w:rPr>
                    <w:t>تغيير</w:t>
                  </w:r>
                  <w:r w:rsidRPr="00A20321">
                    <w:rPr>
                      <w:rFonts w:asciiTheme="minorBidi" w:eastAsia="Times New Roman" w:hAnsiTheme="minorBidi" w:cs="Arial"/>
                      <w:b/>
                      <w:bCs/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A20321">
                    <w:rPr>
                      <w:rFonts w:asciiTheme="minorBidi" w:eastAsia="Times New Roman" w:hAnsiTheme="minorBidi" w:cs="Arial" w:hint="cs"/>
                      <w:b/>
                      <w:bCs/>
                      <w:sz w:val="20"/>
                      <w:szCs w:val="20"/>
                      <w:rtl/>
                      <w:lang w:bidi="ar-SA"/>
                    </w:rPr>
                    <w:t>سعر</w:t>
                  </w:r>
                  <w:r w:rsidRPr="00A20321">
                    <w:rPr>
                      <w:rFonts w:asciiTheme="minorBidi" w:eastAsia="Times New Roman" w:hAnsiTheme="minorBidi" w:cs="Arial"/>
                      <w:b/>
                      <w:bCs/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A20321">
                    <w:rPr>
                      <w:rFonts w:asciiTheme="minorBidi" w:eastAsia="Times New Roman" w:hAnsiTheme="minorBidi" w:cs="Arial" w:hint="cs"/>
                      <w:b/>
                      <w:bCs/>
                      <w:sz w:val="20"/>
                      <w:szCs w:val="20"/>
                      <w:rtl/>
                      <w:lang w:bidi="ar-SA"/>
                    </w:rPr>
                    <w:t>صرف</w:t>
                  </w:r>
                  <w:r w:rsidRPr="00A20321">
                    <w:rPr>
                      <w:rFonts w:asciiTheme="minorBidi" w:eastAsia="Times New Roman" w:hAnsiTheme="minorBidi" w:cs="Arial"/>
                      <w:b/>
                      <w:bCs/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="00D44AE6">
                    <w:rPr>
                      <w:rFonts w:asciiTheme="minorBidi" w:eastAsia="Times New Roman" w:hAnsiTheme="minorBidi" w:cs="Arial" w:hint="cs"/>
                      <w:b/>
                      <w:bCs/>
                      <w:sz w:val="20"/>
                      <w:szCs w:val="20"/>
                      <w:rtl/>
                      <w:lang w:bidi="ar-SA"/>
                    </w:rPr>
                    <w:t xml:space="preserve">مؤشر </w:t>
                  </w:r>
                  <w:r w:rsidRPr="00A20321">
                    <w:rPr>
                      <w:rFonts w:asciiTheme="minorBidi" w:eastAsia="Times New Roman" w:hAnsiTheme="minorBidi" w:cs="Arial" w:hint="cs"/>
                      <w:b/>
                      <w:bCs/>
                      <w:sz w:val="20"/>
                      <w:szCs w:val="20"/>
                      <w:rtl/>
                      <w:lang w:bidi="ar-SA"/>
                    </w:rPr>
                    <w:t>العملة</w:t>
                  </w:r>
                  <w:r w:rsidRPr="00A20321">
                    <w:rPr>
                      <w:rFonts w:asciiTheme="minorBidi" w:eastAsia="Times New Roman" w:hAnsiTheme="minorBidi" w:cs="Arial"/>
                      <w:b/>
                      <w:bCs/>
                      <w:sz w:val="20"/>
                      <w:szCs w:val="20"/>
                      <w:rtl/>
                      <w:lang w:bidi="ar-SA"/>
                    </w:rPr>
                    <w:t>/</w:t>
                  </w:r>
                  <w:r w:rsidRPr="00A20321">
                    <w:rPr>
                      <w:rFonts w:asciiTheme="minorBidi" w:eastAsia="Times New Roman" w:hAnsiTheme="minorBidi" w:cs="Arial" w:hint="cs"/>
                      <w:b/>
                      <w:bCs/>
                      <w:sz w:val="20"/>
                      <w:szCs w:val="20"/>
                      <w:rtl/>
                      <w:lang w:bidi="ar-SA"/>
                    </w:rPr>
                    <w:t>الشيكل</w:t>
                  </w:r>
                  <w:r w:rsidRPr="00A20321">
                    <w:rPr>
                      <w:rFonts w:asciiTheme="minorBidi" w:eastAsia="Times New Roman" w:hAnsiTheme="minorBidi" w:cs="Arial"/>
                      <w:b/>
                      <w:bCs/>
                      <w:sz w:val="20"/>
                      <w:szCs w:val="20"/>
                      <w:rtl/>
                      <w:lang w:bidi="ar-SA"/>
                    </w:rPr>
                    <w:t xml:space="preserve"> - </w:t>
                  </w:r>
                  <w:r w:rsidR="00D44AE6">
                    <w:rPr>
                      <w:rFonts w:asciiTheme="minorBidi" w:eastAsia="Times New Roman" w:hAnsiTheme="minorBidi" w:cs="Arial" w:hint="cs"/>
                      <w:b/>
                      <w:bCs/>
                      <w:sz w:val="20"/>
                      <w:szCs w:val="20"/>
                      <w:rtl/>
                      <w:lang w:bidi="ar-SA"/>
                    </w:rPr>
                    <w:t>بمصطلحات سنوية</w:t>
                  </w:r>
                </w:p>
              </w:tc>
            </w:tr>
          </w:tbl>
          <w:p w14:paraId="68D26A67" w14:textId="529C45D3" w:rsidR="00A20321" w:rsidRDefault="00D44AE6" w:rsidP="00D44AE6">
            <w:pPr>
              <w:tabs>
                <w:tab w:val="left" w:pos="1473"/>
                <w:tab w:val="left" w:pos="2833"/>
                <w:tab w:val="left" w:pos="4193"/>
              </w:tabs>
              <w:ind w:left="53"/>
              <w:jc w:val="highKashida"/>
              <w:rPr>
                <w:rFonts w:asciiTheme="minorBidi" w:eastAsia="Times New Roman" w:hAnsiTheme="minorBidi" w:cs="Arial"/>
                <w:sz w:val="16"/>
                <w:szCs w:val="16"/>
                <w:rtl/>
                <w:lang w:bidi="ar-SA"/>
              </w:rPr>
            </w:pPr>
            <w:r>
              <w:rPr>
                <w:rFonts w:asciiTheme="minorBidi" w:eastAsia="Times New Roman" w:hAnsiTheme="minorBidi" w:cs="Arial" w:hint="cs"/>
                <w:sz w:val="16"/>
                <w:szCs w:val="16"/>
                <w:rtl/>
                <w:lang w:bidi="ar-SA"/>
              </w:rPr>
              <w:t>المؤشر</w:t>
            </w:r>
            <w:r w:rsidR="00A20321" w:rsidRPr="00A20321">
              <w:rPr>
                <w:rFonts w:asciiTheme="minorBidi" w:eastAsia="Times New Roman" w:hAnsiTheme="minorBidi" w:cs="Arial"/>
                <w:sz w:val="16"/>
                <w:szCs w:val="16"/>
                <w:rtl/>
                <w:lang w:bidi="ar-SA"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16"/>
                <w:szCs w:val="16"/>
                <w:rtl/>
                <w:lang w:bidi="ar-SA"/>
              </w:rPr>
              <w:t>السلبي</w:t>
            </w:r>
            <w:r w:rsidR="00A20321" w:rsidRPr="00A20321">
              <w:rPr>
                <w:rFonts w:asciiTheme="minorBidi" w:eastAsia="Times New Roman" w:hAnsiTheme="minorBidi" w:cs="Arial"/>
                <w:sz w:val="16"/>
                <w:szCs w:val="16"/>
                <w:rtl/>
                <w:lang w:bidi="ar-SA"/>
              </w:rPr>
              <w:t xml:space="preserve"> </w:t>
            </w:r>
            <w:r w:rsidR="00A20321" w:rsidRPr="00A20321">
              <w:rPr>
                <w:rFonts w:asciiTheme="minorBidi" w:eastAsia="Times New Roman" w:hAnsiTheme="minorBidi" w:cs="Arial" w:hint="cs"/>
                <w:sz w:val="16"/>
                <w:szCs w:val="16"/>
                <w:rtl/>
                <w:lang w:bidi="ar-SA"/>
              </w:rPr>
              <w:t>في</w:t>
            </w:r>
            <w:r w:rsidR="00A20321" w:rsidRPr="00A20321">
              <w:rPr>
                <w:rFonts w:asciiTheme="minorBidi" w:eastAsia="Times New Roman" w:hAnsiTheme="minorBidi" w:cs="Arial"/>
                <w:sz w:val="16"/>
                <w:szCs w:val="16"/>
                <w:rtl/>
                <w:lang w:bidi="ar-SA"/>
              </w:rPr>
              <w:t xml:space="preserve"> </w:t>
            </w:r>
            <w:r w:rsidR="00A20321" w:rsidRPr="00A20321">
              <w:rPr>
                <w:rFonts w:asciiTheme="minorBidi" w:eastAsia="Times New Roman" w:hAnsiTheme="minorBidi" w:cs="Arial" w:hint="cs"/>
                <w:sz w:val="16"/>
                <w:szCs w:val="16"/>
                <w:rtl/>
                <w:lang w:bidi="ar-SA"/>
              </w:rPr>
              <w:t>تغير</w:t>
            </w:r>
            <w:r w:rsidR="00A20321" w:rsidRPr="00A20321">
              <w:rPr>
                <w:rFonts w:asciiTheme="minorBidi" w:eastAsia="Times New Roman" w:hAnsiTheme="minorBidi" w:cs="Arial"/>
                <w:sz w:val="16"/>
                <w:szCs w:val="16"/>
                <w:rtl/>
                <w:lang w:bidi="ar-SA"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16"/>
                <w:szCs w:val="16"/>
                <w:rtl/>
                <w:lang w:bidi="ar-SA"/>
              </w:rPr>
              <w:t>سعر الصرف</w:t>
            </w:r>
            <w:r w:rsidR="00A20321" w:rsidRPr="00A20321">
              <w:rPr>
                <w:rFonts w:asciiTheme="minorBidi" w:eastAsia="Times New Roman" w:hAnsiTheme="minorBidi" w:cs="Arial"/>
                <w:sz w:val="16"/>
                <w:szCs w:val="16"/>
                <w:rtl/>
                <w:lang w:bidi="ar-SA"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16"/>
                <w:szCs w:val="16"/>
                <w:rtl/>
                <w:lang w:bidi="ar-SA"/>
              </w:rPr>
              <w:t>ي</w:t>
            </w:r>
            <w:r w:rsidR="00A20321" w:rsidRPr="00A20321">
              <w:rPr>
                <w:rFonts w:asciiTheme="minorBidi" w:eastAsia="Times New Roman" w:hAnsiTheme="minorBidi" w:cs="Arial" w:hint="cs"/>
                <w:sz w:val="16"/>
                <w:szCs w:val="16"/>
                <w:rtl/>
                <w:lang w:bidi="ar-SA"/>
              </w:rPr>
              <w:t>عني</w:t>
            </w:r>
            <w:r w:rsidR="00A20321" w:rsidRPr="00A20321">
              <w:rPr>
                <w:rFonts w:asciiTheme="minorBidi" w:eastAsia="Times New Roman" w:hAnsiTheme="minorBidi" w:cs="Arial"/>
                <w:sz w:val="16"/>
                <w:szCs w:val="16"/>
                <w:rtl/>
                <w:lang w:bidi="ar-SA"/>
              </w:rPr>
              <w:t xml:space="preserve"> </w:t>
            </w:r>
            <w:r w:rsidR="00A20321" w:rsidRPr="00A20321">
              <w:rPr>
                <w:rFonts w:asciiTheme="minorBidi" w:eastAsia="Times New Roman" w:hAnsiTheme="minorBidi" w:cs="Arial" w:hint="cs"/>
                <w:sz w:val="16"/>
                <w:szCs w:val="16"/>
                <w:rtl/>
                <w:lang w:bidi="ar-SA"/>
              </w:rPr>
              <w:t>ارتفاع</w:t>
            </w:r>
            <w:r w:rsidR="00A20321" w:rsidRPr="00A20321">
              <w:rPr>
                <w:rFonts w:asciiTheme="minorBidi" w:eastAsia="Times New Roman" w:hAnsiTheme="minorBidi" w:cs="Arial"/>
                <w:sz w:val="16"/>
                <w:szCs w:val="16"/>
                <w:rtl/>
                <w:lang w:bidi="ar-SA"/>
              </w:rPr>
              <w:t xml:space="preserve"> </w:t>
            </w:r>
            <w:r w:rsidR="00A20321" w:rsidRPr="00A20321">
              <w:rPr>
                <w:rFonts w:asciiTheme="minorBidi" w:eastAsia="Times New Roman" w:hAnsiTheme="minorBidi" w:cs="Arial" w:hint="cs"/>
                <w:sz w:val="16"/>
                <w:szCs w:val="16"/>
                <w:rtl/>
                <w:lang w:bidi="ar-SA"/>
              </w:rPr>
              <w:t>قيمة</w:t>
            </w:r>
            <w:r w:rsidR="00A20321" w:rsidRPr="00A20321">
              <w:rPr>
                <w:rFonts w:asciiTheme="minorBidi" w:eastAsia="Times New Roman" w:hAnsiTheme="minorBidi" w:cs="Arial"/>
                <w:sz w:val="16"/>
                <w:szCs w:val="16"/>
                <w:rtl/>
                <w:lang w:bidi="ar-SA"/>
              </w:rPr>
              <w:t xml:space="preserve"> </w:t>
            </w:r>
            <w:r w:rsidR="00A20321" w:rsidRPr="00A20321">
              <w:rPr>
                <w:rFonts w:asciiTheme="minorBidi" w:eastAsia="Times New Roman" w:hAnsiTheme="minorBidi" w:cs="Arial" w:hint="cs"/>
                <w:sz w:val="16"/>
                <w:szCs w:val="16"/>
                <w:rtl/>
                <w:lang w:bidi="ar-SA"/>
              </w:rPr>
              <w:t>الشيكل</w:t>
            </w:r>
          </w:p>
          <w:p w14:paraId="584197D9" w14:textId="30207918" w:rsidR="00A20321" w:rsidRPr="00AE34E2" w:rsidRDefault="00A20321" w:rsidP="0008440D">
            <w:pPr>
              <w:tabs>
                <w:tab w:val="left" w:pos="1473"/>
                <w:tab w:val="left" w:pos="2833"/>
                <w:tab w:val="left" w:pos="4193"/>
              </w:tabs>
              <w:ind w:left="53"/>
              <w:jc w:val="highKashida"/>
              <w:rPr>
                <w:rFonts w:asciiTheme="minorBidi" w:eastAsia="Times New Roman" w:hAnsiTheme="minorBidi"/>
                <w:sz w:val="16"/>
                <w:szCs w:val="16"/>
                <w:rtl/>
                <w:lang w:bidi="ar-SA"/>
              </w:rPr>
            </w:pPr>
          </w:p>
        </w:tc>
      </w:tr>
      <w:tr w:rsidR="008B2485" w:rsidRPr="000E03F3" w14:paraId="46B03996" w14:textId="77777777" w:rsidTr="008B2485">
        <w:tblPrEx>
          <w:jc w:val="left"/>
        </w:tblPrEx>
        <w:trPr>
          <w:gridAfter w:val="1"/>
          <w:wAfter w:w="254" w:type="dxa"/>
          <w:trHeight w:val="416"/>
        </w:trPr>
        <w:tc>
          <w:tcPr>
            <w:tcW w:w="9044" w:type="dxa"/>
          </w:tcPr>
          <w:p w14:paraId="1A5EECD4" w14:textId="43CE1B59" w:rsidR="008B2485" w:rsidRPr="000E03F3" w:rsidRDefault="000E03F3" w:rsidP="000E03F3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rFonts w:asciiTheme="minorBidi" w:hAnsiTheme="minorBidi"/>
                <w:sz w:val="18"/>
                <w:szCs w:val="18"/>
                <w:rtl/>
              </w:rPr>
            </w:pPr>
            <w:r w:rsidRPr="000E03F3">
              <w:rPr>
                <w:rFonts w:asciiTheme="minorBidi" w:hAnsiTheme="minorBidi" w:cs="Arial" w:hint="cs"/>
                <w:rtl/>
                <w:lang w:bidi="ar-SA"/>
              </w:rPr>
              <w:t>مع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اندلاع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الحرب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في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تشرين أول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2023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،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باع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بنك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إسرائيل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لأول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مرة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احتياطيات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من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النقد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الأجنبي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بلغت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قيمتها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نحو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8.5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مليار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دولار،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وتمت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عمليات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البيع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ضمن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خطة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لبيع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نقد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أجنبي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بقيمة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30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مليار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دولار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وتوفير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سيولة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بمبلغ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يصل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إلى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15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مليار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دولار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من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خلال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تفعيل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آليات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>عمليات</w:t>
            </w:r>
            <w:r w:rsidRPr="000E03F3">
              <w:rPr>
                <w:rFonts w:asciiTheme="minorBidi" w:hAnsiTheme="minorBidi" w:cs="Arial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cs="Arial" w:hint="cs"/>
                <w:rtl/>
                <w:lang w:bidi="ar-SA"/>
              </w:rPr>
              <w:t xml:space="preserve">المبادلة </w:t>
            </w:r>
            <w:r w:rsidRPr="000E03F3">
              <w:rPr>
                <w:rFonts w:asciiTheme="minorBidi" w:hAnsiTheme="minorBidi"/>
              </w:rPr>
              <w:t>SWAP</w:t>
            </w:r>
            <w:r w:rsidR="008B2485" w:rsidRPr="000E03F3">
              <w:rPr>
                <w:rFonts w:asciiTheme="minorBidi" w:hAnsiTheme="minorBidi"/>
                <w:vertAlign w:val="superscript"/>
                <w:rtl/>
              </w:rPr>
              <w:footnoteReference w:id="1"/>
            </w:r>
            <w:r w:rsidR="008B2485" w:rsidRPr="000E03F3">
              <w:rPr>
                <w:rFonts w:asciiTheme="minorBidi" w:hAnsiTheme="minorBidi"/>
                <w:rtl/>
              </w:rPr>
              <w:t xml:space="preserve">. </w:t>
            </w:r>
            <w:r w:rsidR="00A20321" w:rsidRPr="000E03F3">
              <w:rPr>
                <w:rFonts w:asciiTheme="minorBidi" w:hAnsiTheme="minorBidi" w:hint="cs"/>
                <w:rtl/>
                <w:lang w:bidi="ar-SA"/>
              </w:rPr>
              <w:t>تم</w:t>
            </w:r>
            <w:r w:rsidR="00A20321" w:rsidRPr="000E03F3">
              <w:rPr>
                <w:rFonts w:asciiTheme="minorBidi" w:hAnsiTheme="minorBidi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hAnsiTheme="minorBidi" w:hint="cs"/>
                <w:rtl/>
                <w:lang w:bidi="ar-SA"/>
              </w:rPr>
              <w:t>تنفيذ</w:t>
            </w:r>
            <w:r w:rsidR="00A20321" w:rsidRPr="000E03F3">
              <w:rPr>
                <w:rFonts w:asciiTheme="minorBidi" w:hAnsiTheme="minorBidi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hint="cs"/>
                <w:rtl/>
                <w:lang w:bidi="ar-SA"/>
              </w:rPr>
              <w:t>الخطة</w:t>
            </w:r>
            <w:r w:rsidR="00A20321" w:rsidRPr="000E03F3">
              <w:rPr>
                <w:rFonts w:asciiTheme="minorBidi" w:hAnsiTheme="minorBidi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hAnsiTheme="minorBidi" w:hint="cs"/>
                <w:rtl/>
                <w:lang w:bidi="ar-SA"/>
              </w:rPr>
              <w:t>بهدف</w:t>
            </w:r>
            <w:r w:rsidR="00A20321" w:rsidRPr="000E03F3">
              <w:rPr>
                <w:rFonts w:asciiTheme="minorBidi" w:hAnsiTheme="minorBidi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hAnsiTheme="minorBidi" w:hint="cs"/>
                <w:rtl/>
                <w:lang w:bidi="ar-SA"/>
              </w:rPr>
              <w:t>التخفيف</w:t>
            </w:r>
            <w:r w:rsidR="00A20321" w:rsidRPr="000E03F3">
              <w:rPr>
                <w:rFonts w:asciiTheme="minorBidi" w:hAnsiTheme="minorBidi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hAnsiTheme="minorBidi" w:hint="cs"/>
                <w:rtl/>
                <w:lang w:bidi="ar-SA"/>
              </w:rPr>
              <w:t>من</w:t>
            </w:r>
            <w:r w:rsidR="00A20321" w:rsidRPr="000E03F3">
              <w:rPr>
                <w:rFonts w:asciiTheme="minorBidi" w:hAnsiTheme="minorBidi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hAnsiTheme="minorBidi" w:hint="cs"/>
                <w:rtl/>
                <w:lang w:bidi="ar-SA"/>
              </w:rPr>
              <w:t>التقلبات</w:t>
            </w:r>
            <w:r w:rsidR="00A20321" w:rsidRPr="000E03F3">
              <w:rPr>
                <w:rFonts w:asciiTheme="minorBidi" w:hAnsiTheme="minorBidi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hAnsiTheme="minorBidi" w:hint="cs"/>
                <w:rtl/>
                <w:lang w:bidi="ar-SA"/>
              </w:rPr>
              <w:t>في</w:t>
            </w:r>
            <w:r w:rsidR="00A20321" w:rsidRPr="000E03F3">
              <w:rPr>
                <w:rFonts w:asciiTheme="minorBidi" w:hAnsiTheme="minorBidi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hAnsiTheme="minorBidi" w:hint="cs"/>
                <w:rtl/>
                <w:lang w:bidi="ar-SA"/>
              </w:rPr>
              <w:t>سعر</w:t>
            </w:r>
            <w:r w:rsidR="00A20321" w:rsidRPr="000E03F3">
              <w:rPr>
                <w:rFonts w:asciiTheme="minorBidi" w:hAnsiTheme="minorBidi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hAnsiTheme="minorBidi" w:hint="cs"/>
                <w:rtl/>
                <w:lang w:bidi="ar-SA"/>
              </w:rPr>
              <w:t>صرف</w:t>
            </w:r>
            <w:r w:rsidR="00A20321" w:rsidRPr="000E03F3">
              <w:rPr>
                <w:rFonts w:asciiTheme="minorBidi" w:hAnsiTheme="minorBidi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hAnsiTheme="minorBidi" w:hint="cs"/>
                <w:rtl/>
                <w:lang w:bidi="ar-SA"/>
              </w:rPr>
              <w:t>الشيكل</w:t>
            </w:r>
            <w:r w:rsidR="00A20321" w:rsidRPr="000E03F3">
              <w:rPr>
                <w:rFonts w:asciiTheme="minorBidi" w:hAnsiTheme="minorBidi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hAnsiTheme="minorBidi" w:hint="cs"/>
                <w:rtl/>
                <w:lang w:bidi="ar-SA"/>
              </w:rPr>
              <w:t>وتوفير</w:t>
            </w:r>
            <w:r w:rsidR="00A20321" w:rsidRPr="000E03F3">
              <w:rPr>
                <w:rFonts w:asciiTheme="minorBidi" w:hAnsiTheme="minorBidi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hAnsiTheme="minorBidi" w:hint="cs"/>
                <w:rtl/>
                <w:lang w:bidi="ar-SA"/>
              </w:rPr>
              <w:t>السيولة</w:t>
            </w:r>
            <w:r w:rsidR="00A20321" w:rsidRPr="000E03F3">
              <w:rPr>
                <w:rFonts w:asciiTheme="minorBidi" w:hAnsiTheme="minorBidi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hAnsiTheme="minorBidi" w:hint="cs"/>
                <w:rtl/>
                <w:lang w:bidi="ar-SA"/>
              </w:rPr>
              <w:t>اللازمة</w:t>
            </w:r>
            <w:r w:rsidR="00A20321" w:rsidRPr="000E03F3">
              <w:rPr>
                <w:rFonts w:asciiTheme="minorBidi" w:hAnsiTheme="minorBidi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hAnsiTheme="minorBidi" w:hint="cs"/>
                <w:rtl/>
                <w:lang w:bidi="ar-SA"/>
              </w:rPr>
              <w:t>لمواصلة</w:t>
            </w:r>
            <w:r w:rsidR="00A20321" w:rsidRPr="000E03F3">
              <w:rPr>
                <w:rFonts w:asciiTheme="minorBidi" w:hAnsiTheme="minorBidi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hAnsiTheme="minorBidi" w:hint="cs"/>
                <w:rtl/>
                <w:lang w:bidi="ar-SA"/>
              </w:rPr>
              <w:t>النشاط</w:t>
            </w:r>
            <w:r w:rsidR="00A20321" w:rsidRPr="000E03F3">
              <w:rPr>
                <w:rFonts w:asciiTheme="minorBidi" w:hAnsiTheme="minorBidi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hAnsiTheme="minorBidi" w:hint="cs"/>
                <w:rtl/>
                <w:lang w:bidi="ar-SA"/>
              </w:rPr>
              <w:t>المنتظم</w:t>
            </w:r>
            <w:r w:rsidR="00A20321" w:rsidRPr="000E03F3">
              <w:rPr>
                <w:rFonts w:asciiTheme="minorBidi" w:hAnsiTheme="minorBidi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hAnsiTheme="minorBidi" w:hint="cs"/>
                <w:rtl/>
                <w:lang w:bidi="ar-SA"/>
              </w:rPr>
              <w:t>للأسواق</w:t>
            </w:r>
            <w:r w:rsidR="00A20321" w:rsidRPr="000E03F3">
              <w:rPr>
                <w:rFonts w:asciiTheme="minorBidi" w:hAnsiTheme="minorBidi"/>
                <w:rtl/>
                <w:lang w:bidi="ar-SA"/>
              </w:rPr>
              <w:t xml:space="preserve">. </w:t>
            </w:r>
            <w:r w:rsidR="00A20321" w:rsidRPr="000E03F3">
              <w:rPr>
                <w:rFonts w:asciiTheme="minorBidi" w:hAnsiTheme="minorBidi" w:hint="cs"/>
                <w:rtl/>
                <w:lang w:bidi="ar-SA"/>
              </w:rPr>
              <w:t>وقد</w:t>
            </w:r>
            <w:r w:rsidR="00A20321" w:rsidRPr="000E03F3">
              <w:rPr>
                <w:rFonts w:asciiTheme="minorBidi" w:hAnsiTheme="minorBidi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hAnsiTheme="minorBidi" w:hint="cs"/>
                <w:rtl/>
                <w:lang w:bidi="ar-SA"/>
              </w:rPr>
              <w:t>ساهم</w:t>
            </w:r>
            <w:r w:rsidR="00A20321" w:rsidRPr="000E03F3">
              <w:rPr>
                <w:rFonts w:asciiTheme="minorBidi" w:hAnsiTheme="minorBidi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hint="cs"/>
                <w:rtl/>
                <w:lang w:bidi="ar-SA"/>
              </w:rPr>
              <w:t>تنفيذ</w:t>
            </w:r>
            <w:r w:rsidR="00A20321" w:rsidRPr="000E03F3">
              <w:rPr>
                <w:rFonts w:asciiTheme="minorBidi" w:hAnsiTheme="minorBidi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hint="cs"/>
                <w:rtl/>
                <w:lang w:bidi="ar-SA"/>
              </w:rPr>
              <w:t>الخطة</w:t>
            </w:r>
            <w:r w:rsidR="00A20321" w:rsidRPr="000E03F3">
              <w:rPr>
                <w:rFonts w:asciiTheme="minorBidi" w:hAnsiTheme="minorBidi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hAnsiTheme="minorBidi" w:hint="cs"/>
                <w:rtl/>
                <w:lang w:bidi="ar-SA"/>
              </w:rPr>
              <w:t>ال</w:t>
            </w:r>
            <w:r w:rsidRPr="000E03F3">
              <w:rPr>
                <w:rFonts w:asciiTheme="minorBidi" w:hAnsiTheme="minorBidi" w:hint="cs"/>
                <w:rtl/>
                <w:lang w:bidi="ar-SA"/>
              </w:rPr>
              <w:t>ت</w:t>
            </w:r>
            <w:r w:rsidR="00A20321" w:rsidRPr="000E03F3">
              <w:rPr>
                <w:rFonts w:asciiTheme="minorBidi" w:hAnsiTheme="minorBidi" w:hint="cs"/>
                <w:rtl/>
                <w:lang w:bidi="ar-SA"/>
              </w:rPr>
              <w:t>ي</w:t>
            </w:r>
            <w:r w:rsidR="00A20321" w:rsidRPr="000E03F3">
              <w:rPr>
                <w:rFonts w:asciiTheme="minorBidi" w:hAnsiTheme="minorBidi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hint="cs"/>
                <w:rtl/>
                <w:lang w:bidi="ar-SA"/>
              </w:rPr>
              <w:t>كانت</w:t>
            </w:r>
            <w:r w:rsidR="00A20321" w:rsidRPr="000E03F3">
              <w:rPr>
                <w:rFonts w:asciiTheme="minorBidi" w:hAnsiTheme="minorBidi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hAnsiTheme="minorBidi" w:hint="cs"/>
                <w:rtl/>
                <w:lang w:bidi="ar-SA"/>
              </w:rPr>
              <w:t>ممكن</w:t>
            </w:r>
            <w:r w:rsidRPr="000E03F3">
              <w:rPr>
                <w:rFonts w:asciiTheme="minorBidi" w:hAnsiTheme="minorBidi" w:hint="cs"/>
                <w:rtl/>
                <w:lang w:bidi="ar-SA"/>
              </w:rPr>
              <w:t>ة</w:t>
            </w:r>
            <w:r w:rsidR="00A20321" w:rsidRPr="000E03F3">
              <w:rPr>
                <w:rFonts w:asciiTheme="minorBidi" w:hAnsiTheme="minorBidi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hAnsiTheme="minorBidi" w:hint="cs"/>
                <w:rtl/>
                <w:lang w:bidi="ar-SA"/>
              </w:rPr>
              <w:t>نظرا</w:t>
            </w:r>
            <w:r w:rsidRPr="000E03F3">
              <w:rPr>
                <w:rFonts w:asciiTheme="minorBidi" w:hAnsiTheme="minorBidi" w:hint="cs"/>
                <w:rtl/>
                <w:lang w:bidi="ar-SA"/>
              </w:rPr>
              <w:t>ً</w:t>
            </w:r>
            <w:r w:rsidR="00A20321" w:rsidRPr="000E03F3">
              <w:rPr>
                <w:rFonts w:asciiTheme="minorBidi" w:hAnsiTheme="minorBidi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hAnsiTheme="minorBidi" w:hint="cs"/>
                <w:rtl/>
                <w:lang w:bidi="ar-SA"/>
              </w:rPr>
              <w:t>لارتفاع</w:t>
            </w:r>
            <w:r w:rsidR="00A20321" w:rsidRPr="000E03F3">
              <w:rPr>
                <w:rFonts w:asciiTheme="minorBidi" w:hAnsiTheme="minorBidi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hint="cs"/>
                <w:rtl/>
                <w:lang w:bidi="ar-SA"/>
              </w:rPr>
              <w:t>حجم</w:t>
            </w:r>
            <w:r w:rsidR="00A20321" w:rsidRPr="000E03F3">
              <w:rPr>
                <w:rFonts w:asciiTheme="minorBidi" w:hAnsiTheme="minorBidi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hAnsiTheme="minorBidi" w:hint="cs"/>
                <w:rtl/>
                <w:lang w:bidi="ar-SA"/>
              </w:rPr>
              <w:t>الاحتياطيات،</w:t>
            </w:r>
            <w:r w:rsidR="00A20321" w:rsidRPr="000E03F3">
              <w:rPr>
                <w:rFonts w:asciiTheme="minorBidi" w:hAnsiTheme="minorBidi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hAnsiTheme="minorBidi" w:hint="cs"/>
                <w:rtl/>
                <w:lang w:bidi="ar-SA"/>
              </w:rPr>
              <w:t>بشكل</w:t>
            </w:r>
            <w:r w:rsidR="00A20321" w:rsidRPr="000E03F3">
              <w:rPr>
                <w:rFonts w:asciiTheme="minorBidi" w:hAnsiTheme="minorBidi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hAnsiTheme="minorBidi" w:hint="cs"/>
                <w:rtl/>
                <w:lang w:bidi="ar-SA"/>
              </w:rPr>
              <w:t>كبير</w:t>
            </w:r>
            <w:r w:rsidR="00A20321" w:rsidRPr="000E03F3">
              <w:rPr>
                <w:rFonts w:asciiTheme="minorBidi" w:hAnsiTheme="minorBidi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hAnsiTheme="minorBidi" w:hint="cs"/>
                <w:rtl/>
                <w:lang w:bidi="ar-SA"/>
              </w:rPr>
              <w:t>في</w:t>
            </w:r>
            <w:r w:rsidR="00A20321" w:rsidRPr="000E03F3">
              <w:rPr>
                <w:rFonts w:asciiTheme="minorBidi" w:hAnsiTheme="minorBidi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hAnsiTheme="minorBidi" w:hint="cs"/>
                <w:rtl/>
                <w:lang w:bidi="ar-SA"/>
              </w:rPr>
              <w:t>الحفاظ</w:t>
            </w:r>
            <w:r w:rsidR="00A20321" w:rsidRPr="000E03F3">
              <w:rPr>
                <w:rFonts w:asciiTheme="minorBidi" w:hAnsiTheme="minorBidi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hAnsiTheme="minorBidi" w:hint="cs"/>
                <w:rtl/>
                <w:lang w:bidi="ar-SA"/>
              </w:rPr>
              <w:t>على</w:t>
            </w:r>
            <w:r w:rsidR="00A20321" w:rsidRPr="000E03F3">
              <w:rPr>
                <w:rFonts w:asciiTheme="minorBidi" w:hAnsiTheme="minorBidi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hAnsiTheme="minorBidi" w:hint="cs"/>
                <w:rtl/>
                <w:lang w:bidi="ar-SA"/>
              </w:rPr>
              <w:t>الاستقرار</w:t>
            </w:r>
            <w:r w:rsidR="00A20321" w:rsidRPr="000E03F3">
              <w:rPr>
                <w:rFonts w:asciiTheme="minorBidi" w:hAnsiTheme="minorBidi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hAnsiTheme="minorBidi" w:hint="cs"/>
                <w:rtl/>
                <w:lang w:bidi="ar-SA"/>
              </w:rPr>
              <w:t>في</w:t>
            </w:r>
            <w:r w:rsidR="00A20321" w:rsidRPr="000E03F3">
              <w:rPr>
                <w:rFonts w:asciiTheme="minorBidi" w:hAnsiTheme="minorBidi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hAnsiTheme="minorBidi" w:hint="cs"/>
                <w:rtl/>
                <w:lang w:bidi="ar-SA"/>
              </w:rPr>
              <w:t>سوق</w:t>
            </w:r>
            <w:r w:rsidR="00A20321" w:rsidRPr="000E03F3">
              <w:rPr>
                <w:rFonts w:asciiTheme="minorBidi" w:hAnsiTheme="minorBidi"/>
                <w:rtl/>
                <w:lang w:bidi="ar-SA"/>
              </w:rPr>
              <w:t xml:space="preserve"> </w:t>
            </w:r>
            <w:r w:rsidRPr="000E03F3">
              <w:rPr>
                <w:rFonts w:asciiTheme="minorBidi" w:hAnsiTheme="minorBidi" w:hint="cs"/>
                <w:rtl/>
                <w:lang w:bidi="ar-SA"/>
              </w:rPr>
              <w:t>النقد</w:t>
            </w:r>
            <w:r w:rsidR="00A20321" w:rsidRPr="000E03F3">
              <w:rPr>
                <w:rFonts w:asciiTheme="minorBidi" w:hAnsiTheme="minorBidi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hAnsiTheme="minorBidi" w:hint="cs"/>
                <w:rtl/>
                <w:lang w:bidi="ar-SA"/>
              </w:rPr>
              <w:t>الأجنبي</w:t>
            </w:r>
            <w:r w:rsidR="00A20321" w:rsidRPr="000E03F3">
              <w:rPr>
                <w:rFonts w:asciiTheme="minorBidi" w:hAnsiTheme="minorBidi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hAnsiTheme="minorBidi" w:hint="cs"/>
                <w:rtl/>
                <w:lang w:bidi="ar-SA"/>
              </w:rPr>
              <w:t>والأسواق</w:t>
            </w:r>
            <w:r w:rsidR="00A20321" w:rsidRPr="000E03F3">
              <w:rPr>
                <w:rFonts w:asciiTheme="minorBidi" w:hAnsiTheme="minorBidi"/>
                <w:rtl/>
                <w:lang w:bidi="ar-SA"/>
              </w:rPr>
              <w:t xml:space="preserve"> </w:t>
            </w:r>
            <w:r w:rsidR="00A20321" w:rsidRPr="000E03F3">
              <w:rPr>
                <w:rFonts w:asciiTheme="minorBidi" w:hAnsiTheme="minorBidi" w:hint="cs"/>
                <w:rtl/>
                <w:lang w:bidi="ar-SA"/>
              </w:rPr>
              <w:t>المالية</w:t>
            </w:r>
            <w:r w:rsidR="00A20321" w:rsidRPr="000E03F3">
              <w:rPr>
                <w:rFonts w:asciiTheme="minorBidi" w:hAnsiTheme="minorBidi"/>
                <w:rtl/>
                <w:lang w:bidi="ar-SA"/>
              </w:rPr>
              <w:t>.</w:t>
            </w:r>
          </w:p>
        </w:tc>
      </w:tr>
    </w:tbl>
    <w:p w14:paraId="40A4BD73" w14:textId="4F7097C7" w:rsidR="004F0CD2" w:rsidRPr="000E03F3" w:rsidRDefault="004F0CD2" w:rsidP="00B21A86">
      <w:pPr>
        <w:tabs>
          <w:tab w:val="left" w:pos="2876"/>
        </w:tabs>
        <w:rPr>
          <w:rFonts w:asciiTheme="minorBidi" w:hAnsiTheme="minorBidi"/>
          <w:rtl/>
        </w:rPr>
      </w:pPr>
    </w:p>
    <w:p w14:paraId="2D7B7F44" w14:textId="77777777" w:rsidR="004F0CD2" w:rsidRPr="00AE34E2" w:rsidRDefault="004F0CD2" w:rsidP="00B21A86">
      <w:pPr>
        <w:tabs>
          <w:tab w:val="left" w:pos="2876"/>
        </w:tabs>
        <w:rPr>
          <w:rFonts w:asciiTheme="minorBidi" w:hAnsiTheme="minorBidi"/>
          <w:sz w:val="24"/>
          <w:szCs w:val="24"/>
          <w:rtl/>
        </w:rPr>
      </w:pPr>
    </w:p>
    <w:sectPr w:rsidR="004F0CD2" w:rsidRPr="00AE34E2" w:rsidSect="008057D7">
      <w:footerReference w:type="default" r:id="rId9"/>
      <w:pgSz w:w="11906" w:h="16838"/>
      <w:pgMar w:top="1440" w:right="1800" w:bottom="1440" w:left="180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623DF" w14:textId="77777777" w:rsidR="004B3209" w:rsidRDefault="004B3209" w:rsidP="002B49A8">
      <w:pPr>
        <w:spacing w:after="0" w:line="240" w:lineRule="auto"/>
      </w:pPr>
      <w:r>
        <w:separator/>
      </w:r>
    </w:p>
  </w:endnote>
  <w:endnote w:type="continuationSeparator" w:id="0">
    <w:p w14:paraId="655DB52D" w14:textId="77777777" w:rsidR="004B3209" w:rsidRDefault="004B3209" w:rsidP="002B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6337" w14:textId="4BFBEF6D" w:rsidR="007858A3" w:rsidRPr="007858A3" w:rsidRDefault="007858A3" w:rsidP="007858A3">
    <w:pPr>
      <w:tabs>
        <w:tab w:val="center" w:pos="4153"/>
        <w:tab w:val="right" w:pos="8306"/>
      </w:tabs>
      <w:bidi w:val="0"/>
      <w:spacing w:after="0" w:line="240" w:lineRule="auto"/>
      <w:rPr>
        <w:rtl/>
      </w:rPr>
    </w:pPr>
    <w:r w:rsidRPr="007858A3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E9EFE6" wp14:editId="58C830E1">
              <wp:simplePos x="0" y="0"/>
              <wp:positionH relativeFrom="column">
                <wp:posOffset>5094427</wp:posOffset>
              </wp:positionH>
              <wp:positionV relativeFrom="paragraph">
                <wp:posOffset>1117</wp:posOffset>
              </wp:positionV>
              <wp:extent cx="1535430" cy="457200"/>
              <wp:effectExtent l="0" t="0" r="0" b="0"/>
              <wp:wrapNone/>
              <wp:docPr id="7" name="תיבת טקסט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543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3B943A" w14:textId="77777777" w:rsidR="007858A3" w:rsidRPr="00B677DC" w:rsidRDefault="007858A3" w:rsidP="007858A3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אתר בנק ישראל </w:t>
                          </w:r>
                          <w:hyperlink r:id="rId1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https://www.boi.org.il</w:t>
                            </w:r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  <w:rtl/>
                              </w:rPr>
                              <w:t>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FE9EFE6" id="_x0000_t202" coordsize="21600,21600" o:spt="202" path="m,l,21600r21600,l21600,xe">
              <v:stroke joinstyle="miter"/>
              <v:path gradientshapeok="t" o:connecttype="rect"/>
            </v:shapetype>
            <v:shape id="תיבת טקסט 7" o:spid="_x0000_s1026" type="#_x0000_t202" style="position:absolute;margin-left:401.15pt;margin-top:.1pt;width:120.9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" filled="f" stroked="f" strokeweight=".5pt">
              <v:textbox>
                <w:txbxContent>
                  <w:p w14:paraId="743B943A" w14:textId="77777777" w:rsidR="007858A3" w:rsidRPr="00B677DC" w:rsidRDefault="007858A3" w:rsidP="007858A3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 xml:space="preserve">אתר בנק ישראל </w:t>
                    </w:r>
                    <w:hyperlink r:id="rId2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https://www.boi.org.il</w:t>
                      </w:r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  <w:rtl/>
                        </w:rPr>
                        <w:t>/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7858A3">
      <w:rPr>
        <w:rFonts w:cs="Calibri"/>
        <w:noProof/>
        <w:rtl/>
        <w:lang w:bidi="ar-SA"/>
      </w:rPr>
      <w:drawing>
        <wp:anchor distT="0" distB="0" distL="114300" distR="114300" simplePos="0" relativeHeight="251664384" behindDoc="0" locked="0" layoutInCell="1" allowOverlap="1" wp14:anchorId="52950F6B" wp14:editId="60DCE1C5">
          <wp:simplePos x="0" y="0"/>
          <wp:positionH relativeFrom="margin">
            <wp:posOffset>5709107</wp:posOffset>
          </wp:positionH>
          <wp:positionV relativeFrom="paragraph">
            <wp:posOffset>-354864</wp:posOffset>
          </wp:positionV>
          <wp:extent cx="310551" cy="310551"/>
          <wp:effectExtent l="0" t="0" r="0" b="0"/>
          <wp:wrapNone/>
          <wp:docPr id="8" name="תמונה 8" descr="\\ntfs-jr-01\sys\מחלקת תקשורת\דוברות\תפעול לשכת הדובר\כלים\לוגו\לוגו חדש 3 שפות 2018\לוגו בלי רקע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tfs-jr-01\sys\מחלקת תקשורת\דוברות\תפעול לשכת הדובר\כלים\לוגו\לוגו חדש 3 שפות 2018\לוגו בלי רקע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51" cy="31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8A3"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716A05" wp14:editId="666B6BB3">
              <wp:simplePos x="0" y="0"/>
              <wp:positionH relativeFrom="column">
                <wp:posOffset>3230245</wp:posOffset>
              </wp:positionH>
              <wp:positionV relativeFrom="paragraph">
                <wp:posOffset>1752</wp:posOffset>
              </wp:positionV>
              <wp:extent cx="2181860" cy="457200"/>
              <wp:effectExtent l="0" t="0" r="0" b="0"/>
              <wp:wrapNone/>
              <wp:docPr id="9" name="תיבת טקסט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86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E47A7B" w14:textId="77777777" w:rsidR="007858A3" w:rsidRPr="00B677DC" w:rsidRDefault="007858A3" w:rsidP="007858A3">
                          <w:pPr>
                            <w:jc w:val="center"/>
                            <w:rPr>
                              <w:rFonts w:cstheme="minorHAnsi"/>
                              <w:sz w:val="14"/>
                              <w:szCs w:val="14"/>
                              <w:rtl/>
                            </w:rPr>
                          </w:pPr>
                          <w:r w:rsidRPr="00B677DC"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עמוד הפייסבוק של בנק ישראל 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B677DC"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 קשרי ציבור</w:t>
                          </w:r>
                          <w:r w:rsidRPr="00B677DC"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4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https://www.facebook.com/bankisraelvc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2716A05" id="תיבת טקסט 9" o:spid="_x0000_s1027" type="#_x0000_t202" style="position:absolute;margin-left:254.35pt;margin-top:.15pt;width:171.8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" filled="f" stroked="f" strokeweight=".5pt">
              <v:textbox>
                <w:txbxContent>
                  <w:p w14:paraId="4CE47A7B" w14:textId="77777777" w:rsidR="007858A3" w:rsidRPr="00B677DC" w:rsidRDefault="007858A3" w:rsidP="007858A3">
                    <w:pPr>
                      <w:jc w:val="center"/>
                      <w:rPr>
                        <w:rFonts w:cstheme="minorHAnsi"/>
                        <w:sz w:val="14"/>
                        <w:szCs w:val="14"/>
                        <w:rtl/>
                      </w:rPr>
                    </w:pPr>
                    <w:r w:rsidRPr="00B677DC"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 xml:space="preserve">עמוד הפייסבוק של בנק ישראל 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t>–</w:t>
                    </w:r>
                    <w:r w:rsidRPr="00B677DC"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 xml:space="preserve"> קשרי ציבור</w:t>
                    </w:r>
                    <w:r w:rsidRPr="00B677DC">
                      <w:rPr>
                        <w:rFonts w:cstheme="minorHAnsi"/>
                        <w:sz w:val="16"/>
                        <w:szCs w:val="16"/>
                        <w:rtl/>
                      </w:rPr>
                      <w:br/>
                    </w:r>
                    <w:hyperlink r:id="rId5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https://www.facebook.com/bankisraelvc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7858A3"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53AF88E2" wp14:editId="28FDD10A">
          <wp:simplePos x="0" y="0"/>
          <wp:positionH relativeFrom="column">
            <wp:posOffset>4157853</wp:posOffset>
          </wp:positionH>
          <wp:positionV relativeFrom="paragraph">
            <wp:posOffset>-346456</wp:posOffset>
          </wp:positionV>
          <wp:extent cx="241539" cy="241539"/>
          <wp:effectExtent l="0" t="0" r="6350" b="6350"/>
          <wp:wrapNone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39" cy="241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8A3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654BF" wp14:editId="5FAE026D">
              <wp:simplePos x="0" y="0"/>
              <wp:positionH relativeFrom="margin">
                <wp:posOffset>1379321</wp:posOffset>
              </wp:positionH>
              <wp:positionV relativeFrom="paragraph">
                <wp:posOffset>4318</wp:posOffset>
              </wp:positionV>
              <wp:extent cx="2129790" cy="621030"/>
              <wp:effectExtent l="0" t="0" r="0" b="7620"/>
              <wp:wrapNone/>
              <wp:docPr id="13" name="תיבת טקסט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9790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EC6E0D" w14:textId="77777777" w:rsidR="007858A3" w:rsidRPr="00B677DC" w:rsidRDefault="007858A3" w:rsidP="007858A3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>להאזנה לפודקאסט של בנק ישראל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7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https://did.li/spotify-third-side-of-coin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3654BF" id="תיבת טקסט 13" o:spid="_x0000_s1028" type="#_x0000_t202" style="position:absolute;margin-left:108.6pt;margin-top:.35pt;width:167.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" filled="f" stroked="f" strokeweight=".5pt">
              <v:textbox>
                <w:txbxContent>
                  <w:p w14:paraId="57EC6E0D" w14:textId="77777777" w:rsidR="007858A3" w:rsidRPr="00B677DC" w:rsidRDefault="007858A3" w:rsidP="007858A3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>להאזנה לפודקאסט של בנק ישראל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8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https://did.li/spotify-third-side-of-coin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Pr="007858A3">
      <w:rPr>
        <w:rFonts w:cs="Calibri"/>
        <w:noProof/>
        <w:lang w:bidi="ar-SA"/>
      </w:rPr>
      <w:drawing>
        <wp:anchor distT="0" distB="0" distL="114300" distR="114300" simplePos="0" relativeHeight="251665408" behindDoc="0" locked="0" layoutInCell="1" allowOverlap="1" wp14:anchorId="2D42A119" wp14:editId="6EB158A8">
          <wp:simplePos x="0" y="0"/>
          <wp:positionH relativeFrom="column">
            <wp:posOffset>2381200</wp:posOffset>
          </wp:positionH>
          <wp:positionV relativeFrom="paragraph">
            <wp:posOffset>-318135</wp:posOffset>
          </wp:positionV>
          <wp:extent cx="266528" cy="262039"/>
          <wp:effectExtent l="0" t="0" r="635" b="5080"/>
          <wp:wrapNone/>
          <wp:docPr id="19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7"/>
                  <pic:cNvPicPr>
                    <a:picLocks noChangeAspect="1"/>
                  </pic:cNvPicPr>
                </pic:nvPicPr>
                <pic:blipFill>
                  <a:blip r:embed="rId9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10">
                            <a14:imgEffect>
                              <a14:backgroundRemoval t="889" b="99556" l="1747" r="9803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528" cy="262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8A3"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6EE439" wp14:editId="00C69248">
              <wp:simplePos x="0" y="0"/>
              <wp:positionH relativeFrom="margin">
                <wp:posOffset>-818794</wp:posOffset>
              </wp:positionH>
              <wp:positionV relativeFrom="paragraph">
                <wp:posOffset>-48260</wp:posOffset>
              </wp:positionV>
              <wp:extent cx="2130281" cy="621030"/>
              <wp:effectExtent l="0" t="0" r="0" b="7620"/>
              <wp:wrapNone/>
              <wp:docPr id="22" name="תיבת טקסט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0281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46D84B" w14:textId="77777777" w:rsidR="007858A3" w:rsidRPr="00F20046" w:rsidRDefault="007858A3" w:rsidP="007858A3">
                          <w:pPr>
                            <w:jc w:val="center"/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>לערוץ היוטיוב של בנק ישראל</w:t>
                          </w:r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11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https://www.youtube.com/user/thebankofisrael</w:t>
                            </w:r>
                          </w:hyperlink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6EE439" id="תיבת טקסט 22" o:spid="_x0000_s1029" type="#_x0000_t202" style="position:absolute;margin-left:-64.45pt;margin-top:-3.8pt;width:167.75pt;height:48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" filled="f" stroked="f" strokeweight=".5pt">
              <v:textbox>
                <w:txbxContent>
                  <w:p w14:paraId="2446D84B" w14:textId="77777777" w:rsidR="007858A3" w:rsidRPr="00F20046" w:rsidRDefault="007858A3" w:rsidP="007858A3">
                    <w:pPr>
                      <w:jc w:val="center"/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</w:pPr>
                    <w:r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>לערוץ היוטיוב של בנק ישראל</w:t>
                    </w:r>
                    <w:r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12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https://www.youtube.com/user/thebankofisrael</w:t>
                      </w:r>
                    </w:hyperlink>
                    <w:r>
                      <w:rPr>
                        <w:rFonts w:cs="Calibri"/>
                        <w:noProof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858A3">
      <w:rPr>
        <w:rFonts w:cs="Calibri"/>
        <w:noProof/>
        <w:lang w:bidi="ar-SA"/>
      </w:rPr>
      <w:drawing>
        <wp:anchor distT="0" distB="0" distL="114300" distR="114300" simplePos="0" relativeHeight="251666432" behindDoc="0" locked="0" layoutInCell="1" allowOverlap="1" wp14:anchorId="3C2C1BFD" wp14:editId="65C7347D">
          <wp:simplePos x="0" y="0"/>
          <wp:positionH relativeFrom="column">
            <wp:posOffset>67082</wp:posOffset>
          </wp:positionH>
          <wp:positionV relativeFrom="paragraph">
            <wp:posOffset>-286360</wp:posOffset>
          </wp:positionV>
          <wp:extent cx="329206" cy="241456"/>
          <wp:effectExtent l="0" t="0" r="0" b="6350"/>
          <wp:wrapNone/>
          <wp:docPr id="21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תמונה 8"/>
                  <pic:cNvPicPr>
                    <a:picLocks noChangeAspect="1"/>
                  </pic:cNvPicPr>
                </pic:nvPicPr>
                <pic:blipFill>
                  <a:blip r:embed="rId1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14">
                            <a14:imgEffect>
                              <a14:backgroundRemoval t="0" b="100000" l="2765" r="98157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206" cy="241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8A3"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20B26E" wp14:editId="5B95AE5C">
              <wp:simplePos x="0" y="0"/>
              <wp:positionH relativeFrom="column">
                <wp:posOffset>-367208</wp:posOffset>
              </wp:positionH>
              <wp:positionV relativeFrom="paragraph">
                <wp:posOffset>-427710</wp:posOffset>
              </wp:positionV>
              <wp:extent cx="6228080" cy="0"/>
              <wp:effectExtent l="0" t="0" r="20320" b="19050"/>
              <wp:wrapNone/>
              <wp:docPr id="15" name="מחבר ישר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401A437" id="מחבר ישר 1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-33.7pt" to="461.5pt,-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"/>
          </w:pict>
        </mc:Fallback>
      </mc:AlternateContent>
    </w:r>
    <w:r w:rsidRPr="007858A3">
      <w:rPr>
        <w:rFonts w:cs="Calibri"/>
        <w:noProof/>
        <w:rtl/>
      </w:rPr>
      <w:t xml:space="preserve"> </w:t>
    </w:r>
  </w:p>
  <w:p w14:paraId="6AD6E124" w14:textId="77777777" w:rsidR="007858A3" w:rsidRDefault="00785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9F4D7" w14:textId="77777777" w:rsidR="004B3209" w:rsidRDefault="004B3209" w:rsidP="002B49A8">
      <w:pPr>
        <w:spacing w:after="0" w:line="240" w:lineRule="auto"/>
      </w:pPr>
      <w:r>
        <w:separator/>
      </w:r>
    </w:p>
  </w:footnote>
  <w:footnote w:type="continuationSeparator" w:id="0">
    <w:p w14:paraId="18404FDD" w14:textId="77777777" w:rsidR="004B3209" w:rsidRDefault="004B3209" w:rsidP="002B49A8">
      <w:pPr>
        <w:spacing w:after="0" w:line="240" w:lineRule="auto"/>
      </w:pPr>
      <w:r>
        <w:continuationSeparator/>
      </w:r>
    </w:p>
  </w:footnote>
  <w:footnote w:id="1">
    <w:p w14:paraId="6CBFFFEC" w14:textId="0B388A74" w:rsidR="008B2485" w:rsidRPr="000E03F3" w:rsidRDefault="008B2485" w:rsidP="000E03F3">
      <w:pPr>
        <w:pStyle w:val="FootnoteText"/>
        <w:rPr>
          <w:rFonts w:asciiTheme="minorBidi" w:hAnsiTheme="minorBidi"/>
          <w:sz w:val="16"/>
          <w:szCs w:val="16"/>
          <w:rtl/>
          <w:lang w:bidi="ar-SA"/>
        </w:rPr>
      </w:pPr>
      <w:r w:rsidRPr="000E03F3">
        <w:rPr>
          <w:rStyle w:val="FootnoteReference"/>
          <w:rFonts w:asciiTheme="minorBidi" w:hAnsiTheme="minorBidi"/>
          <w:sz w:val="16"/>
          <w:szCs w:val="16"/>
        </w:rPr>
        <w:footnoteRef/>
      </w:r>
      <w:r w:rsidRPr="000E03F3">
        <w:rPr>
          <w:rFonts w:asciiTheme="minorBidi" w:hAnsiTheme="minorBidi"/>
          <w:sz w:val="16"/>
          <w:szCs w:val="16"/>
          <w:rtl/>
        </w:rPr>
        <w:t xml:space="preserve"> </w:t>
      </w:r>
      <w:r w:rsidR="00A20321" w:rsidRPr="000E03F3">
        <w:rPr>
          <w:rFonts w:asciiTheme="minorBidi" w:hAnsiTheme="minorBidi"/>
          <w:sz w:val="16"/>
          <w:szCs w:val="16"/>
          <w:rtl/>
          <w:lang w:bidi="ar-SA"/>
        </w:rPr>
        <w:t xml:space="preserve">اتفاق بين طرفين لتبادل أصول مالية في تاريخ مستقبلي محدد </w:t>
      </w:r>
      <w:r w:rsidR="000E03F3">
        <w:rPr>
          <w:rFonts w:asciiTheme="minorBidi" w:hAnsiTheme="minorBidi" w:hint="cs"/>
          <w:sz w:val="16"/>
          <w:szCs w:val="16"/>
          <w:rtl/>
          <w:lang w:bidi="ar-SA"/>
        </w:rPr>
        <w:t>مسبقاً</w:t>
      </w:r>
      <w:r w:rsidR="00A20321" w:rsidRPr="000E03F3">
        <w:rPr>
          <w:rFonts w:asciiTheme="minorBidi" w:hAnsiTheme="minorBidi"/>
          <w:sz w:val="16"/>
          <w:szCs w:val="16"/>
          <w:rtl/>
          <w:lang w:bidi="ar-S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53A"/>
    <w:multiLevelType w:val="hybridMultilevel"/>
    <w:tmpl w:val="CE006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78CF"/>
    <w:multiLevelType w:val="hybridMultilevel"/>
    <w:tmpl w:val="BC629444"/>
    <w:lvl w:ilvl="0" w:tplc="A1F82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083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B232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C3B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A21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19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FA0B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92E1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A32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A218C2"/>
    <w:multiLevelType w:val="hybridMultilevel"/>
    <w:tmpl w:val="DA4E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D2B9E"/>
    <w:multiLevelType w:val="hybridMultilevel"/>
    <w:tmpl w:val="34FC2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0A1577"/>
    <w:multiLevelType w:val="hybridMultilevel"/>
    <w:tmpl w:val="3A0C44B8"/>
    <w:lvl w:ilvl="0" w:tplc="94C001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287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4DF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422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65E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64D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49E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EC3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2F0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0701A9"/>
    <w:multiLevelType w:val="hybridMultilevel"/>
    <w:tmpl w:val="D778B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41E9"/>
    <w:multiLevelType w:val="hybridMultilevel"/>
    <w:tmpl w:val="EC865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E5870"/>
    <w:multiLevelType w:val="hybridMultilevel"/>
    <w:tmpl w:val="026C4C36"/>
    <w:lvl w:ilvl="0" w:tplc="23A862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AC9E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37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C1F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CD0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421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E6C9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7CF0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44F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FA61A6"/>
    <w:multiLevelType w:val="hybridMultilevel"/>
    <w:tmpl w:val="2858F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4118D"/>
    <w:multiLevelType w:val="hybridMultilevel"/>
    <w:tmpl w:val="2102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45D2F"/>
    <w:multiLevelType w:val="hybridMultilevel"/>
    <w:tmpl w:val="61D47B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913034"/>
    <w:multiLevelType w:val="multilevel"/>
    <w:tmpl w:val="EE50F9DE"/>
    <w:lvl w:ilvl="0">
      <w:start w:val="1"/>
      <w:numFmt w:val="decimal"/>
      <w:lvlText w:val="%1."/>
      <w:lvlJc w:val="left"/>
      <w:pPr>
        <w:ind w:left="360" w:hanging="360"/>
      </w:pPr>
      <w:rPr>
        <w:rFonts w:cs="David"/>
        <w:b w:val="0"/>
        <w:bCs w:val="0"/>
        <w:color w:val="auto"/>
        <w:lang w:val="en-US"/>
      </w:rPr>
    </w:lvl>
    <w:lvl w:ilvl="1">
      <w:start w:val="1"/>
      <w:numFmt w:val="hebrew1"/>
      <w:lvlText w:val="(%2)"/>
      <w:lvlJc w:val="left"/>
      <w:pPr>
        <w:ind w:left="792" w:hanging="432"/>
      </w:pPr>
      <w:rPr>
        <w:rFonts w:cs="David" w:hint="default"/>
        <w:b w:val="0"/>
        <w:bCs w:val="0"/>
        <w:lang w:val="en-US"/>
      </w:rPr>
    </w:lvl>
    <w:lvl w:ilvl="2">
      <w:start w:val="1"/>
      <w:numFmt w:val="decimal"/>
      <w:lvlText w:val="(%3)"/>
      <w:lvlJc w:val="left"/>
      <w:pPr>
        <w:ind w:left="1224" w:hanging="504"/>
      </w:pPr>
      <w:rPr>
        <w:rFonts w:hint="default"/>
        <w:b w:val="0"/>
        <w:bCs w:val="0"/>
        <w:lang w:bidi="he-I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8C02E7"/>
    <w:multiLevelType w:val="hybridMultilevel"/>
    <w:tmpl w:val="0A887D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4C3A92"/>
    <w:multiLevelType w:val="hybridMultilevel"/>
    <w:tmpl w:val="7C5A25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512C9"/>
    <w:multiLevelType w:val="hybridMultilevel"/>
    <w:tmpl w:val="2A6CB642"/>
    <w:lvl w:ilvl="0" w:tplc="5D74BFAE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C5B2D"/>
    <w:multiLevelType w:val="hybridMultilevel"/>
    <w:tmpl w:val="2690D02A"/>
    <w:lvl w:ilvl="0" w:tplc="04090005">
      <w:start w:val="1"/>
      <w:numFmt w:val="bullet"/>
      <w:lvlText w:val=""/>
      <w:lvlJc w:val="left"/>
      <w:pPr>
        <w:ind w:left="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6" w15:restartNumberingAfterBreak="0">
    <w:nsid w:val="44B04CB3"/>
    <w:multiLevelType w:val="hybridMultilevel"/>
    <w:tmpl w:val="4A02C3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72C8C"/>
    <w:multiLevelType w:val="hybridMultilevel"/>
    <w:tmpl w:val="60D89C26"/>
    <w:lvl w:ilvl="0" w:tplc="06541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77079"/>
    <w:multiLevelType w:val="hybridMultilevel"/>
    <w:tmpl w:val="613479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A341A"/>
    <w:multiLevelType w:val="hybridMultilevel"/>
    <w:tmpl w:val="03867D3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76F20"/>
    <w:multiLevelType w:val="hybridMultilevel"/>
    <w:tmpl w:val="BD4CBD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3357A"/>
    <w:multiLevelType w:val="hybridMultilevel"/>
    <w:tmpl w:val="74B81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7C4F13"/>
    <w:multiLevelType w:val="hybridMultilevel"/>
    <w:tmpl w:val="A2784B1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3" w15:restartNumberingAfterBreak="0">
    <w:nsid w:val="5FBA3D97"/>
    <w:multiLevelType w:val="hybridMultilevel"/>
    <w:tmpl w:val="3056B28E"/>
    <w:lvl w:ilvl="0" w:tplc="6F6601AA">
      <w:numFmt w:val="bullet"/>
      <w:lvlText w:val="-"/>
      <w:lvlJc w:val="left"/>
      <w:pPr>
        <w:ind w:left="108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C07851"/>
    <w:multiLevelType w:val="multilevel"/>
    <w:tmpl w:val="099267E4"/>
    <w:lvl w:ilvl="0">
      <w:start w:val="1"/>
      <w:numFmt w:val="decimal"/>
      <w:pStyle w:val="Heading1"/>
      <w:lvlText w:val="%1."/>
      <w:lvlJc w:val="left"/>
      <w:pPr>
        <w:tabs>
          <w:tab w:val="num" w:pos="562"/>
        </w:tabs>
        <w:ind w:left="562" w:hanging="562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38"/>
        </w:tabs>
        <w:ind w:left="1138" w:hanging="576"/>
      </w:pPr>
      <w:rPr>
        <w:rFonts w:hint="default"/>
        <w:b w:val="0"/>
        <w:bCs w:val="0"/>
        <w:color w:val="auto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72"/>
        </w:tabs>
        <w:ind w:left="1872" w:hanging="734"/>
      </w:pPr>
      <w:rPr>
        <w:rFonts w:hint="default"/>
        <w:b w:val="0"/>
        <w:bCs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779"/>
        </w:tabs>
        <w:ind w:left="2779" w:hanging="907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center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25" w15:restartNumberingAfterBreak="0">
    <w:nsid w:val="76224846"/>
    <w:multiLevelType w:val="hybridMultilevel"/>
    <w:tmpl w:val="B2922FAE"/>
    <w:lvl w:ilvl="0" w:tplc="0409000B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EE4C68"/>
    <w:multiLevelType w:val="hybridMultilevel"/>
    <w:tmpl w:val="DDB63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E6661"/>
    <w:multiLevelType w:val="hybridMultilevel"/>
    <w:tmpl w:val="D7BC0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930D51"/>
    <w:multiLevelType w:val="hybridMultilevel"/>
    <w:tmpl w:val="1A7687FE"/>
    <w:lvl w:ilvl="0" w:tplc="06541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813C6"/>
    <w:multiLevelType w:val="hybridMultilevel"/>
    <w:tmpl w:val="7E062334"/>
    <w:lvl w:ilvl="0" w:tplc="E32A44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2E7E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E38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E829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4FC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066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658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FA37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2BC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E8A4E07"/>
    <w:multiLevelType w:val="hybridMultilevel"/>
    <w:tmpl w:val="2A70795E"/>
    <w:lvl w:ilvl="0" w:tplc="8F86A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2A0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088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EB4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0B2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462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842A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BC15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C03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F717587"/>
    <w:multiLevelType w:val="hybridMultilevel"/>
    <w:tmpl w:val="337A4D30"/>
    <w:lvl w:ilvl="0" w:tplc="C3B22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4BC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B48D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0A8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4AD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874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2F2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81A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489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44348542">
    <w:abstractNumId w:val="18"/>
  </w:num>
  <w:num w:numId="2" w16cid:durableId="1494485534">
    <w:abstractNumId w:val="19"/>
  </w:num>
  <w:num w:numId="3" w16cid:durableId="1798062350">
    <w:abstractNumId w:val="20"/>
  </w:num>
  <w:num w:numId="4" w16cid:durableId="991831379">
    <w:abstractNumId w:val="5"/>
  </w:num>
  <w:num w:numId="5" w16cid:durableId="791169593">
    <w:abstractNumId w:val="21"/>
  </w:num>
  <w:num w:numId="6" w16cid:durableId="49234370">
    <w:abstractNumId w:val="27"/>
  </w:num>
  <w:num w:numId="7" w16cid:durableId="664210508">
    <w:abstractNumId w:val="2"/>
  </w:num>
  <w:num w:numId="8" w16cid:durableId="1743022463">
    <w:abstractNumId w:val="16"/>
  </w:num>
  <w:num w:numId="9" w16cid:durableId="1936281267">
    <w:abstractNumId w:val="22"/>
  </w:num>
  <w:num w:numId="10" w16cid:durableId="1268654939">
    <w:abstractNumId w:val="3"/>
  </w:num>
  <w:num w:numId="11" w16cid:durableId="2060981401">
    <w:abstractNumId w:val="9"/>
  </w:num>
  <w:num w:numId="12" w16cid:durableId="1272081280">
    <w:abstractNumId w:val="24"/>
  </w:num>
  <w:num w:numId="13" w16cid:durableId="1715039568">
    <w:abstractNumId w:val="28"/>
  </w:num>
  <w:num w:numId="14" w16cid:durableId="1891454908">
    <w:abstractNumId w:val="17"/>
  </w:num>
  <w:num w:numId="15" w16cid:durableId="1807620153">
    <w:abstractNumId w:val="26"/>
  </w:num>
  <w:num w:numId="16" w16cid:durableId="703867729">
    <w:abstractNumId w:val="23"/>
  </w:num>
  <w:num w:numId="17" w16cid:durableId="441538936">
    <w:abstractNumId w:val="14"/>
  </w:num>
  <w:num w:numId="18" w16cid:durableId="650405031">
    <w:abstractNumId w:val="7"/>
  </w:num>
  <w:num w:numId="19" w16cid:durableId="23755659">
    <w:abstractNumId w:val="4"/>
  </w:num>
  <w:num w:numId="20" w16cid:durableId="2094622957">
    <w:abstractNumId w:val="31"/>
  </w:num>
  <w:num w:numId="21" w16cid:durableId="463273989">
    <w:abstractNumId w:val="29"/>
  </w:num>
  <w:num w:numId="22" w16cid:durableId="2137288397">
    <w:abstractNumId w:val="1"/>
  </w:num>
  <w:num w:numId="23" w16cid:durableId="1621494632">
    <w:abstractNumId w:val="30"/>
  </w:num>
  <w:num w:numId="24" w16cid:durableId="1188131035">
    <w:abstractNumId w:val="10"/>
  </w:num>
  <w:num w:numId="25" w16cid:durableId="257643924">
    <w:abstractNumId w:val="25"/>
  </w:num>
  <w:num w:numId="26" w16cid:durableId="300619413">
    <w:abstractNumId w:val="10"/>
  </w:num>
  <w:num w:numId="27" w16cid:durableId="728310656">
    <w:abstractNumId w:val="13"/>
  </w:num>
  <w:num w:numId="28" w16cid:durableId="1567835599">
    <w:abstractNumId w:val="15"/>
  </w:num>
  <w:num w:numId="29" w16cid:durableId="1774477661">
    <w:abstractNumId w:val="12"/>
  </w:num>
  <w:num w:numId="30" w16cid:durableId="1581402935">
    <w:abstractNumId w:val="6"/>
  </w:num>
  <w:num w:numId="31" w16cid:durableId="1851523901">
    <w:abstractNumId w:val="11"/>
  </w:num>
  <w:num w:numId="32" w16cid:durableId="1405644974">
    <w:abstractNumId w:val="8"/>
  </w:num>
  <w:num w:numId="33" w16cid:durableId="45495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703"/>
    <w:rsid w:val="000032CC"/>
    <w:rsid w:val="00013736"/>
    <w:rsid w:val="00015EDB"/>
    <w:rsid w:val="00016854"/>
    <w:rsid w:val="000170EA"/>
    <w:rsid w:val="00026CBF"/>
    <w:rsid w:val="00027CC0"/>
    <w:rsid w:val="00030F88"/>
    <w:rsid w:val="00032723"/>
    <w:rsid w:val="000327BF"/>
    <w:rsid w:val="00035765"/>
    <w:rsid w:val="000421DE"/>
    <w:rsid w:val="000438AD"/>
    <w:rsid w:val="00046F61"/>
    <w:rsid w:val="0005122E"/>
    <w:rsid w:val="00051A9A"/>
    <w:rsid w:val="000524F2"/>
    <w:rsid w:val="00056C22"/>
    <w:rsid w:val="000620F1"/>
    <w:rsid w:val="00064465"/>
    <w:rsid w:val="00064D3C"/>
    <w:rsid w:val="0006514F"/>
    <w:rsid w:val="00066EE2"/>
    <w:rsid w:val="000671DA"/>
    <w:rsid w:val="00075D85"/>
    <w:rsid w:val="00076E45"/>
    <w:rsid w:val="0008072F"/>
    <w:rsid w:val="00081700"/>
    <w:rsid w:val="000848DC"/>
    <w:rsid w:val="00087ECB"/>
    <w:rsid w:val="00092886"/>
    <w:rsid w:val="00094E85"/>
    <w:rsid w:val="00096BEC"/>
    <w:rsid w:val="000A07D7"/>
    <w:rsid w:val="000A1FE0"/>
    <w:rsid w:val="000B3400"/>
    <w:rsid w:val="000B41DC"/>
    <w:rsid w:val="000B5E06"/>
    <w:rsid w:val="000C47EC"/>
    <w:rsid w:val="000C622F"/>
    <w:rsid w:val="000C636B"/>
    <w:rsid w:val="000C68E9"/>
    <w:rsid w:val="000C7D02"/>
    <w:rsid w:val="000D3778"/>
    <w:rsid w:val="000D6B9C"/>
    <w:rsid w:val="000D74F0"/>
    <w:rsid w:val="000E03F3"/>
    <w:rsid w:val="000E2694"/>
    <w:rsid w:val="000E5C2C"/>
    <w:rsid w:val="000E62C1"/>
    <w:rsid w:val="000F2BC0"/>
    <w:rsid w:val="000F3B79"/>
    <w:rsid w:val="000F51B2"/>
    <w:rsid w:val="00102C5B"/>
    <w:rsid w:val="00104C0C"/>
    <w:rsid w:val="00107CAB"/>
    <w:rsid w:val="00110548"/>
    <w:rsid w:val="0011116B"/>
    <w:rsid w:val="0012285F"/>
    <w:rsid w:val="00123B64"/>
    <w:rsid w:val="00131B12"/>
    <w:rsid w:val="00132DF9"/>
    <w:rsid w:val="00137F86"/>
    <w:rsid w:val="001400ED"/>
    <w:rsid w:val="00141000"/>
    <w:rsid w:val="0014136A"/>
    <w:rsid w:val="00144B11"/>
    <w:rsid w:val="001472FC"/>
    <w:rsid w:val="0014744A"/>
    <w:rsid w:val="001523C7"/>
    <w:rsid w:val="00155475"/>
    <w:rsid w:val="001573F3"/>
    <w:rsid w:val="00167449"/>
    <w:rsid w:val="001708D6"/>
    <w:rsid w:val="001744BF"/>
    <w:rsid w:val="001822E8"/>
    <w:rsid w:val="00185700"/>
    <w:rsid w:val="001866BE"/>
    <w:rsid w:val="00186FBD"/>
    <w:rsid w:val="00190124"/>
    <w:rsid w:val="001958D5"/>
    <w:rsid w:val="00195904"/>
    <w:rsid w:val="001A087A"/>
    <w:rsid w:val="001B18D5"/>
    <w:rsid w:val="001B2ADB"/>
    <w:rsid w:val="001B3693"/>
    <w:rsid w:val="001B453D"/>
    <w:rsid w:val="001B4DC2"/>
    <w:rsid w:val="001B6194"/>
    <w:rsid w:val="001B7DD5"/>
    <w:rsid w:val="001C65DE"/>
    <w:rsid w:val="001D2EB6"/>
    <w:rsid w:val="001D4D80"/>
    <w:rsid w:val="001F23DB"/>
    <w:rsid w:val="001F3C08"/>
    <w:rsid w:val="001F555A"/>
    <w:rsid w:val="0020454F"/>
    <w:rsid w:val="002061BA"/>
    <w:rsid w:val="0020649D"/>
    <w:rsid w:val="00210126"/>
    <w:rsid w:val="002111EC"/>
    <w:rsid w:val="00212ADC"/>
    <w:rsid w:val="00215DBF"/>
    <w:rsid w:val="00216C02"/>
    <w:rsid w:val="00217949"/>
    <w:rsid w:val="00217A6F"/>
    <w:rsid w:val="0022188A"/>
    <w:rsid w:val="00222298"/>
    <w:rsid w:val="00222B95"/>
    <w:rsid w:val="002240DB"/>
    <w:rsid w:val="002243FE"/>
    <w:rsid w:val="00225AFF"/>
    <w:rsid w:val="002363FB"/>
    <w:rsid w:val="0023771D"/>
    <w:rsid w:val="00240CF0"/>
    <w:rsid w:val="00246030"/>
    <w:rsid w:val="00247476"/>
    <w:rsid w:val="00247B2C"/>
    <w:rsid w:val="002509AB"/>
    <w:rsid w:val="00255596"/>
    <w:rsid w:val="00262C4C"/>
    <w:rsid w:val="00266A1D"/>
    <w:rsid w:val="00267A82"/>
    <w:rsid w:val="00275BB4"/>
    <w:rsid w:val="00277C97"/>
    <w:rsid w:val="00282A55"/>
    <w:rsid w:val="00284C7B"/>
    <w:rsid w:val="00285A59"/>
    <w:rsid w:val="00291753"/>
    <w:rsid w:val="002971DA"/>
    <w:rsid w:val="002A56A7"/>
    <w:rsid w:val="002A6446"/>
    <w:rsid w:val="002A6530"/>
    <w:rsid w:val="002A7157"/>
    <w:rsid w:val="002B439F"/>
    <w:rsid w:val="002B49A8"/>
    <w:rsid w:val="002B50F4"/>
    <w:rsid w:val="002C0145"/>
    <w:rsid w:val="002C086F"/>
    <w:rsid w:val="002C337F"/>
    <w:rsid w:val="002D3F3A"/>
    <w:rsid w:val="002D48C7"/>
    <w:rsid w:val="002D668C"/>
    <w:rsid w:val="002E1087"/>
    <w:rsid w:val="002E390A"/>
    <w:rsid w:val="002E3BD1"/>
    <w:rsid w:val="002E679A"/>
    <w:rsid w:val="002E6BDA"/>
    <w:rsid w:val="002F33CF"/>
    <w:rsid w:val="00306517"/>
    <w:rsid w:val="003169FD"/>
    <w:rsid w:val="00316DB5"/>
    <w:rsid w:val="00324148"/>
    <w:rsid w:val="003260F8"/>
    <w:rsid w:val="00330BE8"/>
    <w:rsid w:val="00331F68"/>
    <w:rsid w:val="003344A3"/>
    <w:rsid w:val="003439A1"/>
    <w:rsid w:val="0034619F"/>
    <w:rsid w:val="003461A5"/>
    <w:rsid w:val="003518B2"/>
    <w:rsid w:val="00354692"/>
    <w:rsid w:val="00354A13"/>
    <w:rsid w:val="0036454E"/>
    <w:rsid w:val="003764B4"/>
    <w:rsid w:val="00380333"/>
    <w:rsid w:val="00382579"/>
    <w:rsid w:val="00382D51"/>
    <w:rsid w:val="0038419E"/>
    <w:rsid w:val="003854F7"/>
    <w:rsid w:val="0038668D"/>
    <w:rsid w:val="003920AA"/>
    <w:rsid w:val="00396518"/>
    <w:rsid w:val="003A0ED8"/>
    <w:rsid w:val="003A277C"/>
    <w:rsid w:val="003A60F4"/>
    <w:rsid w:val="003A722B"/>
    <w:rsid w:val="003C52CE"/>
    <w:rsid w:val="003C6EA7"/>
    <w:rsid w:val="003D241A"/>
    <w:rsid w:val="003D59B2"/>
    <w:rsid w:val="003E013E"/>
    <w:rsid w:val="003E324B"/>
    <w:rsid w:val="003E3D14"/>
    <w:rsid w:val="003E3D65"/>
    <w:rsid w:val="003E683F"/>
    <w:rsid w:val="003F548B"/>
    <w:rsid w:val="0042117F"/>
    <w:rsid w:val="004250B9"/>
    <w:rsid w:val="00426C8E"/>
    <w:rsid w:val="00427BFD"/>
    <w:rsid w:val="00432D0B"/>
    <w:rsid w:val="00433123"/>
    <w:rsid w:val="0043505A"/>
    <w:rsid w:val="00435DFA"/>
    <w:rsid w:val="00437236"/>
    <w:rsid w:val="00440E20"/>
    <w:rsid w:val="00442B6C"/>
    <w:rsid w:val="00445FD0"/>
    <w:rsid w:val="004466AD"/>
    <w:rsid w:val="0044680F"/>
    <w:rsid w:val="0045338C"/>
    <w:rsid w:val="00453FF4"/>
    <w:rsid w:val="004555C9"/>
    <w:rsid w:val="00461339"/>
    <w:rsid w:val="00467246"/>
    <w:rsid w:val="00467E8A"/>
    <w:rsid w:val="0047442C"/>
    <w:rsid w:val="00477BA4"/>
    <w:rsid w:val="00483AE7"/>
    <w:rsid w:val="00484EB5"/>
    <w:rsid w:val="00486788"/>
    <w:rsid w:val="004925E0"/>
    <w:rsid w:val="0049437E"/>
    <w:rsid w:val="0049529A"/>
    <w:rsid w:val="004A26CB"/>
    <w:rsid w:val="004A559C"/>
    <w:rsid w:val="004A66A7"/>
    <w:rsid w:val="004A735A"/>
    <w:rsid w:val="004B3209"/>
    <w:rsid w:val="004B33AD"/>
    <w:rsid w:val="004B6E5B"/>
    <w:rsid w:val="004C15E1"/>
    <w:rsid w:val="004C300A"/>
    <w:rsid w:val="004C3C61"/>
    <w:rsid w:val="004C3DAB"/>
    <w:rsid w:val="004D5BEA"/>
    <w:rsid w:val="004D5E87"/>
    <w:rsid w:val="004E3E6F"/>
    <w:rsid w:val="004E5D2B"/>
    <w:rsid w:val="004E6872"/>
    <w:rsid w:val="004F0CD2"/>
    <w:rsid w:val="004F14A5"/>
    <w:rsid w:val="004F2162"/>
    <w:rsid w:val="004F32D3"/>
    <w:rsid w:val="004F58C2"/>
    <w:rsid w:val="0050053E"/>
    <w:rsid w:val="00502CE3"/>
    <w:rsid w:val="00502F53"/>
    <w:rsid w:val="0050699D"/>
    <w:rsid w:val="00507685"/>
    <w:rsid w:val="00510D86"/>
    <w:rsid w:val="0051188E"/>
    <w:rsid w:val="00511B15"/>
    <w:rsid w:val="00516CE7"/>
    <w:rsid w:val="00521C65"/>
    <w:rsid w:val="00525E35"/>
    <w:rsid w:val="005268E2"/>
    <w:rsid w:val="00527A5A"/>
    <w:rsid w:val="005553EC"/>
    <w:rsid w:val="00566967"/>
    <w:rsid w:val="00572648"/>
    <w:rsid w:val="005801CF"/>
    <w:rsid w:val="00581FCF"/>
    <w:rsid w:val="00582D2F"/>
    <w:rsid w:val="00591B6E"/>
    <w:rsid w:val="00592FCD"/>
    <w:rsid w:val="005A1BB9"/>
    <w:rsid w:val="005A1D7B"/>
    <w:rsid w:val="005A2BD1"/>
    <w:rsid w:val="005B5288"/>
    <w:rsid w:val="005B5E8D"/>
    <w:rsid w:val="005B73BF"/>
    <w:rsid w:val="005C00BC"/>
    <w:rsid w:val="005C2B82"/>
    <w:rsid w:val="005C399C"/>
    <w:rsid w:val="005E16CE"/>
    <w:rsid w:val="005E1F10"/>
    <w:rsid w:val="005E4F4A"/>
    <w:rsid w:val="005E5269"/>
    <w:rsid w:val="005E695F"/>
    <w:rsid w:val="005F047D"/>
    <w:rsid w:val="005F1365"/>
    <w:rsid w:val="005F2118"/>
    <w:rsid w:val="005F426E"/>
    <w:rsid w:val="006054A7"/>
    <w:rsid w:val="00606219"/>
    <w:rsid w:val="00611975"/>
    <w:rsid w:val="006134A9"/>
    <w:rsid w:val="006136D9"/>
    <w:rsid w:val="00615E6B"/>
    <w:rsid w:val="00616D29"/>
    <w:rsid w:val="0061778C"/>
    <w:rsid w:val="006241F8"/>
    <w:rsid w:val="00632AA4"/>
    <w:rsid w:val="00633619"/>
    <w:rsid w:val="00641BA1"/>
    <w:rsid w:val="006472BE"/>
    <w:rsid w:val="00664F91"/>
    <w:rsid w:val="00667DE4"/>
    <w:rsid w:val="00670F72"/>
    <w:rsid w:val="006714E9"/>
    <w:rsid w:val="0067317E"/>
    <w:rsid w:val="00673835"/>
    <w:rsid w:val="00680703"/>
    <w:rsid w:val="00682273"/>
    <w:rsid w:val="00682577"/>
    <w:rsid w:val="00684414"/>
    <w:rsid w:val="006858A0"/>
    <w:rsid w:val="00690D78"/>
    <w:rsid w:val="00691F6C"/>
    <w:rsid w:val="00693C0D"/>
    <w:rsid w:val="00695930"/>
    <w:rsid w:val="006A618D"/>
    <w:rsid w:val="006B352E"/>
    <w:rsid w:val="006B3AB7"/>
    <w:rsid w:val="006C5F90"/>
    <w:rsid w:val="006C6C56"/>
    <w:rsid w:val="006D43B9"/>
    <w:rsid w:val="006D7432"/>
    <w:rsid w:val="006E2191"/>
    <w:rsid w:val="006F0726"/>
    <w:rsid w:val="006F17CD"/>
    <w:rsid w:val="006F3FB3"/>
    <w:rsid w:val="006F46C5"/>
    <w:rsid w:val="006F6DAA"/>
    <w:rsid w:val="00701B30"/>
    <w:rsid w:val="00701ECC"/>
    <w:rsid w:val="007022F8"/>
    <w:rsid w:val="00704920"/>
    <w:rsid w:val="00707CB8"/>
    <w:rsid w:val="0071135B"/>
    <w:rsid w:val="00713F49"/>
    <w:rsid w:val="0071485B"/>
    <w:rsid w:val="0071505B"/>
    <w:rsid w:val="007150C0"/>
    <w:rsid w:val="007171CC"/>
    <w:rsid w:val="00720460"/>
    <w:rsid w:val="00733989"/>
    <w:rsid w:val="00735732"/>
    <w:rsid w:val="0074118B"/>
    <w:rsid w:val="007411B8"/>
    <w:rsid w:val="00741C71"/>
    <w:rsid w:val="00742798"/>
    <w:rsid w:val="0074613C"/>
    <w:rsid w:val="00746DA1"/>
    <w:rsid w:val="00751393"/>
    <w:rsid w:val="00751D85"/>
    <w:rsid w:val="0075330F"/>
    <w:rsid w:val="007578BD"/>
    <w:rsid w:val="00760D13"/>
    <w:rsid w:val="00762EF0"/>
    <w:rsid w:val="00764C0D"/>
    <w:rsid w:val="00765330"/>
    <w:rsid w:val="007815D2"/>
    <w:rsid w:val="007858A3"/>
    <w:rsid w:val="0079007A"/>
    <w:rsid w:val="00790973"/>
    <w:rsid w:val="007933E5"/>
    <w:rsid w:val="00793521"/>
    <w:rsid w:val="007944F6"/>
    <w:rsid w:val="00794B8B"/>
    <w:rsid w:val="00795E5A"/>
    <w:rsid w:val="007A059F"/>
    <w:rsid w:val="007A0D47"/>
    <w:rsid w:val="007A35E4"/>
    <w:rsid w:val="007A35E7"/>
    <w:rsid w:val="007B01CA"/>
    <w:rsid w:val="007B183E"/>
    <w:rsid w:val="007B3FBB"/>
    <w:rsid w:val="007B51CF"/>
    <w:rsid w:val="007B7CAB"/>
    <w:rsid w:val="007C160C"/>
    <w:rsid w:val="007C77AD"/>
    <w:rsid w:val="007D17FB"/>
    <w:rsid w:val="007D2D26"/>
    <w:rsid w:val="007E0142"/>
    <w:rsid w:val="007E3E88"/>
    <w:rsid w:val="00803A7F"/>
    <w:rsid w:val="0080562B"/>
    <w:rsid w:val="008057D7"/>
    <w:rsid w:val="00806CDA"/>
    <w:rsid w:val="008155EA"/>
    <w:rsid w:val="00817D80"/>
    <w:rsid w:val="00820B72"/>
    <w:rsid w:val="008218DC"/>
    <w:rsid w:val="00827316"/>
    <w:rsid w:val="00830625"/>
    <w:rsid w:val="00831676"/>
    <w:rsid w:val="00832AC4"/>
    <w:rsid w:val="00840B9B"/>
    <w:rsid w:val="00842391"/>
    <w:rsid w:val="0084332A"/>
    <w:rsid w:val="00850591"/>
    <w:rsid w:val="00852383"/>
    <w:rsid w:val="00856E13"/>
    <w:rsid w:val="00860A2A"/>
    <w:rsid w:val="00862006"/>
    <w:rsid w:val="008620FE"/>
    <w:rsid w:val="00863C39"/>
    <w:rsid w:val="00867784"/>
    <w:rsid w:val="00871309"/>
    <w:rsid w:val="0087269B"/>
    <w:rsid w:val="00872E5F"/>
    <w:rsid w:val="00873D69"/>
    <w:rsid w:val="008818FC"/>
    <w:rsid w:val="008835B5"/>
    <w:rsid w:val="00885719"/>
    <w:rsid w:val="00886B22"/>
    <w:rsid w:val="008921B5"/>
    <w:rsid w:val="0089394D"/>
    <w:rsid w:val="00893AAB"/>
    <w:rsid w:val="00895083"/>
    <w:rsid w:val="008A4A29"/>
    <w:rsid w:val="008A70BE"/>
    <w:rsid w:val="008B1F6E"/>
    <w:rsid w:val="008B2485"/>
    <w:rsid w:val="008B7FFA"/>
    <w:rsid w:val="008D1438"/>
    <w:rsid w:val="008D3BD2"/>
    <w:rsid w:val="008D6243"/>
    <w:rsid w:val="008E015B"/>
    <w:rsid w:val="008E08C5"/>
    <w:rsid w:val="008E35D3"/>
    <w:rsid w:val="008F5C92"/>
    <w:rsid w:val="00900543"/>
    <w:rsid w:val="00906A25"/>
    <w:rsid w:val="00910013"/>
    <w:rsid w:val="0091178E"/>
    <w:rsid w:val="009121AB"/>
    <w:rsid w:val="00913E02"/>
    <w:rsid w:val="009144E5"/>
    <w:rsid w:val="00916256"/>
    <w:rsid w:val="0091685B"/>
    <w:rsid w:val="00917F4B"/>
    <w:rsid w:val="009228C2"/>
    <w:rsid w:val="00926C08"/>
    <w:rsid w:val="009323CD"/>
    <w:rsid w:val="0094009E"/>
    <w:rsid w:val="00950601"/>
    <w:rsid w:val="009514E8"/>
    <w:rsid w:val="0095510A"/>
    <w:rsid w:val="00956F0D"/>
    <w:rsid w:val="00957F9F"/>
    <w:rsid w:val="00960D0B"/>
    <w:rsid w:val="009634F5"/>
    <w:rsid w:val="00965254"/>
    <w:rsid w:val="0096793C"/>
    <w:rsid w:val="00976B01"/>
    <w:rsid w:val="00992A55"/>
    <w:rsid w:val="009A4C2D"/>
    <w:rsid w:val="009A611D"/>
    <w:rsid w:val="009B1771"/>
    <w:rsid w:val="009B1ADB"/>
    <w:rsid w:val="009B3999"/>
    <w:rsid w:val="009B6341"/>
    <w:rsid w:val="009B7C59"/>
    <w:rsid w:val="009C3752"/>
    <w:rsid w:val="009D70E3"/>
    <w:rsid w:val="009E4A3C"/>
    <w:rsid w:val="009F45F9"/>
    <w:rsid w:val="00A03C53"/>
    <w:rsid w:val="00A042B5"/>
    <w:rsid w:val="00A0746C"/>
    <w:rsid w:val="00A07A38"/>
    <w:rsid w:val="00A14701"/>
    <w:rsid w:val="00A16C29"/>
    <w:rsid w:val="00A20321"/>
    <w:rsid w:val="00A2078A"/>
    <w:rsid w:val="00A20B35"/>
    <w:rsid w:val="00A21766"/>
    <w:rsid w:val="00A31726"/>
    <w:rsid w:val="00A3317D"/>
    <w:rsid w:val="00A40CFD"/>
    <w:rsid w:val="00A4141E"/>
    <w:rsid w:val="00A515F2"/>
    <w:rsid w:val="00A52367"/>
    <w:rsid w:val="00A52691"/>
    <w:rsid w:val="00A52C7B"/>
    <w:rsid w:val="00A540FD"/>
    <w:rsid w:val="00A561AE"/>
    <w:rsid w:val="00A56DDF"/>
    <w:rsid w:val="00A60C75"/>
    <w:rsid w:val="00A61B1C"/>
    <w:rsid w:val="00A62C57"/>
    <w:rsid w:val="00A63790"/>
    <w:rsid w:val="00A6438F"/>
    <w:rsid w:val="00A67412"/>
    <w:rsid w:val="00A72427"/>
    <w:rsid w:val="00A73429"/>
    <w:rsid w:val="00A7376B"/>
    <w:rsid w:val="00A73F83"/>
    <w:rsid w:val="00A7741D"/>
    <w:rsid w:val="00A83DAC"/>
    <w:rsid w:val="00A945A1"/>
    <w:rsid w:val="00AA2BD8"/>
    <w:rsid w:val="00AA56F1"/>
    <w:rsid w:val="00AC01DA"/>
    <w:rsid w:val="00AC3740"/>
    <w:rsid w:val="00AC3A38"/>
    <w:rsid w:val="00AD20C7"/>
    <w:rsid w:val="00AD4FE0"/>
    <w:rsid w:val="00AD51DD"/>
    <w:rsid w:val="00AD585E"/>
    <w:rsid w:val="00AE20C8"/>
    <w:rsid w:val="00AE34E2"/>
    <w:rsid w:val="00AE5FD3"/>
    <w:rsid w:val="00AE635F"/>
    <w:rsid w:val="00AF106D"/>
    <w:rsid w:val="00AF2115"/>
    <w:rsid w:val="00AF4047"/>
    <w:rsid w:val="00AF6AFD"/>
    <w:rsid w:val="00B0211C"/>
    <w:rsid w:val="00B048C4"/>
    <w:rsid w:val="00B04A92"/>
    <w:rsid w:val="00B05115"/>
    <w:rsid w:val="00B21A86"/>
    <w:rsid w:val="00B25C41"/>
    <w:rsid w:val="00B27932"/>
    <w:rsid w:val="00B30220"/>
    <w:rsid w:val="00B318CA"/>
    <w:rsid w:val="00B379DC"/>
    <w:rsid w:val="00B41514"/>
    <w:rsid w:val="00B4257D"/>
    <w:rsid w:val="00B45FAD"/>
    <w:rsid w:val="00B50A33"/>
    <w:rsid w:val="00B52B61"/>
    <w:rsid w:val="00B53E31"/>
    <w:rsid w:val="00B60495"/>
    <w:rsid w:val="00B64811"/>
    <w:rsid w:val="00B65F34"/>
    <w:rsid w:val="00B6603C"/>
    <w:rsid w:val="00B67BDF"/>
    <w:rsid w:val="00B72462"/>
    <w:rsid w:val="00B85F29"/>
    <w:rsid w:val="00B87262"/>
    <w:rsid w:val="00B87D0C"/>
    <w:rsid w:val="00B925ED"/>
    <w:rsid w:val="00B969C8"/>
    <w:rsid w:val="00BA0131"/>
    <w:rsid w:val="00BA15B0"/>
    <w:rsid w:val="00BA3720"/>
    <w:rsid w:val="00BA66A0"/>
    <w:rsid w:val="00BB2005"/>
    <w:rsid w:val="00BB2094"/>
    <w:rsid w:val="00BB398A"/>
    <w:rsid w:val="00BB6A22"/>
    <w:rsid w:val="00BC1C82"/>
    <w:rsid w:val="00BC4132"/>
    <w:rsid w:val="00BC53E7"/>
    <w:rsid w:val="00BC699D"/>
    <w:rsid w:val="00BD69D4"/>
    <w:rsid w:val="00BF0D9B"/>
    <w:rsid w:val="00BF72BA"/>
    <w:rsid w:val="00C063A0"/>
    <w:rsid w:val="00C063FE"/>
    <w:rsid w:val="00C117D6"/>
    <w:rsid w:val="00C244B2"/>
    <w:rsid w:val="00C247DD"/>
    <w:rsid w:val="00C252AF"/>
    <w:rsid w:val="00C30C1A"/>
    <w:rsid w:val="00C364B8"/>
    <w:rsid w:val="00C43711"/>
    <w:rsid w:val="00C43E03"/>
    <w:rsid w:val="00C51843"/>
    <w:rsid w:val="00C52B4D"/>
    <w:rsid w:val="00C540A4"/>
    <w:rsid w:val="00C56F2B"/>
    <w:rsid w:val="00C62173"/>
    <w:rsid w:val="00C63AA5"/>
    <w:rsid w:val="00C67D62"/>
    <w:rsid w:val="00C707AA"/>
    <w:rsid w:val="00C772CD"/>
    <w:rsid w:val="00C778E3"/>
    <w:rsid w:val="00C82134"/>
    <w:rsid w:val="00C82DCF"/>
    <w:rsid w:val="00C8395A"/>
    <w:rsid w:val="00C841B7"/>
    <w:rsid w:val="00C860BF"/>
    <w:rsid w:val="00C900FD"/>
    <w:rsid w:val="00C93CCC"/>
    <w:rsid w:val="00C954A0"/>
    <w:rsid w:val="00CA04BD"/>
    <w:rsid w:val="00CA32D1"/>
    <w:rsid w:val="00CA3EC8"/>
    <w:rsid w:val="00CB0878"/>
    <w:rsid w:val="00CC03F5"/>
    <w:rsid w:val="00CC1848"/>
    <w:rsid w:val="00CC7156"/>
    <w:rsid w:val="00CD32EC"/>
    <w:rsid w:val="00CD5271"/>
    <w:rsid w:val="00CD7B43"/>
    <w:rsid w:val="00CE10D7"/>
    <w:rsid w:val="00CE25F7"/>
    <w:rsid w:val="00CF00C8"/>
    <w:rsid w:val="00CF158F"/>
    <w:rsid w:val="00CF7CAA"/>
    <w:rsid w:val="00D06FAC"/>
    <w:rsid w:val="00D167FC"/>
    <w:rsid w:val="00D17257"/>
    <w:rsid w:val="00D25A5E"/>
    <w:rsid w:val="00D312DF"/>
    <w:rsid w:val="00D331DE"/>
    <w:rsid w:val="00D349B4"/>
    <w:rsid w:val="00D351B8"/>
    <w:rsid w:val="00D36EA2"/>
    <w:rsid w:val="00D4222D"/>
    <w:rsid w:val="00D42EF0"/>
    <w:rsid w:val="00D44AE6"/>
    <w:rsid w:val="00D52A9D"/>
    <w:rsid w:val="00D554DD"/>
    <w:rsid w:val="00D558F1"/>
    <w:rsid w:val="00D56B8D"/>
    <w:rsid w:val="00D60A00"/>
    <w:rsid w:val="00D61EAE"/>
    <w:rsid w:val="00D62023"/>
    <w:rsid w:val="00D62478"/>
    <w:rsid w:val="00D64781"/>
    <w:rsid w:val="00D735CE"/>
    <w:rsid w:val="00D7623C"/>
    <w:rsid w:val="00D86856"/>
    <w:rsid w:val="00D87733"/>
    <w:rsid w:val="00DA73AD"/>
    <w:rsid w:val="00DB1FDA"/>
    <w:rsid w:val="00DB3BF8"/>
    <w:rsid w:val="00DB5046"/>
    <w:rsid w:val="00DD03EF"/>
    <w:rsid w:val="00DD235C"/>
    <w:rsid w:val="00DD2541"/>
    <w:rsid w:val="00DF05FD"/>
    <w:rsid w:val="00E034C6"/>
    <w:rsid w:val="00E06D77"/>
    <w:rsid w:val="00E12BCF"/>
    <w:rsid w:val="00E150D2"/>
    <w:rsid w:val="00E24933"/>
    <w:rsid w:val="00E2539F"/>
    <w:rsid w:val="00E2696D"/>
    <w:rsid w:val="00E26C9B"/>
    <w:rsid w:val="00E274D6"/>
    <w:rsid w:val="00E419F8"/>
    <w:rsid w:val="00E43AAB"/>
    <w:rsid w:val="00E43B3A"/>
    <w:rsid w:val="00E457C1"/>
    <w:rsid w:val="00E46D01"/>
    <w:rsid w:val="00E50512"/>
    <w:rsid w:val="00E534DC"/>
    <w:rsid w:val="00E53895"/>
    <w:rsid w:val="00E56BA6"/>
    <w:rsid w:val="00E636E8"/>
    <w:rsid w:val="00E661F4"/>
    <w:rsid w:val="00E66DCE"/>
    <w:rsid w:val="00E7385E"/>
    <w:rsid w:val="00E73906"/>
    <w:rsid w:val="00E73B1B"/>
    <w:rsid w:val="00E753BF"/>
    <w:rsid w:val="00E87FEA"/>
    <w:rsid w:val="00E901F2"/>
    <w:rsid w:val="00E92791"/>
    <w:rsid w:val="00E92F88"/>
    <w:rsid w:val="00E94441"/>
    <w:rsid w:val="00E95DAA"/>
    <w:rsid w:val="00EA060C"/>
    <w:rsid w:val="00EA220F"/>
    <w:rsid w:val="00EA3CB2"/>
    <w:rsid w:val="00EA436E"/>
    <w:rsid w:val="00EA52C9"/>
    <w:rsid w:val="00EA768C"/>
    <w:rsid w:val="00EB116A"/>
    <w:rsid w:val="00EB1247"/>
    <w:rsid w:val="00EB1FF1"/>
    <w:rsid w:val="00EB43F7"/>
    <w:rsid w:val="00EB7020"/>
    <w:rsid w:val="00EB7ACE"/>
    <w:rsid w:val="00EC0BEA"/>
    <w:rsid w:val="00EC30DC"/>
    <w:rsid w:val="00EC6B18"/>
    <w:rsid w:val="00EC7154"/>
    <w:rsid w:val="00ED1F04"/>
    <w:rsid w:val="00ED4514"/>
    <w:rsid w:val="00ED55FE"/>
    <w:rsid w:val="00ED562F"/>
    <w:rsid w:val="00ED6E02"/>
    <w:rsid w:val="00EE4B19"/>
    <w:rsid w:val="00EE65D6"/>
    <w:rsid w:val="00EF1BE8"/>
    <w:rsid w:val="00EF1FA7"/>
    <w:rsid w:val="00EF6826"/>
    <w:rsid w:val="00EF7081"/>
    <w:rsid w:val="00F06326"/>
    <w:rsid w:val="00F06E4E"/>
    <w:rsid w:val="00F108C8"/>
    <w:rsid w:val="00F10FCD"/>
    <w:rsid w:val="00F203D3"/>
    <w:rsid w:val="00F21C6E"/>
    <w:rsid w:val="00F22D92"/>
    <w:rsid w:val="00F23422"/>
    <w:rsid w:val="00F24B2E"/>
    <w:rsid w:val="00F255FB"/>
    <w:rsid w:val="00F25BE6"/>
    <w:rsid w:val="00F26BCE"/>
    <w:rsid w:val="00F275A8"/>
    <w:rsid w:val="00F3141F"/>
    <w:rsid w:val="00F3142B"/>
    <w:rsid w:val="00F34724"/>
    <w:rsid w:val="00F35B06"/>
    <w:rsid w:val="00F35C83"/>
    <w:rsid w:val="00F37E54"/>
    <w:rsid w:val="00F4306D"/>
    <w:rsid w:val="00F478B4"/>
    <w:rsid w:val="00F50C25"/>
    <w:rsid w:val="00F522D8"/>
    <w:rsid w:val="00F52853"/>
    <w:rsid w:val="00F54FCA"/>
    <w:rsid w:val="00F5518D"/>
    <w:rsid w:val="00F65D29"/>
    <w:rsid w:val="00F71253"/>
    <w:rsid w:val="00F72480"/>
    <w:rsid w:val="00F72A58"/>
    <w:rsid w:val="00F72B96"/>
    <w:rsid w:val="00F73604"/>
    <w:rsid w:val="00F75765"/>
    <w:rsid w:val="00F83AC6"/>
    <w:rsid w:val="00F83D15"/>
    <w:rsid w:val="00F84472"/>
    <w:rsid w:val="00F85504"/>
    <w:rsid w:val="00F86849"/>
    <w:rsid w:val="00F878D5"/>
    <w:rsid w:val="00F926AB"/>
    <w:rsid w:val="00F93BD9"/>
    <w:rsid w:val="00F94825"/>
    <w:rsid w:val="00F95B14"/>
    <w:rsid w:val="00FA03E0"/>
    <w:rsid w:val="00FA04D9"/>
    <w:rsid w:val="00FA338F"/>
    <w:rsid w:val="00FA3585"/>
    <w:rsid w:val="00FA5B19"/>
    <w:rsid w:val="00FA6A56"/>
    <w:rsid w:val="00FB047E"/>
    <w:rsid w:val="00FB5C78"/>
    <w:rsid w:val="00FB748C"/>
    <w:rsid w:val="00FC07DE"/>
    <w:rsid w:val="00FC163F"/>
    <w:rsid w:val="00FC1C6D"/>
    <w:rsid w:val="00FD1055"/>
    <w:rsid w:val="00FD3B76"/>
    <w:rsid w:val="00FD530A"/>
    <w:rsid w:val="00FD5926"/>
    <w:rsid w:val="00FD5DD8"/>
    <w:rsid w:val="00FE3DAA"/>
    <w:rsid w:val="00FE423B"/>
    <w:rsid w:val="00FE79E5"/>
    <w:rsid w:val="00FF390D"/>
    <w:rsid w:val="00FF3DAD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F32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qFormat/>
    <w:rsid w:val="00240CF0"/>
    <w:pPr>
      <w:numPr>
        <w:numId w:val="12"/>
      </w:numPr>
      <w:tabs>
        <w:tab w:val="left" w:pos="1814"/>
        <w:tab w:val="left" w:pos="2665"/>
      </w:tabs>
      <w:spacing w:after="0" w:line="360" w:lineRule="auto"/>
      <w:jc w:val="both"/>
      <w:outlineLvl w:val="0"/>
    </w:pPr>
    <w:rPr>
      <w:rFonts w:ascii="Times New Roman" w:eastAsia="Times New Roman" w:hAnsi="Times New Roman" w:cs="David"/>
      <w:kern w:val="28"/>
      <w:szCs w:val="24"/>
    </w:rPr>
  </w:style>
  <w:style w:type="paragraph" w:styleId="Heading2">
    <w:name w:val="heading 2"/>
    <w:basedOn w:val="Heading1"/>
    <w:link w:val="Heading2Char"/>
    <w:qFormat/>
    <w:rsid w:val="00240CF0"/>
    <w:pPr>
      <w:numPr>
        <w:ilvl w:val="1"/>
      </w:numPr>
      <w:tabs>
        <w:tab w:val="clear" w:pos="1814"/>
        <w:tab w:val="clear" w:pos="2665"/>
      </w:tabs>
      <w:outlineLvl w:val="1"/>
    </w:pPr>
  </w:style>
  <w:style w:type="paragraph" w:styleId="Heading3">
    <w:name w:val="heading 3"/>
    <w:basedOn w:val="Heading2"/>
    <w:link w:val="Heading3Char"/>
    <w:qFormat/>
    <w:rsid w:val="00240CF0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qFormat/>
    <w:rsid w:val="00240CF0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4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4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3F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49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9A8"/>
  </w:style>
  <w:style w:type="paragraph" w:styleId="Footer">
    <w:name w:val="footer"/>
    <w:basedOn w:val="Normal"/>
    <w:link w:val="FooterChar"/>
    <w:uiPriority w:val="99"/>
    <w:unhideWhenUsed/>
    <w:rsid w:val="002B49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9A8"/>
  </w:style>
  <w:style w:type="character" w:styleId="Hyperlink">
    <w:name w:val="Hyperlink"/>
    <w:basedOn w:val="DefaultParagraphFont"/>
    <w:uiPriority w:val="99"/>
    <w:unhideWhenUsed/>
    <w:rsid w:val="00155475"/>
    <w:rPr>
      <w:color w:val="0000FF" w:themeColor="hyperlink"/>
      <w:u w:val="single"/>
    </w:rPr>
  </w:style>
  <w:style w:type="character" w:styleId="Strong">
    <w:name w:val="Strong"/>
    <w:uiPriority w:val="22"/>
    <w:qFormat/>
    <w:rsid w:val="00F71253"/>
    <w:rPr>
      <w:rFonts w:cs="David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nhideWhenUsed/>
    <w:rsid w:val="00F95B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95B14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F95B14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240CF0"/>
    <w:rPr>
      <w:rFonts w:ascii="Times New Roman" w:eastAsia="Times New Roman" w:hAnsi="Times New Roman" w:cs="David"/>
      <w:kern w:val="28"/>
      <w:szCs w:val="24"/>
    </w:rPr>
  </w:style>
  <w:style w:type="character" w:customStyle="1" w:styleId="Heading2Char">
    <w:name w:val="Heading 2 Char"/>
    <w:basedOn w:val="DefaultParagraphFont"/>
    <w:link w:val="Heading2"/>
    <w:rsid w:val="00240CF0"/>
    <w:rPr>
      <w:rFonts w:ascii="Times New Roman" w:eastAsia="Times New Roman" w:hAnsi="Times New Roman" w:cs="David"/>
      <w:kern w:val="28"/>
      <w:szCs w:val="24"/>
    </w:rPr>
  </w:style>
  <w:style w:type="character" w:customStyle="1" w:styleId="Heading3Char">
    <w:name w:val="Heading 3 Char"/>
    <w:basedOn w:val="DefaultParagraphFont"/>
    <w:link w:val="Heading3"/>
    <w:rsid w:val="00240CF0"/>
    <w:rPr>
      <w:rFonts w:ascii="Times New Roman" w:eastAsia="Times New Roman" w:hAnsi="Times New Roman" w:cs="David"/>
      <w:kern w:val="28"/>
      <w:szCs w:val="24"/>
    </w:rPr>
  </w:style>
  <w:style w:type="character" w:customStyle="1" w:styleId="Heading4Char">
    <w:name w:val="Heading 4 Char"/>
    <w:basedOn w:val="DefaultParagraphFont"/>
    <w:link w:val="Heading4"/>
    <w:rsid w:val="00240CF0"/>
    <w:rPr>
      <w:rFonts w:ascii="Times New Roman" w:eastAsia="Times New Roman" w:hAnsi="Times New Roman" w:cs="David"/>
      <w:kern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555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4B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51B2"/>
    <w:rPr>
      <w:color w:val="808080"/>
    </w:rPr>
  </w:style>
  <w:style w:type="paragraph" w:styleId="BlockText">
    <w:name w:val="Block Text"/>
    <w:basedOn w:val="Normal"/>
    <w:uiPriority w:val="99"/>
    <w:rsid w:val="00467E8A"/>
    <w:pPr>
      <w:widowControl w:val="0"/>
      <w:tabs>
        <w:tab w:val="left" w:pos="516"/>
      </w:tabs>
      <w:spacing w:after="0" w:line="360" w:lineRule="auto"/>
      <w:ind w:left="516" w:hanging="516"/>
      <w:jc w:val="both"/>
    </w:pPr>
    <w:rPr>
      <w:rFonts w:ascii="Times New Roman" w:eastAsia="Times New Roman" w:hAnsi="Times New Roman" w:cs="David"/>
      <w:snapToGrid w:val="0"/>
      <w:sz w:val="24"/>
      <w:szCs w:val="24"/>
    </w:rPr>
  </w:style>
  <w:style w:type="table" w:styleId="TableGrid">
    <w:name w:val="Table Grid"/>
    <w:basedOn w:val="TableNormal"/>
    <w:uiPriority w:val="59"/>
    <w:rsid w:val="0086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41">
    <w:name w:val="Grid Table 1 Light - Accent 41"/>
    <w:basedOn w:val="TableNormal"/>
    <w:uiPriority w:val="46"/>
    <w:rsid w:val="008B248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41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74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0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129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53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33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4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936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image" Target="media/image1.jpeg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11" Type="http://schemas.openxmlformats.org/officeDocument/2006/relationships/theme" Target="theme/theme1.xml" />
  <Relationship Id="rId5" Type="http://schemas.openxmlformats.org/officeDocument/2006/relationships/webSettings" Target="webSettings.xml" />
  <Relationship Id="rId10" Type="http://schemas.openxmlformats.org/officeDocument/2006/relationships/fontTable" Target="fontTable.xml" />
  <Relationship Id="rId4" Type="http://schemas.openxmlformats.org/officeDocument/2006/relationships/settings" Target="settings.xml" />
  <Relationship Id="rId9" Type="http://schemas.openxmlformats.org/officeDocument/2006/relationships/footer" Target="footer1.xml" />
</Relationships>
</file>

<file path=word/_rels/footer1.xml.rels>&#65279;<?xml version="1.0" encoding="utf-8" standalone="yes"?>
<Relationships xmlns="http://schemas.openxmlformats.org/package/2006/relationships">
  <Relationship Id="rId8" Type="http://schemas.openxmlformats.org/officeDocument/2006/relationships/hyperlink" Target="https://did.li/spotify-third-side-of-coin" TargetMode="External" />
  <Relationship Id="rId13" Type="http://schemas.openxmlformats.org/officeDocument/2006/relationships/image" Target="media/image5.png" />
  <Relationship Id="rId3" Type="http://schemas.openxmlformats.org/officeDocument/2006/relationships/image" Target="media/image2.png" />
  <Relationship Id="rId7" Type="http://schemas.openxmlformats.org/officeDocument/2006/relationships/hyperlink" Target="https://did.li/spotify-third-side-of-coin" TargetMode="External" />
  <Relationship Id="rId12" Type="http://schemas.openxmlformats.org/officeDocument/2006/relationships/hyperlink" Target="https://www.youtube.com/user/thebankofisrael" TargetMode="External" />
  <Relationship Id="rId2" Type="http://schemas.openxmlformats.org/officeDocument/2006/relationships/hyperlink" Target="https://www.boi.org.il/" TargetMode="External" />
  <Relationship Id="rId1" Type="http://schemas.openxmlformats.org/officeDocument/2006/relationships/hyperlink" Target="https://www.boi.org.il/" TargetMode="External" />
  <Relationship Id="rId6" Type="http://schemas.openxmlformats.org/officeDocument/2006/relationships/image" Target="media/image3.png" />
  <Relationship Id="rId11" Type="http://schemas.openxmlformats.org/officeDocument/2006/relationships/hyperlink" Target="https://www.youtube.com/user/thebankofisrael" TargetMode="External" />
  <Relationship Id="rId5" Type="http://schemas.openxmlformats.org/officeDocument/2006/relationships/hyperlink" Target="https://www.facebook.com/bankisraelvc" TargetMode="External" />
  <Relationship Id="rId10" Type="http://schemas.microsoft.com/office/2007/relationships/hdphoto" Target="media/hdphoto1.wdp" />
  <Relationship Id="rId4" Type="http://schemas.openxmlformats.org/officeDocument/2006/relationships/hyperlink" Target="https://www.facebook.com/bankisraelvc" TargetMode="External" />
  <Relationship Id="rId9" Type="http://schemas.openxmlformats.org/officeDocument/2006/relationships/image" Target="media/image4.png" />
  <Relationship Id="rId14" Type="http://schemas.microsoft.com/office/2007/relationships/hdphoto" Target="media/hdphoto2.wdp" />
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1.xml" 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1538-0AE7-4ED9-B055-6CE9D104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2024-03-21T09:30:00Z</dcterms:created>
  <dcterms:modified xsi:type="dcterms:W3CDTF">2024-03-21T09:30:00Z</dcterms:modified>
</cp:coreProperties>
</file>