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3B0B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1F15308" wp14:editId="420B0BE2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93081E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>ירושלים</w:t>
            </w:r>
            <w:r w:rsidR="00606A86" w:rsidRPr="00D53698">
              <w:rPr>
                <w:rFonts w:cs="David" w:hint="cs"/>
                <w:rtl/>
              </w:rPr>
              <w:t xml:space="preserve">, </w:t>
            </w:r>
            <w:r w:rsidR="0093081E">
              <w:rPr>
                <w:rFonts w:cs="David" w:hint="cs"/>
                <w:rtl/>
              </w:rPr>
              <w:t>א'</w:t>
            </w:r>
            <w:r w:rsidR="00606A86" w:rsidRPr="00D53698">
              <w:rPr>
                <w:rFonts w:cs="David" w:hint="cs"/>
                <w:rtl/>
              </w:rPr>
              <w:t xml:space="preserve"> ב</w:t>
            </w:r>
            <w:r w:rsidR="0093081E">
              <w:rPr>
                <w:rFonts w:cs="David" w:hint="cs"/>
                <w:rtl/>
              </w:rPr>
              <w:t>אדר ב'</w:t>
            </w:r>
            <w:r w:rsidR="000F50B5" w:rsidRPr="00D53698">
              <w:rPr>
                <w:rFonts w:cs="David" w:hint="cs"/>
                <w:rtl/>
              </w:rPr>
              <w:t xml:space="preserve"> </w:t>
            </w:r>
            <w:proofErr w:type="spellStart"/>
            <w:r w:rsidRPr="00D53698">
              <w:rPr>
                <w:rFonts w:cs="David" w:hint="cs"/>
                <w:rtl/>
              </w:rPr>
              <w:t>ה</w:t>
            </w:r>
            <w:r w:rsidRPr="00D53698">
              <w:rPr>
                <w:rFonts w:cs="David"/>
                <w:rtl/>
              </w:rPr>
              <w:t>תשע"</w:t>
            </w:r>
            <w:r w:rsidR="00D94D90" w:rsidRPr="00D53698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93081E" w:rsidP="0093081E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10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מרץ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F73F73">
      <w:pPr>
        <w:rPr>
          <w:rtl/>
        </w:rPr>
      </w:pPr>
    </w:p>
    <w:p w:rsidR="00F73F73" w:rsidRDefault="00F73F73" w:rsidP="00F73F73">
      <w:pPr>
        <w:spacing w:line="360" w:lineRule="auto"/>
        <w:ind w:right="-101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3B0B2C" w:rsidRDefault="00606A86" w:rsidP="003B0B2C">
      <w:pPr>
        <w:pStyle w:val="a9"/>
        <w:spacing w:before="360"/>
        <w:rPr>
          <w:rtl/>
        </w:rPr>
      </w:pPr>
      <w:r w:rsidRPr="003B0B2C">
        <w:rPr>
          <w:rtl/>
        </w:rPr>
        <w:t>השקעות תושבי חוץ בישראל</w:t>
      </w:r>
      <w:r w:rsidR="0079068B" w:rsidRPr="003B0B2C">
        <w:rPr>
          <w:rtl/>
        </w:rPr>
        <w:t xml:space="preserve"> ותושבי ישראל בחו"ל בחודש </w:t>
      </w:r>
      <w:r w:rsidR="0093081E" w:rsidRPr="003B0B2C">
        <w:rPr>
          <w:rFonts w:hint="cs"/>
          <w:rtl/>
        </w:rPr>
        <w:t>ינואר</w:t>
      </w:r>
      <w:r w:rsidR="00302297" w:rsidRPr="003B0B2C">
        <w:rPr>
          <w:rFonts w:hint="cs"/>
          <w:rtl/>
        </w:rPr>
        <w:t xml:space="preserve"> </w:t>
      </w:r>
      <w:r w:rsidR="00A20428" w:rsidRPr="003B0B2C">
        <w:rPr>
          <w:rFonts w:hint="cs"/>
          <w:rtl/>
        </w:rPr>
        <w:t>201</w:t>
      </w:r>
      <w:r w:rsidR="0093081E" w:rsidRPr="003B0B2C">
        <w:rPr>
          <w:rFonts w:hint="cs"/>
          <w:rtl/>
        </w:rPr>
        <w:t>6</w:t>
      </w:r>
    </w:p>
    <w:p w:rsidR="007B40DA" w:rsidRPr="003B0B2C" w:rsidRDefault="0079068B" w:rsidP="003B0B2C">
      <w:pPr>
        <w:pStyle w:val="1"/>
        <w:spacing w:before="0"/>
        <w:rPr>
          <w:rtl/>
        </w:rPr>
      </w:pPr>
      <w:r w:rsidRPr="003B0B2C">
        <w:rPr>
          <w:rtl/>
        </w:rPr>
        <w:t>תושבי חוץ</w:t>
      </w:r>
      <w:r w:rsidR="00724F83" w:rsidRPr="003B0B2C">
        <w:rPr>
          <w:rFonts w:hint="cs"/>
          <w:rtl/>
        </w:rPr>
        <w:t xml:space="preserve"> </w:t>
      </w:r>
      <w:r w:rsidRPr="003B0B2C">
        <w:rPr>
          <w:rtl/>
        </w:rPr>
        <w:t>–</w:t>
      </w:r>
      <w:r w:rsidR="00402806" w:rsidRPr="003B0B2C">
        <w:rPr>
          <w:rFonts w:hint="cs"/>
          <w:rtl/>
        </w:rPr>
        <w:t xml:space="preserve"> </w:t>
      </w:r>
      <w:r w:rsidR="00E0009F" w:rsidRPr="003B0B2C">
        <w:rPr>
          <w:rFonts w:hint="cs"/>
          <w:rtl/>
        </w:rPr>
        <w:t xml:space="preserve"> </w:t>
      </w:r>
      <w:r w:rsidR="00580CD5" w:rsidRPr="003B0B2C">
        <w:rPr>
          <w:rFonts w:hint="cs"/>
          <w:rtl/>
        </w:rPr>
        <w:t>השקעות</w:t>
      </w:r>
      <w:r w:rsidR="003A47C4" w:rsidRPr="003B0B2C">
        <w:rPr>
          <w:rFonts w:hint="cs"/>
          <w:rtl/>
        </w:rPr>
        <w:t xml:space="preserve"> </w:t>
      </w:r>
      <w:r w:rsidR="00993731" w:rsidRPr="003B0B2C">
        <w:rPr>
          <w:rFonts w:hint="cs"/>
          <w:rtl/>
        </w:rPr>
        <w:t xml:space="preserve">נטו </w:t>
      </w:r>
      <w:r w:rsidR="003A47C4" w:rsidRPr="003B0B2C">
        <w:rPr>
          <w:rFonts w:hint="cs"/>
          <w:rtl/>
        </w:rPr>
        <w:t>של</w:t>
      </w:r>
      <w:r w:rsidR="00562E4E" w:rsidRPr="003B0B2C">
        <w:rPr>
          <w:rFonts w:hint="cs"/>
          <w:rtl/>
        </w:rPr>
        <w:t xml:space="preserve"> תושבי חוץ</w:t>
      </w:r>
      <w:r w:rsidR="00420DED" w:rsidRPr="003B0B2C">
        <w:rPr>
          <w:rFonts w:hint="cs"/>
          <w:rtl/>
        </w:rPr>
        <w:t xml:space="preserve"> </w:t>
      </w:r>
      <w:proofErr w:type="spellStart"/>
      <w:r w:rsidR="003A47C4" w:rsidRPr="003B0B2C">
        <w:rPr>
          <w:rFonts w:hint="cs"/>
          <w:rtl/>
        </w:rPr>
        <w:t>ב</w:t>
      </w:r>
      <w:r w:rsidR="00862AAF" w:rsidRPr="003B0B2C">
        <w:rPr>
          <w:rFonts w:hint="cs"/>
          <w:rtl/>
        </w:rPr>
        <w:t>מק"ם</w:t>
      </w:r>
      <w:proofErr w:type="spellEnd"/>
      <w:r w:rsidR="00580CD5" w:rsidRPr="003B0B2C">
        <w:rPr>
          <w:rFonts w:hint="cs"/>
          <w:rtl/>
        </w:rPr>
        <w:t xml:space="preserve"> ו</w:t>
      </w:r>
      <w:r w:rsidR="009E35CC" w:rsidRPr="003B0B2C">
        <w:rPr>
          <w:rFonts w:hint="cs"/>
          <w:rtl/>
        </w:rPr>
        <w:t xml:space="preserve">באג"ח ממשלתיות, מימושים נטו </w:t>
      </w:r>
      <w:r w:rsidR="00580CD5" w:rsidRPr="003B0B2C">
        <w:rPr>
          <w:rFonts w:hint="cs"/>
          <w:rtl/>
        </w:rPr>
        <w:t xml:space="preserve">במניות </w:t>
      </w:r>
      <w:r w:rsidR="005638C3" w:rsidRPr="003B0B2C">
        <w:rPr>
          <w:rFonts w:hint="cs"/>
          <w:rtl/>
        </w:rPr>
        <w:t>ישראליות</w:t>
      </w:r>
      <w:r w:rsidR="00580CD5" w:rsidRPr="003B0B2C">
        <w:rPr>
          <w:rFonts w:hint="cs"/>
          <w:rtl/>
        </w:rPr>
        <w:t xml:space="preserve"> </w:t>
      </w:r>
      <w:r w:rsidR="008456E0" w:rsidRPr="003B0B2C">
        <w:rPr>
          <w:rFonts w:hint="cs"/>
          <w:rtl/>
        </w:rPr>
        <w:t xml:space="preserve"> </w:t>
      </w:r>
    </w:p>
    <w:p w:rsidR="003A47C4" w:rsidRPr="00705793" w:rsidRDefault="00705793" w:rsidP="003B0B2C">
      <w:pPr>
        <w:pStyle w:val="1"/>
        <w:spacing w:before="0"/>
        <w:rPr>
          <w:u w:val="single"/>
          <w:rtl/>
        </w:rPr>
      </w:pPr>
      <w:r w:rsidRPr="003B0B2C">
        <w:rPr>
          <w:rFonts w:hint="cs"/>
          <w:rtl/>
        </w:rPr>
        <w:t>ההשקעות הפיננסיות בישראל:</w:t>
      </w:r>
    </w:p>
    <w:p w:rsidR="005B0095" w:rsidRPr="00E20B06" w:rsidRDefault="0079068B" w:rsidP="00524359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3A29CF">
        <w:rPr>
          <w:rFonts w:cs="David" w:hint="cs"/>
          <w:rtl/>
        </w:rPr>
        <w:t>ינואר</w:t>
      </w:r>
      <w:r w:rsidR="006803E0">
        <w:rPr>
          <w:rFonts w:cs="David" w:hint="cs"/>
          <w:rtl/>
        </w:rPr>
        <w:t xml:space="preserve"> 201</w:t>
      </w:r>
      <w:r w:rsidR="003A29CF">
        <w:rPr>
          <w:rFonts w:cs="David" w:hint="cs"/>
          <w:rtl/>
        </w:rPr>
        <w:t>6</w:t>
      </w:r>
      <w:r w:rsidR="006803E0">
        <w:rPr>
          <w:rFonts w:cs="David" w:hint="cs"/>
          <w:rtl/>
        </w:rPr>
        <w:t xml:space="preserve"> השקיעו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580CD5">
        <w:rPr>
          <w:rFonts w:cs="David" w:hint="cs"/>
          <w:rtl/>
        </w:rPr>
        <w:t>3</w:t>
      </w:r>
      <w:r w:rsidR="003A29CF">
        <w:rPr>
          <w:rFonts w:cs="David" w:hint="cs"/>
          <w:rtl/>
        </w:rPr>
        <w:t>4</w:t>
      </w:r>
      <w:r w:rsidR="00580CD5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proofErr w:type="spellStart"/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proofErr w:type="spellEnd"/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3A29CF">
        <w:rPr>
          <w:rFonts w:cs="David" w:hint="cs"/>
          <w:rtl/>
        </w:rPr>
        <w:t>המשך</w:t>
      </w:r>
      <w:r w:rsidR="00580CD5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ל</w:t>
      </w:r>
      <w:r w:rsidR="003A29CF">
        <w:rPr>
          <w:rFonts w:cs="David" w:hint="cs"/>
          <w:rtl/>
        </w:rPr>
        <w:t>השקעות</w:t>
      </w:r>
      <w:r w:rsidR="001E78F2">
        <w:rPr>
          <w:rFonts w:cs="David" w:hint="cs"/>
          <w:rtl/>
        </w:rPr>
        <w:t xml:space="preserve"> נטו </w:t>
      </w:r>
      <w:r w:rsidR="003A29CF">
        <w:rPr>
          <w:rFonts w:cs="David" w:hint="cs"/>
          <w:rtl/>
        </w:rPr>
        <w:t>בהיקף של כ-300 מיליונים בדצמבר 2015</w:t>
      </w:r>
      <w:r w:rsidR="001E78F2">
        <w:rPr>
          <w:rFonts w:cs="David" w:hint="cs"/>
          <w:rtl/>
        </w:rPr>
        <w:t xml:space="preserve">,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  <w:r w:rsidR="003A29CF">
        <w:rPr>
          <w:rFonts w:cs="David" w:hint="cs"/>
          <w:rtl/>
        </w:rPr>
        <w:t xml:space="preserve">כמו כן, </w:t>
      </w:r>
      <w:r w:rsidR="006803E0">
        <w:rPr>
          <w:rFonts w:cs="David" w:hint="cs"/>
          <w:rtl/>
        </w:rPr>
        <w:t xml:space="preserve">במהלך </w:t>
      </w:r>
      <w:r w:rsidR="003A29CF">
        <w:rPr>
          <w:rFonts w:cs="David" w:hint="cs"/>
          <w:rtl/>
        </w:rPr>
        <w:t>ינואר</w:t>
      </w:r>
      <w:r w:rsidR="00E214C0">
        <w:rPr>
          <w:rFonts w:cs="David" w:hint="cs"/>
          <w:rtl/>
        </w:rPr>
        <w:t>,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נרשמו </w:t>
      </w:r>
      <w:r w:rsidR="003A29CF">
        <w:rPr>
          <w:rFonts w:cs="David" w:hint="cs"/>
          <w:rtl/>
        </w:rPr>
        <w:t>השקעות</w:t>
      </w:r>
      <w:r w:rsidR="00E214C0">
        <w:rPr>
          <w:rFonts w:cs="David" w:hint="cs"/>
          <w:rtl/>
        </w:rPr>
        <w:t xml:space="preserve"> נטו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3A29CF">
        <w:rPr>
          <w:rFonts w:cs="David" w:hint="cs"/>
          <w:rtl/>
        </w:rPr>
        <w:t>17</w:t>
      </w:r>
      <w:r w:rsidR="00580CD5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E214C0" w:rsidRPr="00524359">
        <w:rPr>
          <w:rFonts w:cs="David" w:hint="cs"/>
          <w:rtl/>
        </w:rPr>
        <w:t xml:space="preserve">בעיקר באג"ח </w:t>
      </w:r>
      <w:r w:rsidR="00524359" w:rsidRPr="00524359">
        <w:rPr>
          <w:rFonts w:cs="David" w:hint="cs"/>
          <w:rtl/>
        </w:rPr>
        <w:t>שקלי</w:t>
      </w:r>
      <w:r w:rsidR="00580CD5" w:rsidRPr="00524359">
        <w:rPr>
          <w:rFonts w:cs="David" w:hint="cs"/>
          <w:rtl/>
        </w:rPr>
        <w:t xml:space="preserve"> </w:t>
      </w:r>
      <w:r w:rsidR="00E214C0" w:rsidRPr="00524359">
        <w:rPr>
          <w:rFonts w:cs="David" w:hint="cs"/>
          <w:rtl/>
        </w:rPr>
        <w:t>לטווח בינוני</w:t>
      </w:r>
      <w:r w:rsidR="00562E4E" w:rsidRPr="00524359">
        <w:rPr>
          <w:rFonts w:cs="David" w:hint="cs"/>
          <w:rtl/>
        </w:rPr>
        <w:t>.</w:t>
      </w:r>
      <w:r w:rsidR="006B7D11">
        <w:rPr>
          <w:rFonts w:cs="David" w:hint="cs"/>
          <w:rtl/>
        </w:rPr>
        <w:t xml:space="preserve"> </w:t>
      </w:r>
    </w:p>
    <w:p w:rsidR="00524359" w:rsidRPr="003A47C4" w:rsidRDefault="00B25492" w:rsidP="000D3186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אגרות חוב ממשלתיות סחירות בחו"ל- </w:t>
      </w:r>
      <w:r>
        <w:rPr>
          <w:rFonts w:cs="David" w:hint="cs"/>
          <w:rtl/>
        </w:rPr>
        <w:t xml:space="preserve">בחודש </w:t>
      </w:r>
      <w:r w:rsidR="003A29CF">
        <w:rPr>
          <w:rFonts w:cs="David" w:hint="cs"/>
          <w:rtl/>
        </w:rPr>
        <w:t xml:space="preserve">ינואר, </w:t>
      </w:r>
      <w:r w:rsidR="00524359">
        <w:rPr>
          <w:rFonts w:cs="David" w:hint="cs"/>
          <w:rtl/>
        </w:rPr>
        <w:t>מימשו תושבי חוץ אג"ח ממשלתיות סחירות בחו"ל בהיקף של כ-30 מיליוני דולרים</w:t>
      </w:r>
      <w:r w:rsidR="003A29CF">
        <w:rPr>
          <w:rFonts w:cs="David" w:hint="cs"/>
          <w:rtl/>
        </w:rPr>
        <w:t>.</w:t>
      </w:r>
      <w:r w:rsidR="00524359">
        <w:rPr>
          <w:rFonts w:cs="David" w:hint="cs"/>
          <w:rtl/>
        </w:rPr>
        <w:t xml:space="preserve"> זאת בהמשך למימושים נטו בהיקף של</w:t>
      </w:r>
      <w:r w:rsidR="000D3186">
        <w:rPr>
          <w:rFonts w:cs="David" w:hint="cs"/>
          <w:rtl/>
        </w:rPr>
        <w:t xml:space="preserve"> כ- 620 מיליונים במהלך שנת 2015, בעיקר </w:t>
      </w:r>
      <w:r w:rsidR="000C4FEC">
        <w:rPr>
          <w:rFonts w:cs="David" w:hint="cs"/>
          <w:rtl/>
        </w:rPr>
        <w:t xml:space="preserve">אג"ח שהגיעה </w:t>
      </w:r>
      <w:proofErr w:type="spellStart"/>
      <w:r w:rsidR="000C4FEC">
        <w:rPr>
          <w:rFonts w:cs="David" w:hint="cs"/>
          <w:rtl/>
        </w:rPr>
        <w:t>לפרעון</w:t>
      </w:r>
      <w:proofErr w:type="spellEnd"/>
      <w:r w:rsidR="000C4FEC">
        <w:rPr>
          <w:rFonts w:cs="David" w:hint="cs"/>
          <w:rtl/>
        </w:rPr>
        <w:t xml:space="preserve"> ב</w:t>
      </w:r>
      <w:r w:rsidR="000D3186">
        <w:rPr>
          <w:rFonts w:cs="David" w:hint="cs"/>
          <w:rtl/>
        </w:rPr>
        <w:t>אוקטובר 2015.</w:t>
      </w:r>
    </w:p>
    <w:p w:rsidR="00290F23" w:rsidRDefault="00296842" w:rsidP="003A29CF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3A29CF">
        <w:rPr>
          <w:rFonts w:cs="David" w:hint="cs"/>
          <w:rtl/>
        </w:rPr>
        <w:t>ינואר</w:t>
      </w:r>
      <w:r w:rsidR="00217F3B" w:rsidRPr="009F4511">
        <w:rPr>
          <w:rFonts w:cs="David" w:hint="cs"/>
          <w:rtl/>
        </w:rPr>
        <w:t xml:space="preserve"> </w:t>
      </w:r>
      <w:r w:rsidR="002A6487">
        <w:rPr>
          <w:rFonts w:cs="David" w:hint="cs"/>
          <w:rtl/>
        </w:rPr>
        <w:t>מימש</w:t>
      </w:r>
      <w:r w:rsidR="00207978" w:rsidRPr="009F4511">
        <w:rPr>
          <w:rFonts w:cs="David" w:hint="cs"/>
          <w:rtl/>
        </w:rPr>
        <w:t xml:space="preserve">ו </w:t>
      </w:r>
      <w:r w:rsidR="006605BB" w:rsidRPr="009F4511">
        <w:rPr>
          <w:rFonts w:cs="David" w:hint="cs"/>
          <w:rtl/>
        </w:rPr>
        <w:t xml:space="preserve">נטו </w:t>
      </w:r>
      <w:r w:rsidR="009F4511" w:rsidRPr="009F4511">
        <w:rPr>
          <w:rFonts w:cs="David" w:hint="cs"/>
          <w:rtl/>
        </w:rPr>
        <w:t>תושבי חוץ כ-</w:t>
      </w:r>
      <w:r w:rsidR="003A29CF">
        <w:rPr>
          <w:rFonts w:cs="David" w:hint="cs"/>
          <w:rtl/>
        </w:rPr>
        <w:t>6</w:t>
      </w:r>
      <w:r w:rsidR="00F168C2">
        <w:rPr>
          <w:rFonts w:cs="David" w:hint="cs"/>
          <w:rtl/>
        </w:rPr>
        <w:t>0</w:t>
      </w:r>
      <w:r w:rsidR="008B7AFA" w:rsidRPr="009F4511">
        <w:rPr>
          <w:rFonts w:cs="David" w:hint="cs"/>
          <w:rtl/>
        </w:rPr>
        <w:t xml:space="preserve"> </w:t>
      </w:r>
      <w:r w:rsidR="009F4511" w:rsidRPr="009F4511">
        <w:rPr>
          <w:rFonts w:cs="David" w:hint="cs"/>
          <w:rtl/>
        </w:rPr>
        <w:t>מיליוני דולרים</w:t>
      </w:r>
      <w:r w:rsidR="009F4511">
        <w:rPr>
          <w:rFonts w:cs="David" w:hint="cs"/>
          <w:rtl/>
        </w:rPr>
        <w:t xml:space="preserve"> במניות ישראליות </w:t>
      </w:r>
      <w:r w:rsidR="008B7AFA">
        <w:rPr>
          <w:rFonts w:cs="David" w:hint="cs"/>
          <w:rtl/>
        </w:rPr>
        <w:t xml:space="preserve">סחירות </w:t>
      </w:r>
      <w:r w:rsidR="008B7AFA" w:rsidRPr="00DC24B4">
        <w:rPr>
          <w:rFonts w:cs="David" w:hint="cs"/>
          <w:rtl/>
        </w:rPr>
        <w:t>בבורסה לני"ע בתל-אביב</w:t>
      </w:r>
      <w:r w:rsidR="002A6487">
        <w:rPr>
          <w:rFonts w:cs="David" w:hint="cs"/>
          <w:rtl/>
        </w:rPr>
        <w:t>, זאת בניגוד להשקעות נטו בחודשים האחרונים</w:t>
      </w:r>
      <w:r w:rsidR="008B7AFA">
        <w:rPr>
          <w:rFonts w:cs="David" w:hint="cs"/>
          <w:rtl/>
        </w:rPr>
        <w:t>.</w:t>
      </w:r>
    </w:p>
    <w:p w:rsidR="005B0095" w:rsidRDefault="002A6487" w:rsidP="000C4FE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במניות ישראליות הנסחרות בחו"ל, נרשמו </w:t>
      </w:r>
      <w:r w:rsidR="000C4FEC">
        <w:rPr>
          <w:rFonts w:cs="David" w:hint="cs"/>
          <w:rtl/>
        </w:rPr>
        <w:t xml:space="preserve">במהלך חודש ינואר </w:t>
      </w:r>
      <w:r>
        <w:rPr>
          <w:rFonts w:cs="David" w:hint="cs"/>
          <w:rtl/>
        </w:rPr>
        <w:t xml:space="preserve">מימושים נטו </w:t>
      </w:r>
      <w:r w:rsidR="00F168C2">
        <w:rPr>
          <w:rFonts w:cs="David" w:hint="cs"/>
          <w:rtl/>
        </w:rPr>
        <w:t xml:space="preserve">בהיקף של כ- </w:t>
      </w:r>
      <w:r>
        <w:rPr>
          <w:rFonts w:cs="David" w:hint="cs"/>
          <w:rtl/>
        </w:rPr>
        <w:t>50</w:t>
      </w:r>
      <w:r w:rsidR="00F168C2">
        <w:rPr>
          <w:rFonts w:cs="David" w:hint="cs"/>
          <w:rtl/>
        </w:rPr>
        <w:t xml:space="preserve"> מילי</w:t>
      </w:r>
      <w:r>
        <w:rPr>
          <w:rFonts w:cs="David" w:hint="cs"/>
          <w:rtl/>
        </w:rPr>
        <w:t>ונים</w:t>
      </w:r>
      <w:r w:rsidR="00290F23">
        <w:rPr>
          <w:rFonts w:cs="David" w:hint="cs"/>
          <w:rtl/>
        </w:rPr>
        <w:t>.</w:t>
      </w:r>
    </w:p>
    <w:p w:rsidR="0079068B" w:rsidRDefault="0079068B" w:rsidP="009E35CC">
      <w:pPr>
        <w:spacing w:line="360" w:lineRule="auto"/>
        <w:ind w:left="26"/>
        <w:jc w:val="both"/>
        <w:rPr>
          <w:rFonts w:cs="David"/>
          <w:rtl/>
        </w:rPr>
      </w:pPr>
      <w:r w:rsidRPr="003B0B2C">
        <w:rPr>
          <w:rFonts w:cs="David"/>
          <w:b/>
          <w:bCs/>
          <w:rtl/>
        </w:rPr>
        <w:t>ה</w:t>
      </w:r>
      <w:r w:rsidR="00F52EDC" w:rsidRPr="003B0B2C">
        <w:rPr>
          <w:rFonts w:cs="David" w:hint="cs"/>
          <w:b/>
          <w:bCs/>
          <w:rtl/>
        </w:rPr>
        <w:t>ה</w:t>
      </w:r>
      <w:r w:rsidRPr="003B0B2C">
        <w:rPr>
          <w:rFonts w:cs="David"/>
          <w:b/>
          <w:bCs/>
          <w:rtl/>
        </w:rPr>
        <w:t>שקעות הישירות בישראל</w:t>
      </w:r>
      <w:r w:rsidR="00705793" w:rsidRPr="003B0B2C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9E35CC">
        <w:rPr>
          <w:rFonts w:cs="David" w:hint="cs"/>
          <w:rtl/>
        </w:rPr>
        <w:t>ינואר 2016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9E35CC">
        <w:rPr>
          <w:rFonts w:cs="David" w:hint="cs"/>
          <w:rtl/>
        </w:rPr>
        <w:t>57</w:t>
      </w:r>
      <w:r w:rsidR="00290F23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C957C9">
        <w:rPr>
          <w:rFonts w:cs="David" w:hint="cs"/>
          <w:rtl/>
        </w:rPr>
        <w:t>בענף</w:t>
      </w:r>
      <w:r w:rsidR="008713C0">
        <w:rPr>
          <w:rFonts w:cs="David" w:hint="cs"/>
          <w:rtl/>
        </w:rPr>
        <w:t xml:space="preserve"> </w:t>
      </w:r>
      <w:r w:rsidR="009E35CC">
        <w:rPr>
          <w:rFonts w:cs="David" w:hint="cs"/>
          <w:rtl/>
        </w:rPr>
        <w:t>המידע והתקשורת.</w:t>
      </w:r>
    </w:p>
    <w:p w:rsidR="00BF389D" w:rsidRPr="003B0B2C" w:rsidRDefault="0079068B" w:rsidP="003B0B2C">
      <w:pPr>
        <w:pStyle w:val="1"/>
        <w:rPr>
          <w:rtl/>
        </w:rPr>
      </w:pPr>
      <w:r w:rsidRPr="003B0B2C">
        <w:rPr>
          <w:rtl/>
        </w:rPr>
        <w:t>תושבי ישראל –</w:t>
      </w:r>
      <w:r w:rsidR="00076B8B" w:rsidRPr="003B0B2C">
        <w:rPr>
          <w:rFonts w:hint="cs"/>
          <w:rtl/>
        </w:rPr>
        <w:t xml:space="preserve"> </w:t>
      </w:r>
      <w:r w:rsidR="00BC6237" w:rsidRPr="003B0B2C">
        <w:rPr>
          <w:rFonts w:hint="cs"/>
          <w:rtl/>
        </w:rPr>
        <w:t>השקעות</w:t>
      </w:r>
      <w:r w:rsidR="00D344F0" w:rsidRPr="003B0B2C">
        <w:rPr>
          <w:rFonts w:hint="cs"/>
          <w:rtl/>
        </w:rPr>
        <w:t xml:space="preserve"> נטו</w:t>
      </w:r>
      <w:r w:rsidR="009F4511" w:rsidRPr="003B0B2C">
        <w:rPr>
          <w:rFonts w:hint="cs"/>
          <w:rtl/>
        </w:rPr>
        <w:t xml:space="preserve"> </w:t>
      </w:r>
      <w:r w:rsidR="008B7AFA" w:rsidRPr="003B0B2C">
        <w:rPr>
          <w:rFonts w:hint="cs"/>
          <w:rtl/>
        </w:rPr>
        <w:t>של המשקיעים המוסדיים</w:t>
      </w:r>
      <w:r w:rsidR="00BC6237" w:rsidRPr="003B0B2C">
        <w:rPr>
          <w:rFonts w:hint="cs"/>
          <w:rtl/>
        </w:rPr>
        <w:t xml:space="preserve"> בעיקר במניות זרות</w:t>
      </w:r>
      <w:r w:rsidR="000E741F" w:rsidRPr="003B0B2C">
        <w:rPr>
          <w:rFonts w:hint="cs"/>
          <w:rtl/>
        </w:rPr>
        <w:t xml:space="preserve"> </w:t>
      </w:r>
    </w:p>
    <w:p w:rsidR="00705793" w:rsidRDefault="00705793" w:rsidP="003B0B2C">
      <w:pPr>
        <w:pStyle w:val="1"/>
        <w:spacing w:before="0"/>
        <w:rPr>
          <w:rtl/>
        </w:rPr>
      </w:pPr>
      <w:r w:rsidRPr="003B0B2C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F65F4D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BF4B94">
        <w:rPr>
          <w:rFonts w:cs="David" w:hint="cs"/>
          <w:rtl/>
        </w:rPr>
        <w:t>ינואר 2016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 w:rsidRPr="00C12070">
        <w:rPr>
          <w:rFonts w:cs="David" w:hint="cs"/>
          <w:rtl/>
        </w:rPr>
        <w:t>-</w:t>
      </w:r>
      <w:r w:rsidR="00F65F4D">
        <w:rPr>
          <w:rFonts w:cs="David" w:hint="cs"/>
          <w:rtl/>
        </w:rPr>
        <w:t>1.6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</w:t>
      </w:r>
      <w:r w:rsidR="00F65F4D">
        <w:rPr>
          <w:rFonts w:cs="David" w:hint="cs"/>
          <w:rtl/>
        </w:rPr>
        <w:t>ארד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993731">
        <w:rPr>
          <w:rFonts w:cs="David" w:hint="cs"/>
          <w:rtl/>
        </w:rPr>
        <w:t>ניגוד</w:t>
      </w:r>
      <w:r w:rsidR="009F4511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>ל</w:t>
      </w:r>
      <w:r w:rsidR="00BF4B94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 xml:space="preserve">נטו בהיקף של כ- </w:t>
      </w:r>
      <w:r w:rsidR="00BF4B94">
        <w:rPr>
          <w:rFonts w:cs="David" w:hint="cs"/>
          <w:rtl/>
        </w:rPr>
        <w:t>1.3</w:t>
      </w:r>
      <w:r w:rsidR="00BE3AB7">
        <w:rPr>
          <w:rFonts w:cs="David" w:hint="cs"/>
          <w:rtl/>
        </w:rPr>
        <w:t xml:space="preserve"> מי</w:t>
      </w:r>
      <w:r w:rsidR="00BF4B94">
        <w:rPr>
          <w:rFonts w:cs="David" w:hint="cs"/>
          <w:rtl/>
        </w:rPr>
        <w:t>ליארדים</w:t>
      </w:r>
      <w:r w:rsidR="00BE3AB7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בדצמבר 2015</w:t>
      </w:r>
      <w:r w:rsidR="00BE3AB7">
        <w:rPr>
          <w:rFonts w:cs="David" w:hint="cs"/>
          <w:rtl/>
        </w:rPr>
        <w:t xml:space="preserve">. </w:t>
      </w:r>
    </w:p>
    <w:p w:rsidR="001C443E" w:rsidRDefault="002927CE" w:rsidP="005E736F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בחודש </w:t>
      </w:r>
      <w:r w:rsidR="000F6893">
        <w:rPr>
          <w:rFonts w:cs="David" w:hint="cs"/>
          <w:rtl/>
        </w:rPr>
        <w:t>ינואר</w:t>
      </w:r>
      <w:r w:rsidR="008B7AFA">
        <w:rPr>
          <w:rFonts w:cs="David" w:hint="cs"/>
          <w:rtl/>
        </w:rPr>
        <w:t xml:space="preserve"> נרשמו </w:t>
      </w:r>
      <w:r w:rsidR="000F6893">
        <w:rPr>
          <w:rFonts w:cs="David" w:hint="cs"/>
          <w:rtl/>
        </w:rPr>
        <w:t>השקעות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F65F4D">
        <w:rPr>
          <w:rFonts w:cs="David" w:hint="cs"/>
          <w:rtl/>
        </w:rPr>
        <w:t>1.1</w:t>
      </w:r>
      <w:r w:rsidR="00202928">
        <w:rPr>
          <w:rFonts w:cs="David" w:hint="cs"/>
          <w:rtl/>
        </w:rPr>
        <w:t xml:space="preserve"> מילי</w:t>
      </w:r>
      <w:r w:rsidR="00F65F4D">
        <w:rPr>
          <w:rFonts w:cs="David" w:hint="cs"/>
          <w:rtl/>
        </w:rPr>
        <w:t>ארד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0F6893">
        <w:rPr>
          <w:rFonts w:cs="David" w:hint="cs"/>
          <w:rtl/>
        </w:rPr>
        <w:t>השקעות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0F6893">
        <w:rPr>
          <w:rFonts w:cs="David" w:hint="cs"/>
          <w:rtl/>
        </w:rPr>
        <w:t>1.3 מיליארדי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 xml:space="preserve">המשקיעים המוסדיים בעיקר על </w:t>
      </w:r>
      <w:r w:rsidR="00290F23" w:rsidRPr="00F65F4D">
        <w:rPr>
          <w:rFonts w:cs="David" w:hint="cs"/>
          <w:rtl/>
        </w:rPr>
        <w:t>ידי</w:t>
      </w:r>
      <w:r w:rsidR="00F65F4D" w:rsidRPr="00F65F4D">
        <w:rPr>
          <w:rFonts w:cs="David" w:hint="cs"/>
          <w:rtl/>
        </w:rPr>
        <w:t xml:space="preserve"> קופות הפנסיה הוותיקות</w:t>
      </w:r>
      <w:r w:rsidR="00346A0F">
        <w:rPr>
          <w:rFonts w:cs="David" w:hint="cs"/>
          <w:rtl/>
        </w:rPr>
        <w:t>, זאת בניגוד למימושים נטו בהיקף של כ-650 מיליונים בדצמבר.</w:t>
      </w:r>
      <w:r w:rsidR="00993731">
        <w:rPr>
          <w:rFonts w:cs="David" w:hint="cs"/>
          <w:rtl/>
        </w:rPr>
        <w:t xml:space="preserve"> </w:t>
      </w:r>
      <w:r w:rsidR="000F6893">
        <w:rPr>
          <w:rFonts w:cs="David" w:hint="cs"/>
          <w:rtl/>
        </w:rPr>
        <w:t>השקעות אלו קוזזו בחלקן</w:t>
      </w:r>
      <w:r w:rsidR="00290F23">
        <w:rPr>
          <w:rFonts w:cs="David" w:hint="cs"/>
          <w:rtl/>
        </w:rPr>
        <w:t xml:space="preserve"> על ידי </w:t>
      </w:r>
      <w:r w:rsidR="000F6893">
        <w:rPr>
          <w:rFonts w:cs="David" w:hint="cs"/>
          <w:rtl/>
        </w:rPr>
        <w:t>מימושים</w:t>
      </w:r>
      <w:r w:rsidR="00290F23">
        <w:rPr>
          <w:rFonts w:cs="David" w:hint="cs"/>
          <w:rtl/>
        </w:rPr>
        <w:t xml:space="preserve"> נטו </w:t>
      </w:r>
      <w:r w:rsidR="000F6893">
        <w:rPr>
          <w:rFonts w:cs="David" w:hint="cs"/>
          <w:rtl/>
        </w:rPr>
        <w:t xml:space="preserve">של </w:t>
      </w:r>
      <w:r w:rsidR="00F65F4D">
        <w:rPr>
          <w:rFonts w:cs="David" w:hint="cs"/>
          <w:rtl/>
        </w:rPr>
        <w:t>משקי</w:t>
      </w:r>
      <w:r w:rsidR="000F6893">
        <w:rPr>
          <w:rFonts w:cs="David" w:hint="cs"/>
          <w:rtl/>
        </w:rPr>
        <w:t xml:space="preserve"> הבית</w:t>
      </w:r>
      <w:r w:rsidR="005E736F">
        <w:rPr>
          <w:rFonts w:cs="David" w:hint="cs"/>
          <w:rtl/>
        </w:rPr>
        <w:t xml:space="preserve">, בעיקר של קרנות הנאמנות, </w:t>
      </w:r>
      <w:r w:rsidR="00290F23">
        <w:rPr>
          <w:rFonts w:cs="David" w:hint="cs"/>
          <w:rtl/>
        </w:rPr>
        <w:t xml:space="preserve">בהיקף של כ- </w:t>
      </w:r>
      <w:r w:rsidR="00F65F4D">
        <w:rPr>
          <w:rFonts w:cs="David" w:hint="cs"/>
          <w:rtl/>
        </w:rPr>
        <w:t>140</w:t>
      </w:r>
      <w:r w:rsidR="000F6893">
        <w:rPr>
          <w:rFonts w:cs="David" w:hint="cs"/>
          <w:rtl/>
        </w:rPr>
        <w:t xml:space="preserve"> מיליוני </w:t>
      </w:r>
      <w:r w:rsidR="00290F23">
        <w:rPr>
          <w:rFonts w:cs="David" w:hint="cs"/>
          <w:rtl/>
        </w:rPr>
        <w:t xml:space="preserve"> דולרים</w:t>
      </w:r>
      <w:r w:rsidR="000F6893">
        <w:rPr>
          <w:rFonts w:cs="David" w:hint="cs"/>
          <w:rtl/>
        </w:rPr>
        <w:t>.</w:t>
      </w:r>
    </w:p>
    <w:p w:rsidR="00036170" w:rsidRDefault="003E600D" w:rsidP="00F65F4D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0F6893">
        <w:rPr>
          <w:rFonts w:cs="David" w:hint="cs"/>
          <w:rtl/>
        </w:rPr>
        <w:t>ינואר</w:t>
      </w:r>
      <w:r w:rsidR="009E62A5">
        <w:rPr>
          <w:rFonts w:cs="David" w:hint="cs"/>
          <w:rtl/>
        </w:rPr>
        <w:t xml:space="preserve"> </w:t>
      </w:r>
      <w:r w:rsidR="00F65F4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6803E0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F65F4D">
        <w:rPr>
          <w:rFonts w:cs="David" w:hint="cs"/>
          <w:rtl/>
        </w:rPr>
        <w:t>46</w:t>
      </w:r>
      <w:r w:rsidR="00290F23">
        <w:rPr>
          <w:rFonts w:cs="David" w:hint="cs"/>
          <w:rtl/>
        </w:rPr>
        <w:t>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F65F4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F65F4D">
        <w:rPr>
          <w:rFonts w:cs="David" w:hint="cs"/>
          <w:rtl/>
        </w:rPr>
        <w:t xml:space="preserve">של </w:t>
      </w:r>
      <w:r w:rsidR="00980779">
        <w:rPr>
          <w:rFonts w:cs="David" w:hint="cs"/>
          <w:rtl/>
        </w:rPr>
        <w:t xml:space="preserve">המשקיעים המוסדיים </w:t>
      </w:r>
      <w:r w:rsidR="00F65F4D" w:rsidRPr="00F65F4D">
        <w:rPr>
          <w:rFonts w:cs="David" w:hint="cs"/>
          <w:rtl/>
        </w:rPr>
        <w:t>ו</w:t>
      </w:r>
      <w:r w:rsidR="00980779" w:rsidRPr="00F65F4D">
        <w:rPr>
          <w:rFonts w:cs="David" w:hint="cs"/>
          <w:rtl/>
        </w:rPr>
        <w:t xml:space="preserve">בעיקר </w:t>
      </w:r>
      <w:r w:rsidR="00F65F4D">
        <w:rPr>
          <w:rFonts w:cs="David" w:hint="cs"/>
          <w:rtl/>
        </w:rPr>
        <w:t>קרנות הפנסיה החדשות וקרנות ההשתלמות</w:t>
      </w:r>
      <w:r w:rsidR="00980779">
        <w:rPr>
          <w:rFonts w:cs="David" w:hint="cs"/>
          <w:rtl/>
        </w:rPr>
        <w:t xml:space="preserve"> </w:t>
      </w:r>
      <w:r w:rsidR="00AD59F8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F65F4D">
        <w:rPr>
          <w:rFonts w:cs="David" w:hint="cs"/>
          <w:rtl/>
        </w:rPr>
        <w:t>380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 xml:space="preserve">, וכן השקעות נטו באג"ח זרות על ידי המגזר </w:t>
      </w:r>
      <w:r w:rsidR="00980779">
        <w:rPr>
          <w:rFonts w:cs="David" w:hint="cs"/>
          <w:rtl/>
        </w:rPr>
        <w:t>העסקי</w:t>
      </w:r>
      <w:r w:rsidR="00290F23">
        <w:rPr>
          <w:rFonts w:cs="David" w:hint="cs"/>
          <w:rtl/>
        </w:rPr>
        <w:t xml:space="preserve"> בהיקף של כ- </w:t>
      </w:r>
      <w:r w:rsidR="00F65F4D">
        <w:rPr>
          <w:rFonts w:cs="David" w:hint="cs"/>
          <w:rtl/>
        </w:rPr>
        <w:t>10</w:t>
      </w:r>
      <w:r w:rsidR="00290F23">
        <w:rPr>
          <w:rFonts w:cs="David" w:hint="cs"/>
          <w:rtl/>
        </w:rPr>
        <w:t>0 מיליוני</w:t>
      </w:r>
      <w:r w:rsidR="0078505B">
        <w:rPr>
          <w:rFonts w:cs="David" w:hint="cs"/>
          <w:rtl/>
        </w:rPr>
        <w:t>ם</w:t>
      </w:r>
      <w:r w:rsidR="00290F23">
        <w:rPr>
          <w:rFonts w:cs="David" w:hint="cs"/>
          <w:rtl/>
        </w:rPr>
        <w:t>.</w:t>
      </w:r>
      <w:r w:rsidR="0078505B">
        <w:rPr>
          <w:rFonts w:cs="David" w:hint="cs"/>
          <w:rtl/>
        </w:rPr>
        <w:t xml:space="preserve"> </w:t>
      </w:r>
    </w:p>
    <w:p w:rsidR="00A75A7A" w:rsidRPr="00287F3C" w:rsidRDefault="00287F3C" w:rsidP="00635EBB">
      <w:pPr>
        <w:spacing w:line="360" w:lineRule="auto"/>
        <w:ind w:left="26"/>
        <w:jc w:val="both"/>
        <w:rPr>
          <w:rFonts w:cs="David"/>
          <w:rtl/>
        </w:rPr>
      </w:pPr>
      <w:r w:rsidRPr="003B0B2C">
        <w:rPr>
          <w:rFonts w:cs="David" w:hint="cs"/>
          <w:b/>
          <w:bCs/>
          <w:rtl/>
        </w:rPr>
        <w:t>ה</w:t>
      </w:r>
      <w:r w:rsidRPr="003B0B2C">
        <w:rPr>
          <w:rFonts w:cs="David"/>
          <w:b/>
          <w:bCs/>
          <w:rtl/>
        </w:rPr>
        <w:t>השקעות הישירות</w:t>
      </w:r>
      <w:r w:rsidRPr="003B0B2C">
        <w:rPr>
          <w:rFonts w:cs="David"/>
          <w:rtl/>
        </w:rPr>
        <w:t xml:space="preserve"> </w:t>
      </w:r>
      <w:r w:rsidRPr="003B0B2C">
        <w:rPr>
          <w:rFonts w:cs="David"/>
          <w:b/>
          <w:bCs/>
          <w:rtl/>
        </w:rPr>
        <w:t>בחו"ל</w:t>
      </w:r>
      <w:r>
        <w:rPr>
          <w:rFonts w:cs="David" w:hint="cs"/>
          <w:rtl/>
        </w:rPr>
        <w:t xml:space="preserve">: </w:t>
      </w:r>
      <w:r w:rsidR="00C14689">
        <w:rPr>
          <w:rFonts w:cs="David" w:hint="cs"/>
          <w:rtl/>
        </w:rPr>
        <w:t xml:space="preserve">בחודש </w:t>
      </w:r>
      <w:r w:rsidR="00635EBB">
        <w:rPr>
          <w:rFonts w:cs="David" w:hint="cs"/>
          <w:rtl/>
        </w:rPr>
        <w:t>ינוא</w:t>
      </w:r>
      <w:r w:rsidR="00453DA0">
        <w:rPr>
          <w:rFonts w:cs="David" w:hint="cs"/>
          <w:rtl/>
        </w:rPr>
        <w:t>ר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980779">
        <w:rPr>
          <w:rFonts w:cs="David" w:hint="cs"/>
          <w:rtl/>
        </w:rPr>
        <w:t>-10 מיליוני</w:t>
      </w:r>
      <w:r w:rsidR="00453DA0">
        <w:rPr>
          <w:rFonts w:cs="David" w:hint="cs"/>
          <w:rtl/>
        </w:rPr>
        <w:t xml:space="preserve">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 xml:space="preserve">חברות בענף </w:t>
      </w:r>
      <w:r w:rsidR="00980779">
        <w:rPr>
          <w:rFonts w:cs="David" w:hint="cs"/>
          <w:rtl/>
        </w:rPr>
        <w:t>שירותי הלינה וההסעדה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346A0F" w:rsidP="00DD5B7A">
      <w:pPr>
        <w:spacing w:line="360" w:lineRule="auto"/>
        <w:ind w:left="-35"/>
        <w:jc w:val="center"/>
        <w:rPr>
          <w:rtl/>
        </w:rPr>
      </w:pPr>
      <w:r w:rsidRPr="00346A0F">
        <w:rPr>
          <w:noProof/>
        </w:rPr>
        <w:lastRenderedPageBreak/>
        <w:drawing>
          <wp:inline distT="0" distB="0" distL="0" distR="0" wp14:anchorId="665CFE50" wp14:editId="18952C0A">
            <wp:extent cx="6264000" cy="3482900"/>
            <wp:effectExtent l="0" t="0" r="3810" b="381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346A0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DB8B13E">
            <wp:extent cx="6264000" cy="3822219"/>
            <wp:effectExtent l="0" t="0" r="3810" b="6985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346A0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B0390CD">
            <wp:extent cx="6264000" cy="3822219"/>
            <wp:effectExtent l="0" t="0" r="3810" b="6985"/>
            <wp:docPr id="5" name="תמונה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346A0F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6506766A">
            <wp:extent cx="6264000" cy="4260707"/>
            <wp:effectExtent l="0" t="0" r="3810" b="6985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7E" w:rsidRPr="004C7BB6" w:rsidRDefault="003B0B2C" w:rsidP="003B0B2C">
      <w:pPr>
        <w:spacing w:before="240"/>
        <w:rPr>
          <w:rFonts w:ascii="Arial" w:hAnsi="Arial" w:cs="Arial"/>
          <w:rtl/>
        </w:rPr>
      </w:pPr>
      <w:hyperlink r:id="rId17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  <w:bookmarkStart w:id="0" w:name="_GoBack"/>
      <w:bookmarkEnd w:id="0"/>
    </w:p>
    <w:sectPr w:rsidR="0064787E" w:rsidRPr="004C7BB6" w:rsidSect="00DD5B7A">
      <w:footerReference w:type="default" r:id="rId18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D" w:rsidRDefault="00D312FD">
      <w:r>
        <w:separator/>
      </w:r>
    </w:p>
  </w:endnote>
  <w:endnote w:type="continuationSeparator" w:id="0">
    <w:p w:rsidR="00D312FD" w:rsidRDefault="00D3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3B0B2C" w:rsidRDefault="00627C40" w:rsidP="003B0B2C">
    <w:pPr>
      <w:spacing w:line="360" w:lineRule="auto"/>
      <w:ind w:left="-766" w:right="-709"/>
      <w:outlineLvl w:val="0"/>
      <w:rPr>
        <w:rFonts w:cs="David"/>
        <w:rtl/>
        <w:cs/>
      </w:rPr>
    </w:pPr>
    <w:r w:rsidRPr="003B0B2C">
      <w:rPr>
        <w:rFonts w:cs="David" w:hint="cs"/>
        <w:rtl/>
        <w:cs/>
        <w:lang w:val="he-IL"/>
      </w:rPr>
      <w:t xml:space="preserve">בנק ישראל - </w:t>
    </w:r>
    <w:r w:rsidRPr="003B0B2C">
      <w:rPr>
        <w:rFonts w:cs="David"/>
        <w:rtl/>
        <w:lang w:val="he-IL"/>
      </w:rPr>
      <w:t>השקעות תושבי חוץ בישראל ותושבי ישראל בחו"ל בחודש</w:t>
    </w:r>
    <w:r w:rsidR="00CD2795" w:rsidRPr="003B0B2C">
      <w:rPr>
        <w:rFonts w:cs="David" w:hint="cs"/>
        <w:rtl/>
        <w:lang w:val="he-IL"/>
      </w:rPr>
      <w:t xml:space="preserve"> </w:t>
    </w:r>
    <w:r w:rsidR="004475F6" w:rsidRPr="003B0B2C">
      <w:rPr>
        <w:rFonts w:cs="David" w:hint="cs"/>
        <w:rtl/>
        <w:lang w:val="he-IL"/>
      </w:rPr>
      <w:t>ינוא</w:t>
    </w:r>
    <w:r w:rsidR="00D53698" w:rsidRPr="003B0B2C">
      <w:rPr>
        <w:rFonts w:cs="David" w:hint="cs"/>
        <w:rtl/>
        <w:lang w:val="he-IL"/>
      </w:rPr>
      <w:t>ר</w:t>
    </w:r>
    <w:r w:rsidR="008268E9" w:rsidRPr="003B0B2C">
      <w:rPr>
        <w:rFonts w:cs="David" w:hint="cs"/>
        <w:rtl/>
        <w:cs/>
        <w:lang w:val="he-IL"/>
      </w:rPr>
      <w:t xml:space="preserve"> 201</w:t>
    </w:r>
    <w:r w:rsidR="004475F6" w:rsidRPr="003B0B2C">
      <w:rPr>
        <w:rFonts w:cs="David" w:hint="cs"/>
        <w:rtl/>
        <w:cs/>
        <w:lang w:val="he-IL"/>
      </w:rPr>
      <w:t>6</w:t>
    </w:r>
    <w:r w:rsidR="00775D07" w:rsidRPr="003B0B2C">
      <w:rPr>
        <w:rFonts w:cs="David" w:hint="cs"/>
        <w:rtl/>
        <w:cs/>
        <w:lang w:val="he-IL"/>
      </w:rPr>
      <w:tab/>
    </w:r>
    <w:r w:rsidRPr="003B0B2C">
      <w:rPr>
        <w:rFonts w:cs="David" w:hint="cs"/>
        <w:rtl/>
        <w:cs/>
        <w:lang w:val="he-IL"/>
      </w:rPr>
      <w:tab/>
    </w:r>
    <w:r w:rsidRPr="003B0B2C">
      <w:rPr>
        <w:rFonts w:cs="David" w:hint="cs"/>
        <w:rtl/>
        <w:cs/>
        <w:lang w:val="he-IL"/>
      </w:rPr>
      <w:tab/>
    </w:r>
    <w:r w:rsidRPr="003B0B2C">
      <w:rPr>
        <w:rFonts w:cs="David" w:hint="cs"/>
        <w:rtl/>
        <w:cs/>
        <w:lang w:val="he-IL"/>
      </w:rPr>
      <w:tab/>
    </w:r>
    <w:r w:rsidR="00C945EF" w:rsidRPr="003B0B2C">
      <w:rPr>
        <w:rFonts w:cs="David"/>
        <w:rtl/>
        <w:cs/>
        <w:lang w:val="he-IL"/>
      </w:rPr>
      <w:t xml:space="preserve">עמוד </w:t>
    </w:r>
    <w:r w:rsidR="00C945EF" w:rsidRPr="003B0B2C">
      <w:rPr>
        <w:rFonts w:cs="David"/>
        <w:b/>
        <w:bCs/>
      </w:rPr>
      <w:fldChar w:fldCharType="begin"/>
    </w:r>
    <w:r w:rsidR="00C945EF" w:rsidRPr="003B0B2C">
      <w:rPr>
        <w:rFonts w:cs="David"/>
        <w:b/>
        <w:bCs/>
        <w:rtl/>
        <w:cs/>
      </w:rPr>
      <w:instrText>PAGE</w:instrText>
    </w:r>
    <w:r w:rsidR="00C945EF" w:rsidRPr="003B0B2C">
      <w:rPr>
        <w:rFonts w:cs="David"/>
        <w:b/>
        <w:bCs/>
      </w:rPr>
      <w:fldChar w:fldCharType="separate"/>
    </w:r>
    <w:r w:rsidR="003B0B2C">
      <w:rPr>
        <w:rFonts w:cs="David"/>
        <w:b/>
        <w:bCs/>
        <w:noProof/>
        <w:rtl/>
      </w:rPr>
      <w:t>1</w:t>
    </w:r>
    <w:r w:rsidR="00C945EF" w:rsidRPr="003B0B2C">
      <w:rPr>
        <w:rFonts w:cs="David"/>
        <w:b/>
        <w:bCs/>
      </w:rPr>
      <w:fldChar w:fldCharType="end"/>
    </w:r>
    <w:r w:rsidR="00C945EF" w:rsidRPr="003B0B2C">
      <w:rPr>
        <w:rFonts w:cs="David"/>
        <w:rtl/>
        <w:cs/>
        <w:lang w:val="he-IL"/>
      </w:rPr>
      <w:t xml:space="preserve"> מתוך </w:t>
    </w:r>
    <w:r w:rsidR="00C945EF" w:rsidRPr="003B0B2C">
      <w:rPr>
        <w:rFonts w:cs="David"/>
        <w:b/>
        <w:bCs/>
      </w:rPr>
      <w:fldChar w:fldCharType="begin"/>
    </w:r>
    <w:r w:rsidR="00C945EF" w:rsidRPr="003B0B2C">
      <w:rPr>
        <w:rFonts w:cs="David"/>
        <w:b/>
        <w:bCs/>
        <w:rtl/>
        <w:cs/>
      </w:rPr>
      <w:instrText>NUMPAGES</w:instrText>
    </w:r>
    <w:r w:rsidR="00C945EF" w:rsidRPr="003B0B2C">
      <w:rPr>
        <w:rFonts w:cs="David"/>
        <w:b/>
        <w:bCs/>
      </w:rPr>
      <w:fldChar w:fldCharType="separate"/>
    </w:r>
    <w:r w:rsidR="003B0B2C">
      <w:rPr>
        <w:rFonts w:cs="David"/>
        <w:b/>
        <w:bCs/>
        <w:noProof/>
        <w:rtl/>
      </w:rPr>
      <w:t>3</w:t>
    </w:r>
    <w:r w:rsidR="00C945EF" w:rsidRPr="003B0B2C">
      <w:rPr>
        <w:rFonts w:cs="David"/>
        <w:b/>
        <w:bCs/>
      </w:rPr>
      <w:fldChar w:fldCharType="end"/>
    </w:r>
  </w:p>
  <w:p w:rsidR="00F73F73" w:rsidRPr="003B0B2C" w:rsidRDefault="00F73F73" w:rsidP="00BB772A">
    <w:pPr>
      <w:pStyle w:val="a5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D" w:rsidRDefault="00D312FD">
      <w:r>
        <w:separator/>
      </w:r>
    </w:p>
  </w:footnote>
  <w:footnote w:type="continuationSeparator" w:id="0">
    <w:p w:rsidR="00D312FD" w:rsidRDefault="00D3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893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B2C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3230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2FD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B2C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B0B2C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3B0B2C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3B0B2C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B2C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B0B2C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3B0B2C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3B0B2C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B3FAD-C35D-4FC9-9A73-EF47979024D3}"/>
</file>

<file path=customXml/itemProps2.xml><?xml version="1.0" encoding="utf-8"?>
<ds:datastoreItem xmlns:ds="http://schemas.openxmlformats.org/officeDocument/2006/customXml" ds:itemID="{6E8E3B47-B2B5-45D7-8636-C1CB71BAD524}"/>
</file>

<file path=customXml/itemProps3.xml><?xml version="1.0" encoding="utf-8"?>
<ds:datastoreItem xmlns:ds="http://schemas.openxmlformats.org/officeDocument/2006/customXml" ds:itemID="{BF7B6F92-5632-49DB-9ED0-4715FCB3BEB4}"/>
</file>

<file path=customXml/itemProps4.xml><?xml version="1.0" encoding="utf-8"?>
<ds:datastoreItem xmlns:ds="http://schemas.openxmlformats.org/officeDocument/2006/customXml" ds:itemID="{93C73FF7-4AD9-4C0E-977E-3B1D678DC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2443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2016-06-22T11:26:00Z</dcterms:created>
  <dcterms:modified xsi:type="dcterms:W3CDTF">2016-06-22T11:26:00Z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