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3E2723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EB70AA" w:rsidRDefault="00AA1B4A" w:rsidP="00117D7A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EB70AA" w:rsidRDefault="00AA1B4A" w:rsidP="00117D7A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B70AA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EB70AA" w:rsidRDefault="00AA1B4A" w:rsidP="00117D7A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EB70AA" w:rsidRDefault="00AA1B4A" w:rsidP="00117D7A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EB70AA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EB70AA">
              <w:rPr>
                <w:rFonts w:asciiTheme="minorBidi" w:hAnsiTheme="minorBidi" w:cstheme="minorBidi"/>
                <w:rtl/>
              </w:rPr>
              <w:fldChar w:fldCharType="begin"/>
            </w:r>
            <w:r w:rsidRPr="00EB70A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EB70AA">
              <w:rPr>
                <w:rFonts w:asciiTheme="minorBidi" w:hAnsiTheme="minorBidi" w:cstheme="minorBidi"/>
              </w:rPr>
              <w:instrText>DATE</w:instrText>
            </w:r>
            <w:r w:rsidRPr="00EB70AA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EB70AA">
              <w:rPr>
                <w:rFonts w:asciiTheme="minorBidi" w:hAnsiTheme="minorBidi" w:cstheme="minorBidi"/>
              </w:rPr>
              <w:instrText>d MMMM, yyyy" \h</w:instrText>
            </w:r>
            <w:r w:rsidRPr="00EB70A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EB70AA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‏כ"ט תמוז, תשפ"ו</w:t>
            </w:r>
            <w:r w:rsidRPr="00EB70AA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EB70AA" w:rsidRDefault="00AA1B4A" w:rsidP="006E092B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EB70AA">
              <w:rPr>
                <w:rFonts w:asciiTheme="minorBidi" w:hAnsiTheme="minorBidi" w:cstheme="minorBidi"/>
                <w:rtl/>
              </w:rPr>
              <w:fldChar w:fldCharType="begin"/>
            </w:r>
            <w:r w:rsidRPr="00EB70AA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EB70AA">
              <w:rPr>
                <w:rFonts w:asciiTheme="minorBidi" w:hAnsiTheme="minorBidi" w:cstheme="minorBidi"/>
              </w:rPr>
              <w:instrText>DATE</w:instrText>
            </w:r>
            <w:r w:rsidRPr="00EB70AA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EB70AA">
              <w:rPr>
                <w:rFonts w:asciiTheme="minorBidi" w:hAnsiTheme="minorBidi" w:cstheme="minorBidi"/>
              </w:rPr>
              <w:instrText>d MMMM, yyyy</w:instrText>
            </w:r>
            <w:r w:rsidRPr="00EB70AA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EB70AA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‏14 יולי, 2026</w:t>
            </w:r>
            <w:r w:rsidRPr="00EB70AA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5E28F6" w:rsidRPr="00EB70AA" w:rsidRDefault="005E28F6" w:rsidP="00117D7A">
      <w:pPr>
        <w:bidi/>
        <w:spacing w:line="360" w:lineRule="auto"/>
        <w:rPr>
          <w:rFonts w:asciiTheme="minorBidi" w:hAnsiTheme="minorBidi" w:cstheme="minorBidi"/>
          <w:rtl/>
        </w:rPr>
      </w:pPr>
    </w:p>
    <w:p w:rsidR="00117D7A" w:rsidRPr="00EB70AA" w:rsidRDefault="00AA1B4A" w:rsidP="00117D7A">
      <w:pPr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EB70AA" w:rsidRPr="00F479C6" w:rsidRDefault="00AA1B4A" w:rsidP="00F479C6">
      <w:pPr>
        <w:jc w:val="center"/>
        <w:rPr>
          <w:rFonts w:cstheme="minorBidi"/>
          <w:b/>
          <w:bCs/>
          <w:sz w:val="32"/>
          <w:szCs w:val="32"/>
          <w:rtl/>
          <w:lang w:bidi="ar-SA"/>
        </w:rPr>
      </w:pPr>
      <w:r w:rsidRPr="00F479C6">
        <w:rPr>
          <w:rFonts w:cs="Arial" w:hint="cs"/>
          <w:b/>
          <w:bCs/>
          <w:sz w:val="32"/>
          <w:szCs w:val="32"/>
          <w:rtl/>
          <w:lang w:bidi="ar-SA"/>
        </w:rPr>
        <w:t>توقعات شعبة الأبحاث للاقتصاد الك</w:t>
      </w:r>
      <w:r w:rsidR="00D97F61">
        <w:rPr>
          <w:rFonts w:cs="Arial" w:hint="cs"/>
          <w:b/>
          <w:bCs/>
          <w:sz w:val="32"/>
          <w:szCs w:val="32"/>
          <w:rtl/>
          <w:lang w:bidi="ar-SA"/>
        </w:rPr>
        <w:t>ُ</w:t>
      </w:r>
      <w:r w:rsidRPr="00F479C6">
        <w:rPr>
          <w:rFonts w:cs="Arial" w:hint="cs"/>
          <w:b/>
          <w:bCs/>
          <w:sz w:val="32"/>
          <w:szCs w:val="32"/>
          <w:rtl/>
          <w:lang w:bidi="ar-SA"/>
        </w:rPr>
        <w:t>لي لشهر تموز</w:t>
      </w:r>
      <w:r w:rsidRPr="00F479C6">
        <w:rPr>
          <w:rFonts w:cs="Arial"/>
          <w:b/>
          <w:bCs/>
          <w:sz w:val="32"/>
          <w:szCs w:val="32"/>
          <w:rtl/>
          <w:lang w:bidi="ar-SA"/>
        </w:rPr>
        <w:t xml:space="preserve"> 2026</w:t>
      </w:r>
    </w:p>
    <w:p w:rsidR="00F479C6" w:rsidRPr="00F479C6" w:rsidRDefault="00AA1B4A" w:rsidP="00F479C6">
      <w:pPr>
        <w:bidi/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bookmarkStart w:id="0" w:name="_GoBack"/>
      <w:r w:rsidRPr="00F479C6">
        <w:rPr>
          <w:rFonts w:asciiTheme="minorBidi" w:hAnsiTheme="minorBidi" w:cs="Arial" w:hint="cs"/>
          <w:b/>
          <w:bCs/>
          <w:rtl/>
          <w:lang w:bidi="ar-SA"/>
        </w:rPr>
        <w:t>ملخص</w:t>
      </w:r>
    </w:p>
    <w:p w:rsidR="00EB70AA" w:rsidRPr="00EB70AA" w:rsidRDefault="00AA1B4A" w:rsidP="00D97F61">
      <w:pPr>
        <w:bidi/>
        <w:spacing w:after="120" w:line="360" w:lineRule="auto"/>
        <w:jc w:val="both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="Arial" w:hint="cs"/>
          <w:rtl/>
          <w:lang w:bidi="ar-SA"/>
        </w:rPr>
        <w:t>تعرض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الوثيقة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توقعات الاقتصاد الك</w:t>
      </w:r>
      <w:r w:rsidR="00D97F61">
        <w:rPr>
          <w:rFonts w:asciiTheme="minorBidi" w:hAnsiTheme="minorBidi" w:cs="Arial" w:hint="cs"/>
          <w:rtl/>
          <w:lang w:bidi="ar-SA"/>
        </w:rPr>
        <w:t>ُ</w:t>
      </w:r>
      <w:r>
        <w:rPr>
          <w:rFonts w:asciiTheme="minorBidi" w:hAnsiTheme="minorBidi" w:cs="Arial" w:hint="cs"/>
          <w:rtl/>
          <w:lang w:bidi="ar-SA"/>
        </w:rPr>
        <w:t>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و</w:t>
      </w:r>
      <w:r w:rsidR="00D97F61">
        <w:rPr>
          <w:rFonts w:asciiTheme="minorBidi" w:hAnsiTheme="minorBidi" w:cs="Arial" w:hint="cs"/>
          <w:rtl/>
          <w:lang w:bidi="ar-SA"/>
        </w:rPr>
        <w:t>ض</w:t>
      </w:r>
      <w:r>
        <w:rPr>
          <w:rFonts w:asciiTheme="minorBidi" w:hAnsiTheme="minorBidi" w:cs="Arial" w:hint="cs"/>
          <w:rtl/>
          <w:lang w:bidi="ar-SA"/>
        </w:rPr>
        <w:t xml:space="preserve">عتها </w:t>
      </w:r>
      <w:r>
        <w:rPr>
          <w:rFonts w:asciiTheme="minorBidi" w:hAnsiTheme="minorBidi" w:cs="Arial" w:hint="cs"/>
          <w:rtl/>
          <w:lang w:bidi="ar-SA"/>
        </w:rPr>
        <w:t>شعبة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الأبحاث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بنك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إسرائيل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تموز</w:t>
      </w:r>
      <w:r w:rsidRPr="00EB70AA">
        <w:rPr>
          <w:rFonts w:asciiTheme="minorBidi" w:hAnsiTheme="minorBidi" w:cs="Arial"/>
          <w:rtl/>
          <w:lang w:bidi="ar-SA"/>
        </w:rPr>
        <w:t xml:space="preserve"> 2026 </w:t>
      </w:r>
      <w:r w:rsidRPr="00EB70AA">
        <w:rPr>
          <w:rFonts w:asciiTheme="minorBidi" w:hAnsiTheme="minorBidi" w:cs="Arial" w:hint="cs"/>
          <w:rtl/>
          <w:lang w:bidi="ar-SA"/>
        </w:rPr>
        <w:t>بشأن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المتغيرات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الاقتصادية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الكلية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الرئيسية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بما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الإجمالي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والتضخم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 xml:space="preserve">المالي </w:t>
      </w:r>
      <w:r w:rsidRPr="00EB70AA">
        <w:rPr>
          <w:rFonts w:asciiTheme="minorBidi" w:hAnsiTheme="minorBidi" w:cs="Arial" w:hint="cs"/>
          <w:rtl/>
          <w:lang w:bidi="ar-SA"/>
        </w:rPr>
        <w:t>وأسعار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الفائدة</w:t>
      </w:r>
      <w:r w:rsidR="00117D7A" w:rsidRPr="00EB70AA">
        <w:rPr>
          <w:rFonts w:asciiTheme="minorBidi" w:eastAsia="Calibri" w:hAnsiTheme="minorBidi" w:cstheme="minorBidi"/>
          <w:rtl/>
        </w:rPr>
        <w:t>.</w:t>
      </w:r>
      <w:r>
        <w:rPr>
          <w:rFonts w:asciiTheme="minorBidi" w:eastAsia="Calibri" w:hAnsiTheme="minorBidi" w:cstheme="minorBidi"/>
          <w:vertAlign w:val="superscript"/>
          <w:rtl/>
        </w:rPr>
        <w:footnoteReference w:id="2"/>
      </w:r>
      <w:r w:rsidR="00117D7A" w:rsidRPr="00EB70AA">
        <w:rPr>
          <w:rFonts w:asciiTheme="minorBidi" w:eastAsia="Calibri" w:hAnsiTheme="minorBidi" w:cstheme="minorBidi"/>
          <w:rtl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وفق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للسيناريو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الأساسي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ينمو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الإجمالي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بنسبة</w:t>
      </w:r>
      <w:r w:rsidRPr="00EB70AA">
        <w:rPr>
          <w:rFonts w:asciiTheme="minorBidi" w:hAnsiTheme="minorBidi" w:cs="Arial"/>
          <w:rtl/>
          <w:lang w:bidi="ar-SA"/>
        </w:rPr>
        <w:t xml:space="preserve"> 4.0%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 </w:t>
      </w:r>
      <w:r w:rsidRPr="00EB70AA">
        <w:rPr>
          <w:rFonts w:asciiTheme="minorBidi" w:hAnsiTheme="minorBidi" w:cs="Arial" w:hint="cs"/>
          <w:rtl/>
          <w:lang w:bidi="ar-SA"/>
        </w:rPr>
        <w:t>وبنسبة</w:t>
      </w:r>
      <w:r w:rsidRPr="00EB70AA">
        <w:rPr>
          <w:rFonts w:asciiTheme="minorBidi" w:hAnsiTheme="minorBidi" w:cs="Arial"/>
          <w:rtl/>
          <w:lang w:bidi="ar-SA"/>
        </w:rPr>
        <w:t xml:space="preserve"> 5.5%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2027.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يبلغ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معدل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التضخم</w:t>
      </w:r>
      <w:r>
        <w:rPr>
          <w:rFonts w:asciiTheme="minorBidi" w:hAnsiTheme="minorBidi" w:cs="Arial" w:hint="cs"/>
          <w:rtl/>
          <w:lang w:bidi="ar-SA"/>
        </w:rPr>
        <w:t xml:space="preserve"> المالي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الأرباع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الأربعة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القادمة</w:t>
      </w:r>
      <w:r w:rsidRPr="00EB70AA">
        <w:rPr>
          <w:rFonts w:asciiTheme="minorBidi" w:hAnsiTheme="minorBidi" w:cs="Arial"/>
          <w:rtl/>
          <w:lang w:bidi="ar-SA"/>
        </w:rPr>
        <w:t xml:space="preserve"> (</w:t>
      </w:r>
      <w:r w:rsidRPr="00EB70AA">
        <w:rPr>
          <w:rFonts w:asciiTheme="minorBidi" w:hAnsiTheme="minorBidi" w:cs="Arial" w:hint="cs"/>
          <w:rtl/>
          <w:lang w:bidi="ar-SA"/>
        </w:rPr>
        <w:t>المنتهية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الربع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الثاني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2027)</w:t>
      </w:r>
      <w:r>
        <w:rPr>
          <w:rFonts w:asciiTheme="minorBidi" w:hAnsiTheme="minorBidi" w:cs="Arial" w:hint="cs"/>
          <w:rtl/>
          <w:lang w:bidi="ar-SA"/>
        </w:rPr>
        <w:t xml:space="preserve"> نسبة</w:t>
      </w:r>
      <w:r w:rsidRPr="00EB70AA">
        <w:rPr>
          <w:rFonts w:asciiTheme="minorBidi" w:hAnsiTheme="minorBidi" w:cs="Arial"/>
          <w:rtl/>
          <w:lang w:bidi="ar-SA"/>
        </w:rPr>
        <w:t xml:space="preserve"> 1.8% (</w:t>
      </w:r>
      <w:r w:rsidRPr="00EB70AA">
        <w:rPr>
          <w:rFonts w:asciiTheme="minorBidi" w:hAnsiTheme="minorBidi" w:cs="Arial" w:hint="cs"/>
          <w:rtl/>
          <w:lang w:bidi="ar-SA"/>
        </w:rPr>
        <w:t>و</w:t>
      </w:r>
      <w:r>
        <w:rPr>
          <w:rFonts w:asciiTheme="minorBidi" w:hAnsiTheme="minorBidi" w:cs="Arial" w:hint="cs"/>
          <w:rtl/>
          <w:lang w:bidi="ar-SA"/>
        </w:rPr>
        <w:t xml:space="preserve">نسبة 1.8% </w:t>
      </w:r>
      <w:r w:rsidRPr="00EB70AA">
        <w:rPr>
          <w:rFonts w:asciiTheme="minorBidi" w:hAnsiTheme="minorBidi" w:cs="Arial" w:hint="cs"/>
          <w:rtl/>
          <w:lang w:bidi="ar-SA"/>
        </w:rPr>
        <w:t>كذلك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خلال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2026).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يبلغ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متوسط</w:t>
      </w:r>
      <w:r w:rsidRPr="00EB70AA">
        <w:rPr>
          <w:rFonts w:asciiTheme="minorBidi" w:hAnsiTheme="minorBidi" w:cs="Arial"/>
          <w:rtl/>
          <w:lang w:bidi="ar-SA"/>
        </w:rPr>
        <w:t xml:space="preserve"> ​​</w:t>
      </w:r>
      <w:r w:rsidRPr="00EB70AA">
        <w:rPr>
          <w:rFonts w:asciiTheme="minorBidi" w:hAnsiTheme="minorBidi" w:cs="Arial" w:hint="cs"/>
          <w:rtl/>
          <w:lang w:bidi="ar-SA"/>
        </w:rPr>
        <w:t>سعر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الفائدة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الربع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الثاني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2027 </w:t>
      </w:r>
      <w:r w:rsidRPr="00EB70AA">
        <w:rPr>
          <w:rFonts w:asciiTheme="minorBidi" w:hAnsiTheme="minorBidi" w:cs="Arial" w:hint="cs"/>
          <w:rtl/>
          <w:lang w:bidi="ar-SA"/>
        </w:rPr>
        <w:t>نسبة</w:t>
      </w:r>
      <w:r w:rsidRPr="00EB70AA">
        <w:rPr>
          <w:rFonts w:asciiTheme="minorBidi" w:hAnsiTheme="minorBidi" w:cs="Arial"/>
          <w:rtl/>
          <w:lang w:bidi="ar-SA"/>
        </w:rPr>
        <w:t xml:space="preserve"> 3.0%. </w:t>
      </w:r>
      <w:r w:rsidRPr="00EB70AA">
        <w:rPr>
          <w:rFonts w:asciiTheme="minorBidi" w:hAnsiTheme="minorBidi" w:cs="Arial" w:hint="cs"/>
          <w:rtl/>
          <w:lang w:bidi="ar-SA"/>
        </w:rPr>
        <w:t>وفي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حال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عدم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ميزانية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يتجاوز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الاحتياطيات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المخصصة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لها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فمن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يبلغ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عجز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الموازنة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للدولة</w:t>
      </w:r>
      <w:r w:rsidRPr="00EB70AA">
        <w:rPr>
          <w:rFonts w:asciiTheme="minorBidi" w:hAnsiTheme="minorBidi" w:cs="Arial"/>
          <w:rtl/>
          <w:lang w:bidi="ar-SA"/>
        </w:rPr>
        <w:t xml:space="preserve"> 4.9%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الإجمالي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 </w:t>
      </w:r>
      <w:r w:rsidRPr="00EB70AA">
        <w:rPr>
          <w:rFonts w:asciiTheme="minorBidi" w:hAnsiTheme="minorBidi" w:cs="Arial" w:hint="cs"/>
          <w:rtl/>
          <w:lang w:bidi="ar-SA"/>
        </w:rPr>
        <w:t>و</w:t>
      </w:r>
      <w:r w:rsidRPr="00EB70AA">
        <w:rPr>
          <w:rFonts w:asciiTheme="minorBidi" w:hAnsiTheme="minorBidi" w:cs="Arial"/>
          <w:rtl/>
          <w:lang w:bidi="ar-SA"/>
        </w:rPr>
        <w:t xml:space="preserve">4.2%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2027.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تستقر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نسبة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الإجمالي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عند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حوالي</w:t>
      </w:r>
      <w:r w:rsidRPr="00EB70AA">
        <w:rPr>
          <w:rFonts w:asciiTheme="minorBidi" w:hAnsiTheme="minorBidi" w:cs="Arial"/>
          <w:rtl/>
          <w:lang w:bidi="ar-SA"/>
        </w:rPr>
        <w:t xml:space="preserve"> 69% </w:t>
      </w:r>
      <w:r w:rsidRPr="00EB70AA">
        <w:rPr>
          <w:rFonts w:asciiTheme="minorBidi" w:hAnsiTheme="minorBidi" w:cs="Arial" w:hint="cs"/>
          <w:rtl/>
          <w:lang w:bidi="ar-SA"/>
        </w:rPr>
        <w:t>خلال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السنوات</w:t>
      </w:r>
      <w:r w:rsidRPr="00EB70AA">
        <w:rPr>
          <w:rFonts w:asciiTheme="minorBidi" w:hAnsiTheme="minorBidi" w:cs="Arial"/>
          <w:rtl/>
          <w:lang w:bidi="ar-SA"/>
        </w:rPr>
        <w:t>.</w:t>
      </w:r>
    </w:p>
    <w:p w:rsidR="00EB70AA" w:rsidRPr="00EB70AA" w:rsidRDefault="00AA1B4A" w:rsidP="00D97F61">
      <w:pPr>
        <w:bidi/>
        <w:spacing w:before="240" w:after="240" w:line="360" w:lineRule="auto"/>
        <w:jc w:val="both"/>
        <w:rPr>
          <w:rFonts w:asciiTheme="minorBidi" w:hAnsiTheme="minorBidi" w:cstheme="minorBidi"/>
          <w:lang w:bidi="ar-SA"/>
        </w:rPr>
      </w:pPr>
      <w:r w:rsidRPr="00EB70AA">
        <w:rPr>
          <w:rFonts w:asciiTheme="minorBidi" w:hAnsiTheme="minorBidi" w:cs="Arial" w:hint="cs"/>
          <w:rtl/>
          <w:lang w:bidi="ar-SA"/>
        </w:rPr>
        <w:t>وُضعت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بناءً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افتراض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 xml:space="preserve">تتراجع </w:t>
      </w:r>
      <w:r w:rsidRPr="00EB70AA">
        <w:rPr>
          <w:rFonts w:asciiTheme="minorBidi" w:hAnsiTheme="minorBidi" w:cs="Arial" w:hint="cs"/>
          <w:rtl/>
          <w:lang w:bidi="ar-SA"/>
        </w:rPr>
        <w:t>حدة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القتال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لبنان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مما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>س</w:t>
      </w:r>
      <w:r w:rsidRPr="00EB70AA">
        <w:rPr>
          <w:rFonts w:asciiTheme="minorBidi" w:hAnsiTheme="minorBidi" w:cs="Arial" w:hint="cs"/>
          <w:rtl/>
          <w:lang w:bidi="ar-SA"/>
        </w:rPr>
        <w:t>يُخفف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حد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قيود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>النظام الاقتصادي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إضافةً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نفترض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عدم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وقوع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جولة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قتال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أخرى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إيران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خلال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>فترة التوقعات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مع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يبقى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الوضع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الجيوسياسي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متوتر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ولذا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>تعكس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ضرورة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الاستعداد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لجولة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أخرى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حال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وقوعها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الافتراضات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الأخرى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بُنيت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عليها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 xml:space="preserve">تبقى </w:t>
      </w:r>
      <w:r w:rsidRPr="00EB70AA">
        <w:rPr>
          <w:rFonts w:asciiTheme="minorBidi" w:hAnsiTheme="minorBidi" w:cs="Arial" w:hint="cs"/>
          <w:rtl/>
          <w:lang w:bidi="ar-SA"/>
        </w:rPr>
        <w:t>أسعار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الطاقة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العالمية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التي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انخفضت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ضوء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الاتفاق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="00D97F61">
        <w:rPr>
          <w:rFonts w:asciiTheme="minorBidi" w:hAnsiTheme="minorBidi" w:cs="Arial" w:hint="cs"/>
          <w:rtl/>
          <w:lang w:bidi="ar-SA"/>
        </w:rPr>
        <w:t>بنفس المستوى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طوال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>فترة التوقعات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أما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بالنسبة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لميزانية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الدولة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فالافتراض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العملي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عدم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ميزانية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 </w:t>
      </w:r>
      <w:r w:rsidRPr="00EB70AA">
        <w:rPr>
          <w:rFonts w:asciiTheme="minorBidi" w:hAnsiTheme="minorBidi" w:cs="Arial" w:hint="cs"/>
          <w:rtl/>
          <w:lang w:bidi="ar-SA"/>
        </w:rPr>
        <w:t>بما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يتجاوز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الاحتياطيات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>المخصصة لها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97F61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الميزانية</w:t>
      </w:r>
      <w:r w:rsidRPr="00EB70AA">
        <w:rPr>
          <w:rFonts w:asciiTheme="minorBidi" w:hAnsiTheme="minorBidi" w:cs="Arial"/>
          <w:rtl/>
          <w:lang w:bidi="ar-SA"/>
        </w:rPr>
        <w:t>.</w:t>
      </w:r>
    </w:p>
    <w:p w:rsidR="00EB70AA" w:rsidRDefault="00AA1B4A" w:rsidP="00D97F61">
      <w:pPr>
        <w:bidi/>
        <w:spacing w:after="120" w:line="360" w:lineRule="auto"/>
        <w:jc w:val="both"/>
        <w:rPr>
          <w:rFonts w:asciiTheme="minorBidi" w:hAnsiTheme="minorBidi" w:cs="Arial"/>
          <w:rtl/>
          <w:lang w:bidi="ar-SA"/>
        </w:rPr>
      </w:pPr>
      <w:r w:rsidRPr="00EB70AA">
        <w:rPr>
          <w:rFonts w:asciiTheme="minorBidi" w:hAnsiTheme="minorBidi" w:cs="Arial" w:hint="cs"/>
          <w:rtl/>
          <w:lang w:bidi="ar-SA"/>
        </w:rPr>
        <w:t>استناد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الافتراضات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تعكس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استمرار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تقارب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الإجمالي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الاتجاه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مدعوم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بتخفيف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قيود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تدريجي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97F61">
        <w:rPr>
          <w:rFonts w:asciiTheme="minorBidi" w:hAnsiTheme="minorBidi" w:cs="Arial" w:hint="cs"/>
          <w:rtl/>
          <w:lang w:bidi="ar-SA"/>
        </w:rPr>
        <w:t>على إثر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تسريح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جنود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الاحتياط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واستمرار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عدد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العمال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الأجانب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مع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يبقى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الإجمالي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دون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الاتجاه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</w:t>
      </w:r>
      <w:r w:rsidR="00B3620C">
        <w:rPr>
          <w:rFonts w:asciiTheme="minorBidi" w:hAnsiTheme="minorBidi" w:cs="Arial" w:hint="cs"/>
          <w:rtl/>
          <w:lang w:bidi="ar-SA"/>
        </w:rPr>
        <w:t xml:space="preserve"> </w:t>
      </w:r>
      <w:r w:rsidR="00B3620C" w:rsidRPr="00EB70AA">
        <w:rPr>
          <w:rFonts w:asciiTheme="minorBidi" w:hAnsiTheme="minorBidi" w:cs="Arial" w:hint="cs"/>
          <w:rtl/>
          <w:lang w:bidi="ar-SA"/>
        </w:rPr>
        <w:t>حتى</w:t>
      </w:r>
      <w:r w:rsidR="00B3620C" w:rsidRPr="00EB70AA">
        <w:rPr>
          <w:rFonts w:asciiTheme="minorBidi" w:hAnsiTheme="minorBidi" w:cs="Arial"/>
          <w:rtl/>
          <w:lang w:bidi="ar-SA"/>
        </w:rPr>
        <w:t xml:space="preserve"> </w:t>
      </w:r>
      <w:r w:rsidR="00B3620C" w:rsidRPr="00EB70AA">
        <w:rPr>
          <w:rFonts w:asciiTheme="minorBidi" w:hAnsiTheme="minorBidi" w:cs="Arial" w:hint="cs"/>
          <w:rtl/>
          <w:lang w:bidi="ar-SA"/>
        </w:rPr>
        <w:t>في</w:t>
      </w:r>
      <w:r w:rsidR="00B3620C" w:rsidRPr="00EB70AA">
        <w:rPr>
          <w:rFonts w:asciiTheme="minorBidi" w:hAnsiTheme="minorBidi" w:cs="Arial"/>
          <w:rtl/>
          <w:lang w:bidi="ar-SA"/>
        </w:rPr>
        <w:t xml:space="preserve"> </w:t>
      </w:r>
      <w:r w:rsidR="00B3620C" w:rsidRPr="00EB70AA">
        <w:rPr>
          <w:rFonts w:asciiTheme="minorBidi" w:hAnsiTheme="minorBidi" w:cs="Arial" w:hint="cs"/>
          <w:rtl/>
          <w:lang w:bidi="ar-SA"/>
        </w:rPr>
        <w:t>نهاية</w:t>
      </w:r>
      <w:r w:rsidR="00B3620C" w:rsidRPr="00EB70AA">
        <w:rPr>
          <w:rFonts w:asciiTheme="minorBidi" w:hAnsiTheme="minorBidi" w:cs="Arial"/>
          <w:rtl/>
          <w:lang w:bidi="ar-SA"/>
        </w:rPr>
        <w:t xml:space="preserve"> </w:t>
      </w:r>
      <w:r w:rsidR="00B3620C" w:rsidRPr="00EB70AA">
        <w:rPr>
          <w:rFonts w:asciiTheme="minorBidi" w:hAnsiTheme="minorBidi" w:cs="Arial" w:hint="cs"/>
          <w:rtl/>
          <w:lang w:bidi="ar-SA"/>
        </w:rPr>
        <w:t>فترة</w:t>
      </w:r>
      <w:r w:rsidR="00B3620C" w:rsidRPr="00EB70AA">
        <w:rPr>
          <w:rFonts w:asciiTheme="minorBidi" w:hAnsiTheme="minorBidi" w:cs="Arial"/>
          <w:rtl/>
          <w:lang w:bidi="ar-SA"/>
        </w:rPr>
        <w:t xml:space="preserve"> </w:t>
      </w:r>
      <w:r w:rsidR="00B3620C" w:rsidRPr="00EB70AA">
        <w:rPr>
          <w:rFonts w:asciiTheme="minorBidi" w:hAnsiTheme="minorBidi" w:cs="Arial" w:hint="cs"/>
          <w:rtl/>
          <w:lang w:bidi="ar-SA"/>
        </w:rPr>
        <w:t>التوقعات</w:t>
      </w:r>
      <w:r w:rsidR="00B3620C" w:rsidRPr="00EB70AA">
        <w:rPr>
          <w:rFonts w:asciiTheme="minorBidi" w:hAnsiTheme="minorBidi" w:cs="Arial"/>
          <w:rtl/>
          <w:lang w:bidi="ar-SA"/>
        </w:rPr>
        <w:t xml:space="preserve"> (</w:t>
      </w:r>
      <w:r w:rsidR="00B3620C" w:rsidRPr="00EB70AA">
        <w:rPr>
          <w:rFonts w:asciiTheme="minorBidi" w:hAnsiTheme="minorBidi" w:cs="Arial" w:hint="cs"/>
          <w:rtl/>
          <w:lang w:bidi="ar-SA"/>
        </w:rPr>
        <w:t>نهاية</w:t>
      </w:r>
      <w:r w:rsidR="00B3620C" w:rsidRPr="00EB70AA">
        <w:rPr>
          <w:rFonts w:asciiTheme="minorBidi" w:hAnsiTheme="minorBidi" w:cs="Arial"/>
          <w:rtl/>
          <w:lang w:bidi="ar-SA"/>
        </w:rPr>
        <w:t xml:space="preserve"> </w:t>
      </w:r>
      <w:r w:rsidR="00B3620C" w:rsidRPr="00EB70AA">
        <w:rPr>
          <w:rFonts w:asciiTheme="minorBidi" w:hAnsiTheme="minorBidi" w:cs="Arial" w:hint="cs"/>
          <w:rtl/>
          <w:lang w:bidi="ar-SA"/>
        </w:rPr>
        <w:t>عام</w:t>
      </w:r>
      <w:r w:rsidR="00B3620C"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>2027</w:t>
      </w:r>
      <w:r w:rsidR="00B3620C">
        <w:rPr>
          <w:rFonts w:asciiTheme="minorBidi" w:hAnsiTheme="minorBidi" w:cs="Arial"/>
          <w:rtl/>
          <w:lang w:bidi="ar-SA"/>
        </w:rPr>
        <w:t>)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نظر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لانخفاض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>العرض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 xml:space="preserve">المتوقع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العمالة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مقارنةً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>بما كان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قبل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الحرب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الوقت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نفسه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="00B3620C">
        <w:rPr>
          <w:rFonts w:asciiTheme="minorBidi" w:hAnsiTheme="minorBidi" w:cs="Arial" w:hint="cs"/>
          <w:rtl/>
          <w:lang w:bidi="ar-SA"/>
        </w:rPr>
        <w:t>س</w:t>
      </w:r>
      <w:r w:rsidRPr="00EB70AA">
        <w:rPr>
          <w:rFonts w:asciiTheme="minorBidi" w:hAnsiTheme="minorBidi" w:cs="Arial" w:hint="cs"/>
          <w:rtl/>
          <w:lang w:bidi="ar-SA"/>
        </w:rPr>
        <w:t>يُسهم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تخفيف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قيود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وانخفاض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أسعار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النفط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</w:t>
      </w:r>
      <w:r w:rsidR="00B3620C">
        <w:rPr>
          <w:rFonts w:asciiTheme="minorBidi" w:hAnsiTheme="minorBidi" w:cs="Arial" w:hint="cs"/>
          <w:rtl/>
          <w:lang w:bidi="ar-SA"/>
        </w:rPr>
        <w:t xml:space="preserve">انخفاض </w:t>
      </w:r>
      <w:r w:rsidRPr="00EB70AA">
        <w:rPr>
          <w:rFonts w:asciiTheme="minorBidi" w:hAnsiTheme="minorBidi" w:cs="Arial" w:hint="cs"/>
          <w:rtl/>
          <w:lang w:bidi="ar-SA"/>
        </w:rPr>
        <w:t>علاوة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المخاطر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إسرائيل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وارتفاع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قيمة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الشيكل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تهدئة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بيئة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التضخم</w:t>
      </w:r>
      <w:r w:rsidR="00B3620C">
        <w:rPr>
          <w:rFonts w:asciiTheme="minorBidi" w:hAnsiTheme="minorBidi" w:cs="Arial" w:hint="cs"/>
          <w:rtl/>
          <w:lang w:bidi="ar-SA"/>
        </w:rPr>
        <w:t xml:space="preserve"> المالي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التي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تستقر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حول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3620C">
        <w:rPr>
          <w:rFonts w:asciiTheme="minorBidi" w:hAnsiTheme="minorBidi" w:cs="Arial" w:hint="cs"/>
          <w:rtl/>
          <w:lang w:bidi="ar-SA"/>
        </w:rPr>
        <w:t>وسط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النطاق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المستهدف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="00B3620C">
        <w:rPr>
          <w:rFonts w:asciiTheme="minorBidi" w:hAnsiTheme="minorBidi" w:cs="Arial" w:hint="cs"/>
          <w:rtl/>
          <w:lang w:bidi="ar-SA"/>
        </w:rPr>
        <w:t>و</w:t>
      </w:r>
      <w:r w:rsidRPr="00EB70AA">
        <w:rPr>
          <w:rFonts w:asciiTheme="minorBidi" w:hAnsiTheme="minorBidi" w:cs="Arial" w:hint="cs"/>
          <w:rtl/>
          <w:lang w:bidi="ar-SA"/>
        </w:rPr>
        <w:t>دعم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عملية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خفض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سعر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الفائدة</w:t>
      </w:r>
      <w:r w:rsidRPr="00EB70AA">
        <w:rPr>
          <w:rFonts w:asciiTheme="minorBidi" w:hAnsiTheme="minorBidi" w:cs="Arial"/>
          <w:rtl/>
          <w:lang w:bidi="ar-SA"/>
        </w:rPr>
        <w:t>.</w:t>
      </w:r>
    </w:p>
    <w:p w:rsidR="00B3620C" w:rsidRPr="00EB70AA" w:rsidRDefault="00B3620C" w:rsidP="00B3620C">
      <w:pPr>
        <w:bidi/>
        <w:spacing w:after="120" w:line="360" w:lineRule="auto"/>
        <w:jc w:val="both"/>
        <w:rPr>
          <w:rFonts w:asciiTheme="minorBidi" w:hAnsiTheme="minorBidi" w:cstheme="minorBidi"/>
          <w:rtl/>
          <w:lang w:bidi="ar-SA"/>
        </w:rPr>
      </w:pPr>
    </w:p>
    <w:p w:rsidR="00EB70AA" w:rsidRPr="00B3620C" w:rsidRDefault="00AA1B4A" w:rsidP="00EB70AA">
      <w:pPr>
        <w:bidi/>
        <w:spacing w:after="120" w:line="360" w:lineRule="auto"/>
        <w:jc w:val="both"/>
        <w:rPr>
          <w:rFonts w:asciiTheme="minorBidi" w:eastAsia="Calibri" w:hAnsiTheme="minorBidi" w:cstheme="minorBidi"/>
          <w:b/>
          <w:bCs/>
        </w:rPr>
      </w:pPr>
      <w:r w:rsidRPr="00B3620C">
        <w:rPr>
          <w:rFonts w:asciiTheme="minorBidi" w:eastAsia="Calibri" w:hAnsiTheme="minorBidi" w:cs="Arial" w:hint="cs"/>
          <w:b/>
          <w:bCs/>
          <w:rtl/>
          <w:lang w:bidi="ar-SA"/>
        </w:rPr>
        <w:t>التوقعات</w:t>
      </w:r>
    </w:p>
    <w:p w:rsidR="00B3620C" w:rsidRPr="0010429A" w:rsidRDefault="00AA1B4A" w:rsidP="00B3620C">
      <w:pPr>
        <w:bidi/>
        <w:spacing w:after="120" w:line="360" w:lineRule="auto"/>
        <w:jc w:val="both"/>
        <w:rPr>
          <w:rFonts w:asciiTheme="minorBidi" w:eastAsia="Calibri" w:hAnsiTheme="minorBidi" w:cstheme="minorBidi"/>
          <w:b/>
          <w:bCs/>
        </w:rPr>
      </w:pPr>
      <w:r>
        <w:rPr>
          <w:rFonts w:asciiTheme="minorBidi" w:eastAsia="Calibri" w:hAnsiTheme="minorBidi" w:cstheme="minorBidi" w:hint="cs"/>
          <w:rtl/>
          <w:lang w:bidi="ar-SA"/>
        </w:rPr>
        <w:t>ت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ُعدّ </w:t>
      </w:r>
      <w:r>
        <w:rPr>
          <w:rFonts w:asciiTheme="minorBidi" w:eastAsia="Calibri" w:hAnsiTheme="minorBidi" w:cstheme="minorBidi" w:hint="cs"/>
          <w:rtl/>
          <w:lang w:bidi="ar-SA"/>
        </w:rPr>
        <w:t>شعبة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الأبحاث في بنك إسرائيل توقعات</w:t>
      </w:r>
      <w:r>
        <w:rPr>
          <w:rFonts w:asciiTheme="minorBidi" w:eastAsia="Calibri" w:hAnsiTheme="minorBidi" w:cstheme="minorBidi" w:hint="cs"/>
          <w:rtl/>
          <w:lang w:bidi="ar-SA"/>
        </w:rPr>
        <w:t>ها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</w:t>
      </w:r>
      <w:r>
        <w:rPr>
          <w:rFonts w:asciiTheme="minorBidi" w:eastAsia="Calibri" w:hAnsiTheme="minorBidi" w:cstheme="minorBidi" w:hint="cs"/>
          <w:rtl/>
          <w:lang w:bidi="ar-SA"/>
        </w:rPr>
        <w:t>للاقتصاد الكلي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كل 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ثلاثة أشهر. تعتمد هذه </w:t>
      </w:r>
      <w:r>
        <w:rPr>
          <w:rFonts w:asciiTheme="minorBidi" w:eastAsia="Calibri" w:hAnsiTheme="minorBidi" w:cstheme="minorBidi" w:hint="cs"/>
          <w:rtl/>
          <w:lang w:bidi="ar-SA"/>
        </w:rPr>
        <w:t>التوقعات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</w:t>
      </w:r>
      <w:r>
        <w:rPr>
          <w:rFonts w:asciiTheme="minorBidi" w:eastAsia="Calibri" w:hAnsiTheme="minorBidi" w:cstheme="minorBidi" w:hint="cs"/>
          <w:rtl/>
          <w:lang w:bidi="ar-SA"/>
        </w:rPr>
        <w:t>على عدة</w:t>
      </w:r>
      <w:r>
        <w:rPr>
          <w:rFonts w:asciiTheme="minorBidi" w:eastAsia="Calibri" w:hAnsiTheme="minorBidi" w:cstheme="minorBidi"/>
          <w:rtl/>
          <w:lang w:bidi="ar-SA"/>
        </w:rPr>
        <w:t xml:space="preserve"> نماذج</w:t>
      </w:r>
      <w:r w:rsidRPr="002F0086">
        <w:rPr>
          <w:rFonts w:asciiTheme="minorBidi" w:eastAsia="Calibri" w:hAnsiTheme="minorBidi" w:cstheme="minorBidi"/>
          <w:rtl/>
          <w:lang w:bidi="ar-SA"/>
        </w:rPr>
        <w:t>، و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على 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مصادر </w:t>
      </w:r>
      <w:r>
        <w:rPr>
          <w:rFonts w:asciiTheme="minorBidi" w:eastAsia="Calibri" w:hAnsiTheme="minorBidi" w:cstheme="minorBidi" w:hint="cs"/>
          <w:rtl/>
          <w:lang w:bidi="ar-SA"/>
        </w:rPr>
        <w:t>مختلفة لل</w:t>
      </w:r>
      <w:r>
        <w:rPr>
          <w:rFonts w:asciiTheme="minorBidi" w:eastAsia="Calibri" w:hAnsiTheme="minorBidi" w:cstheme="minorBidi"/>
          <w:rtl/>
          <w:lang w:bidi="ar-SA"/>
        </w:rPr>
        <w:t>معلومات</w:t>
      </w:r>
      <w:r w:rsidRPr="002F0086">
        <w:rPr>
          <w:rFonts w:asciiTheme="minorBidi" w:eastAsia="Calibri" w:hAnsiTheme="minorBidi" w:cstheme="minorBidi"/>
          <w:rtl/>
          <w:lang w:bidi="ar-SA"/>
        </w:rPr>
        <w:t>، و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على </w:t>
      </w:r>
      <w:r>
        <w:rPr>
          <w:rFonts w:asciiTheme="minorBidi" w:eastAsia="Calibri" w:hAnsiTheme="minorBidi" w:cstheme="minorBidi"/>
          <w:rtl/>
          <w:lang w:bidi="ar-SA"/>
        </w:rPr>
        <w:t xml:space="preserve">تقييمات تقديرية. </w:t>
      </w:r>
      <w:r w:rsidRPr="002F0086">
        <w:rPr>
          <w:rFonts w:asciiTheme="minorBidi" w:eastAsia="Calibri" w:hAnsiTheme="minorBidi" w:cstheme="minorBidi"/>
          <w:rtl/>
          <w:lang w:bidi="ar-SA"/>
        </w:rPr>
        <w:t>في هذه العملية، يلعب نموذج التوازن العام الديناميكي العشوائي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 </w:t>
      </w:r>
      <w:r w:rsidRPr="002F0086">
        <w:rPr>
          <w:rFonts w:asciiTheme="minorBidi" w:eastAsia="Calibri" w:hAnsiTheme="minorBidi" w:cstheme="minorBidi"/>
        </w:rPr>
        <w:t>DSGE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 (</w:t>
      </w:r>
      <w:r w:rsidRPr="002F0086">
        <w:rPr>
          <w:rFonts w:asciiTheme="minorBidi" w:eastAsia="Calibri" w:hAnsiTheme="minorBidi" w:cstheme="minorBidi"/>
        </w:rPr>
        <w:t xml:space="preserve">Dynamic </w:t>
      </w:r>
      <w:r w:rsidRPr="002F0086">
        <w:rPr>
          <w:rFonts w:asciiTheme="minorBidi" w:eastAsia="Calibri" w:hAnsiTheme="minorBidi" w:cstheme="minorBidi"/>
        </w:rPr>
        <w:lastRenderedPageBreak/>
        <w:t>Stochastic General Equilibrium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)، 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الذي </w:t>
      </w:r>
      <w:r>
        <w:rPr>
          <w:rFonts w:asciiTheme="minorBidi" w:eastAsia="Calibri" w:hAnsiTheme="minorBidi" w:cstheme="minorBidi" w:hint="cs"/>
          <w:rtl/>
          <w:lang w:bidi="ar-SA"/>
        </w:rPr>
        <w:t>تم تطويره في شعبة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</w:t>
      </w:r>
      <w:r>
        <w:rPr>
          <w:rFonts w:asciiTheme="minorBidi" w:eastAsia="Calibri" w:hAnsiTheme="minorBidi" w:cstheme="minorBidi"/>
          <w:rtl/>
          <w:lang w:bidi="ar-SA"/>
        </w:rPr>
        <w:t>الأبحاث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دور</w:t>
      </w:r>
      <w:r>
        <w:rPr>
          <w:rFonts w:asciiTheme="minorBidi" w:eastAsia="Calibri" w:hAnsiTheme="minorBidi" w:cstheme="minorBidi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محوري</w:t>
      </w:r>
      <w:r>
        <w:rPr>
          <w:rFonts w:asciiTheme="minorBidi" w:eastAsia="Calibri" w:hAnsiTheme="minorBidi" w:cstheme="minorBidi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، وهو نموذج هيكلي قائم على </w:t>
      </w:r>
      <w:r w:rsidRPr="002F0086">
        <w:rPr>
          <w:rFonts w:asciiTheme="minorBidi" w:eastAsia="Calibri" w:hAnsiTheme="minorBidi" w:cstheme="minorBidi"/>
          <w:rtl/>
          <w:lang w:bidi="ar-SA"/>
        </w:rPr>
        <w:t>أسس الاقتصاد الجزئي. يوفر هذا النموذج إطار</w:t>
      </w:r>
      <w:r>
        <w:rPr>
          <w:rFonts w:asciiTheme="minorBidi" w:eastAsia="Calibri" w:hAnsiTheme="minorBidi" w:cstheme="minorBidi"/>
          <w:rtl/>
          <w:lang w:bidi="ar-SA"/>
        </w:rPr>
        <w:t>اً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 لتحليل القوى المؤثرة على الاقتصاد، ويتيح دمج المعلومات من </w:t>
      </w:r>
      <w:r>
        <w:rPr>
          <w:rFonts w:asciiTheme="minorBidi" w:eastAsia="Calibri" w:hAnsiTheme="minorBidi" w:cstheme="minorBidi" w:hint="cs"/>
          <w:rtl/>
          <w:lang w:bidi="ar-SA"/>
        </w:rPr>
        <w:t>ال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مصادر 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المختلفة </w:t>
      </w:r>
      <w:r w:rsidRPr="002F0086">
        <w:rPr>
          <w:rFonts w:asciiTheme="minorBidi" w:eastAsia="Calibri" w:hAnsiTheme="minorBidi" w:cstheme="minorBidi"/>
          <w:rtl/>
          <w:lang w:bidi="ar-SA"/>
        </w:rPr>
        <w:t xml:space="preserve">في توقعات اقتصادية كلية للمتغيرات الحقيقية والاسمية تتميز بالاتساق الداخلي </w:t>
      </w:r>
      <w:r>
        <w:rPr>
          <w:rFonts w:asciiTheme="minorBidi" w:eastAsia="Calibri" w:hAnsiTheme="minorBidi" w:cstheme="minorBidi" w:hint="cs"/>
          <w:rtl/>
          <w:lang w:bidi="ar-SA"/>
        </w:rPr>
        <w:t xml:space="preserve">والمرجعية الاقتصادية. </w:t>
      </w:r>
      <w:r w:rsidRPr="00B82358">
        <w:rPr>
          <w:rFonts w:asciiTheme="minorBidi" w:eastAsia="Calibri" w:hAnsiTheme="minorBidi" w:cs="Arial" w:hint="cs"/>
          <w:rtl/>
          <w:lang w:bidi="ar-SA"/>
        </w:rPr>
        <w:t>كما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تُساعد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هذه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النماذج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في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تحليل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السينار</w:t>
      </w:r>
      <w:r w:rsidRPr="00B82358">
        <w:rPr>
          <w:rFonts w:asciiTheme="minorBidi" w:eastAsia="Calibri" w:hAnsiTheme="minorBidi" w:cs="Arial" w:hint="cs"/>
          <w:rtl/>
          <w:lang w:bidi="ar-SA"/>
        </w:rPr>
        <w:t>يوهات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والبدائل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السياسية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، </w:t>
      </w:r>
      <w:r w:rsidRPr="00B82358">
        <w:rPr>
          <w:rFonts w:asciiTheme="minorBidi" w:eastAsia="Calibri" w:hAnsiTheme="minorBidi" w:cs="Arial" w:hint="cs"/>
          <w:rtl/>
          <w:lang w:bidi="ar-SA"/>
        </w:rPr>
        <w:t>مما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يدعم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صياغة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السياسات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في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ظل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ظروف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عدم</w:t>
      </w:r>
      <w:r w:rsidRPr="00B82358">
        <w:rPr>
          <w:rFonts w:asciiTheme="minorBidi" w:eastAsia="Calibri" w:hAnsiTheme="minorBidi" w:cs="Arial"/>
          <w:rtl/>
          <w:lang w:bidi="ar-SA"/>
        </w:rPr>
        <w:t xml:space="preserve"> </w:t>
      </w:r>
      <w:r w:rsidRPr="00B82358">
        <w:rPr>
          <w:rFonts w:asciiTheme="minorBidi" w:eastAsia="Calibri" w:hAnsiTheme="minorBidi" w:cs="Arial" w:hint="cs"/>
          <w:rtl/>
          <w:lang w:bidi="ar-SA"/>
        </w:rPr>
        <w:t>اليقين</w:t>
      </w:r>
      <w:r w:rsidRPr="00B82358">
        <w:rPr>
          <w:rFonts w:asciiTheme="minorBidi" w:eastAsia="Calibri" w:hAnsiTheme="minorBidi" w:cs="Arial"/>
          <w:rtl/>
          <w:lang w:bidi="ar-SA"/>
        </w:rPr>
        <w:t>.</w:t>
      </w:r>
    </w:p>
    <w:p w:rsidR="00B3620C" w:rsidRPr="00B3620C" w:rsidRDefault="00B3620C" w:rsidP="00B3620C">
      <w:pPr>
        <w:bidi/>
        <w:spacing w:after="120" w:line="360" w:lineRule="auto"/>
        <w:jc w:val="both"/>
        <w:rPr>
          <w:rFonts w:asciiTheme="minorBidi" w:eastAsia="Calibri" w:hAnsiTheme="minorBidi" w:cstheme="minorBidi"/>
          <w:rtl/>
          <w:lang w:bidi="ar-SA"/>
        </w:rPr>
      </w:pPr>
    </w:p>
    <w:p w:rsidR="00117D7A" w:rsidRPr="00EB70AA" w:rsidRDefault="00AA1B4A" w:rsidP="00D97F61">
      <w:pPr>
        <w:pStyle w:val="a"/>
      </w:pPr>
      <w:bookmarkStart w:id="1" w:name="_Hlk202427660"/>
      <w:r w:rsidRPr="00EB70AA">
        <w:rPr>
          <w:rFonts w:ascii="Arial" w:hAnsi="Arial" w:cs="Arial" w:hint="cs"/>
          <w:rtl/>
          <w:lang w:bidi="ar-SA"/>
        </w:rPr>
        <w:t>البيئة</w:t>
      </w:r>
      <w:r w:rsidRPr="00EB70AA">
        <w:rPr>
          <w:rtl/>
          <w:lang w:bidi="ar-SA"/>
        </w:rPr>
        <w:t xml:space="preserve"> </w:t>
      </w:r>
      <w:r w:rsidRPr="00EB70AA">
        <w:rPr>
          <w:rFonts w:ascii="Arial" w:hAnsi="Arial" w:cs="Arial" w:hint="cs"/>
          <w:rtl/>
          <w:lang w:bidi="ar-SA"/>
        </w:rPr>
        <w:t>العالمية</w:t>
      </w:r>
    </w:p>
    <w:p w:rsidR="00EB70AA" w:rsidRPr="00EB70AA" w:rsidRDefault="00AA1B4A" w:rsidP="00D97F61">
      <w:pPr>
        <w:tabs>
          <w:tab w:val="num" w:pos="720"/>
        </w:tabs>
        <w:bidi/>
        <w:spacing w:after="360"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EB70AA">
        <w:rPr>
          <w:rFonts w:asciiTheme="minorBidi" w:hAnsiTheme="minorBidi" w:cs="Arial" w:hint="cs"/>
          <w:rtl/>
          <w:lang w:bidi="ar-SA"/>
        </w:rPr>
        <w:t>تستند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97F61">
        <w:rPr>
          <w:rFonts w:asciiTheme="minorBidi" w:hAnsiTheme="minorBidi" w:cs="Arial" w:hint="cs"/>
          <w:rtl/>
          <w:lang w:bidi="ar-SA"/>
        </w:rPr>
        <w:t>تقديراتنا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للتطورات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البيئة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العالمية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وضعتها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المؤسسات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الدولية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ومؤسسات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الاستثمار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الأجنبية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بناءً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نفترض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="00986BD0">
        <w:rPr>
          <w:rFonts w:asciiTheme="minorBidi" w:hAnsiTheme="minorBidi" w:cs="Arial" w:hint="cs"/>
          <w:rtl/>
          <w:lang w:bidi="ar-SA"/>
        </w:rPr>
        <w:t xml:space="preserve"> ينمو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الإجمالي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للدول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المتقدمة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بنسبة</w:t>
      </w:r>
      <w:r w:rsidRPr="00EB70AA">
        <w:rPr>
          <w:rFonts w:asciiTheme="minorBidi" w:hAnsiTheme="minorBidi" w:cs="Arial"/>
          <w:rtl/>
          <w:lang w:bidi="ar-SA"/>
        </w:rPr>
        <w:t xml:space="preserve"> 1.2%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 </w:t>
      </w:r>
      <w:r w:rsidRPr="00EB70AA">
        <w:rPr>
          <w:rFonts w:asciiTheme="minorBidi" w:hAnsiTheme="minorBidi" w:cs="Arial" w:hint="cs"/>
          <w:rtl/>
          <w:lang w:bidi="ar-SA"/>
        </w:rPr>
        <w:t>و</w:t>
      </w:r>
      <w:r w:rsidR="00986BD0">
        <w:rPr>
          <w:rFonts w:asciiTheme="minorBidi" w:hAnsiTheme="minorBidi" w:cs="Arial" w:hint="cs"/>
          <w:rtl/>
          <w:lang w:bidi="ar-SA"/>
        </w:rPr>
        <w:t xml:space="preserve">بنسبة </w:t>
      </w:r>
      <w:r w:rsidRPr="00EB70AA">
        <w:rPr>
          <w:rFonts w:asciiTheme="minorBidi" w:hAnsiTheme="minorBidi" w:cs="Arial"/>
          <w:rtl/>
          <w:lang w:bidi="ar-SA"/>
        </w:rPr>
        <w:t xml:space="preserve">1.4%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2027 (</w:t>
      </w:r>
      <w:r w:rsidRPr="00EB70AA">
        <w:rPr>
          <w:rFonts w:asciiTheme="minorBidi" w:hAnsiTheme="minorBidi" w:cs="Arial" w:hint="cs"/>
          <w:rtl/>
          <w:lang w:bidi="ar-SA"/>
        </w:rPr>
        <w:t>مقارنةً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بنسبة</w:t>
      </w:r>
      <w:r w:rsidRPr="00EB70AA">
        <w:rPr>
          <w:rFonts w:asciiTheme="minorBidi" w:hAnsiTheme="minorBidi" w:cs="Arial"/>
          <w:rtl/>
          <w:lang w:bidi="ar-SA"/>
        </w:rPr>
        <w:t xml:space="preserve"> 1.5% </w:t>
      </w:r>
      <w:r w:rsidRPr="00EB70AA">
        <w:rPr>
          <w:rFonts w:asciiTheme="minorBidi" w:hAnsiTheme="minorBidi" w:cs="Arial" w:hint="cs"/>
          <w:rtl/>
          <w:lang w:bidi="ar-SA"/>
        </w:rPr>
        <w:t>و</w:t>
      </w:r>
      <w:r w:rsidRPr="00EB70AA">
        <w:rPr>
          <w:rFonts w:asciiTheme="minorBidi" w:hAnsiTheme="minorBidi" w:cs="Arial"/>
          <w:rtl/>
          <w:lang w:bidi="ar-SA"/>
        </w:rPr>
        <w:t xml:space="preserve">1.6%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آذار</w:t>
      </w:r>
      <w:r w:rsidRPr="00EB70AA">
        <w:rPr>
          <w:rFonts w:asciiTheme="minorBidi" w:hAnsiTheme="minorBidi" w:cs="Arial"/>
          <w:rtl/>
          <w:lang w:bidi="ar-SA"/>
        </w:rPr>
        <w:t xml:space="preserve">). </w:t>
      </w:r>
      <w:r w:rsidRPr="00EB70AA">
        <w:rPr>
          <w:rFonts w:asciiTheme="minorBidi" w:hAnsiTheme="minorBidi" w:cs="Arial" w:hint="cs"/>
          <w:rtl/>
          <w:lang w:bidi="ar-SA"/>
        </w:rPr>
        <w:t>سيبلغ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معدل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التضخم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 xml:space="preserve">المالي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الدول</w:t>
      </w:r>
      <w:r w:rsidRPr="00EB70AA">
        <w:rPr>
          <w:rFonts w:asciiTheme="minorBidi" w:hAnsiTheme="minorBidi" w:cs="Arial"/>
          <w:rtl/>
          <w:lang w:bidi="ar-SA"/>
        </w:rPr>
        <w:t xml:space="preserve"> 3.0%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 (</w:t>
      </w:r>
      <w:r w:rsidRPr="00EB70AA">
        <w:rPr>
          <w:rFonts w:asciiTheme="minorBidi" w:hAnsiTheme="minorBidi" w:cs="Arial" w:hint="cs"/>
          <w:rtl/>
          <w:lang w:bidi="ar-SA"/>
        </w:rPr>
        <w:t>مقارنةً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بنسبة</w:t>
      </w:r>
      <w:r w:rsidRPr="00EB70AA">
        <w:rPr>
          <w:rFonts w:asciiTheme="minorBidi" w:hAnsiTheme="minorBidi" w:cs="Arial"/>
          <w:rtl/>
          <w:lang w:bidi="ar-SA"/>
        </w:rPr>
        <w:t xml:space="preserve"> 2.4%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آذار</w:t>
      </w:r>
      <w:r w:rsidRPr="00EB70AA">
        <w:rPr>
          <w:rFonts w:asciiTheme="minorBidi" w:hAnsiTheme="minorBidi" w:cs="Arial"/>
          <w:rtl/>
          <w:lang w:bidi="ar-SA"/>
        </w:rPr>
        <w:t xml:space="preserve">) </w:t>
      </w:r>
      <w:r w:rsidRPr="00EB70AA">
        <w:rPr>
          <w:rFonts w:asciiTheme="minorBidi" w:hAnsiTheme="minorBidi" w:cs="Arial" w:hint="cs"/>
          <w:rtl/>
          <w:lang w:bidi="ar-SA"/>
        </w:rPr>
        <w:t>و</w:t>
      </w:r>
      <w:r w:rsidRPr="00EB70AA">
        <w:rPr>
          <w:rFonts w:asciiTheme="minorBidi" w:hAnsiTheme="minorBidi" w:cs="Arial"/>
          <w:rtl/>
          <w:lang w:bidi="ar-SA"/>
        </w:rPr>
        <w:t xml:space="preserve">2.3%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2027 (</w:t>
      </w:r>
      <w:r w:rsidRPr="00EB70AA">
        <w:rPr>
          <w:rFonts w:asciiTheme="minorBidi" w:hAnsiTheme="minorBidi" w:cs="Arial" w:hint="cs"/>
          <w:rtl/>
          <w:lang w:bidi="ar-SA"/>
        </w:rPr>
        <w:t>مقارنةً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بنسبة</w:t>
      </w:r>
      <w:r w:rsidRPr="00EB70AA">
        <w:rPr>
          <w:rFonts w:asciiTheme="minorBidi" w:hAnsiTheme="minorBidi" w:cs="Arial"/>
          <w:rtl/>
          <w:lang w:bidi="ar-SA"/>
        </w:rPr>
        <w:t xml:space="preserve"> 2.0%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آذار</w:t>
      </w:r>
      <w:r w:rsidRPr="00EB70AA">
        <w:rPr>
          <w:rFonts w:asciiTheme="minorBidi" w:hAnsiTheme="minorBidi" w:cs="Arial"/>
          <w:rtl/>
          <w:lang w:bidi="ar-SA"/>
        </w:rPr>
        <w:t xml:space="preserve">)، </w:t>
      </w:r>
      <w:r w:rsidRPr="00EB70AA">
        <w:rPr>
          <w:rFonts w:asciiTheme="minorBidi" w:hAnsiTheme="minorBidi" w:cs="Arial" w:hint="cs"/>
          <w:rtl/>
          <w:lang w:bidi="ar-SA"/>
        </w:rPr>
        <w:t>وست</w:t>
      </w:r>
      <w:r w:rsidR="00D97F61">
        <w:rPr>
          <w:rFonts w:asciiTheme="minorBidi" w:hAnsiTheme="minorBidi" w:cs="Arial" w:hint="cs"/>
          <w:rtl/>
          <w:lang w:bidi="ar-SA"/>
        </w:rPr>
        <w:t>بلغ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أسعار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الفائدة</w:t>
      </w:r>
      <w:r w:rsidRPr="00EB70AA">
        <w:rPr>
          <w:rFonts w:asciiTheme="minorBidi" w:hAnsiTheme="minorBidi" w:cs="Arial"/>
          <w:rtl/>
          <w:lang w:bidi="ar-SA"/>
        </w:rPr>
        <w:t xml:space="preserve"> 3.0%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 (</w:t>
      </w:r>
      <w:r w:rsidRPr="00EB70AA">
        <w:rPr>
          <w:rFonts w:asciiTheme="minorBidi" w:hAnsiTheme="minorBidi" w:cs="Arial" w:hint="cs"/>
          <w:rtl/>
          <w:lang w:bidi="ar-SA"/>
        </w:rPr>
        <w:t>مقارنةً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بنسبة</w:t>
      </w:r>
      <w:r w:rsidRPr="00EB70AA">
        <w:rPr>
          <w:rFonts w:asciiTheme="minorBidi" w:hAnsiTheme="minorBidi" w:cs="Arial"/>
          <w:rtl/>
          <w:lang w:bidi="ar-SA"/>
        </w:rPr>
        <w:t xml:space="preserve"> 2.8%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آذار</w:t>
      </w:r>
      <w:r w:rsidRPr="00EB70AA">
        <w:rPr>
          <w:rFonts w:asciiTheme="minorBidi" w:hAnsiTheme="minorBidi" w:cs="Arial"/>
          <w:rtl/>
          <w:lang w:bidi="ar-SA"/>
        </w:rPr>
        <w:t xml:space="preserve">) </w:t>
      </w:r>
      <w:r w:rsidRPr="00EB70AA">
        <w:rPr>
          <w:rFonts w:asciiTheme="minorBidi" w:hAnsiTheme="minorBidi" w:cs="Arial" w:hint="cs"/>
          <w:rtl/>
          <w:lang w:bidi="ar-SA"/>
        </w:rPr>
        <w:t>و</w:t>
      </w:r>
      <w:r w:rsidRPr="00EB70AA">
        <w:rPr>
          <w:rFonts w:asciiTheme="minorBidi" w:hAnsiTheme="minorBidi" w:cs="Arial"/>
          <w:rtl/>
          <w:lang w:bidi="ar-SA"/>
        </w:rPr>
        <w:t xml:space="preserve">2.9%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2027 (</w:t>
      </w:r>
      <w:r w:rsidRPr="00EB70AA">
        <w:rPr>
          <w:rFonts w:asciiTheme="minorBidi" w:hAnsiTheme="minorBidi" w:cs="Arial" w:hint="cs"/>
          <w:rtl/>
          <w:lang w:bidi="ar-SA"/>
        </w:rPr>
        <w:t>مقارنةً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بنسبة</w:t>
      </w:r>
      <w:r w:rsidRPr="00EB70AA">
        <w:rPr>
          <w:rFonts w:asciiTheme="minorBidi" w:hAnsiTheme="minorBidi" w:cs="Arial"/>
          <w:rtl/>
          <w:lang w:bidi="ar-SA"/>
        </w:rPr>
        <w:t xml:space="preserve"> 2.6%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آذار</w:t>
      </w:r>
      <w:r w:rsidRPr="00EB70AA">
        <w:rPr>
          <w:rFonts w:asciiTheme="minorBidi" w:hAnsiTheme="minorBidi" w:cs="Arial"/>
          <w:rtl/>
          <w:lang w:bidi="ar-SA"/>
        </w:rPr>
        <w:t xml:space="preserve">). </w:t>
      </w:r>
      <w:r w:rsidRPr="00EB70AA">
        <w:rPr>
          <w:rFonts w:asciiTheme="minorBidi" w:hAnsiTheme="minorBidi" w:cs="Arial" w:hint="cs"/>
          <w:rtl/>
          <w:lang w:bidi="ar-SA"/>
        </w:rPr>
        <w:t>تعكس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التحديثات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بشكل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أساسي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تقييمات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مؤسسات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الاستثمار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الأجنبية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بشأن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تأثير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ارتفاع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أسعار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النفط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97F61">
        <w:rPr>
          <w:rFonts w:asciiTheme="minorBidi" w:hAnsiTheme="minorBidi" w:cs="Arial" w:hint="cs"/>
          <w:rtl/>
          <w:lang w:bidi="ar-SA"/>
        </w:rPr>
        <w:t>بعد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عملية</w:t>
      </w:r>
      <w:r w:rsidRPr="00EB70AA">
        <w:rPr>
          <w:rFonts w:asciiTheme="minorBidi" w:hAnsiTheme="minorBidi" w:cs="Arial"/>
          <w:rtl/>
          <w:lang w:bidi="ar-SA"/>
        </w:rPr>
        <w:t xml:space="preserve"> "</w:t>
      </w:r>
      <w:r w:rsidR="00986BD0">
        <w:rPr>
          <w:rFonts w:asciiTheme="minorBidi" w:hAnsiTheme="minorBidi" w:cs="Arial" w:hint="cs"/>
          <w:rtl/>
          <w:lang w:bidi="ar-SA"/>
        </w:rPr>
        <w:t>الأسد الصاعد</w:t>
      </w:r>
      <w:r w:rsidRPr="00EB70AA">
        <w:rPr>
          <w:rFonts w:asciiTheme="minorBidi" w:hAnsiTheme="minorBidi" w:cs="Arial"/>
          <w:rtl/>
          <w:lang w:bidi="ar-SA"/>
        </w:rPr>
        <w:t xml:space="preserve">". </w:t>
      </w:r>
      <w:r w:rsidRPr="00EB70AA">
        <w:rPr>
          <w:rFonts w:asciiTheme="minorBidi" w:hAnsiTheme="minorBidi" w:cs="Arial" w:hint="cs"/>
          <w:rtl/>
          <w:lang w:bidi="ar-SA"/>
        </w:rPr>
        <w:t>بالإضافة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انخفض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سعر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برميل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نفط</w:t>
      </w:r>
      <w:r w:rsidRPr="00EB70AA">
        <w:rPr>
          <w:rFonts w:asciiTheme="minorBidi" w:hAnsiTheme="minorBidi" w:cs="Arial"/>
          <w:rtl/>
          <w:lang w:bidi="ar-SA"/>
        </w:rPr>
        <w:t xml:space="preserve"> "</w:t>
      </w:r>
      <w:r w:rsidRPr="00EB70AA">
        <w:rPr>
          <w:rFonts w:asciiTheme="minorBidi" w:hAnsiTheme="minorBidi" w:cs="Arial" w:hint="cs"/>
          <w:rtl/>
          <w:lang w:bidi="ar-SA"/>
        </w:rPr>
        <w:t>برنت</w:t>
      </w:r>
      <w:r w:rsidRPr="00EB70AA">
        <w:rPr>
          <w:rFonts w:asciiTheme="minorBidi" w:hAnsiTheme="minorBidi" w:cs="Arial"/>
          <w:rtl/>
          <w:lang w:bidi="ar-SA"/>
        </w:rPr>
        <w:t xml:space="preserve">" </w:t>
      </w:r>
      <w:r w:rsidRPr="00EB70AA">
        <w:rPr>
          <w:rFonts w:asciiTheme="minorBidi" w:hAnsiTheme="minorBidi" w:cs="Arial" w:hint="cs"/>
          <w:rtl/>
          <w:lang w:bidi="ar-SA"/>
        </w:rPr>
        <w:t>بشكل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كبير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مستوى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بلغ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نحو</w:t>
      </w:r>
      <w:r w:rsidRPr="00EB70AA">
        <w:rPr>
          <w:rFonts w:asciiTheme="minorBidi" w:hAnsiTheme="minorBidi" w:cs="Arial"/>
          <w:rtl/>
          <w:lang w:bidi="ar-SA"/>
        </w:rPr>
        <w:t xml:space="preserve"> 112 </w:t>
      </w:r>
      <w:r w:rsidRPr="00EB70AA">
        <w:rPr>
          <w:rFonts w:asciiTheme="minorBidi" w:hAnsiTheme="minorBidi" w:cs="Arial" w:hint="cs"/>
          <w:rtl/>
          <w:lang w:bidi="ar-SA"/>
        </w:rPr>
        <w:t>دولار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عند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وضع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شهر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آذار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مستوى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يبلغ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حوالي</w:t>
      </w:r>
      <w:r w:rsidRPr="00EB70AA">
        <w:rPr>
          <w:rFonts w:asciiTheme="minorBidi" w:hAnsiTheme="minorBidi" w:cs="Arial"/>
          <w:rtl/>
          <w:lang w:bidi="ar-SA"/>
        </w:rPr>
        <w:t xml:space="preserve"> 72 </w:t>
      </w:r>
      <w:r w:rsidRPr="00EB70AA">
        <w:rPr>
          <w:rFonts w:asciiTheme="minorBidi" w:hAnsiTheme="minorBidi" w:cs="Arial" w:hint="cs"/>
          <w:rtl/>
          <w:lang w:bidi="ar-SA"/>
        </w:rPr>
        <w:t>دولار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الآن</w:t>
      </w:r>
      <w:r w:rsidRPr="00EB70AA">
        <w:rPr>
          <w:rFonts w:asciiTheme="minorBidi" w:hAnsiTheme="minorBidi" w:cs="Arial"/>
          <w:rtl/>
          <w:lang w:bidi="ar-SA"/>
        </w:rPr>
        <w:t>.</w:t>
      </w:r>
    </w:p>
    <w:bookmarkEnd w:id="1"/>
    <w:tbl>
      <w:tblPr>
        <w:tblpPr w:leftFromText="180" w:rightFromText="180" w:vertAnchor="text" w:horzAnchor="margin" w:tblpXSpec="right" w:tblpY="234"/>
        <w:bidiVisual/>
        <w:tblW w:w="964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3"/>
        <w:gridCol w:w="3641"/>
        <w:gridCol w:w="900"/>
        <w:gridCol w:w="975"/>
        <w:gridCol w:w="964"/>
        <w:gridCol w:w="1030"/>
        <w:gridCol w:w="1044"/>
        <w:gridCol w:w="872"/>
      </w:tblGrid>
      <w:tr w:rsidR="003E2723" w:rsidTr="006F18BC">
        <w:trPr>
          <w:trHeight w:val="389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47C5" w:rsidRPr="00EB70AA" w:rsidRDefault="003E47C5" w:rsidP="004E7CD7">
            <w:pPr>
              <w:bidi/>
              <w:spacing w:after="0" w:line="36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E47C5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EB70AA">
              <w:rPr>
                <w:rFonts w:asciiTheme="minorBidi" w:eastAsia="Times New Roman" w:hAnsiTheme="minorBidi" w:cstheme="minorBidi"/>
                <w:b/>
                <w:bCs/>
                <w:color w:val="000000" w:themeColor="text1"/>
                <w:rtl/>
              </w:rPr>
              <w:br w:type="page"/>
            </w:r>
            <w:r w:rsidR="00986BD0"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  <w:lang w:bidi="ar-SA"/>
              </w:rPr>
              <w:t xml:space="preserve"> الجدول 1 | توقعات </w:t>
            </w:r>
            <w:r w:rsidR="00986BD0"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  <w:lang w:bidi="ar-SA"/>
              </w:rPr>
              <w:t>شعبة</w:t>
            </w:r>
            <w:r w:rsidR="00986BD0"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  <w:lang w:bidi="ar-SA"/>
              </w:rPr>
              <w:t xml:space="preserve"> الأبحاث </w:t>
            </w:r>
            <w:r w:rsidR="00986BD0"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  <w:lang w:bidi="ar-SA"/>
              </w:rPr>
              <w:t>للسنوات</w:t>
            </w:r>
            <w:r w:rsidR="00986BD0" w:rsidRPr="002F0086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  <w:lang w:bidi="ar-SA"/>
              </w:rPr>
              <w:t xml:space="preserve"> </w:t>
            </w:r>
            <w:r w:rsidR="00986BD0" w:rsidRPr="00B82358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  <w:t>2026—2027</w:t>
            </w:r>
          </w:p>
        </w:tc>
      </w:tr>
      <w:tr w:rsidR="003E2723" w:rsidTr="006F18BC">
        <w:trPr>
          <w:trHeight w:val="373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47C5" w:rsidRPr="00EB70AA" w:rsidRDefault="003E47C5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rtl/>
              </w:rPr>
            </w:pPr>
          </w:p>
        </w:tc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E47C5" w:rsidRPr="00EB70AA" w:rsidRDefault="00AA1B4A" w:rsidP="00986BD0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>(</w:t>
            </w:r>
            <w:r w:rsidR="00986BD0" w:rsidRPr="002F0086"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  <w:t xml:space="preserve"> معدلات التغير السنوية </w:t>
            </w:r>
            <w:r w:rsidR="00986BD0">
              <w:rPr>
                <w:rFonts w:asciiTheme="minorBidi" w:eastAsia="Times New Roman" w:hAnsiTheme="minorBidi" w:cstheme="minorBidi" w:hint="cs"/>
                <w:color w:val="000000"/>
                <w:rtl/>
                <w:lang w:bidi="ar-SA"/>
              </w:rPr>
              <w:t>بنسب مئوية</w:t>
            </w:r>
            <w:r w:rsidRPr="00EB70AA">
              <w:rPr>
                <w:rFonts w:asciiTheme="minorBidi" w:eastAsia="Times New Roman" w:hAnsiTheme="minorBidi" w:cstheme="minorBidi"/>
                <w:color w:val="000000" w:themeColor="text1"/>
                <w:vertAlign w:val="superscript"/>
              </w:rPr>
              <w:t>1</w:t>
            </w:r>
            <w:r w:rsidR="00986BD0">
              <w:rPr>
                <w:rFonts w:asciiTheme="minorBidi" w:eastAsia="Times New Roman" w:hAnsiTheme="minorBidi" w:cstheme="minorBidi" w:hint="cs"/>
                <w:color w:val="000000" w:themeColor="text1"/>
                <w:rtl/>
                <w:lang w:bidi="ar-SA"/>
              </w:rPr>
              <w:t>،</w:t>
            </w:r>
            <w:r w:rsidRPr="00EB70AA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 xml:space="preserve"> </w:t>
            </w:r>
            <w:r w:rsidR="00986BD0" w:rsidRPr="002F0086"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  <w:t xml:space="preserve"> ما لم يُذكر </w:t>
            </w:r>
            <w:r w:rsidR="00986BD0">
              <w:rPr>
                <w:rFonts w:asciiTheme="minorBidi" w:eastAsia="Times New Roman" w:hAnsiTheme="minorBidi" w:cstheme="minorBidi" w:hint="cs"/>
                <w:color w:val="000000"/>
                <w:rtl/>
                <w:lang w:bidi="ar-SA"/>
              </w:rPr>
              <w:t>غير</w:t>
            </w:r>
            <w:r w:rsidR="00986BD0" w:rsidRPr="002F0086">
              <w:rPr>
                <w:rFonts w:asciiTheme="minorBidi" w:eastAsia="Times New Roman" w:hAnsiTheme="minorBidi" w:cstheme="minorBidi"/>
                <w:color w:val="000000"/>
                <w:rtl/>
                <w:lang w:bidi="ar-SA"/>
              </w:rPr>
              <w:t xml:space="preserve"> ذلك</w:t>
            </w:r>
            <w:r w:rsidRPr="00EB70AA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>)</w:t>
            </w:r>
          </w:p>
        </w:tc>
      </w:tr>
      <w:tr w:rsidR="003E2723" w:rsidTr="00986BD0">
        <w:trPr>
          <w:gridAfter w:val="1"/>
          <w:wAfter w:w="872" w:type="dxa"/>
          <w:trHeight w:val="327"/>
        </w:trPr>
        <w:tc>
          <w:tcPr>
            <w:tcW w:w="3864" w:type="dxa"/>
            <w:gridSpan w:val="2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E47C5" w:rsidRPr="00EB70AA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bookmarkStart w:id="2" w:name="_Hlk202427682"/>
            <w:r w:rsidRPr="00EB70AA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> </w:t>
            </w:r>
          </w:p>
        </w:tc>
        <w:tc>
          <w:tcPr>
            <w:tcW w:w="900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E47C5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F497D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b/>
                <w:bCs/>
                <w:color w:val="1F497D" w:themeColor="text2"/>
              </w:rPr>
              <w:t>2025</w:t>
            </w:r>
          </w:p>
        </w:tc>
        <w:tc>
          <w:tcPr>
            <w:tcW w:w="1939" w:type="dxa"/>
            <w:gridSpan w:val="2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47C5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F497D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b/>
                <w:bCs/>
                <w:color w:val="1F497D" w:themeColor="text2"/>
              </w:rPr>
              <w:t>2026</w:t>
            </w:r>
          </w:p>
        </w:tc>
        <w:tc>
          <w:tcPr>
            <w:tcW w:w="2074" w:type="dxa"/>
            <w:gridSpan w:val="2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47C5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1F497D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b/>
                <w:bCs/>
                <w:color w:val="1F497D" w:themeColor="text2"/>
              </w:rPr>
              <w:t>2027</w:t>
            </w:r>
          </w:p>
        </w:tc>
      </w:tr>
      <w:bookmarkEnd w:id="2"/>
      <w:tr w:rsidR="003E2723" w:rsidTr="00986BD0">
        <w:trPr>
          <w:gridAfter w:val="1"/>
          <w:wAfter w:w="872" w:type="dxa"/>
          <w:trHeight w:val="513"/>
        </w:trPr>
        <w:tc>
          <w:tcPr>
            <w:tcW w:w="3864" w:type="dxa"/>
            <w:gridSpan w:val="2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86BD0" w:rsidRPr="00EB70AA" w:rsidRDefault="00AA1B4A" w:rsidP="00986BD0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</w:tcPr>
          <w:p w:rsidR="00986BD0" w:rsidRPr="00986BD0" w:rsidRDefault="00AA1B4A" w:rsidP="00986BD0">
            <w:pPr>
              <w:bidi/>
              <w:spacing w:after="0" w:line="276" w:lineRule="auto"/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  <w:lang w:bidi="ar-SA"/>
              </w:rPr>
            </w:pPr>
            <w:r w:rsidRPr="00986BD0">
              <w:rPr>
                <w:rFonts w:asciiTheme="minorBidi" w:eastAsia="Times New Roman" w:hAnsiTheme="minorBidi" w:cstheme="minorBidi" w:hint="cs"/>
                <w:color w:val="1F497D"/>
                <w:sz w:val="22"/>
                <w:szCs w:val="22"/>
                <w:rtl/>
                <w:lang w:bidi="ar-SA"/>
              </w:rPr>
              <w:t xml:space="preserve">البيانات </w:t>
            </w:r>
          </w:p>
          <w:p w:rsidR="00986BD0" w:rsidRPr="00986BD0" w:rsidRDefault="00AA1B4A" w:rsidP="00986BD0">
            <w:pPr>
              <w:bidi/>
              <w:spacing w:after="0" w:line="276" w:lineRule="auto"/>
              <w:jc w:val="center"/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</w:rPr>
            </w:pPr>
            <w:r w:rsidRPr="00986BD0">
              <w:rPr>
                <w:rFonts w:asciiTheme="minorBidi" w:eastAsia="Times New Roman" w:hAnsiTheme="minorBidi" w:cstheme="minorBidi" w:hint="cs"/>
                <w:color w:val="1F497D"/>
                <w:sz w:val="22"/>
                <w:szCs w:val="22"/>
                <w:rtl/>
                <w:lang w:bidi="ar-SA"/>
              </w:rPr>
              <w:t>الحقيقية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hideMark/>
          </w:tcPr>
          <w:p w:rsidR="00986BD0" w:rsidRPr="00986BD0" w:rsidRDefault="00AA1B4A" w:rsidP="00986BD0">
            <w:pPr>
              <w:bidi/>
              <w:spacing w:after="0" w:line="276" w:lineRule="auto"/>
              <w:jc w:val="center"/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</w:rPr>
            </w:pPr>
            <w:r w:rsidRPr="00986BD0"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  <w:lang w:bidi="ar-SA"/>
              </w:rPr>
              <w:t xml:space="preserve">التوقعات لعام </w:t>
            </w:r>
            <w:r w:rsidRPr="00986BD0"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</w:rPr>
              <w:t>2026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hideMark/>
          </w:tcPr>
          <w:p w:rsidR="00986BD0" w:rsidRPr="00986BD0" w:rsidRDefault="00AA1B4A" w:rsidP="00986BD0">
            <w:pPr>
              <w:bidi/>
              <w:spacing w:after="0" w:line="276" w:lineRule="auto"/>
              <w:jc w:val="center"/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</w:rPr>
            </w:pPr>
            <w:r w:rsidRPr="00986BD0"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  <w:lang w:bidi="ar-SA"/>
              </w:rPr>
              <w:t xml:space="preserve">الانحراف عن توقعات </w:t>
            </w:r>
            <w:r w:rsidRPr="00986BD0">
              <w:rPr>
                <w:rFonts w:asciiTheme="minorBidi" w:eastAsia="Times New Roman" w:hAnsiTheme="minorBidi" w:cstheme="minorBidi" w:hint="cs"/>
                <w:color w:val="1F497D"/>
                <w:sz w:val="22"/>
                <w:szCs w:val="22"/>
                <w:rtl/>
                <w:lang w:bidi="ar-SA"/>
              </w:rPr>
              <w:t>آذار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hideMark/>
          </w:tcPr>
          <w:p w:rsidR="00986BD0" w:rsidRPr="00986BD0" w:rsidRDefault="00AA1B4A" w:rsidP="00986BD0">
            <w:pPr>
              <w:bidi/>
              <w:spacing w:after="0" w:line="276" w:lineRule="auto"/>
              <w:jc w:val="center"/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</w:rPr>
            </w:pPr>
            <w:r w:rsidRPr="00986BD0"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  <w:lang w:bidi="ar-SA"/>
              </w:rPr>
              <w:t xml:space="preserve">التوقعات لعام </w:t>
            </w:r>
            <w:r w:rsidRPr="00986BD0"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</w:rPr>
              <w:t>2027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hideMark/>
          </w:tcPr>
          <w:p w:rsidR="00986BD0" w:rsidRPr="00986BD0" w:rsidRDefault="00AA1B4A" w:rsidP="00986BD0">
            <w:pPr>
              <w:bidi/>
              <w:spacing w:after="0" w:line="276" w:lineRule="auto"/>
              <w:jc w:val="center"/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</w:rPr>
            </w:pPr>
            <w:r w:rsidRPr="00986BD0">
              <w:rPr>
                <w:rFonts w:asciiTheme="minorBidi" w:eastAsia="Times New Roman" w:hAnsiTheme="minorBidi" w:cstheme="minorBidi"/>
                <w:color w:val="1F497D"/>
                <w:sz w:val="22"/>
                <w:szCs w:val="22"/>
                <w:rtl/>
                <w:lang w:bidi="ar-SA"/>
              </w:rPr>
              <w:t xml:space="preserve">الانحراف عن توقعات </w:t>
            </w:r>
            <w:r w:rsidRPr="00986BD0">
              <w:rPr>
                <w:rFonts w:asciiTheme="minorBidi" w:eastAsia="Times New Roman" w:hAnsiTheme="minorBidi" w:cstheme="minorBidi" w:hint="cs"/>
                <w:color w:val="1F497D"/>
                <w:sz w:val="22"/>
                <w:szCs w:val="22"/>
                <w:rtl/>
                <w:lang w:bidi="ar-SA"/>
              </w:rPr>
              <w:t xml:space="preserve"> آذار</w:t>
            </w:r>
          </w:p>
        </w:tc>
      </w:tr>
      <w:tr w:rsidR="003E2723" w:rsidTr="00986BD0">
        <w:trPr>
          <w:gridAfter w:val="1"/>
          <w:wAfter w:w="872" w:type="dxa"/>
          <w:trHeight w:val="310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6BD0" w:rsidRPr="00D97F61" w:rsidRDefault="00AA1B4A" w:rsidP="00986BD0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>الناتج المحلي الإجمالي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2.9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4.0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color w:val="1F497D"/>
                <w:kern w:val="24"/>
                <w:rtl/>
              </w:rPr>
              <w:t>0.2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5.5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color w:val="1F497D"/>
                <w:kern w:val="24"/>
                <w:rtl/>
              </w:rPr>
              <w:t>0.0</w:t>
            </w:r>
          </w:p>
        </w:tc>
      </w:tr>
      <w:tr w:rsidR="003E2723" w:rsidTr="00986BD0">
        <w:trPr>
          <w:gridAfter w:val="1"/>
          <w:wAfter w:w="872" w:type="dxa"/>
          <w:trHeight w:val="310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6BD0" w:rsidRPr="00D97F61" w:rsidRDefault="00AA1B4A" w:rsidP="00986BD0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>الاستهلاك الخاص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2.7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3.0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color w:val="1F497D"/>
                <w:kern w:val="24"/>
                <w:rtl/>
              </w:rPr>
              <w:t>0.0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6.5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color w:val="1F497D" w:themeColor="text2"/>
              </w:rPr>
              <w:t>-0.5</w:t>
            </w:r>
          </w:p>
        </w:tc>
      </w:tr>
      <w:tr w:rsidR="003E2723" w:rsidTr="00986BD0">
        <w:trPr>
          <w:gridAfter w:val="1"/>
          <w:wAfter w:w="872" w:type="dxa"/>
          <w:trHeight w:val="310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6BD0" w:rsidRPr="00D97F61" w:rsidRDefault="00AA1B4A" w:rsidP="00986BD0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>ا</w:t>
            </w:r>
            <w:r w:rsidRPr="00D97F61">
              <w:rPr>
                <w:rFonts w:asciiTheme="minorBidi" w:eastAsia="Times New Roman" w:hAnsiTheme="minorBidi" w:cstheme="minorBidi" w:hint="cs"/>
                <w:sz w:val="20"/>
                <w:szCs w:val="20"/>
                <w:rtl/>
                <w:lang w:bidi="ar-SA"/>
              </w:rPr>
              <w:t>لا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 xml:space="preserve">ستثمار </w:t>
            </w:r>
            <w:r w:rsidRPr="00D97F61">
              <w:rPr>
                <w:rFonts w:asciiTheme="minorBidi" w:eastAsia="Times New Roman" w:hAnsiTheme="minorBidi" w:cstheme="minorBidi" w:hint="cs"/>
                <w:sz w:val="20"/>
                <w:szCs w:val="20"/>
                <w:rtl/>
                <w:lang w:bidi="ar-SA"/>
              </w:rPr>
              <w:t xml:space="preserve">في 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>الأصول الثابتة (باستثناء السفن والطائرات)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8.4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8.0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color w:val="1F497D"/>
                <w:kern w:val="24"/>
                <w:rtl/>
              </w:rPr>
              <w:t>1.5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6.0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color w:val="1F497D" w:themeColor="text2"/>
              </w:rPr>
              <w:t>-8.5</w:t>
            </w:r>
          </w:p>
        </w:tc>
      </w:tr>
      <w:tr w:rsidR="003E2723" w:rsidTr="00986BD0">
        <w:trPr>
          <w:gridAfter w:val="1"/>
          <w:wAfter w:w="872" w:type="dxa"/>
          <w:trHeight w:val="310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6BD0" w:rsidRPr="00D97F61" w:rsidRDefault="00AA1B4A" w:rsidP="00986BD0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>الاستهلاك العام (باستثناء واردات الدفاع)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2.1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2.0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color w:val="1F497D" w:themeColor="text2"/>
              </w:rPr>
              <w:t>-0.5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</w:rPr>
              <w:t>0.5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color w:val="1F497D" w:themeColor="text2"/>
              </w:rPr>
              <w:t>-2.0</w:t>
            </w:r>
          </w:p>
        </w:tc>
      </w:tr>
      <w:tr w:rsidR="003E2723" w:rsidTr="00986BD0">
        <w:trPr>
          <w:gridAfter w:val="1"/>
          <w:wAfter w:w="872" w:type="dxa"/>
          <w:trHeight w:val="310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6BD0" w:rsidRPr="00D97F61" w:rsidRDefault="00AA1B4A" w:rsidP="00986BD0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 xml:space="preserve">الصادرات (باستثناء الماس </w:t>
            </w:r>
            <w:r w:rsidRPr="00D97F61">
              <w:rPr>
                <w:rFonts w:asciiTheme="minorBidi" w:eastAsia="Times New Roman" w:hAnsiTheme="minorBidi" w:cstheme="minorBidi" w:hint="cs"/>
                <w:sz w:val="20"/>
                <w:szCs w:val="20"/>
                <w:rtl/>
                <w:lang w:bidi="ar-SA"/>
              </w:rPr>
              <w:t>والشركات الناشئة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5.7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8.0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color w:val="1F497D"/>
                <w:kern w:val="24"/>
                <w:rtl/>
              </w:rPr>
              <w:t>2.5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</w:rPr>
              <w:t>7.0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color w:val="1F497D" w:themeColor="text2"/>
              </w:rPr>
              <w:t>-1.0</w:t>
            </w:r>
          </w:p>
        </w:tc>
      </w:tr>
      <w:tr w:rsidR="003E2723" w:rsidTr="00986BD0">
        <w:trPr>
          <w:gridAfter w:val="1"/>
          <w:wAfter w:w="872" w:type="dxa"/>
          <w:trHeight w:val="310"/>
        </w:trPr>
        <w:tc>
          <w:tcPr>
            <w:tcW w:w="3864" w:type="dxa"/>
            <w:gridSpan w:val="2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vAlign w:val="center"/>
            <w:hideMark/>
          </w:tcPr>
          <w:p w:rsidR="00986BD0" w:rsidRPr="00D97F61" w:rsidRDefault="00AA1B4A" w:rsidP="00986BD0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>الواردات المدنية (باستثناء الماس والسفن والطائرات)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vAlign w:val="center"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8.8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10.5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color w:val="1F497D"/>
                <w:kern w:val="24"/>
                <w:rtl/>
              </w:rPr>
              <w:t>0.5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5.5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color w:val="1F497D" w:themeColor="text2"/>
              </w:rPr>
              <w:t>-6.5</w:t>
            </w:r>
          </w:p>
        </w:tc>
      </w:tr>
      <w:tr w:rsidR="003E2723" w:rsidTr="00986BD0">
        <w:trPr>
          <w:gridAfter w:val="1"/>
          <w:wAfter w:w="872" w:type="dxa"/>
          <w:trHeight w:val="310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E47C5" w:rsidRPr="00D97F61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 xml:space="preserve">معدل البطالة </w:t>
            </w:r>
            <w:r w:rsidRPr="00D97F61">
              <w:rPr>
                <w:rFonts w:asciiTheme="minorBidi" w:eastAsia="Times New Roman" w:hAnsiTheme="minorBidi" w:cstheme="minorBidi" w:hint="cs"/>
                <w:sz w:val="20"/>
                <w:szCs w:val="20"/>
                <w:rtl/>
                <w:lang w:bidi="ar-SA"/>
              </w:rPr>
              <w:t>الواسع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(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 xml:space="preserve"> للفئة العمرية 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</w:rPr>
              <w:t>25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–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</w:rPr>
              <w:t>64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)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47C5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b/>
                <w:bCs/>
                <w:color w:val="000000" w:themeColor="text1"/>
              </w:rPr>
              <w:t>3.6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4.6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color w:val="1F497D"/>
                <w:kern w:val="24"/>
                <w:rtl/>
              </w:rPr>
              <w:t>0.1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3.0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color w:val="1F497D"/>
                <w:kern w:val="24"/>
              </w:rPr>
              <w:t>-0.4</w:t>
            </w:r>
          </w:p>
        </w:tc>
      </w:tr>
      <w:tr w:rsidR="003E2723" w:rsidTr="00986BD0">
        <w:trPr>
          <w:gridAfter w:val="1"/>
          <w:wAfter w:w="872" w:type="dxa"/>
          <w:trHeight w:val="310"/>
        </w:trPr>
        <w:tc>
          <w:tcPr>
            <w:tcW w:w="3864" w:type="dxa"/>
            <w:gridSpan w:val="2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vAlign w:val="center"/>
            <w:hideMark/>
          </w:tcPr>
          <w:p w:rsidR="003E47C5" w:rsidRPr="00D97F61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 xml:space="preserve">معدل التوظيف المُعدَّل 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(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 xml:space="preserve"> للفئة العمرية 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</w:rPr>
              <w:t>25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–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</w:rPr>
              <w:t>64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  <w:t>)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</w:tcPr>
          <w:p w:rsidR="003E47C5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r w:rsidRPr="00EB70AA">
              <w:rPr>
                <w:rFonts w:asciiTheme="minorBidi" w:eastAsia="Times New Roman" w:hAnsiTheme="minorBidi" w:cstheme="minorBidi"/>
                <w:b/>
                <w:bCs/>
                <w:color w:val="000000" w:themeColor="text1"/>
              </w:rPr>
              <w:t>78.2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</w:rPr>
              <w:t>77.4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color w:val="1F497D" w:themeColor="text2"/>
              </w:rPr>
              <w:t>-0.1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79.0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color w:val="1F497D"/>
                <w:kern w:val="24"/>
                <w:rtl/>
              </w:rPr>
              <w:t>0.4</w:t>
            </w:r>
          </w:p>
        </w:tc>
      </w:tr>
      <w:tr w:rsidR="003E2723" w:rsidTr="00986BD0">
        <w:trPr>
          <w:gridAfter w:val="1"/>
          <w:wAfter w:w="872" w:type="dxa"/>
          <w:trHeight w:val="310"/>
        </w:trPr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86BD0" w:rsidRPr="00D97F61" w:rsidRDefault="00AA1B4A" w:rsidP="00986BD0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  <w:r w:rsidRPr="00D97F61">
              <w:rPr>
                <w:rFonts w:asciiTheme="minorBidi" w:eastAsia="Times New Roman" w:hAnsiTheme="minorBidi" w:cstheme="minorBidi" w:hint="cs"/>
                <w:sz w:val="20"/>
                <w:szCs w:val="20"/>
                <w:rtl/>
                <w:lang w:bidi="ar-SA"/>
              </w:rPr>
              <w:t>العجز الحكومي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 xml:space="preserve"> (كنسبة مئوية من الناتج المحلي الإجمالي)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86BD0" w:rsidRPr="00EB70AA" w:rsidRDefault="00AA1B4A" w:rsidP="00986BD0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 w:themeColor="text1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b/>
                <w:bCs/>
                <w:color w:val="000000" w:themeColor="text1"/>
              </w:rPr>
              <w:t>4.7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</w:rPr>
              <w:t>4.</w:t>
            </w: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eastAsiaTheme="minorEastAsia" w:hAnsiTheme="minorBidi" w:cstheme="minorBidi"/>
                <w:color w:val="1F497D" w:themeColor="text2"/>
              </w:rPr>
              <w:t>-0.</w:t>
            </w:r>
            <w:r w:rsidRPr="00EB70AA">
              <w:rPr>
                <w:rFonts w:asciiTheme="minorBidi" w:eastAsiaTheme="minorEastAsia" w:hAnsiTheme="minorBidi" w:cstheme="minorBidi"/>
                <w:color w:val="1F497D" w:themeColor="text2"/>
                <w:rtl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</w:rPr>
              <w:t>4.2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eastAsiaTheme="minorEastAsia" w:hAnsiTheme="minorBidi" w:cstheme="minorBidi"/>
                <w:color w:val="1F497D" w:themeColor="text2"/>
                <w:rtl/>
              </w:rPr>
              <w:t>0.2-</w:t>
            </w:r>
          </w:p>
        </w:tc>
      </w:tr>
      <w:tr w:rsidR="003E2723" w:rsidTr="00986BD0">
        <w:trPr>
          <w:gridAfter w:val="1"/>
          <w:wAfter w:w="872" w:type="dxa"/>
          <w:trHeight w:val="310"/>
        </w:trPr>
        <w:tc>
          <w:tcPr>
            <w:tcW w:w="3864" w:type="dxa"/>
            <w:gridSpan w:val="2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vAlign w:val="center"/>
            <w:hideMark/>
          </w:tcPr>
          <w:p w:rsidR="00986BD0" w:rsidRPr="00D97F61" w:rsidRDefault="00AA1B4A" w:rsidP="00986BD0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 xml:space="preserve">نسبة الدين إلى الناتج المحلي الإجمالي (كنسبة مئوية من الناتج </w:t>
            </w: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>المحلي الإجمالي)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vAlign w:val="center"/>
          </w:tcPr>
          <w:p w:rsidR="00986BD0" w:rsidRPr="00EB70AA" w:rsidRDefault="00AA1B4A" w:rsidP="00986BD0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 w:themeColor="text1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b/>
                <w:bCs/>
                <w:color w:val="000000" w:themeColor="text1"/>
              </w:rPr>
              <w:t>68.5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</w:rPr>
              <w:t>69.0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eastAsiaTheme="minorEastAsia" w:hAnsiTheme="minorBidi" w:cstheme="minorBidi"/>
                <w:color w:val="1F487C"/>
              </w:rPr>
              <w:t>-1.5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</w:rPr>
              <w:t>69.0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86BD0" w:rsidRPr="00EB70AA" w:rsidRDefault="00AA1B4A" w:rsidP="00986BD0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eastAsiaTheme="minorEastAsia" w:hAnsiTheme="minorBidi" w:cstheme="minorBidi"/>
                <w:color w:val="1F497D" w:themeColor="text2"/>
              </w:rPr>
              <w:t>-1.5</w:t>
            </w:r>
          </w:p>
        </w:tc>
      </w:tr>
      <w:tr w:rsidR="003E2723" w:rsidTr="00986BD0">
        <w:trPr>
          <w:gridAfter w:val="1"/>
          <w:wAfter w:w="872" w:type="dxa"/>
          <w:trHeight w:val="310"/>
        </w:trPr>
        <w:tc>
          <w:tcPr>
            <w:tcW w:w="3864" w:type="dxa"/>
            <w:gridSpan w:val="2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vAlign w:val="center"/>
            <w:hideMark/>
          </w:tcPr>
          <w:p w:rsidR="003E47C5" w:rsidRPr="00D97F61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D97F61">
              <w:rPr>
                <w:rFonts w:asciiTheme="minorBidi" w:eastAsia="Times New Roman" w:hAnsiTheme="minorBidi" w:cstheme="minorBidi" w:hint="cs"/>
                <w:color w:val="000000"/>
                <w:sz w:val="20"/>
                <w:szCs w:val="20"/>
                <w:rtl/>
                <w:lang w:bidi="ar-SA"/>
              </w:rPr>
              <w:lastRenderedPageBreak/>
              <w:t>التضخم المالي</w:t>
            </w:r>
            <w:r w:rsidRPr="00D97F6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vertAlign w:val="superscript"/>
                <w:rtl/>
              </w:rPr>
              <w:t xml:space="preserve"> </w:t>
            </w:r>
            <w:r w:rsidRPr="00D97F61">
              <w:rPr>
                <w:rFonts w:asciiTheme="minorBidi" w:eastAsia="Times New Roman" w:hAnsiTheme="minorBidi" w:cstheme="minorBid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vAlign w:val="center"/>
          </w:tcPr>
          <w:p w:rsidR="003E47C5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b/>
                <w:bCs/>
                <w:color w:val="000000" w:themeColor="text1"/>
              </w:rPr>
              <w:t>2.5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</w:rPr>
              <w:t>1.</w:t>
            </w:r>
            <w:r w:rsidR="41D1D787" w:rsidRPr="00EB70AA">
              <w:rPr>
                <w:rFonts w:asciiTheme="minorBidi" w:hAnsiTheme="minorBidi" w:cstheme="minorBidi"/>
                <w:b/>
                <w:bCs/>
                <w:color w:val="000000" w:themeColor="text1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eastAsiaTheme="minorEastAsia" w:hAnsiTheme="minorBidi" w:cstheme="minorBidi"/>
                <w:color w:val="1F487C"/>
              </w:rPr>
              <w:t>-0.</w:t>
            </w:r>
            <w:r w:rsidR="651F05D9" w:rsidRPr="00EB70AA">
              <w:rPr>
                <w:rFonts w:asciiTheme="minorBidi" w:eastAsiaTheme="minorEastAsia" w:hAnsiTheme="minorBidi" w:cstheme="minorBidi"/>
                <w:color w:val="1F487C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hAnsiTheme="minorBidi" w:cstheme="minorBidi"/>
                <w:b/>
                <w:bCs/>
                <w:color w:val="000000" w:themeColor="text1"/>
                <w:kern w:val="24"/>
                <w:rtl/>
              </w:rPr>
              <w:t>1.8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47C5" w:rsidRPr="00EB70AA" w:rsidRDefault="00AA1B4A" w:rsidP="004E7CD7">
            <w:pPr>
              <w:pStyle w:val="NormalWeb"/>
              <w:spacing w:before="0" w:beforeAutospacing="0" w:after="0" w:afterAutospacing="0" w:line="360" w:lineRule="auto"/>
              <w:jc w:val="center"/>
              <w:textAlignment w:val="center"/>
              <w:rPr>
                <w:rFonts w:asciiTheme="minorBidi" w:hAnsiTheme="minorBidi" w:cstheme="minorBidi"/>
                <w:rtl/>
              </w:rPr>
            </w:pPr>
            <w:r w:rsidRPr="00EB70AA">
              <w:rPr>
                <w:rFonts w:asciiTheme="minorBidi" w:eastAsiaTheme="minorEastAsia" w:hAnsiTheme="minorBidi" w:cstheme="minorBidi"/>
                <w:color w:val="1F497D"/>
                <w:kern w:val="24"/>
                <w:rtl/>
              </w:rPr>
              <w:t>0.0</w:t>
            </w:r>
          </w:p>
        </w:tc>
      </w:tr>
      <w:tr w:rsidR="003E2723" w:rsidTr="006F18BC">
        <w:trPr>
          <w:trHeight w:hRule="exact" w:val="347"/>
        </w:trPr>
        <w:tc>
          <w:tcPr>
            <w:tcW w:w="2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47C5" w:rsidRPr="00EB70AA" w:rsidRDefault="003E47C5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</w:pPr>
          </w:p>
        </w:tc>
        <w:tc>
          <w:tcPr>
            <w:tcW w:w="942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3E47C5" w:rsidRPr="00986BD0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986BD0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986BD0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986BD0"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تم تقريب التوقعات الخاصة بمكونات المحاسبة الوطنية إلى نصف نقطة مئوية</w:t>
            </w:r>
            <w:r w:rsidR="00986BD0" w:rsidRPr="00986BD0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86BD0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>.</w:t>
            </w:r>
          </w:p>
        </w:tc>
      </w:tr>
      <w:tr w:rsidR="003E2723" w:rsidTr="006F18BC">
        <w:trPr>
          <w:trHeight w:hRule="exact" w:val="907"/>
        </w:trPr>
        <w:tc>
          <w:tcPr>
            <w:tcW w:w="22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47C5" w:rsidRPr="00EB70AA" w:rsidRDefault="003E47C5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</w:pPr>
          </w:p>
        </w:tc>
        <w:tc>
          <w:tcPr>
            <w:tcW w:w="942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986BD0" w:rsidRPr="00986BD0" w:rsidRDefault="00AA1B4A" w:rsidP="00986BD0">
            <w:pPr>
              <w:bidi/>
              <w:spacing w:after="0"/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</w:pPr>
            <w:r w:rsidRPr="00986BD0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986BD0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vertAlign w:val="superscript"/>
                <w:rtl/>
              </w:rPr>
              <w:t xml:space="preserve"> </w:t>
            </w:r>
            <w:r w:rsidRPr="00986BD0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986BD0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  <w:r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المتوسط ​​السنوي. وفقاً لتعريف </w:t>
            </w:r>
            <w:r w:rsidRPr="00986BD0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دائرة الاحصاء المركزية</w:t>
            </w:r>
            <w:r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، يشمل معدل البطالة </w:t>
            </w:r>
            <w:r w:rsidRPr="00986BD0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الواسع</w:t>
            </w:r>
            <w:r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العاطلين عن العمل </w:t>
            </w:r>
            <w:r w:rsidRPr="00986BD0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وفق التعرف</w:t>
            </w:r>
            <w:r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المعتاد (من ل</w:t>
            </w:r>
            <w:r w:rsidRPr="00986BD0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</w:t>
            </w:r>
            <w:r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يعمل، و</w:t>
            </w:r>
            <w:r w:rsidRPr="00986BD0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ي</w:t>
            </w:r>
            <w:r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رغب في العمل، ومتاحاً للعمل، ويبحث عن</w:t>
            </w:r>
            <w:r w:rsidRPr="00986BD0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 عمل</w:t>
            </w:r>
            <w:r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) والعاملين المتغيبين مؤقتاً عن وظائفهم لأسباب اقتصادية (بما في ذلك العاملون في إجازة </w:t>
            </w:r>
            <w:r w:rsidRPr="00986BD0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غير مدفوعة</w:t>
            </w:r>
            <w:r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). </w:t>
            </w:r>
            <w:r w:rsidRPr="00986BD0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بناء على ذلك</w:t>
            </w:r>
            <w:r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، لا يشمل معدل البطالة المُعدّل المتغيبين مؤقتاً لأ</w:t>
            </w:r>
            <w:r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سباب اقتصادية.</w:t>
            </w:r>
            <w:r w:rsidRPr="00986BD0">
              <w:rPr>
                <w:rFonts w:cs="Times New Roman" w:hint="cs"/>
                <w:sz w:val="18"/>
                <w:szCs w:val="18"/>
                <w:rtl/>
                <w:lang w:bidi="ar-SA"/>
              </w:rPr>
              <w:t xml:space="preserve"> </w:t>
            </w:r>
            <w:r w:rsidRPr="00986BD0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يتأثر</w:t>
            </w:r>
            <w:r w:rsidRPr="00986BD0">
              <w:rPr>
                <w:rFonts w:asciiTheme="minorBidi" w:eastAsia="Times New Roman" w:hAnsiTheme="minorBidi" w:cs="Arial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Pr="00986BD0">
              <w:rPr>
                <w:rFonts w:asciiTheme="minorBidi" w:eastAsia="Times New Roman" w:hAnsiTheme="minorBidi" w:cs="Arial" w:hint="cs"/>
                <w:color w:val="000000"/>
                <w:sz w:val="18"/>
                <w:szCs w:val="18"/>
                <w:rtl/>
                <w:lang w:bidi="ar-SA"/>
              </w:rPr>
              <w:t>متوسط نسبة البطالة في عام 2026 بشكل كبير من أشهر الحرب ضد ايران، في النصف الثاني من عام 2026 من المتوقع أن يبلغ 3% بالمعدل.</w:t>
            </w:r>
          </w:p>
          <w:p w:rsidR="003E47C5" w:rsidRPr="00986BD0" w:rsidRDefault="003E47C5" w:rsidP="00986BD0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</w:pPr>
          </w:p>
        </w:tc>
      </w:tr>
      <w:tr w:rsidR="003E2723" w:rsidTr="006F18BC">
        <w:trPr>
          <w:trHeight w:val="310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E47C5" w:rsidRPr="00EB70AA" w:rsidRDefault="003E47C5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vertAlign w:val="superscript"/>
                <w:rtl/>
              </w:rPr>
            </w:pPr>
          </w:p>
        </w:tc>
        <w:tc>
          <w:tcPr>
            <w:tcW w:w="94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3E47C5" w:rsidRPr="00986BD0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986BD0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986BD0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986BD0"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مؤشر </w:t>
            </w:r>
            <w:r w:rsidR="00986BD0" w:rsidRPr="00986BD0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</w:t>
            </w:r>
            <w:r w:rsidR="00986BD0"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أسعار </w:t>
            </w:r>
            <w:r w:rsidR="00986BD0" w:rsidRPr="00986BD0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ل</w:t>
            </w:r>
            <w:r w:rsidR="00986BD0" w:rsidRPr="00986BD0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لمستهلك في الربع الأخير من العام مقارنة بمتوسطه في الربع الأخير من العام السابق</w:t>
            </w:r>
            <w:r w:rsidRPr="00986BD0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>.</w:t>
            </w:r>
          </w:p>
        </w:tc>
      </w:tr>
    </w:tbl>
    <w:p w:rsidR="009B63D0" w:rsidRPr="00EB70AA" w:rsidRDefault="009B63D0" w:rsidP="004E7CD7">
      <w:pPr>
        <w:spacing w:line="360" w:lineRule="auto"/>
        <w:rPr>
          <w:rFonts w:asciiTheme="minorBidi" w:hAnsiTheme="minorBidi" w:cstheme="minorBidi"/>
        </w:rPr>
      </w:pPr>
    </w:p>
    <w:p w:rsidR="00117D7A" w:rsidRPr="00EB70AA" w:rsidRDefault="00AA1B4A" w:rsidP="00986BD0">
      <w:pPr>
        <w:pStyle w:val="a"/>
        <w:rPr>
          <w:rtl/>
        </w:rPr>
      </w:pPr>
      <w:r w:rsidRPr="00EB70AA">
        <w:rPr>
          <w:rFonts w:asciiTheme="minorBidi" w:hAnsiTheme="minorBidi" w:cs="Arial" w:hint="cs"/>
          <w:b/>
          <w:sz w:val="24"/>
          <w:rtl/>
          <w:lang w:bidi="ar-SA"/>
        </w:rPr>
        <w:t>النشاط</w:t>
      </w:r>
      <w:r w:rsidRPr="00EB70AA">
        <w:rPr>
          <w:rFonts w:asciiTheme="minorBidi" w:hAnsiTheme="minorBidi" w:cs="Arial"/>
          <w:b/>
          <w:sz w:val="24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b/>
          <w:sz w:val="24"/>
          <w:rtl/>
          <w:lang w:bidi="ar-SA"/>
        </w:rPr>
        <w:t>الحقيقي</w:t>
      </w:r>
      <w:r w:rsidRPr="00EB70AA">
        <w:rPr>
          <w:rFonts w:asciiTheme="minorBidi" w:hAnsiTheme="minorBidi" w:cs="Arial"/>
          <w:b/>
          <w:sz w:val="24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sz w:val="24"/>
          <w:rtl/>
          <w:lang w:bidi="ar-SA"/>
        </w:rPr>
        <w:t>في</w:t>
      </w:r>
      <w:r w:rsidRPr="00EB70AA">
        <w:rPr>
          <w:rFonts w:asciiTheme="minorBidi" w:hAnsiTheme="minorBidi" w:cs="Arial"/>
          <w:b/>
          <w:sz w:val="24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sz w:val="24"/>
          <w:rtl/>
          <w:lang w:bidi="ar-SA"/>
        </w:rPr>
        <w:t>إسرائيل</w:t>
      </w:r>
    </w:p>
    <w:p w:rsidR="00005680" w:rsidRPr="00EB70AA" w:rsidRDefault="00AA1B4A" w:rsidP="00D97F61">
      <w:pPr>
        <w:bidi/>
        <w:spacing w:after="120"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986BD0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المتوقع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ينمو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الناتج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المحلي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الإجمالي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بنسبة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4.0%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2026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و</w:t>
      </w:r>
      <w:r w:rsidR="00D97F61">
        <w:rPr>
          <w:rFonts w:asciiTheme="minorBidi" w:hAnsiTheme="minorBidi" w:cs="Arial" w:hint="cs"/>
          <w:b/>
          <w:bCs/>
          <w:rtl/>
          <w:lang w:bidi="ar-SA"/>
        </w:rPr>
        <w:t xml:space="preserve">بنسبة 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5.5%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986BD0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986BD0">
        <w:rPr>
          <w:rFonts w:asciiTheme="minorBidi" w:hAnsiTheme="minorBidi" w:cs="Arial"/>
          <w:b/>
          <w:bCs/>
          <w:rtl/>
          <w:lang w:bidi="ar-SA"/>
        </w:rPr>
        <w:t xml:space="preserve"> 2027</w:t>
      </w:r>
      <w:r w:rsidRPr="00EB70AA">
        <w:rPr>
          <w:rFonts w:asciiTheme="minorBidi" w:hAnsiTheme="minorBidi" w:cs="Arial"/>
          <w:rtl/>
          <w:lang w:bidi="ar-SA"/>
        </w:rPr>
        <w:t xml:space="preserve"> (</w:t>
      </w:r>
      <w:r w:rsidRPr="00EB70AA">
        <w:rPr>
          <w:rFonts w:asciiTheme="minorBidi" w:hAnsiTheme="minorBidi" w:cs="Arial" w:hint="cs"/>
          <w:rtl/>
          <w:lang w:bidi="ar-SA"/>
        </w:rPr>
        <w:t>الجدول</w:t>
      </w:r>
      <w:r w:rsidRPr="00EB70AA">
        <w:rPr>
          <w:rFonts w:asciiTheme="minorBidi" w:hAnsiTheme="minorBidi" w:cs="Arial"/>
          <w:rtl/>
          <w:lang w:bidi="ar-SA"/>
        </w:rPr>
        <w:t xml:space="preserve"> 1). </w:t>
      </w:r>
      <w:r w:rsidRPr="00EB70AA">
        <w:rPr>
          <w:rFonts w:asciiTheme="minorBidi" w:hAnsiTheme="minorBidi" w:cs="Arial" w:hint="cs"/>
          <w:rtl/>
          <w:lang w:bidi="ar-SA"/>
        </w:rPr>
        <w:t>يعكس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التعديل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نحو الأعلى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مقارنةً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بالتوقعات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السابقة</w:t>
      </w:r>
      <w:r w:rsidRPr="00EB70AA">
        <w:rPr>
          <w:rFonts w:asciiTheme="minorBidi" w:hAnsiTheme="minorBidi" w:cs="Arial"/>
          <w:rtl/>
          <w:lang w:bidi="ar-SA"/>
        </w:rPr>
        <w:t xml:space="preserve"> (</w:t>
      </w:r>
      <w:r w:rsidRPr="00EB70AA">
        <w:rPr>
          <w:rFonts w:asciiTheme="minorBidi" w:hAnsiTheme="minorBidi" w:cs="Arial" w:hint="cs"/>
          <w:rtl/>
          <w:lang w:bidi="ar-SA"/>
        </w:rPr>
        <w:t>نمو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بنسبة</w:t>
      </w:r>
      <w:r w:rsidRPr="00EB70AA">
        <w:rPr>
          <w:rFonts w:asciiTheme="minorBidi" w:hAnsiTheme="minorBidi" w:cs="Arial"/>
          <w:rtl/>
          <w:lang w:bidi="ar-SA"/>
        </w:rPr>
        <w:t xml:space="preserve"> 4%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 </w:t>
      </w:r>
      <w:r w:rsidRPr="00EB70AA">
        <w:rPr>
          <w:rFonts w:asciiTheme="minorBidi" w:hAnsiTheme="minorBidi" w:cs="Arial" w:hint="cs"/>
          <w:rtl/>
          <w:lang w:bidi="ar-SA"/>
        </w:rPr>
        <w:t>مقابل</w:t>
      </w:r>
      <w:r w:rsidRPr="00EB70AA">
        <w:rPr>
          <w:rFonts w:asciiTheme="minorBidi" w:hAnsiTheme="minorBidi" w:cs="Arial"/>
          <w:rtl/>
          <w:lang w:bidi="ar-SA"/>
        </w:rPr>
        <w:t xml:space="preserve"> 3.8%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986BD0">
        <w:rPr>
          <w:rFonts w:asciiTheme="minorBidi" w:hAnsiTheme="minorBidi" w:cs="Arial" w:hint="cs"/>
          <w:rtl/>
          <w:lang w:bidi="ar-SA"/>
        </w:rPr>
        <w:t>آذار</w:t>
      </w:r>
      <w:r w:rsidRPr="00EB70AA">
        <w:rPr>
          <w:rFonts w:asciiTheme="minorBidi" w:hAnsiTheme="minorBidi" w:cs="Arial"/>
          <w:rtl/>
          <w:lang w:bidi="ar-SA"/>
        </w:rPr>
        <w:t xml:space="preserve">) </w:t>
      </w:r>
      <w:r w:rsidRPr="00EB70AA">
        <w:rPr>
          <w:rFonts w:asciiTheme="minorBidi" w:hAnsiTheme="minorBidi" w:cs="Arial" w:hint="cs"/>
          <w:rtl/>
          <w:lang w:bidi="ar-SA"/>
        </w:rPr>
        <w:t>بشكل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رئيسي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تأثير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بيانات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المحاسبة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القومية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للربع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الأول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والتي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كانت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قدرناه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3B2C42">
        <w:rPr>
          <w:rFonts w:asciiTheme="minorBidi" w:hAnsiTheme="minorBidi" w:cs="Arial" w:hint="cs"/>
          <w:rtl/>
          <w:lang w:bidi="ar-SA"/>
        </w:rPr>
        <w:t>آذار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="003B2C42">
        <w:rPr>
          <w:rFonts w:asciiTheme="minorBidi" w:hAnsiTheme="minorBidi" w:cs="Arial" w:hint="cs"/>
          <w:rtl/>
          <w:lang w:bidi="ar-SA"/>
        </w:rPr>
        <w:t>س</w:t>
      </w:r>
      <w:r w:rsidRPr="00EB70AA">
        <w:rPr>
          <w:rFonts w:asciiTheme="minorBidi" w:hAnsiTheme="minorBidi" w:cs="Arial" w:hint="cs"/>
          <w:rtl/>
          <w:lang w:bidi="ar-SA"/>
        </w:rPr>
        <w:t>ي</w:t>
      </w:r>
      <w:r w:rsidR="00D97F61">
        <w:rPr>
          <w:rFonts w:asciiTheme="minorBidi" w:hAnsiTheme="minorBidi" w:cs="Arial" w:hint="cs"/>
          <w:rtl/>
          <w:lang w:bidi="ar-SA"/>
        </w:rPr>
        <w:t>ُ</w:t>
      </w:r>
      <w:r w:rsidRPr="00EB70AA">
        <w:rPr>
          <w:rFonts w:asciiTheme="minorBidi" w:hAnsiTheme="minorBidi" w:cs="Arial" w:hint="cs"/>
          <w:rtl/>
          <w:lang w:bidi="ar-SA"/>
        </w:rPr>
        <w:t>ساهم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تسريح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جنود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الاحتياط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وعودتهم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العمل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تخفيف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قيود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العرض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ن</w:t>
      </w:r>
      <w:r w:rsidR="00D97F61">
        <w:rPr>
          <w:rFonts w:asciiTheme="minorBidi" w:hAnsiTheme="minorBidi" w:cs="Arial" w:hint="cs"/>
          <w:rtl/>
          <w:lang w:bidi="ar-SA"/>
        </w:rPr>
        <w:t>ُ</w:t>
      </w:r>
      <w:r w:rsidRPr="00EB70AA">
        <w:rPr>
          <w:rFonts w:asciiTheme="minorBidi" w:hAnsiTheme="minorBidi" w:cs="Arial" w:hint="cs"/>
          <w:rtl/>
          <w:lang w:bidi="ar-SA"/>
        </w:rPr>
        <w:t>قدر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3B2C42">
        <w:rPr>
          <w:rFonts w:asciiTheme="minorBidi" w:hAnsiTheme="minorBidi" w:cs="Arial" w:hint="cs"/>
          <w:rtl/>
          <w:lang w:bidi="ar-SA"/>
        </w:rPr>
        <w:t xml:space="preserve">يقترب </w:t>
      </w:r>
      <w:r w:rsidRPr="00EB70AA">
        <w:rPr>
          <w:rFonts w:asciiTheme="minorBidi" w:hAnsiTheme="minorBidi" w:cs="Arial" w:hint="cs"/>
          <w:rtl/>
          <w:lang w:bidi="ar-SA"/>
        </w:rPr>
        <w:t>الناتج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الإجمالي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تدريجياً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الاتجاه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ولكن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حتى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نهاية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فترة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التوقعات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أي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نهاية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2027، </w:t>
      </w:r>
      <w:r w:rsidRPr="00EB70AA">
        <w:rPr>
          <w:rFonts w:asciiTheme="minorBidi" w:hAnsiTheme="minorBidi" w:cs="Arial" w:hint="cs"/>
          <w:rtl/>
          <w:lang w:bidi="ar-SA"/>
        </w:rPr>
        <w:t>سيظل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الإجمالي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دون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الاتجاه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نظراً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استمرار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انخفاض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3B2C42">
        <w:rPr>
          <w:rFonts w:asciiTheme="minorBidi" w:hAnsiTheme="minorBidi" w:cs="Arial" w:hint="cs"/>
          <w:rtl/>
          <w:lang w:bidi="ar-SA"/>
        </w:rPr>
        <w:t>العرض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العمالة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مقارنةً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3B2C42">
        <w:rPr>
          <w:rFonts w:asciiTheme="minorBidi" w:hAnsiTheme="minorBidi" w:cs="Arial" w:hint="cs"/>
          <w:rtl/>
          <w:lang w:bidi="ar-SA"/>
        </w:rPr>
        <w:t>بمستو</w:t>
      </w:r>
      <w:r w:rsidR="00D97F61">
        <w:rPr>
          <w:rFonts w:asciiTheme="minorBidi" w:hAnsiTheme="minorBidi" w:cs="Arial" w:hint="cs"/>
          <w:rtl/>
          <w:lang w:bidi="ar-SA"/>
        </w:rPr>
        <w:t>يات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قبل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الحرب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يعود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ارتفاع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عدد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جنود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الاحتياط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مقارنةً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بالماضي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وبقاء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بعض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3B2C42">
        <w:rPr>
          <w:rFonts w:asciiTheme="minorBidi" w:hAnsiTheme="minorBidi" w:cs="Arial" w:hint="cs"/>
          <w:rtl/>
          <w:lang w:bidi="ar-SA"/>
        </w:rPr>
        <w:t>متضرري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الحرب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خارج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سوق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العمل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="003B2C42">
        <w:rPr>
          <w:rFonts w:asciiTheme="minorBidi" w:hAnsiTheme="minorBidi" w:cs="Arial" w:hint="cs"/>
          <w:rtl/>
          <w:lang w:bidi="ar-SA"/>
        </w:rPr>
        <w:t>والهجرة السلبية</w:t>
      </w:r>
      <w:r w:rsidRPr="00EB70AA">
        <w:rPr>
          <w:rFonts w:asciiTheme="minorBidi" w:hAnsiTheme="minorBidi" w:cs="Arial"/>
          <w:rtl/>
          <w:lang w:bidi="ar-SA"/>
        </w:rPr>
        <w:t>.</w:t>
      </w:r>
      <w:r w:rsidRPr="00EB70AA">
        <w:rPr>
          <w:rFonts w:asciiTheme="minorBidi" w:hAnsiTheme="minorBidi" w:cstheme="minorBidi"/>
          <w:b/>
          <w:bCs/>
          <w:rtl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ظل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تخفيف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قيود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وانخفاض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أسعار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الفائدة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ينمو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الاستهلاك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الخاص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</w:t>
      </w:r>
      <w:r w:rsidR="00DD6F8E" w:rsidRPr="00DD6F8E">
        <w:rPr>
          <w:rFonts w:asciiTheme="minorBidi" w:hAnsiTheme="minorBidi" w:cs="Arial" w:hint="cs"/>
          <w:rtl/>
          <w:lang w:bidi="ar-SA"/>
        </w:rPr>
        <w:t xml:space="preserve"> </w:t>
      </w:r>
      <w:r w:rsidR="00DD6F8E" w:rsidRPr="00EB70AA">
        <w:rPr>
          <w:rFonts w:asciiTheme="minorBidi" w:hAnsiTheme="minorBidi" w:cs="Arial" w:hint="cs"/>
          <w:rtl/>
          <w:lang w:bidi="ar-SA"/>
        </w:rPr>
        <w:t>بنسبة</w:t>
      </w:r>
      <w:r w:rsidR="00DD6F8E">
        <w:rPr>
          <w:rFonts w:asciiTheme="minorBidi" w:hAnsiTheme="minorBidi" w:cs="Arial"/>
          <w:rtl/>
          <w:lang w:bidi="ar-SA"/>
        </w:rPr>
        <w:t xml:space="preserve"> 3.0%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وبمعدل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</w:t>
      </w:r>
      <w:r w:rsidR="00D97F61">
        <w:rPr>
          <w:rFonts w:asciiTheme="minorBidi" w:hAnsiTheme="minorBidi" w:cs="Arial" w:hint="cs"/>
          <w:rtl/>
          <w:lang w:bidi="ar-SA"/>
        </w:rPr>
        <w:t>ُ</w:t>
      </w:r>
      <w:r w:rsidRPr="00EB70AA">
        <w:rPr>
          <w:rFonts w:asciiTheme="minorBidi" w:hAnsiTheme="minorBidi" w:cs="Arial" w:hint="cs"/>
          <w:rtl/>
          <w:lang w:bidi="ar-SA"/>
        </w:rPr>
        <w:t>تسارع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يصل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6.5%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2027. </w:t>
      </w:r>
      <w:r w:rsidRPr="00EB70AA">
        <w:rPr>
          <w:rFonts w:asciiTheme="minorBidi" w:hAnsiTheme="minorBidi" w:cs="Arial" w:hint="cs"/>
          <w:rtl/>
          <w:lang w:bidi="ar-SA"/>
        </w:rPr>
        <w:t>كما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يُتوقع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ينمو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الاستثمار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D6F8E">
        <w:rPr>
          <w:rFonts w:asciiTheme="minorBidi" w:hAnsiTheme="minorBidi" w:cs="Arial" w:hint="cs"/>
          <w:rtl/>
          <w:lang w:bidi="ar-SA"/>
        </w:rPr>
        <w:t>النظام الاقتصادي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نمو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سريع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يسدّ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فجوات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رأس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ظهرت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قطاع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الأعمال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وسوق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الإسكان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يدعم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العملية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انتعاش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قطاع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البناء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حيث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97F61">
        <w:rPr>
          <w:rFonts w:asciiTheme="minorBidi" w:hAnsiTheme="minorBidi" w:cs="Arial" w:hint="cs"/>
          <w:rtl/>
          <w:lang w:bidi="ar-SA"/>
        </w:rPr>
        <w:t>عاد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عدد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العاملين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مستويات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قبل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الحرب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فضل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الاستثمار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الآلات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والمعدات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يعكس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التعديل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D6F8E">
        <w:rPr>
          <w:rFonts w:asciiTheme="minorBidi" w:hAnsiTheme="minorBidi" w:cs="Arial" w:hint="cs"/>
          <w:rtl/>
          <w:lang w:bidi="ar-SA"/>
        </w:rPr>
        <w:t>نحو الأسفل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الاستثمار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لعام</w:t>
      </w:r>
      <w:r w:rsidRPr="00EB70AA">
        <w:rPr>
          <w:rFonts w:asciiTheme="minorBidi" w:hAnsiTheme="minorBidi" w:cs="Arial"/>
          <w:rtl/>
          <w:lang w:bidi="ar-SA"/>
        </w:rPr>
        <w:t xml:space="preserve"> 2027 </w:t>
      </w:r>
      <w:r w:rsidRPr="00EB70AA">
        <w:rPr>
          <w:rFonts w:asciiTheme="minorBidi" w:hAnsiTheme="minorBidi" w:cs="Arial" w:hint="cs"/>
          <w:rtl/>
          <w:lang w:bidi="ar-SA"/>
        </w:rPr>
        <w:t>تقييم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لتوزيع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أكثر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تدريجية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لانتعاش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الاستثمار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بحيث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يستمر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بعد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الأفق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الزمني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للتوقعات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تماشي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احتياجات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الاستثمار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تعتمد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بشكل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كبير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الاستيراد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تم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تعديل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الاستيراد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بالمثل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بالتالي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="00DD6F8E">
        <w:rPr>
          <w:rFonts w:asciiTheme="minorBidi" w:hAnsiTheme="minorBidi" w:cs="Arial" w:hint="cs"/>
          <w:rtl/>
          <w:lang w:bidi="ar-SA"/>
        </w:rPr>
        <w:t>و</w:t>
      </w:r>
      <w:r w:rsidRPr="00EB70AA">
        <w:rPr>
          <w:rFonts w:asciiTheme="minorBidi" w:hAnsiTheme="minorBidi" w:cs="Arial" w:hint="cs"/>
          <w:rtl/>
          <w:lang w:bidi="ar-SA"/>
        </w:rPr>
        <w:t>وفق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لتقييمنا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فإن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انخفاض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فائض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الصادرات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الذي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لوحظ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خلال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2025 </w:t>
      </w:r>
      <w:r w:rsidRPr="00EB70AA">
        <w:rPr>
          <w:rFonts w:asciiTheme="minorBidi" w:hAnsiTheme="minorBidi" w:cs="Arial" w:hint="cs"/>
          <w:rtl/>
          <w:lang w:bidi="ar-SA"/>
        </w:rPr>
        <w:t>سيتباطأ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خلال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الأفق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الزمني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يتوافق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تخفيف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قيود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العرض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يتباطأ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نمو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الاستهلاك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بعد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الإنفاق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الحربي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المرتفع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مع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تحول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المزيج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لصالح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الإنفاق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المدني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واعتدال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أسعار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الاستهلاك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بسبب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انخفاض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حجم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مدفوعات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الرواتب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لأفراد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الاحتياط</w:t>
      </w:r>
      <w:r w:rsidRPr="00EB70AA">
        <w:rPr>
          <w:rFonts w:asciiTheme="minorBidi" w:hAnsiTheme="minorBidi" w:cs="Arial"/>
          <w:rtl/>
          <w:lang w:bidi="ar-SA"/>
        </w:rPr>
        <w:t>.</w:t>
      </w:r>
    </w:p>
    <w:p w:rsidR="00117D7A" w:rsidRPr="00EB70AA" w:rsidRDefault="00AA1B4A" w:rsidP="00DD6F8E">
      <w:pPr>
        <w:tabs>
          <w:tab w:val="num" w:pos="720"/>
        </w:tabs>
        <w:bidi/>
        <w:spacing w:after="360"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سوق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العمل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يبلغ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متوسط</w:t>
      </w:r>
      <w:r w:rsidRPr="00EB70AA">
        <w:rPr>
          <w:rFonts w:asciiTheme="minorBidi" w:hAnsiTheme="minorBidi" w:cs="Arial"/>
          <w:rtl/>
          <w:lang w:bidi="ar-SA"/>
        </w:rPr>
        <w:t xml:space="preserve"> ​​</w:t>
      </w:r>
      <w:r w:rsidRPr="00EB70AA">
        <w:rPr>
          <w:rFonts w:asciiTheme="minorBidi" w:hAnsiTheme="minorBidi" w:cs="Arial" w:hint="cs"/>
          <w:rtl/>
          <w:lang w:bidi="ar-SA"/>
        </w:rPr>
        <w:t>معدل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البطالة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D6F8E">
        <w:rPr>
          <w:rFonts w:asciiTheme="minorBidi" w:hAnsiTheme="minorBidi" w:cs="Arial" w:hint="cs"/>
          <w:rtl/>
          <w:lang w:bidi="ar-SA"/>
        </w:rPr>
        <w:t>الواسع</w:t>
      </w:r>
      <w:r w:rsidRPr="00EB70AA">
        <w:rPr>
          <w:rFonts w:asciiTheme="minorBidi" w:hAnsiTheme="minorBidi" w:cs="Arial"/>
          <w:rtl/>
          <w:lang w:bidi="ar-SA"/>
        </w:rPr>
        <w:t xml:space="preserve"> 4.6%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2026، </w:t>
      </w:r>
      <w:r w:rsidRPr="00EB70AA">
        <w:rPr>
          <w:rFonts w:asciiTheme="minorBidi" w:hAnsiTheme="minorBidi" w:cs="Arial" w:hint="cs"/>
          <w:rtl/>
          <w:lang w:bidi="ar-SA"/>
        </w:rPr>
        <w:t>ويرجع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أساساً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الحادة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خلال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فترة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D6F8E">
        <w:rPr>
          <w:rFonts w:asciiTheme="minorBidi" w:hAnsiTheme="minorBidi" w:cs="Arial" w:hint="cs"/>
          <w:rtl/>
          <w:lang w:bidi="ar-SA"/>
        </w:rPr>
        <w:t>الحرب مع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إيران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يستقر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عند</w:t>
      </w:r>
      <w:r w:rsidRPr="00EB70AA">
        <w:rPr>
          <w:rFonts w:asciiTheme="minorBidi" w:hAnsiTheme="minorBidi" w:cs="Arial"/>
          <w:rtl/>
          <w:lang w:bidi="ar-SA"/>
        </w:rPr>
        <w:t xml:space="preserve"> 3% </w:t>
      </w:r>
      <w:r w:rsidRPr="00EB70AA">
        <w:rPr>
          <w:rFonts w:asciiTheme="minorBidi" w:hAnsiTheme="minorBidi" w:cs="Arial" w:hint="cs"/>
          <w:rtl/>
          <w:lang w:bidi="ar-SA"/>
        </w:rPr>
        <w:t>بدءاً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النصف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الثاني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2026.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يبلغ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معدل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التوظيف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المعدل</w:t>
      </w:r>
      <w:r w:rsidRPr="00EB70AA">
        <w:rPr>
          <w:rFonts w:asciiTheme="minorBidi" w:hAnsiTheme="minorBidi" w:cs="Arial"/>
          <w:rtl/>
          <w:lang w:bidi="ar-SA"/>
        </w:rPr>
        <w:t xml:space="preserve"> 77.4% </w:t>
      </w:r>
      <w:r w:rsidRPr="00EB70AA">
        <w:rPr>
          <w:rFonts w:asciiTheme="minorBidi" w:hAnsiTheme="minorBidi" w:cs="Arial" w:hint="cs"/>
          <w:rtl/>
          <w:lang w:bidi="ar-SA"/>
        </w:rPr>
        <w:t>و</w:t>
      </w:r>
      <w:r w:rsidRPr="00EB70AA">
        <w:rPr>
          <w:rFonts w:asciiTheme="minorBidi" w:hAnsiTheme="minorBidi" w:cs="Arial"/>
          <w:rtl/>
          <w:lang w:bidi="ar-SA"/>
        </w:rPr>
        <w:t xml:space="preserve">79.0%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عامي</w:t>
      </w:r>
      <w:r w:rsidRPr="00EB70AA">
        <w:rPr>
          <w:rFonts w:asciiTheme="minorBidi" w:hAnsiTheme="minorBidi" w:cs="Arial"/>
          <w:rtl/>
          <w:lang w:bidi="ar-SA"/>
        </w:rPr>
        <w:t xml:space="preserve"> 2026 </w:t>
      </w:r>
      <w:r w:rsidRPr="00EB70AA">
        <w:rPr>
          <w:rFonts w:asciiTheme="minorBidi" w:hAnsiTheme="minorBidi" w:cs="Arial" w:hint="cs"/>
          <w:rtl/>
          <w:lang w:bidi="ar-SA"/>
        </w:rPr>
        <w:t>و</w:t>
      </w:r>
      <w:r w:rsidRPr="00EB70AA">
        <w:rPr>
          <w:rFonts w:asciiTheme="minorBidi" w:hAnsiTheme="minorBidi" w:cs="Arial"/>
          <w:rtl/>
          <w:lang w:bidi="ar-SA"/>
        </w:rPr>
        <w:t xml:space="preserve">2027 </w:t>
      </w:r>
      <w:r w:rsidRPr="00EB70AA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التوالي</w:t>
      </w:r>
      <w:r w:rsidRPr="00EB70AA">
        <w:rPr>
          <w:rFonts w:asciiTheme="minorBidi" w:hAnsiTheme="minorBidi" w:cs="Arial"/>
          <w:rtl/>
          <w:lang w:bidi="ar-SA"/>
        </w:rPr>
        <w:t>.</w:t>
      </w:r>
    </w:p>
    <w:p w:rsidR="00D36180" w:rsidRPr="00EB70AA" w:rsidRDefault="00AA1B4A" w:rsidP="00D97F61">
      <w:pPr>
        <w:bidi/>
        <w:spacing w:after="360" w:line="360" w:lineRule="auto"/>
        <w:ind w:left="6"/>
        <w:jc w:val="both"/>
        <w:rPr>
          <w:rFonts w:asciiTheme="minorBidi" w:hAnsiTheme="minorBidi" w:cstheme="minorBidi"/>
          <w:rtl/>
        </w:rPr>
      </w:pPr>
      <w:r w:rsidRPr="00EB70AA">
        <w:rPr>
          <w:rFonts w:asciiTheme="minorBidi" w:hAnsiTheme="minorBidi" w:cs="Arial" w:hint="cs"/>
          <w:rtl/>
          <w:lang w:bidi="ar-SA"/>
        </w:rPr>
        <w:t>يفترض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السيناريو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الأساسي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ميزانية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لعام</w:t>
      </w:r>
      <w:r w:rsidRPr="00EB70AA">
        <w:rPr>
          <w:rFonts w:asciiTheme="minorBidi" w:hAnsiTheme="minorBidi" w:cs="Arial"/>
          <w:rtl/>
          <w:lang w:bidi="ar-SA"/>
        </w:rPr>
        <w:t xml:space="preserve"> 2026 </w:t>
      </w:r>
      <w:r w:rsidRPr="00EB70AA">
        <w:rPr>
          <w:rFonts w:asciiTheme="minorBidi" w:hAnsiTheme="minorBidi" w:cs="Arial" w:hint="cs"/>
          <w:rtl/>
          <w:lang w:bidi="ar-SA"/>
        </w:rPr>
        <w:t>بمقدار</w:t>
      </w:r>
      <w:r w:rsidRPr="00EB70AA">
        <w:rPr>
          <w:rFonts w:asciiTheme="minorBidi" w:hAnsiTheme="minorBidi" w:cs="Arial"/>
          <w:rtl/>
          <w:lang w:bidi="ar-SA"/>
        </w:rPr>
        <w:t xml:space="preserve"> 15 </w:t>
      </w:r>
      <w:r w:rsidRPr="00EB70AA">
        <w:rPr>
          <w:rFonts w:asciiTheme="minorBidi" w:hAnsiTheme="minorBidi" w:cs="Arial" w:hint="cs"/>
          <w:rtl/>
          <w:lang w:bidi="ar-SA"/>
        </w:rPr>
        <w:t>مليار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شيكل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أي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بزيادة قليلة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الاحتياطي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الذي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خصصته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الحكومة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ضمن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ميزانية</w:t>
      </w:r>
      <w:r w:rsidRPr="00EB70AA">
        <w:rPr>
          <w:rFonts w:asciiTheme="minorBidi" w:hAnsiTheme="minorBidi" w:cs="Arial"/>
          <w:rtl/>
          <w:lang w:bidi="ar-SA"/>
        </w:rPr>
        <w:t xml:space="preserve"> 2026 (12.8 </w:t>
      </w:r>
      <w:r w:rsidRPr="00EB70AA">
        <w:rPr>
          <w:rFonts w:asciiTheme="minorBidi" w:hAnsiTheme="minorBidi" w:cs="Arial" w:hint="cs"/>
          <w:rtl/>
          <w:lang w:bidi="ar-SA"/>
        </w:rPr>
        <w:t>مليار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شيكل</w:t>
      </w:r>
      <w:r w:rsidRPr="00EB70AA">
        <w:rPr>
          <w:rFonts w:asciiTheme="minorBidi" w:hAnsiTheme="minorBidi" w:cs="Arial"/>
          <w:rtl/>
          <w:lang w:bidi="ar-SA"/>
        </w:rPr>
        <w:t xml:space="preserve">). </w:t>
      </w:r>
      <w:r w:rsidRPr="00EB70AA">
        <w:rPr>
          <w:rFonts w:asciiTheme="minorBidi" w:hAnsiTheme="minorBidi" w:cs="Arial" w:hint="cs"/>
          <w:rtl/>
          <w:lang w:bidi="ar-SA"/>
        </w:rPr>
        <w:t>كما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يفترض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انخفاض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الإنفاق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الدفاعي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2027 </w:t>
      </w:r>
      <w:r w:rsidRPr="00EB70AA">
        <w:rPr>
          <w:rFonts w:asciiTheme="minorBidi" w:hAnsiTheme="minorBidi" w:cs="Arial" w:hint="cs"/>
          <w:rtl/>
          <w:lang w:bidi="ar-SA"/>
        </w:rPr>
        <w:t>مقارنةً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بعام</w:t>
      </w:r>
      <w:r w:rsidRPr="00EB70AA">
        <w:rPr>
          <w:rFonts w:asciiTheme="minorBidi" w:hAnsiTheme="minorBidi" w:cs="Arial"/>
          <w:rtl/>
          <w:lang w:bidi="ar-SA"/>
        </w:rPr>
        <w:t xml:space="preserve"> 2026، </w:t>
      </w:r>
      <w:r w:rsidRPr="00EB70AA">
        <w:rPr>
          <w:rFonts w:asciiTheme="minorBidi" w:hAnsiTheme="minorBidi" w:cs="Arial" w:hint="cs"/>
          <w:rtl/>
          <w:lang w:bidi="ar-SA"/>
        </w:rPr>
        <w:t>ويعود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أساس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انخفاض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المخصصات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الإضافية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للعمليات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القتالية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97F61">
        <w:rPr>
          <w:rFonts w:asciiTheme="minorBidi" w:hAnsiTheme="minorBidi" w:cs="Arial" w:hint="cs"/>
          <w:rtl/>
          <w:lang w:bidi="ar-SA"/>
        </w:rPr>
        <w:t>الجارية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بناءً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الافتراض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المتوقع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يبلغ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عجز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الموازنة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العامة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للدولة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4.9%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و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4.2%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الناتج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المحلي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الإجمالي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عامي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2026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و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2027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على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التوالي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تستقر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نسبة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الإجمالي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عند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حوالي</w:t>
      </w:r>
      <w:r w:rsidRPr="00EB70AA">
        <w:rPr>
          <w:rFonts w:asciiTheme="minorBidi" w:hAnsiTheme="minorBidi" w:cs="Arial"/>
          <w:rtl/>
          <w:lang w:bidi="ar-SA"/>
        </w:rPr>
        <w:t xml:space="preserve"> 69%. </w:t>
      </w:r>
      <w:r w:rsidRPr="00EB70AA">
        <w:rPr>
          <w:rFonts w:asciiTheme="minorBidi" w:hAnsiTheme="minorBidi" w:cs="Arial" w:hint="cs"/>
          <w:rtl/>
          <w:lang w:bidi="ar-SA"/>
        </w:rPr>
        <w:t>وبالمقارنة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شعبة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الأبحاث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الصادرة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آذار</w:t>
      </w:r>
      <w:r w:rsidRPr="00EB70AA">
        <w:rPr>
          <w:rFonts w:asciiTheme="minorBidi" w:hAnsiTheme="minorBidi" w:cs="Arial"/>
          <w:rtl/>
          <w:lang w:bidi="ar-SA"/>
        </w:rPr>
        <w:t xml:space="preserve"> 2026، </w:t>
      </w:r>
      <w:r w:rsidRPr="00EB70AA">
        <w:rPr>
          <w:rFonts w:asciiTheme="minorBidi" w:hAnsiTheme="minorBidi" w:cs="Arial" w:hint="cs"/>
          <w:rtl/>
          <w:lang w:bidi="ar-SA"/>
        </w:rPr>
        <w:t>فإن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انخفاض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العجز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لعام</w:t>
      </w:r>
      <w:r w:rsidRPr="00EB70AA">
        <w:rPr>
          <w:rFonts w:asciiTheme="minorBidi" w:hAnsiTheme="minorBidi" w:cs="Arial"/>
          <w:rtl/>
          <w:lang w:bidi="ar-SA"/>
        </w:rPr>
        <w:t xml:space="preserve"> 2026 </w:t>
      </w:r>
      <w:r w:rsidRPr="00EB70AA">
        <w:rPr>
          <w:rFonts w:asciiTheme="minorBidi" w:hAnsiTheme="minorBidi" w:cs="Arial" w:hint="cs"/>
          <w:rtl/>
          <w:lang w:bidi="ar-SA"/>
        </w:rPr>
        <w:t>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تقدير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الإيرادات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ويعود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أساس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تحصيل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ضرائب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lastRenderedPageBreak/>
        <w:t>أعلى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النصف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الأول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الوقت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نفسه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يبقى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الافتراض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الأساسي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المتعلق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بالإنفاق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مماثلاً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السابقة</w:t>
      </w:r>
      <w:r w:rsidRPr="00EB70AA">
        <w:rPr>
          <w:rFonts w:asciiTheme="minorBidi" w:hAnsiTheme="minorBidi" w:cs="Arial"/>
          <w:rtl/>
          <w:lang w:bidi="ar-SA"/>
        </w:rPr>
        <w:t>.</w:t>
      </w:r>
      <w:r>
        <w:rPr>
          <w:rFonts w:asciiTheme="minorBidi" w:hAnsiTheme="minorBidi" w:cs="Arial" w:hint="cs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وجه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الخصوص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لا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تزال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تفترض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97F61">
        <w:rPr>
          <w:rFonts w:asciiTheme="minorBidi" w:hAnsiTheme="minorBidi" w:cs="Arial" w:hint="cs"/>
          <w:rtl/>
          <w:lang w:bidi="ar-SA"/>
        </w:rPr>
        <w:t xml:space="preserve">أن </w:t>
      </w:r>
      <w:r w:rsidR="00B615C1">
        <w:rPr>
          <w:rFonts w:asciiTheme="minorBidi" w:hAnsiTheme="minorBidi" w:cs="Arial" w:hint="cs"/>
          <w:rtl/>
          <w:lang w:bidi="ar-SA"/>
        </w:rPr>
        <w:t>تؤدي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البيئة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الجيوسياسية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والخوف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جولات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إضافية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الحرب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مختلف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الجبهات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رفع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مستوى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تعبئة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الاحتياط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وميزانية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الأفق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الزمني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للتوقعات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مستوى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بكثير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كان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عليه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عشية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الحرب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مع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تدرس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الحكومة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إمكانية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ميزانية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لعام</w:t>
      </w:r>
      <w:r w:rsidRPr="00EB70AA">
        <w:rPr>
          <w:rFonts w:asciiTheme="minorBidi" w:hAnsiTheme="minorBidi" w:cs="Arial"/>
          <w:rtl/>
          <w:lang w:bidi="ar-SA"/>
        </w:rPr>
        <w:t xml:space="preserve"> 2026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وقت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لاحق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يصل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25 </w:t>
      </w:r>
      <w:r w:rsidRPr="00EB70AA">
        <w:rPr>
          <w:rFonts w:asciiTheme="minorBidi" w:hAnsiTheme="minorBidi" w:cs="Arial" w:hint="cs"/>
          <w:rtl/>
          <w:lang w:bidi="ar-SA"/>
        </w:rPr>
        <w:t>مليار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شيكل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إضافية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وإذا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تحقق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ذلك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سيزداد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العجز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والدين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وسيرتفع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معدل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التضخم</w:t>
      </w:r>
      <w:r w:rsidR="00B615C1">
        <w:rPr>
          <w:rFonts w:asciiTheme="minorBidi" w:hAnsiTheme="minorBidi" w:cs="Arial" w:hint="cs"/>
          <w:rtl/>
          <w:lang w:bidi="ar-SA"/>
        </w:rPr>
        <w:t xml:space="preserve"> المالي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كما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مفص</w:t>
      </w:r>
      <w:r w:rsidR="00D97F61">
        <w:rPr>
          <w:rFonts w:asciiTheme="minorBidi" w:hAnsiTheme="minorBidi" w:cs="Arial" w:hint="cs"/>
          <w:rtl/>
          <w:lang w:bidi="ar-SA"/>
        </w:rPr>
        <w:t>ّ</w:t>
      </w:r>
      <w:r w:rsidRPr="00EB70AA">
        <w:rPr>
          <w:rFonts w:asciiTheme="minorBidi" w:hAnsiTheme="minorBidi" w:cs="Arial" w:hint="cs"/>
          <w:rtl/>
          <w:lang w:bidi="ar-SA"/>
        </w:rPr>
        <w:t>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القسم</w:t>
      </w:r>
      <w:r w:rsidRPr="00EB70AA">
        <w:rPr>
          <w:rFonts w:asciiTheme="minorBidi" w:hAnsiTheme="minorBidi" w:cs="Arial"/>
          <w:rtl/>
          <w:lang w:bidi="ar-SA"/>
        </w:rPr>
        <w:t xml:space="preserve"> (</w:t>
      </w:r>
      <w:r w:rsidRPr="00EB70AA">
        <w:rPr>
          <w:rFonts w:asciiTheme="minorBidi" w:hAnsiTheme="minorBidi" w:cs="Arial" w:hint="cs"/>
          <w:rtl/>
          <w:lang w:bidi="ar-SA"/>
        </w:rPr>
        <w:t>د</w:t>
      </w:r>
      <w:r w:rsidRPr="00EB70AA">
        <w:rPr>
          <w:rFonts w:asciiTheme="minorBidi" w:hAnsiTheme="minorBidi" w:cs="Arial"/>
          <w:rtl/>
          <w:lang w:bidi="ar-SA"/>
        </w:rPr>
        <w:t xml:space="preserve">) </w:t>
      </w:r>
      <w:r w:rsidRPr="00EB70AA">
        <w:rPr>
          <w:rFonts w:asciiTheme="minorBidi" w:hAnsiTheme="minorBidi" w:cs="Arial" w:hint="cs"/>
          <w:rtl/>
          <w:lang w:bidi="ar-SA"/>
        </w:rPr>
        <w:t>أدناه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كما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يكتنف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الغموض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السياسة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المالية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ستتبناها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الحكومة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ستُشكل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بعد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انتخابات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الكنيست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السادس</w:t>
      </w:r>
      <w:r w:rsidR="00B615C1">
        <w:rPr>
          <w:rFonts w:asciiTheme="minorBidi" w:hAnsiTheme="minorBidi" w:cs="Arial" w:hint="cs"/>
          <w:rtl/>
          <w:lang w:bidi="ar-SA"/>
        </w:rPr>
        <w:t>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والعشرين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ولا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سيما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يتعلق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بحجم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ميزانية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السنوات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المقبلة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وسبل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تمويلها</w:t>
      </w:r>
      <w:r w:rsidRPr="00EB70AA">
        <w:rPr>
          <w:rFonts w:asciiTheme="minorBidi" w:hAnsiTheme="minorBidi" w:cs="Arial"/>
          <w:rtl/>
          <w:lang w:bidi="ar-SA"/>
        </w:rPr>
        <w:t>.</w:t>
      </w:r>
      <w:r w:rsidR="00CF1FC8" w:rsidRPr="00EB70AA">
        <w:rPr>
          <w:rFonts w:asciiTheme="minorBidi" w:hAnsiTheme="minorBidi" w:cstheme="minorBidi"/>
          <w:rtl/>
        </w:rPr>
        <w:t xml:space="preserve">  </w:t>
      </w:r>
      <w:r w:rsidRPr="00EB70AA">
        <w:rPr>
          <w:rFonts w:asciiTheme="minorBidi" w:hAnsiTheme="minorBidi" w:cstheme="minorBidi"/>
          <w:rtl/>
        </w:rPr>
        <w:t xml:space="preserve"> </w:t>
      </w:r>
    </w:p>
    <w:p w:rsidR="00117D7A" w:rsidRPr="00EB70AA" w:rsidRDefault="00AA1B4A" w:rsidP="00EB70AA">
      <w:pPr>
        <w:pStyle w:val="a"/>
        <w:rPr>
          <w:rFonts w:asciiTheme="minorBidi" w:hAnsiTheme="minorBidi" w:cstheme="minorBidi"/>
          <w:b/>
          <w:sz w:val="24"/>
          <w:rtl/>
        </w:rPr>
      </w:pPr>
      <w:r w:rsidRPr="00EB70AA">
        <w:rPr>
          <w:rFonts w:asciiTheme="minorBidi" w:hAnsiTheme="minorBidi" w:cs="Arial" w:hint="cs"/>
          <w:b/>
          <w:sz w:val="24"/>
          <w:rtl/>
          <w:lang w:bidi="ar-SA"/>
        </w:rPr>
        <w:t>التضخم</w:t>
      </w:r>
      <w:r w:rsidR="00B615C1">
        <w:rPr>
          <w:rFonts w:asciiTheme="minorBidi" w:hAnsiTheme="minorBidi" w:cs="Arial" w:hint="cs"/>
          <w:b/>
          <w:sz w:val="24"/>
          <w:rtl/>
          <w:lang w:bidi="ar-SA"/>
        </w:rPr>
        <w:t xml:space="preserve"> المالي</w:t>
      </w:r>
      <w:r w:rsidRPr="00EB70AA">
        <w:rPr>
          <w:rFonts w:asciiTheme="minorBidi" w:hAnsiTheme="minorBidi" w:cs="Arial"/>
          <w:b/>
          <w:sz w:val="24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sz w:val="24"/>
          <w:rtl/>
          <w:lang w:bidi="ar-SA"/>
        </w:rPr>
        <w:t>وأسعار</w:t>
      </w:r>
      <w:r w:rsidRPr="00EB70AA">
        <w:rPr>
          <w:rFonts w:asciiTheme="minorBidi" w:hAnsiTheme="minorBidi" w:cs="Arial"/>
          <w:b/>
          <w:sz w:val="24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sz w:val="24"/>
          <w:rtl/>
          <w:lang w:bidi="ar-SA"/>
        </w:rPr>
        <w:t>الفائدة</w:t>
      </w:r>
    </w:p>
    <w:p w:rsidR="00EB70AA" w:rsidRPr="00B615C1" w:rsidRDefault="00AA1B4A" w:rsidP="00B615C1">
      <w:pPr>
        <w:bidi/>
        <w:spacing w:line="360" w:lineRule="auto"/>
        <w:jc w:val="both"/>
        <w:rPr>
          <w:rFonts w:asciiTheme="minorBidi" w:hAnsiTheme="minorBidi" w:cstheme="minorBidi"/>
          <w:lang w:bidi="ar-SA"/>
        </w:rPr>
      </w:pPr>
      <w:bookmarkStart w:id="3" w:name="_Hlk202427787"/>
      <w:r w:rsidRPr="00EB70AA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المتوقع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يبلغ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معدل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التضخم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b/>
          <w:bCs/>
          <w:rtl/>
          <w:lang w:bidi="ar-SA"/>
        </w:rPr>
        <w:t xml:space="preserve">المالي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خلال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الأرباع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الأربعة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القادمة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المنتهية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الربع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الثاني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2027، 1.8% (</w:t>
      </w:r>
      <w:r w:rsidRPr="00EB70AA">
        <w:rPr>
          <w:rFonts w:asciiTheme="minorBidi" w:hAnsiTheme="minorBidi" w:cs="Arial" w:hint="cs"/>
          <w:b/>
          <w:bCs/>
          <w:rtl/>
          <w:lang w:bidi="ar-SA"/>
        </w:rPr>
        <w:t>الجدول</w:t>
      </w:r>
      <w:r w:rsidRPr="00EB70AA">
        <w:rPr>
          <w:rFonts w:asciiTheme="minorBidi" w:hAnsiTheme="minorBidi" w:cs="Arial"/>
          <w:b/>
          <w:bCs/>
          <w:rtl/>
          <w:lang w:bidi="ar-SA"/>
        </w:rPr>
        <w:t xml:space="preserve"> 2). </w:t>
      </w:r>
      <w:r w:rsidRPr="00B615C1">
        <w:rPr>
          <w:rFonts w:asciiTheme="minorBidi" w:hAnsiTheme="minorBidi" w:cs="Arial" w:hint="cs"/>
          <w:rtl/>
          <w:lang w:bidi="ar-SA"/>
        </w:rPr>
        <w:t>كما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يُتوقع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أن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يبلغ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التضخم</w:t>
      </w:r>
      <w:r w:rsidR="00B615C1" w:rsidRPr="00B615C1">
        <w:rPr>
          <w:rFonts w:asciiTheme="minorBidi" w:hAnsiTheme="minorBidi" w:cs="Arial" w:hint="cs"/>
          <w:rtl/>
          <w:lang w:bidi="ar-SA"/>
        </w:rPr>
        <w:t xml:space="preserve"> المالي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خلال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عام</w:t>
      </w:r>
      <w:r w:rsidRPr="00B615C1">
        <w:rPr>
          <w:rFonts w:asciiTheme="minorBidi" w:hAnsiTheme="minorBidi" w:cs="Arial"/>
          <w:rtl/>
          <w:lang w:bidi="ar-SA"/>
        </w:rPr>
        <w:t xml:space="preserve"> 2026 </w:t>
      </w:r>
      <w:r w:rsidRPr="00B615C1">
        <w:rPr>
          <w:rFonts w:asciiTheme="minorBidi" w:hAnsiTheme="minorBidi" w:cs="Arial" w:hint="cs"/>
          <w:rtl/>
          <w:lang w:bidi="ar-SA"/>
        </w:rPr>
        <w:t>نسبة</w:t>
      </w:r>
      <w:r w:rsidRPr="00B615C1">
        <w:rPr>
          <w:rFonts w:asciiTheme="minorBidi" w:hAnsiTheme="minorBidi" w:cs="Arial"/>
          <w:rtl/>
          <w:lang w:bidi="ar-SA"/>
        </w:rPr>
        <w:t xml:space="preserve"> 1.8%، </w:t>
      </w:r>
      <w:r w:rsidRPr="00B615C1">
        <w:rPr>
          <w:rFonts w:asciiTheme="minorBidi" w:hAnsiTheme="minorBidi" w:cs="Arial" w:hint="cs"/>
          <w:rtl/>
          <w:lang w:bidi="ar-SA"/>
        </w:rPr>
        <w:t>مقارنةً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بتوقعات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شهر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آذار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البالغة</w:t>
      </w:r>
      <w:r w:rsidRPr="00B615C1">
        <w:rPr>
          <w:rFonts w:asciiTheme="minorBidi" w:hAnsiTheme="minorBidi" w:cs="Arial"/>
          <w:rtl/>
          <w:lang w:bidi="ar-SA"/>
        </w:rPr>
        <w:t xml:space="preserve"> 2.2%. </w:t>
      </w:r>
      <w:r w:rsidRPr="00B615C1">
        <w:rPr>
          <w:rFonts w:asciiTheme="minorBidi" w:hAnsiTheme="minorBidi" w:cs="Arial" w:hint="cs"/>
          <w:rtl/>
          <w:lang w:bidi="ar-SA"/>
        </w:rPr>
        <w:t>مع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انتهاء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عملية</w:t>
      </w:r>
      <w:r w:rsidRPr="00B615C1">
        <w:rPr>
          <w:rFonts w:asciiTheme="minorBidi" w:hAnsiTheme="minorBidi" w:cs="Arial"/>
          <w:rtl/>
          <w:lang w:bidi="ar-SA"/>
        </w:rPr>
        <w:t xml:space="preserve"> "</w:t>
      </w:r>
      <w:r w:rsidR="00B615C1">
        <w:rPr>
          <w:rFonts w:asciiTheme="minorBidi" w:hAnsiTheme="minorBidi" w:cs="Arial" w:hint="cs"/>
          <w:rtl/>
          <w:lang w:bidi="ar-SA"/>
        </w:rPr>
        <w:t>الأسد الصاعد</w:t>
      </w:r>
      <w:r w:rsidRPr="00B615C1">
        <w:rPr>
          <w:rFonts w:asciiTheme="minorBidi" w:hAnsiTheme="minorBidi" w:cs="Arial"/>
          <w:rtl/>
          <w:lang w:bidi="ar-SA"/>
        </w:rPr>
        <w:t xml:space="preserve">"، </w:t>
      </w:r>
      <w:r w:rsidRPr="00B615C1">
        <w:rPr>
          <w:rFonts w:asciiTheme="minorBidi" w:hAnsiTheme="minorBidi" w:cs="Arial" w:hint="cs"/>
          <w:rtl/>
          <w:lang w:bidi="ar-SA"/>
        </w:rPr>
        <w:t>انخفضت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علاوة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المخاطرة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في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إسرائيل</w:t>
      </w:r>
      <w:r w:rsidRPr="00B615C1">
        <w:rPr>
          <w:rFonts w:asciiTheme="minorBidi" w:hAnsiTheme="minorBidi" w:cs="Arial"/>
          <w:rtl/>
          <w:lang w:bidi="ar-SA"/>
        </w:rPr>
        <w:t xml:space="preserve">، </w:t>
      </w:r>
      <w:r w:rsidRPr="00B615C1">
        <w:rPr>
          <w:rFonts w:asciiTheme="minorBidi" w:hAnsiTheme="minorBidi" w:cs="Arial" w:hint="cs"/>
          <w:rtl/>
          <w:lang w:bidi="ar-SA"/>
        </w:rPr>
        <w:t>وارتفع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سعر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صرف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الشيكل</w:t>
      </w:r>
      <w:r w:rsidRPr="00B615C1">
        <w:rPr>
          <w:rFonts w:asciiTheme="minorBidi" w:hAnsiTheme="minorBidi" w:cs="Arial"/>
          <w:rtl/>
          <w:lang w:bidi="ar-SA"/>
        </w:rPr>
        <w:t xml:space="preserve">. </w:t>
      </w:r>
      <w:r w:rsidR="00B615C1">
        <w:rPr>
          <w:rFonts w:asciiTheme="minorBidi" w:hAnsiTheme="minorBidi" w:cs="Arial" w:hint="cs"/>
          <w:rtl/>
          <w:lang w:bidi="ar-SA"/>
        </w:rPr>
        <w:t>على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ضوء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الاتفاق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الأمريكي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الإيراني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وفتح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مضيق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هرمز</w:t>
      </w:r>
      <w:r w:rsidRPr="00B615C1">
        <w:rPr>
          <w:rFonts w:asciiTheme="minorBidi" w:hAnsiTheme="minorBidi" w:cs="Arial"/>
          <w:rtl/>
          <w:lang w:bidi="ar-SA"/>
        </w:rPr>
        <w:t xml:space="preserve">، </w:t>
      </w:r>
      <w:r w:rsidRPr="00B615C1">
        <w:rPr>
          <w:rFonts w:asciiTheme="minorBidi" w:hAnsiTheme="minorBidi" w:cs="Arial" w:hint="cs"/>
          <w:rtl/>
          <w:lang w:bidi="ar-SA"/>
        </w:rPr>
        <w:t>انخفضت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أسعار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النفط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بشكل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حاد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متجاوزةً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التوقعات في آذار</w:t>
      </w:r>
      <w:r w:rsidRPr="00B615C1">
        <w:rPr>
          <w:rFonts w:asciiTheme="minorBidi" w:hAnsiTheme="minorBidi" w:cs="Arial"/>
          <w:rtl/>
          <w:lang w:bidi="ar-SA"/>
        </w:rPr>
        <w:t xml:space="preserve">. </w:t>
      </w:r>
      <w:r w:rsidRPr="00B615C1">
        <w:rPr>
          <w:rFonts w:asciiTheme="minorBidi" w:hAnsiTheme="minorBidi" w:cs="Arial" w:hint="cs"/>
          <w:rtl/>
          <w:lang w:bidi="ar-SA"/>
        </w:rPr>
        <w:t>تُسهم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هذه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العوامل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في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انخفاض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معدل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التضخم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 xml:space="preserve">المالي </w:t>
      </w:r>
      <w:r w:rsidRPr="00B615C1">
        <w:rPr>
          <w:rFonts w:asciiTheme="minorBidi" w:hAnsiTheme="minorBidi" w:cs="Arial" w:hint="cs"/>
          <w:rtl/>
          <w:lang w:bidi="ar-SA"/>
        </w:rPr>
        <w:t>على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المدى</w:t>
      </w:r>
      <w:r w:rsidRPr="00B615C1">
        <w:rPr>
          <w:rFonts w:asciiTheme="minorBidi" w:hAnsiTheme="minorBidi" w:cs="Arial"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rtl/>
          <w:lang w:bidi="ar-SA"/>
        </w:rPr>
        <w:t>القريب</w:t>
      </w:r>
      <w:r w:rsidRPr="00B615C1">
        <w:rPr>
          <w:rFonts w:asciiTheme="minorBidi" w:hAnsiTheme="minorBidi" w:cs="Arial"/>
          <w:rtl/>
          <w:lang w:bidi="ar-SA"/>
        </w:rPr>
        <w:t>.</w:t>
      </w:r>
    </w:p>
    <w:bookmarkEnd w:id="3"/>
    <w:p w:rsidR="00EB70AA" w:rsidRPr="00EB70AA" w:rsidRDefault="00AA1B4A" w:rsidP="00B615C1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B615C1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المتوقع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أن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يبلغ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متوسط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​​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سعر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الفائدة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لدى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بنك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إسرائيل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3.0%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في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الربع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الثاني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من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عام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2027 (</w:t>
      </w:r>
      <w:r w:rsidRPr="00B615C1">
        <w:rPr>
          <w:rFonts w:asciiTheme="minorBidi" w:hAnsiTheme="minorBidi" w:cs="Arial" w:hint="cs"/>
          <w:b/>
          <w:bCs/>
          <w:rtl/>
          <w:lang w:bidi="ar-SA"/>
        </w:rPr>
        <w:t>الجدول</w:t>
      </w:r>
      <w:r w:rsidRPr="00B615C1">
        <w:rPr>
          <w:rFonts w:asciiTheme="minorBidi" w:hAnsiTheme="minorBidi" w:cs="Arial"/>
          <w:b/>
          <w:bCs/>
          <w:rtl/>
          <w:lang w:bidi="ar-SA"/>
        </w:rPr>
        <w:t xml:space="preserve"> 2).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يفترض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التوقع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خفضين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إضافيين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لسعر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الفائدة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خلال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المقبل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سيتم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تحديد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مسار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سعر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الفائدة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وفق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لتطورات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بيئة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التضخم</w:t>
      </w:r>
      <w:r w:rsidR="00B615C1">
        <w:rPr>
          <w:rFonts w:asciiTheme="minorBidi" w:hAnsiTheme="minorBidi" w:cs="Arial" w:hint="cs"/>
          <w:rtl/>
          <w:lang w:bidi="ar-SA"/>
        </w:rPr>
        <w:t xml:space="preserve"> المالي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والنشاط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الاقتصادي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والتطورات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الأسواق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المالية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والساحة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الجيوسياسية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والسياسة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المالية</w:t>
      </w:r>
      <w:r w:rsidRPr="00EB70AA">
        <w:rPr>
          <w:rFonts w:asciiTheme="minorBidi" w:hAnsiTheme="minorBidi" w:cs="Arial"/>
          <w:rtl/>
          <w:lang w:bidi="ar-SA"/>
        </w:rPr>
        <w:t>.</w:t>
      </w:r>
    </w:p>
    <w:p w:rsidR="00EB70AA" w:rsidRPr="00EB70AA" w:rsidRDefault="00AA1B4A" w:rsidP="00B615C1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  <w:r w:rsidRPr="00EB70AA">
        <w:rPr>
          <w:rFonts w:asciiTheme="minorBidi" w:hAnsiTheme="minorBidi" w:cs="Arial" w:hint="cs"/>
          <w:rtl/>
          <w:lang w:bidi="ar-SA"/>
        </w:rPr>
        <w:t>ي</w:t>
      </w:r>
      <w:r w:rsidR="00D97F61">
        <w:rPr>
          <w:rFonts w:asciiTheme="minorBidi" w:hAnsiTheme="minorBidi" w:cs="Arial" w:hint="cs"/>
          <w:rtl/>
          <w:lang w:bidi="ar-SA"/>
        </w:rPr>
        <w:t>ُ</w:t>
      </w:r>
      <w:r w:rsidRPr="00EB70AA">
        <w:rPr>
          <w:rFonts w:asciiTheme="minorBidi" w:hAnsiTheme="minorBidi" w:cs="Arial" w:hint="cs"/>
          <w:rtl/>
          <w:lang w:bidi="ar-SA"/>
        </w:rPr>
        <w:t>وضح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الجدول</w:t>
      </w:r>
      <w:r w:rsidRPr="00EB70AA">
        <w:rPr>
          <w:rFonts w:asciiTheme="minorBidi" w:hAnsiTheme="minorBidi" w:cs="Arial"/>
          <w:rtl/>
          <w:lang w:bidi="ar-SA"/>
        </w:rPr>
        <w:t xml:space="preserve"> 2 </w:t>
      </w:r>
      <w:r w:rsidRPr="00EB70AA">
        <w:rPr>
          <w:rFonts w:asciiTheme="minorBidi" w:hAnsiTheme="minorBidi" w:cs="Arial" w:hint="cs"/>
          <w:rtl/>
          <w:lang w:bidi="ar-SA"/>
        </w:rPr>
        <w:t>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الشعبة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للتضخم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 xml:space="preserve">المالي </w:t>
      </w:r>
      <w:r w:rsidRPr="00EB70AA">
        <w:rPr>
          <w:rFonts w:asciiTheme="minorBidi" w:hAnsiTheme="minorBidi" w:cs="Arial" w:hint="cs"/>
          <w:rtl/>
          <w:lang w:bidi="ar-SA"/>
        </w:rPr>
        <w:t>خلال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الأرباع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الأربعة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القادمة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المستمدة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سوق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رأس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المال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ولكنها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مماثلة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لمتوسط</w:t>
      </w:r>
      <w:r w:rsidRPr="00EB70AA">
        <w:rPr>
          <w:rFonts w:asciiTheme="minorBidi" w:hAnsiTheme="minorBidi" w:cs="Arial"/>
          <w:rtl/>
          <w:lang w:bidi="ar-SA"/>
        </w:rPr>
        <w:t xml:space="preserve"> ​​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المحللين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المستقلين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أما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B615C1">
        <w:rPr>
          <w:rFonts w:asciiTheme="minorBidi" w:hAnsiTheme="minorBidi" w:cs="Arial" w:hint="cs"/>
          <w:rtl/>
          <w:lang w:bidi="ar-SA"/>
        </w:rPr>
        <w:t>الشعبة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لأسعار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الفائدة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خلال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الأرباع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الأربعة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القادمة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فهي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مماثلة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المستمدة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سوق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رأس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ومتوسط</w:t>
      </w:r>
      <w:r w:rsidRPr="00EB70AA">
        <w:rPr>
          <w:rFonts w:asciiTheme="minorBidi" w:hAnsiTheme="minorBidi" w:cs="Arial"/>
          <w:rtl/>
          <w:lang w:bidi="ar-SA"/>
        </w:rPr>
        <w:t xml:space="preserve"> ​​</w:t>
      </w:r>
      <w:r w:rsidRPr="00EB70AA">
        <w:rPr>
          <w:rFonts w:asciiTheme="minorBidi" w:hAnsiTheme="minorBidi" w:cs="Arial" w:hint="cs"/>
          <w:rtl/>
          <w:lang w:bidi="ar-SA"/>
        </w:rPr>
        <w:t>تو</w:t>
      </w:r>
      <w:r w:rsidRPr="00EB70AA">
        <w:rPr>
          <w:rFonts w:asciiTheme="minorBidi" w:hAnsiTheme="minorBidi" w:cs="Arial" w:hint="cs"/>
          <w:rtl/>
          <w:lang w:bidi="ar-SA"/>
        </w:rPr>
        <w:t>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المحللين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المستقلين</w:t>
      </w:r>
      <w:r w:rsidRPr="00EB70AA">
        <w:rPr>
          <w:rFonts w:asciiTheme="minorBidi" w:hAnsiTheme="minorBidi" w:cs="Arial"/>
          <w:rtl/>
          <w:lang w:bidi="ar-SA"/>
        </w:rPr>
        <w:t>.</w:t>
      </w:r>
    </w:p>
    <w:p w:rsidR="000602E7" w:rsidRPr="00EB70AA" w:rsidRDefault="000602E7" w:rsidP="004E7CD7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</w:p>
    <w:p w:rsidR="000602E7" w:rsidRDefault="000602E7" w:rsidP="004E7CD7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</w:p>
    <w:p w:rsidR="00D97F61" w:rsidRDefault="00D97F61" w:rsidP="00D97F61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</w:p>
    <w:p w:rsidR="00D97F61" w:rsidRDefault="00D97F61" w:rsidP="00D97F61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</w:p>
    <w:p w:rsidR="00D97F61" w:rsidRPr="00EB70AA" w:rsidRDefault="00D97F61" w:rsidP="00D97F61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</w:p>
    <w:p w:rsidR="001226CA" w:rsidRDefault="001226CA" w:rsidP="004E7CD7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</w:p>
    <w:p w:rsidR="00D97F61" w:rsidRPr="00EB70AA" w:rsidRDefault="00D97F61" w:rsidP="00D97F61">
      <w:pPr>
        <w:bidi/>
        <w:spacing w:line="360" w:lineRule="auto"/>
        <w:jc w:val="both"/>
        <w:rPr>
          <w:rFonts w:asciiTheme="minorBidi" w:hAnsiTheme="minorBidi" w:cstheme="minorBidi"/>
          <w:rtl/>
          <w:lang w:bidi="ar-SA"/>
        </w:rPr>
      </w:pPr>
    </w:p>
    <w:p w:rsidR="001226CA" w:rsidRPr="00EB70AA" w:rsidRDefault="001226CA" w:rsidP="004E7CD7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</w:p>
    <w:tbl>
      <w:tblPr>
        <w:bidiVisual/>
        <w:tblW w:w="9746" w:type="dxa"/>
        <w:jc w:val="center"/>
        <w:tblLook w:val="04A0" w:firstRow="1" w:lastRow="0" w:firstColumn="1" w:lastColumn="0" w:noHBand="0" w:noVBand="1"/>
      </w:tblPr>
      <w:tblGrid>
        <w:gridCol w:w="2837"/>
        <w:gridCol w:w="2379"/>
        <w:gridCol w:w="2370"/>
        <w:gridCol w:w="2160"/>
      </w:tblGrid>
      <w:tr w:rsidR="003E2723" w:rsidTr="6A05EF4E">
        <w:trPr>
          <w:trHeight w:val="280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7D7A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</w:rPr>
            </w:pPr>
            <w:bookmarkStart w:id="4" w:name="_Hlk202427821"/>
            <w:r w:rsidRPr="005B2B17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  <w:lang w:bidi="ar-SA"/>
              </w:rPr>
              <w:t xml:space="preserve">الجدول 2 | توقعات التضخم </w:t>
            </w:r>
            <w:r w:rsidRPr="005B2B17"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  <w:lang w:bidi="ar-SA"/>
              </w:rPr>
              <w:t xml:space="preserve">المالي </w:t>
            </w:r>
            <w:r w:rsidRPr="005B2B17">
              <w:rPr>
                <w:rFonts w:asciiTheme="minorBidi" w:eastAsia="Times New Roman" w:hAnsiTheme="minorBidi" w:cstheme="minorBidi"/>
                <w:b/>
                <w:bCs/>
                <w:color w:val="000000"/>
                <w:rtl/>
                <w:lang w:bidi="ar-SA"/>
              </w:rPr>
              <w:t>خلال العام المقبل وأسعار الفائدة خلال عام</w:t>
            </w:r>
          </w:p>
        </w:tc>
      </w:tr>
      <w:tr w:rsidR="003E2723" w:rsidTr="6A05EF4E">
        <w:trPr>
          <w:trHeight w:val="315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noWrap/>
            <w:vAlign w:val="bottom"/>
            <w:hideMark/>
          </w:tcPr>
          <w:p w:rsidR="00117D7A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color w:val="000000"/>
                <w:rtl/>
              </w:rPr>
            </w:pP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lastRenderedPageBreak/>
              <w:t>(</w:t>
            </w:r>
            <w:r>
              <w:rPr>
                <w:rFonts w:asciiTheme="minorBidi" w:eastAsia="Times New Roman" w:hAnsiTheme="minorBidi" w:cstheme="minorBidi" w:hint="cs"/>
                <w:color w:val="000000"/>
                <w:rtl/>
                <w:lang w:bidi="ar-SA"/>
              </w:rPr>
              <w:t>بالنسبة المئوية</w:t>
            </w:r>
            <w:r w:rsidRPr="00B82358">
              <w:rPr>
                <w:rFonts w:asciiTheme="minorBidi" w:eastAsia="Times New Roman" w:hAnsiTheme="minorBidi" w:cstheme="minorBidi"/>
                <w:color w:val="000000"/>
                <w:rtl/>
              </w:rPr>
              <w:t>)</w:t>
            </w:r>
          </w:p>
        </w:tc>
      </w:tr>
      <w:tr w:rsidR="003E2723" w:rsidTr="6A05EF4E">
        <w:trPr>
          <w:trHeight w:val="660"/>
          <w:jc w:val="center"/>
        </w:trPr>
        <w:tc>
          <w:tcPr>
            <w:tcW w:w="2837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noWrap/>
            <w:vAlign w:val="bottom"/>
            <w:hideMark/>
          </w:tcPr>
          <w:p w:rsidR="00117D7A" w:rsidRPr="00EB70AA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</w:rPr>
            </w:pPr>
            <w:r w:rsidRPr="00EB70AA">
              <w:rPr>
                <w:rFonts w:asciiTheme="minorBidi" w:eastAsia="Times New Roman" w:hAnsiTheme="minorBidi" w:cstheme="minorBidi"/>
                <w:color w:val="000000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D7A" w:rsidRPr="00D97F61" w:rsidRDefault="00AA1B4A" w:rsidP="00B615C1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</w:rPr>
            </w:pPr>
            <w:r w:rsidRPr="00D97F61">
              <w:rPr>
                <w:rFonts w:asciiTheme="minorBidi" w:eastAsia="Times New Roman" w:hAnsiTheme="minorBidi" w:cstheme="minorBidi" w:hint="cs"/>
                <w:color w:val="1F497D"/>
                <w:sz w:val="20"/>
                <w:szCs w:val="20"/>
                <w:rtl/>
                <w:lang w:bidi="ar-SA"/>
              </w:rPr>
              <w:t>شعبة</w:t>
            </w:r>
            <w:r w:rsidRPr="00D97F61"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  <w:rtl/>
                <w:lang w:bidi="ar-SA"/>
              </w:rPr>
              <w:t xml:space="preserve"> الأبحاث في بنك إسرائيل</w:t>
            </w:r>
            <w:r w:rsidRPr="00D97F61"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  <w:vertAlign w:val="superscript"/>
                <w:rtl/>
              </w:rPr>
              <w:t xml:space="preserve"> </w:t>
            </w:r>
            <w:r w:rsidRPr="00D97F61">
              <w:rPr>
                <w:rFonts w:asciiTheme="minorBidi" w:eastAsia="Times New Roman" w:hAnsiTheme="minorBidi" w:cstheme="minorBidi"/>
                <w:color w:val="1F497D" w:themeColor="text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center"/>
            <w:hideMark/>
          </w:tcPr>
          <w:p w:rsidR="00117D7A" w:rsidRPr="00D97F61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  <w:rtl/>
              </w:rPr>
            </w:pPr>
            <w:r w:rsidRPr="00D97F61"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  <w:rtl/>
                <w:lang w:bidi="ar-SA"/>
              </w:rPr>
              <w:t>سوق رأس المال</w:t>
            </w:r>
            <w:r w:rsidRPr="00D97F61">
              <w:rPr>
                <w:rFonts w:asciiTheme="minorBidi" w:eastAsia="Times New Roman" w:hAnsiTheme="minorBidi" w:cstheme="minorBidi"/>
                <w:color w:val="1F497D" w:themeColor="text2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center"/>
            <w:hideMark/>
          </w:tcPr>
          <w:p w:rsidR="00117D7A" w:rsidRPr="00D97F61" w:rsidRDefault="00AA1B4A" w:rsidP="00B615C1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  <w:rtl/>
              </w:rPr>
            </w:pPr>
            <w:r w:rsidRPr="00D97F61"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  <w:rtl/>
                <w:lang w:bidi="ar-SA"/>
              </w:rPr>
              <w:t>المتنب</w:t>
            </w:r>
            <w:r w:rsidRPr="00D97F61">
              <w:rPr>
                <w:rFonts w:asciiTheme="minorBidi" w:eastAsia="Times New Roman" w:hAnsiTheme="minorBidi" w:cstheme="minorBidi" w:hint="cs"/>
                <w:color w:val="1F497D"/>
                <w:sz w:val="20"/>
                <w:szCs w:val="20"/>
                <w:rtl/>
                <w:lang w:bidi="ar-SA"/>
              </w:rPr>
              <w:t>ئ</w:t>
            </w:r>
            <w:r w:rsidRPr="00D97F61"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  <w:rtl/>
                <w:lang w:bidi="ar-SA"/>
              </w:rPr>
              <w:t xml:space="preserve">ون </w:t>
            </w:r>
            <w:r w:rsidRPr="00D97F61">
              <w:rPr>
                <w:rFonts w:asciiTheme="minorBidi" w:eastAsia="Times New Roman" w:hAnsiTheme="minorBidi" w:cstheme="minorBidi" w:hint="cs"/>
                <w:color w:val="1F497D"/>
                <w:sz w:val="20"/>
                <w:szCs w:val="20"/>
                <w:rtl/>
                <w:lang w:bidi="ar-SA"/>
              </w:rPr>
              <w:t>المستقلون</w:t>
            </w:r>
            <w:r w:rsidRPr="00D97F61"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  <w:vertAlign w:val="superscript"/>
                <w:rtl/>
              </w:rPr>
              <w:t xml:space="preserve"> </w:t>
            </w:r>
            <w:r w:rsidRPr="00D97F61">
              <w:rPr>
                <w:rFonts w:asciiTheme="minorBidi" w:eastAsia="Times New Roman" w:hAnsiTheme="minorBidi" w:cstheme="minorBidi"/>
                <w:color w:val="1F497D" w:themeColor="text2"/>
                <w:sz w:val="20"/>
                <w:szCs w:val="20"/>
                <w:vertAlign w:val="superscript"/>
              </w:rPr>
              <w:t>3</w:t>
            </w:r>
            <w:r w:rsidRPr="00D97F61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Pr="00D97F61"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  <w:rtl/>
              </w:rPr>
              <w:t>(</w:t>
            </w:r>
            <w:r w:rsidRPr="00D97F61">
              <w:rPr>
                <w:rFonts w:asciiTheme="minorBidi" w:eastAsia="Times New Roman" w:hAnsiTheme="minorBidi" w:cstheme="minorBidi" w:hint="cs"/>
                <w:color w:val="1F497D"/>
                <w:sz w:val="20"/>
                <w:szCs w:val="20"/>
                <w:rtl/>
                <w:lang w:bidi="ar-SA"/>
              </w:rPr>
              <w:t>نطاق</w:t>
            </w:r>
            <w:r w:rsidRPr="00D97F61"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  <w:rtl/>
                <w:lang w:bidi="ar-SA"/>
              </w:rPr>
              <w:t xml:space="preserve"> التوقعات</w:t>
            </w:r>
            <w:r w:rsidRPr="00D97F61">
              <w:rPr>
                <w:rFonts w:asciiTheme="minorBidi" w:eastAsia="Times New Roman" w:hAnsiTheme="minorBidi" w:cstheme="minorBidi"/>
                <w:color w:val="1F497D"/>
                <w:sz w:val="20"/>
                <w:szCs w:val="20"/>
                <w:rtl/>
              </w:rPr>
              <w:t>)</w:t>
            </w:r>
          </w:p>
        </w:tc>
      </w:tr>
      <w:tr w:rsidR="003E2723" w:rsidTr="6A05EF4E">
        <w:trPr>
          <w:trHeight w:val="300"/>
          <w:jc w:val="center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7D7A" w:rsidRPr="00D97F61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  <w:r w:rsidRPr="00D97F61">
              <w:rPr>
                <w:rFonts w:asciiTheme="minorBidi" w:eastAsia="Times New Roman" w:hAnsiTheme="minorBidi" w:cstheme="minorBidi"/>
                <w:sz w:val="20"/>
                <w:szCs w:val="20"/>
                <w:rtl/>
                <w:lang w:bidi="ar-SA"/>
              </w:rPr>
              <w:t>التضخم المالي</w:t>
            </w:r>
          </w:p>
        </w:tc>
        <w:tc>
          <w:tcPr>
            <w:tcW w:w="2379" w:type="dxa"/>
            <w:tcBorders>
              <w:top w:val="single" w:sz="4" w:space="0" w:color="1F497D" w:themeColor="text2"/>
              <w:left w:val="nil"/>
              <w:bottom w:val="nil"/>
              <w:right w:val="nil"/>
            </w:tcBorders>
            <w:noWrap/>
            <w:vAlign w:val="bottom"/>
            <w:hideMark/>
          </w:tcPr>
          <w:p w:rsidR="00117D7A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color w:val="000000"/>
                <w:highlight w:val="yellow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color w:val="000000" w:themeColor="text1"/>
              </w:rPr>
              <w:t>1.</w:t>
            </w:r>
            <w:r w:rsidR="00941B96" w:rsidRPr="00EB70AA">
              <w:rPr>
                <w:rFonts w:asciiTheme="minorBidi" w:eastAsia="Times New Roman" w:hAnsiTheme="minorBidi" w:cstheme="minorBidi"/>
                <w:color w:val="000000" w:themeColor="text1"/>
              </w:rPr>
              <w:t>8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7D7A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color w:val="000000" w:themeColor="text1"/>
                <w:highlight w:val="yellow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color w:val="000000" w:themeColor="text1"/>
              </w:rPr>
              <w:t>1.</w:t>
            </w:r>
            <w:r w:rsidR="78084BA9" w:rsidRPr="00EB70AA">
              <w:rPr>
                <w:rFonts w:asciiTheme="minorBidi" w:eastAsia="Times New Roman" w:hAnsiTheme="minorBidi" w:cstheme="minorBidi"/>
                <w:color w:val="000000" w:themeColor="text1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7D7A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color w:val="000000" w:themeColor="text1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color w:val="000000" w:themeColor="text1"/>
              </w:rPr>
              <w:t>1.8</w:t>
            </w:r>
            <w:r w:rsidRPr="00EB70AA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 xml:space="preserve"> (</w:t>
            </w:r>
            <w:r w:rsidRPr="00EB70AA">
              <w:rPr>
                <w:rFonts w:asciiTheme="minorBidi" w:eastAsia="Times New Roman" w:hAnsiTheme="minorBidi" w:cstheme="minorBidi"/>
                <w:color w:val="000000" w:themeColor="text1"/>
              </w:rPr>
              <w:t>1.</w:t>
            </w:r>
            <w:r w:rsidR="004F2A3C" w:rsidRPr="00EB70AA">
              <w:rPr>
                <w:rFonts w:asciiTheme="minorBidi" w:eastAsia="Times New Roman" w:hAnsiTheme="minorBidi" w:cstheme="minorBidi"/>
                <w:color w:val="000000" w:themeColor="text1"/>
              </w:rPr>
              <w:t>3</w:t>
            </w:r>
            <w:r w:rsidRPr="00EB70AA">
              <w:rPr>
                <w:rFonts w:asciiTheme="minorBidi" w:eastAsia="Times New Roman" w:hAnsiTheme="minorBidi" w:cstheme="minorBidi"/>
                <w:color w:val="000000" w:themeColor="text1"/>
              </w:rPr>
              <w:t>-2.</w:t>
            </w:r>
            <w:r w:rsidR="2A20F94C" w:rsidRPr="00EB70AA">
              <w:rPr>
                <w:rFonts w:asciiTheme="minorBidi" w:eastAsia="Times New Roman" w:hAnsiTheme="minorBidi" w:cstheme="minorBidi"/>
                <w:color w:val="000000" w:themeColor="text1"/>
              </w:rPr>
              <w:t>0</w:t>
            </w:r>
            <w:r w:rsidRPr="00EB70AA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>)</w:t>
            </w:r>
          </w:p>
        </w:tc>
      </w:tr>
      <w:tr w:rsidR="003E2723" w:rsidTr="6A05EF4E">
        <w:trPr>
          <w:trHeight w:val="300"/>
          <w:jc w:val="center"/>
        </w:trPr>
        <w:tc>
          <w:tcPr>
            <w:tcW w:w="2837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vAlign w:val="center"/>
            <w:hideMark/>
          </w:tcPr>
          <w:p w:rsidR="00117D7A" w:rsidRPr="00D97F61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</w:rPr>
            </w:pPr>
            <w:r w:rsidRPr="00D97F6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  <w:lang w:bidi="ar-SA"/>
              </w:rPr>
              <w:t>فائدة</w:t>
            </w:r>
            <w:r w:rsidRPr="00D97F6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rtl/>
                <w:lang w:bidi="ar-SA"/>
              </w:rPr>
              <w:t xml:space="preserve"> بنك إسرائيل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noWrap/>
            <w:vAlign w:val="bottom"/>
            <w:hideMark/>
          </w:tcPr>
          <w:p w:rsidR="00117D7A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</w:rPr>
            </w:pPr>
            <w:r w:rsidRPr="00EB70AA">
              <w:rPr>
                <w:rFonts w:asciiTheme="minorBidi" w:eastAsia="Times New Roman" w:hAnsiTheme="minorBidi" w:cstheme="minorBidi"/>
                <w:color w:val="000000" w:themeColor="text1"/>
              </w:rPr>
              <w:t>3.0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noWrap/>
            <w:vAlign w:val="bottom"/>
            <w:hideMark/>
          </w:tcPr>
          <w:p w:rsidR="00117D7A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color w:val="000000" w:themeColor="text1"/>
                <w:highlight w:val="yellow"/>
              </w:rPr>
            </w:pPr>
            <w:r w:rsidRPr="00EB70AA">
              <w:rPr>
                <w:rFonts w:asciiTheme="minorBidi" w:eastAsia="Times New Roman" w:hAnsiTheme="minorBidi" w:cstheme="minorBidi"/>
                <w:color w:val="000000" w:themeColor="text1"/>
              </w:rPr>
              <w:t>3.0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1F497D" w:themeColor="text2"/>
              <w:right w:val="nil"/>
            </w:tcBorders>
            <w:noWrap/>
            <w:vAlign w:val="bottom"/>
            <w:hideMark/>
          </w:tcPr>
          <w:p w:rsidR="00117D7A" w:rsidRPr="00EB70AA" w:rsidRDefault="00AA1B4A" w:rsidP="004E7CD7">
            <w:pPr>
              <w:bidi/>
              <w:spacing w:after="0" w:line="360" w:lineRule="auto"/>
              <w:jc w:val="center"/>
              <w:rPr>
                <w:rFonts w:asciiTheme="minorBidi" w:eastAsia="Times New Roman" w:hAnsiTheme="minorBidi" w:cstheme="minorBidi"/>
                <w:color w:val="000000" w:themeColor="text1"/>
                <w:highlight w:val="yellow"/>
                <w:rtl/>
              </w:rPr>
            </w:pPr>
            <w:r w:rsidRPr="00EB70AA">
              <w:rPr>
                <w:rFonts w:asciiTheme="minorBidi" w:eastAsia="Times New Roman" w:hAnsiTheme="minorBidi" w:cstheme="minorBidi"/>
                <w:color w:val="000000" w:themeColor="text1"/>
              </w:rPr>
              <w:t>3.0</w:t>
            </w:r>
            <w:r w:rsidRPr="00EB70AA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 xml:space="preserve"> (</w:t>
            </w:r>
            <w:r w:rsidRPr="00EB70AA">
              <w:rPr>
                <w:rFonts w:asciiTheme="minorBidi" w:eastAsia="Times New Roman" w:hAnsiTheme="minorBidi" w:cstheme="minorBidi"/>
                <w:color w:val="000000" w:themeColor="text1"/>
              </w:rPr>
              <w:t>2.75-3.5</w:t>
            </w:r>
            <w:r w:rsidRPr="00EB70AA">
              <w:rPr>
                <w:rFonts w:asciiTheme="minorBidi" w:eastAsia="Times New Roman" w:hAnsiTheme="minorBidi" w:cstheme="minorBidi"/>
                <w:color w:val="000000" w:themeColor="text1"/>
                <w:rtl/>
              </w:rPr>
              <w:t>)</w:t>
            </w:r>
          </w:p>
        </w:tc>
      </w:tr>
      <w:tr w:rsidR="003E2723" w:rsidTr="6A05EF4E">
        <w:trPr>
          <w:trHeight w:val="285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D7A" w:rsidRPr="00B615C1" w:rsidRDefault="00AA1B4A" w:rsidP="00B615C1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B615C1"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توقعات التضخم</w:t>
            </w:r>
            <w:r w:rsidR="00B615C1" w:rsidRPr="00B615C1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 المالي</w:t>
            </w:r>
            <w:r w:rsidR="00B615C1"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="00B615C1" w:rsidRPr="00B615C1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في ا</w:t>
            </w:r>
            <w:r w:rsidR="00B615C1"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لأرباع الأربعة المنتهية في الربع </w:t>
            </w:r>
            <w:r w:rsidR="00B615C1" w:rsidRPr="00B615C1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الثاني من عام 2027،</w:t>
            </w:r>
            <w:r w:rsidR="00B615C1"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ومتوسط ​​سعر الفائدة في الربع </w:t>
            </w:r>
            <w:r w:rsidR="00B615C1" w:rsidRPr="00B615C1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الثاني من عام 2027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>.</w:t>
            </w:r>
          </w:p>
        </w:tc>
      </w:tr>
      <w:tr w:rsidR="003E2723" w:rsidTr="6A05EF4E">
        <w:trPr>
          <w:trHeight w:val="285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17D7A" w:rsidRPr="00B615C1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B615C1" w:rsidRPr="00B615C1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صحيح لمعطيات </w:t>
            </w:r>
            <w:r w:rsidR="00B96C73"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</w:rPr>
              <w:t>03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</w:rPr>
              <w:t>/</w:t>
            </w:r>
            <w:r w:rsidR="001A2323"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</w:rPr>
              <w:t>0</w:t>
            </w:r>
            <w:r w:rsidR="7E35778B"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</w:rPr>
              <w:t>7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</w:rPr>
              <w:t>/2026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B615C1" w:rsidRPr="00B615C1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يتم تعديل</w:t>
            </w:r>
            <w:r w:rsidR="00B615C1"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توقعات التضخم </w:t>
            </w:r>
            <w:r w:rsidR="00B615C1" w:rsidRPr="00B615C1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المالي </w:t>
            </w:r>
            <w:r w:rsidR="00B615C1"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موسمياً، وتتعلق بالعام </w:t>
            </w:r>
            <w:r w:rsidR="00B615C1" w:rsidRPr="00B615C1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القادم،</w:t>
            </w:r>
            <w:r w:rsidR="00B615C1"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B615C1"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وتستند توقعات أسعار الفائدة إلى متوسط ​​أسعار سوق </w:t>
            </w:r>
            <w:r w:rsidR="00B615C1"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</w:rPr>
              <w:t>SHIR</w:t>
            </w:r>
            <w:r w:rsidR="00B615C1"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</w:t>
            </w:r>
            <w:r w:rsidR="00B615C1" w:rsidRPr="00B615C1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>وتحليلات</w:t>
            </w:r>
            <w:r w:rsidR="00B615C1"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 xml:space="preserve"> بنك إسرائيل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. </w:t>
            </w:r>
          </w:p>
        </w:tc>
      </w:tr>
      <w:tr w:rsidR="003E2723" w:rsidTr="00B615C1">
        <w:trPr>
          <w:trHeight w:val="210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17D7A" w:rsidRPr="00B615C1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B615C1" w:rsidRPr="00B615C1">
              <w:rPr>
                <w:rFonts w:asciiTheme="minorBidi" w:eastAsia="Times New Roman" w:hAnsiTheme="minorBidi" w:cstheme="minorBidi" w:hint="cs"/>
                <w:color w:val="000000"/>
                <w:sz w:val="18"/>
                <w:szCs w:val="18"/>
                <w:rtl/>
                <w:lang w:bidi="ar-SA"/>
              </w:rPr>
              <w:t xml:space="preserve">صحيح لمعطيات </w:t>
            </w:r>
            <w:r w:rsidR="00B96C73"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</w:rPr>
              <w:t>03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</w:rPr>
              <w:t>/</w:t>
            </w:r>
            <w:r w:rsidR="00941B96"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</w:rPr>
              <w:t>07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</w:rPr>
              <w:t>/2026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B615C1"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تستند توقعات المتنبئين إلى المؤشرات الاثني عشر التالية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>.</w:t>
            </w:r>
          </w:p>
        </w:tc>
      </w:tr>
      <w:tr w:rsidR="003E2723" w:rsidTr="6A05EF4E">
        <w:trPr>
          <w:trHeight w:val="255"/>
          <w:jc w:val="center"/>
        </w:trPr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17D7A" w:rsidRPr="00B615C1" w:rsidRDefault="00AA1B4A" w:rsidP="004E7CD7">
            <w:pPr>
              <w:bidi/>
              <w:spacing w:after="0" w:line="360" w:lineRule="auto"/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</w:rPr>
            </w:pPr>
            <w:r w:rsidRPr="00B615C1">
              <w:rPr>
                <w:rFonts w:asciiTheme="minorBidi" w:eastAsia="Times New Roman" w:hAnsiTheme="minorBidi" w:cstheme="minorBidi"/>
                <w:b/>
                <w:bCs/>
                <w:color w:val="000000"/>
                <w:sz w:val="18"/>
                <w:szCs w:val="18"/>
                <w:rtl/>
                <w:lang w:bidi="ar-SA"/>
              </w:rPr>
              <w:t>المصدر</w:t>
            </w:r>
            <w:r w:rsidRPr="00B615C1">
              <w:rPr>
                <w:rFonts w:asciiTheme="minorBidi" w:eastAsia="Times New Roman" w:hAnsiTheme="minorBidi" w:cstheme="minorBidi"/>
                <w:color w:val="000000"/>
                <w:sz w:val="18"/>
                <w:szCs w:val="18"/>
                <w:rtl/>
                <w:lang w:bidi="ar-SA"/>
              </w:rPr>
              <w:t>: بنك إسرائيل</w:t>
            </w:r>
            <w:r w:rsidRPr="00B615C1">
              <w:rPr>
                <w:rFonts w:asciiTheme="minorBidi" w:eastAsia="Times New Roman" w:hAnsiTheme="minorBidi" w:cstheme="minorBidi"/>
                <w:color w:val="000000" w:themeColor="text1"/>
                <w:sz w:val="18"/>
                <w:szCs w:val="18"/>
                <w:rtl/>
              </w:rPr>
              <w:t>.</w:t>
            </w:r>
          </w:p>
        </w:tc>
      </w:tr>
    </w:tbl>
    <w:bookmarkEnd w:id="4"/>
    <w:p w:rsidR="00117D7A" w:rsidRPr="00EB70AA" w:rsidRDefault="00AA1B4A" w:rsidP="00EB70AA">
      <w:pPr>
        <w:pStyle w:val="a"/>
        <w:rPr>
          <w:rFonts w:asciiTheme="minorBidi" w:hAnsiTheme="minorBidi" w:cstheme="minorBidi"/>
          <w:b/>
          <w:sz w:val="24"/>
        </w:rPr>
      </w:pPr>
      <w:r w:rsidRPr="00EB70AA">
        <w:rPr>
          <w:rFonts w:asciiTheme="minorBidi" w:hAnsiTheme="minorBidi" w:cs="Arial" w:hint="cs"/>
          <w:b/>
          <w:sz w:val="24"/>
          <w:rtl/>
          <w:lang w:bidi="ar-SA"/>
        </w:rPr>
        <w:t>المخاطر</w:t>
      </w:r>
      <w:r w:rsidRPr="00EB70AA">
        <w:rPr>
          <w:rFonts w:asciiTheme="minorBidi" w:hAnsiTheme="minorBidi" w:cs="Arial"/>
          <w:b/>
          <w:sz w:val="24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sz w:val="24"/>
          <w:rtl/>
          <w:lang w:bidi="ar-SA"/>
        </w:rPr>
        <w:t>الرئيسية</w:t>
      </w:r>
      <w:r w:rsidRPr="00EB70AA">
        <w:rPr>
          <w:rFonts w:asciiTheme="minorBidi" w:hAnsiTheme="minorBidi" w:cs="Arial"/>
          <w:b/>
          <w:sz w:val="24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sz w:val="24"/>
          <w:rtl/>
          <w:lang w:bidi="ar-SA"/>
        </w:rPr>
        <w:t>التي</w:t>
      </w:r>
      <w:r w:rsidRPr="00EB70AA">
        <w:rPr>
          <w:rFonts w:asciiTheme="minorBidi" w:hAnsiTheme="minorBidi" w:cs="Arial"/>
          <w:b/>
          <w:sz w:val="24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sz w:val="24"/>
          <w:rtl/>
          <w:lang w:bidi="ar-SA"/>
        </w:rPr>
        <w:t>تواجه</w:t>
      </w:r>
      <w:r w:rsidRPr="00EB70AA">
        <w:rPr>
          <w:rFonts w:asciiTheme="minorBidi" w:hAnsiTheme="minorBidi" w:cs="Arial"/>
          <w:b/>
          <w:sz w:val="24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b/>
          <w:sz w:val="24"/>
          <w:rtl/>
          <w:lang w:bidi="ar-SA"/>
        </w:rPr>
        <w:t>التوقعات</w:t>
      </w:r>
    </w:p>
    <w:p w:rsidR="00EB70AA" w:rsidRPr="00EB70AA" w:rsidRDefault="00AA1B4A" w:rsidP="00D44953">
      <w:pPr>
        <w:tabs>
          <w:tab w:val="num" w:pos="720"/>
        </w:tabs>
        <w:bidi/>
        <w:spacing w:line="360" w:lineRule="auto"/>
        <w:ind w:left="8"/>
        <w:jc w:val="both"/>
        <w:rPr>
          <w:rFonts w:asciiTheme="minorBidi" w:hAnsiTheme="minorBidi" w:cstheme="minorBidi"/>
          <w:rtl/>
          <w:lang w:bidi="ar-SA"/>
        </w:rPr>
      </w:pPr>
      <w:r w:rsidRPr="00EB70AA">
        <w:rPr>
          <w:rFonts w:asciiTheme="minorBidi" w:hAnsiTheme="minorBidi" w:cs="Arial" w:hint="cs"/>
          <w:rtl/>
          <w:lang w:bidi="ar-SA"/>
        </w:rPr>
        <w:t>تتسم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بعدم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اليقين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بشأن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البيئة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الجيوسياسية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="00D344FD">
        <w:rPr>
          <w:rFonts w:asciiTheme="minorBidi" w:hAnsiTheme="minorBidi" w:cs="Arial" w:hint="cs"/>
          <w:rtl/>
          <w:lang w:bidi="ar-SA"/>
        </w:rPr>
        <w:t>وخاصة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يتعلق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344FD">
        <w:rPr>
          <w:rFonts w:asciiTheme="minorBidi" w:hAnsiTheme="minorBidi" w:cs="Arial" w:hint="cs"/>
          <w:rtl/>
          <w:lang w:bidi="ar-SA"/>
        </w:rPr>
        <w:t>باستمرار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القتال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لبنان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وحجم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الاحتياطيات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المطلوبة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ومستوى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المخاطر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أعقاب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الاتفاق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الولايات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المتحدة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وإيران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قد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يؤدي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تجدد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التصعيد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إيران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جبهات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أخرى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والحاجة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المطولة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لتعبئة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قوات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الاحتياط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تفاقم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قيود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344FD">
        <w:rPr>
          <w:rFonts w:asciiTheme="minorBidi" w:hAnsiTheme="minorBidi" w:cs="Arial" w:hint="cs"/>
          <w:rtl/>
          <w:lang w:bidi="ar-SA"/>
        </w:rPr>
        <w:t>العرض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والإضرار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بانتعاش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النشاط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الاقتصادي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الإنفاق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الأمني</w:t>
      </w:r>
      <w:r w:rsidRPr="00EB70AA">
        <w:rPr>
          <w:rFonts w:asciiTheme="minorBidi" w:hAnsiTheme="minorBidi" w:cs="Arial"/>
          <w:rtl/>
          <w:lang w:bidi="ar-SA"/>
        </w:rPr>
        <w:t xml:space="preserve"> ​​</w:t>
      </w:r>
      <w:r w:rsidRPr="00EB70AA">
        <w:rPr>
          <w:rFonts w:asciiTheme="minorBidi" w:hAnsiTheme="minorBidi" w:cs="Arial" w:hint="cs"/>
          <w:rtl/>
          <w:lang w:bidi="ar-SA"/>
        </w:rPr>
        <w:t>وعلاوة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المخاطر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وخلق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ضغوط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تضخمية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تستدعي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مسار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أكثر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ضبط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لأسعار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الفائدة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المقابل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قد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يدعم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تطور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إيجابي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يؤدي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مزيد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الانخفاض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علاوة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المخاطر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وتعزيز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قيمة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الشيكل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انتعاش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أسرع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للنشاط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الاقتصادي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وانخفاض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أسرع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التضخم</w:t>
      </w:r>
      <w:r w:rsidR="00D344FD">
        <w:rPr>
          <w:rFonts w:asciiTheme="minorBidi" w:hAnsiTheme="minorBidi" w:cs="Arial" w:hint="cs"/>
          <w:rtl/>
          <w:lang w:bidi="ar-SA"/>
        </w:rPr>
        <w:t xml:space="preserve"> المالي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جانب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خفض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أسرع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لأسعار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الفائدة</w:t>
      </w:r>
      <w:r w:rsidRPr="00EB70AA">
        <w:rPr>
          <w:rFonts w:asciiTheme="minorBidi" w:hAnsiTheme="minorBidi" w:cs="Arial"/>
          <w:rtl/>
          <w:lang w:bidi="ar-SA"/>
        </w:rPr>
        <w:t>.</w:t>
      </w:r>
    </w:p>
    <w:p w:rsidR="00EB70AA" w:rsidRPr="00EB70AA" w:rsidRDefault="00AA1B4A" w:rsidP="00D44953">
      <w:pPr>
        <w:tabs>
          <w:tab w:val="num" w:pos="720"/>
        </w:tabs>
        <w:bidi/>
        <w:spacing w:line="360" w:lineRule="auto"/>
        <w:ind w:left="8"/>
        <w:jc w:val="both"/>
        <w:rPr>
          <w:rFonts w:asciiTheme="minorBidi" w:hAnsiTheme="minorBidi" w:cstheme="minorBidi"/>
          <w:rtl/>
          <w:lang w:bidi="ar-SA"/>
        </w:rPr>
      </w:pPr>
      <w:r w:rsidRPr="00EB70AA">
        <w:rPr>
          <w:rFonts w:asciiTheme="minorBidi" w:hAnsiTheme="minorBidi" w:cs="Arial" w:hint="cs"/>
          <w:rtl/>
          <w:lang w:bidi="ar-SA"/>
        </w:rPr>
        <w:t>تتميز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التوقعات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أيض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بعدم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اليقين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يتعلق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بمعدل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نمو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الصادرات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="00D344FD">
        <w:rPr>
          <w:rFonts w:asciiTheme="minorBidi" w:hAnsiTheme="minorBidi" w:cs="Arial" w:hint="cs"/>
          <w:rtl/>
          <w:lang w:bidi="ar-SA"/>
        </w:rPr>
        <w:t>وخاصة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قطاع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التكنولوجيا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الفائقة</w:t>
      </w:r>
      <w:r w:rsidRPr="00EB70AA">
        <w:rPr>
          <w:rFonts w:asciiTheme="minorBidi" w:hAnsiTheme="minorBidi" w:cs="Arial"/>
          <w:rtl/>
          <w:lang w:bidi="ar-SA"/>
        </w:rPr>
        <w:t xml:space="preserve">: </w:t>
      </w:r>
      <w:r w:rsidR="00D344FD">
        <w:rPr>
          <w:rFonts w:asciiTheme="minorBidi" w:hAnsiTheme="minorBidi" w:cs="Arial" w:hint="cs"/>
          <w:rtl/>
          <w:lang w:bidi="ar-SA"/>
        </w:rPr>
        <w:t>فتراكم ارتفاع قيمة الشيكل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خلال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2025 </w:t>
      </w:r>
      <w:r w:rsidRPr="00EB70AA">
        <w:rPr>
          <w:rFonts w:asciiTheme="minorBidi" w:hAnsiTheme="minorBidi" w:cs="Arial" w:hint="cs"/>
          <w:rtl/>
          <w:lang w:bidi="ar-SA"/>
        </w:rPr>
        <w:t>وأوائل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 </w:t>
      </w:r>
      <w:r w:rsidR="00D344FD">
        <w:rPr>
          <w:rFonts w:asciiTheme="minorBidi" w:hAnsiTheme="minorBidi" w:cs="Arial" w:hint="cs"/>
          <w:rtl/>
          <w:lang w:bidi="ar-SA"/>
        </w:rPr>
        <w:t>ي</w:t>
      </w:r>
      <w:r w:rsidRPr="00EB70AA">
        <w:rPr>
          <w:rFonts w:asciiTheme="minorBidi" w:hAnsiTheme="minorBidi" w:cs="Arial" w:hint="cs"/>
          <w:rtl/>
          <w:lang w:bidi="ar-SA"/>
        </w:rPr>
        <w:t>عبر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بالفعل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حد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كبير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انخفاض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44953">
        <w:rPr>
          <w:rFonts w:asciiTheme="minorBidi" w:hAnsiTheme="minorBidi" w:cs="Arial" w:hint="cs"/>
          <w:rtl/>
          <w:lang w:bidi="ar-SA"/>
        </w:rPr>
        <w:t>ايجابي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علاوة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المخاطر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344FD">
        <w:rPr>
          <w:rFonts w:asciiTheme="minorBidi" w:hAnsiTheme="minorBidi" w:cs="Arial" w:hint="cs"/>
          <w:rtl/>
          <w:lang w:bidi="ar-SA"/>
        </w:rPr>
        <w:t>للنظام الاقتصادي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لكن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الضرر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المحتمل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لربحية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الشركات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المصدرة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مواجهة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يؤدي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اعتدال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نشاطها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حد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ما</w:t>
      </w:r>
      <w:r w:rsidRPr="00EB70AA">
        <w:rPr>
          <w:rFonts w:asciiTheme="minorBidi" w:hAnsiTheme="minorBidi" w:cs="Arial"/>
          <w:rtl/>
          <w:lang w:bidi="ar-SA"/>
        </w:rPr>
        <w:t>.</w:t>
      </w:r>
    </w:p>
    <w:p w:rsidR="00EB70AA" w:rsidRPr="00EB70AA" w:rsidRDefault="00AA1B4A" w:rsidP="00D44953">
      <w:pPr>
        <w:tabs>
          <w:tab w:val="num" w:pos="720"/>
        </w:tabs>
        <w:bidi/>
        <w:spacing w:line="360" w:lineRule="auto"/>
        <w:ind w:left="8"/>
        <w:jc w:val="both"/>
        <w:rPr>
          <w:rFonts w:asciiTheme="minorBidi" w:hAnsiTheme="minorBidi" w:cstheme="minorBidi"/>
          <w:rtl/>
          <w:lang w:bidi="ar-SA"/>
        </w:rPr>
      </w:pPr>
      <w:r w:rsidRPr="00EB70AA">
        <w:rPr>
          <w:rFonts w:asciiTheme="minorBidi" w:hAnsiTheme="minorBidi" w:cs="Arial" w:hint="cs"/>
          <w:rtl/>
          <w:lang w:bidi="ar-SA"/>
        </w:rPr>
        <w:t>أخير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تتجه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المخاطر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تهدد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العجز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والدين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نحو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الارتفاع</w:t>
      </w:r>
      <w:r w:rsidRPr="00EB70AA">
        <w:rPr>
          <w:rFonts w:asciiTheme="minorBidi" w:hAnsiTheme="minorBidi" w:cs="Arial"/>
          <w:rtl/>
          <w:lang w:bidi="ar-SA"/>
        </w:rPr>
        <w:t xml:space="preserve">: </w:t>
      </w:r>
      <w:r w:rsidRPr="00EB70AA">
        <w:rPr>
          <w:rFonts w:asciiTheme="minorBidi" w:hAnsiTheme="minorBidi" w:cs="Arial" w:hint="cs"/>
          <w:rtl/>
          <w:lang w:bidi="ar-SA"/>
        </w:rPr>
        <w:t>فكما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ذُكر</w:t>
      </w:r>
      <w:r w:rsidR="00D344FD">
        <w:rPr>
          <w:rFonts w:asciiTheme="minorBidi" w:hAnsiTheme="minorBidi" w:cs="Arial" w:hint="cs"/>
          <w:rtl/>
          <w:lang w:bidi="ar-SA"/>
        </w:rPr>
        <w:t>نا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="00D44953">
        <w:rPr>
          <w:rFonts w:asciiTheme="minorBidi" w:hAnsiTheme="minorBidi" w:cs="Arial" w:hint="cs"/>
          <w:rtl/>
          <w:lang w:bidi="ar-SA"/>
        </w:rPr>
        <w:t>تطالب وزارة</w:t>
      </w:r>
      <w:r w:rsidR="00D344FD">
        <w:rPr>
          <w:rFonts w:asciiTheme="minorBidi" w:hAnsiTheme="minorBidi" w:cs="Arial" w:hint="cs"/>
          <w:rtl/>
          <w:lang w:bidi="ar-SA"/>
        </w:rPr>
        <w:t xml:space="preserve"> الدفاع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D44953">
        <w:rPr>
          <w:rFonts w:asciiTheme="minorBidi" w:hAnsiTheme="minorBidi" w:cs="Arial" w:hint="cs"/>
          <w:rtl/>
          <w:lang w:bidi="ar-SA"/>
        </w:rPr>
        <w:t>ب</w:t>
      </w:r>
      <w:r w:rsidRPr="00EB70AA">
        <w:rPr>
          <w:rFonts w:asciiTheme="minorBidi" w:hAnsiTheme="minorBidi" w:cs="Arial" w:hint="cs"/>
          <w:rtl/>
          <w:lang w:bidi="ar-SA"/>
        </w:rPr>
        <w:t>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كبيرة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ميزانيته</w:t>
      </w:r>
      <w:r w:rsidR="00D344FD">
        <w:rPr>
          <w:rFonts w:asciiTheme="minorBidi" w:hAnsiTheme="minorBidi" w:cs="Arial" w:hint="cs"/>
          <w:rtl/>
          <w:lang w:bidi="ar-SA"/>
        </w:rPr>
        <w:t>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عام</w:t>
      </w:r>
      <w:r w:rsidRPr="00EB70AA">
        <w:rPr>
          <w:rFonts w:asciiTheme="minorBidi" w:hAnsiTheme="minorBidi" w:cs="Arial"/>
          <w:rtl/>
          <w:lang w:bidi="ar-SA"/>
        </w:rPr>
        <w:t xml:space="preserve"> 2026. </w:t>
      </w:r>
      <w:r w:rsidRPr="00EB70AA">
        <w:rPr>
          <w:rFonts w:asciiTheme="minorBidi" w:hAnsiTheme="minorBidi" w:cs="Arial" w:hint="cs"/>
          <w:rtl/>
          <w:lang w:bidi="ar-SA"/>
        </w:rPr>
        <w:t>ستؤدي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أي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إضافية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ميزانية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هذا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العام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بنحو</w:t>
      </w:r>
      <w:r w:rsidRPr="00EB70AA">
        <w:rPr>
          <w:rFonts w:asciiTheme="minorBidi" w:hAnsiTheme="minorBidi" w:cs="Arial"/>
          <w:rtl/>
          <w:lang w:bidi="ar-SA"/>
        </w:rPr>
        <w:t xml:space="preserve"> 25 </w:t>
      </w:r>
      <w:r w:rsidRPr="00EB70AA">
        <w:rPr>
          <w:rFonts w:asciiTheme="minorBidi" w:hAnsiTheme="minorBidi" w:cs="Arial" w:hint="cs"/>
          <w:rtl/>
          <w:lang w:bidi="ar-SA"/>
        </w:rPr>
        <w:t>مليار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شيكل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F2275C">
        <w:rPr>
          <w:rFonts w:asciiTheme="minorBidi" w:hAnsiTheme="minorBidi" w:cs="Arial" w:hint="cs"/>
          <w:rtl/>
          <w:lang w:bidi="ar-SA"/>
        </w:rPr>
        <w:t>ووصولها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183 </w:t>
      </w:r>
      <w:r w:rsidRPr="00EB70AA">
        <w:rPr>
          <w:rFonts w:asciiTheme="minorBidi" w:hAnsiTheme="minorBidi" w:cs="Arial" w:hint="cs"/>
          <w:rtl/>
          <w:lang w:bidi="ar-SA"/>
        </w:rPr>
        <w:t>مليار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شيكل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زيادة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العجز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والدين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وارتفاع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التضخم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F2275C">
        <w:rPr>
          <w:rFonts w:asciiTheme="minorBidi" w:hAnsiTheme="minorBidi" w:cs="Arial" w:hint="cs"/>
          <w:rtl/>
          <w:lang w:bidi="ar-SA"/>
        </w:rPr>
        <w:t xml:space="preserve">المالي </w:t>
      </w:r>
      <w:r w:rsidRPr="00EB70AA">
        <w:rPr>
          <w:rFonts w:asciiTheme="minorBidi" w:hAnsiTheme="minorBidi" w:cs="Arial" w:hint="cs"/>
          <w:rtl/>
          <w:lang w:bidi="ar-SA"/>
        </w:rPr>
        <w:t>بنسبة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تتراوح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بين</w:t>
      </w:r>
      <w:r w:rsidRPr="00EB70AA">
        <w:rPr>
          <w:rFonts w:asciiTheme="minorBidi" w:hAnsiTheme="minorBidi" w:cs="Arial"/>
          <w:rtl/>
          <w:lang w:bidi="ar-SA"/>
        </w:rPr>
        <w:t xml:space="preserve"> 0.2% </w:t>
      </w:r>
      <w:r w:rsidRPr="00EB70AA">
        <w:rPr>
          <w:rFonts w:asciiTheme="minorBidi" w:hAnsiTheme="minorBidi" w:cs="Arial" w:hint="cs"/>
          <w:rtl/>
          <w:lang w:bidi="ar-SA"/>
        </w:rPr>
        <w:t>و</w:t>
      </w:r>
      <w:r w:rsidRPr="00EB70AA">
        <w:rPr>
          <w:rFonts w:asciiTheme="minorBidi" w:hAnsiTheme="minorBidi" w:cs="Arial"/>
          <w:rtl/>
          <w:lang w:bidi="ar-SA"/>
        </w:rPr>
        <w:t xml:space="preserve">0.5% </w:t>
      </w:r>
      <w:r w:rsidRPr="00EB70AA">
        <w:rPr>
          <w:rFonts w:asciiTheme="minorBidi" w:hAnsiTheme="minorBidi" w:cs="Arial" w:hint="cs"/>
          <w:rtl/>
          <w:lang w:bidi="ar-SA"/>
        </w:rPr>
        <w:t>تقريب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مقارنةً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بالسيناريو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الأساسي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وذلك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تبع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لتكوين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الإنفاق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وتأثيره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قيود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العرض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في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F2275C">
        <w:rPr>
          <w:rFonts w:asciiTheme="minorBidi" w:hAnsiTheme="minorBidi" w:cs="Arial" w:hint="cs"/>
          <w:rtl/>
          <w:lang w:bidi="ar-SA"/>
        </w:rPr>
        <w:t>النظام الاقتصادي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يزداد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F2275C">
        <w:rPr>
          <w:rFonts w:asciiTheme="minorBidi" w:hAnsiTheme="minorBidi" w:cs="Arial" w:hint="cs"/>
          <w:rtl/>
          <w:lang w:bidi="ar-SA"/>
        </w:rPr>
        <w:t>عدم اليقين أكثر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بشأن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ميزانية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لعام</w:t>
      </w:r>
      <w:r w:rsidRPr="00EB70AA">
        <w:rPr>
          <w:rFonts w:asciiTheme="minorBidi" w:hAnsiTheme="minorBidi" w:cs="Arial"/>
          <w:rtl/>
          <w:lang w:bidi="ar-SA"/>
        </w:rPr>
        <w:t xml:space="preserve"> 2027 </w:t>
      </w:r>
      <w:r w:rsidRPr="00EB70AA">
        <w:rPr>
          <w:rFonts w:asciiTheme="minorBidi" w:hAnsiTheme="minorBidi" w:cs="Arial" w:hint="cs"/>
          <w:rtl/>
          <w:lang w:bidi="ar-SA"/>
        </w:rPr>
        <w:t>نظر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لعدم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وجود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ملخصات</w:t>
      </w:r>
      <w:r w:rsidR="00F2275C">
        <w:rPr>
          <w:rFonts w:asciiTheme="minorBidi" w:hAnsiTheme="minorBidi" w:cs="Arial" w:hint="cs"/>
          <w:rtl/>
          <w:lang w:bidi="ar-SA"/>
        </w:rPr>
        <w:t xml:space="preserve"> </w:t>
      </w:r>
      <w:r w:rsidR="00F2275C" w:rsidRPr="00EB70AA">
        <w:rPr>
          <w:rFonts w:asciiTheme="minorBidi" w:hAnsiTheme="minorBidi" w:cs="Arial" w:hint="cs"/>
          <w:rtl/>
          <w:lang w:bidi="ar-SA"/>
        </w:rPr>
        <w:t>متعددة</w:t>
      </w:r>
      <w:r w:rsidR="00F2275C" w:rsidRPr="00EB70AA">
        <w:rPr>
          <w:rFonts w:asciiTheme="minorBidi" w:hAnsiTheme="minorBidi" w:cs="Arial"/>
          <w:rtl/>
          <w:lang w:bidi="ar-SA"/>
        </w:rPr>
        <w:t xml:space="preserve"> </w:t>
      </w:r>
      <w:r w:rsidR="00F2275C" w:rsidRPr="00EB70AA">
        <w:rPr>
          <w:rFonts w:asciiTheme="minorBidi" w:hAnsiTheme="minorBidi" w:cs="Arial" w:hint="cs"/>
          <w:rtl/>
          <w:lang w:bidi="ar-SA"/>
        </w:rPr>
        <w:t>السنوات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لميزانية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F2275C">
        <w:rPr>
          <w:rFonts w:asciiTheme="minorBidi" w:hAnsiTheme="minorBidi" w:cs="Arial" w:hint="cs"/>
          <w:rtl/>
          <w:lang w:bidi="ar-SA"/>
        </w:rPr>
        <w:t>الدفاع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وتأخر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إعداد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ميزانية</w:t>
      </w:r>
      <w:r w:rsidRPr="00EB70AA">
        <w:rPr>
          <w:rFonts w:asciiTheme="minorBidi" w:hAnsiTheme="minorBidi" w:cs="Arial"/>
          <w:rtl/>
          <w:lang w:bidi="ar-SA"/>
        </w:rPr>
        <w:t xml:space="preserve"> 2027 </w:t>
      </w:r>
      <w:r w:rsidR="00F2275C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ضوء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انتخابات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الكنيست</w:t>
      </w:r>
      <w:r w:rsidRPr="00EB70AA">
        <w:rPr>
          <w:rFonts w:asciiTheme="minorBidi" w:hAnsiTheme="minorBidi" w:cs="Arial"/>
          <w:rtl/>
          <w:lang w:bidi="ar-SA"/>
        </w:rPr>
        <w:t xml:space="preserve">. </w:t>
      </w:r>
      <w:r w:rsidRPr="00EB70AA">
        <w:rPr>
          <w:rFonts w:asciiTheme="minorBidi" w:hAnsiTheme="minorBidi" w:cs="Arial" w:hint="cs"/>
          <w:rtl/>
          <w:lang w:bidi="ar-SA"/>
        </w:rPr>
        <w:t>قد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تؤثر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سياسة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توسعية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تؤدي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ارتفاع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نسبة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الدين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إلى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الناتج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المحلي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الإجمالي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سلب</w:t>
      </w:r>
      <w:r w:rsidR="00D97F61">
        <w:rPr>
          <w:rFonts w:asciiTheme="minorBidi" w:hAnsiTheme="minorBidi" w:cs="Arial" w:hint="cs"/>
          <w:rtl/>
          <w:lang w:bidi="ar-SA"/>
        </w:rPr>
        <w:t>اً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على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علاوة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المخاطر</w:t>
      </w:r>
      <w:r w:rsidRPr="00EB70AA">
        <w:rPr>
          <w:rFonts w:asciiTheme="minorBidi" w:hAnsiTheme="minorBidi" w:cs="Arial"/>
          <w:rtl/>
          <w:lang w:bidi="ar-SA"/>
        </w:rPr>
        <w:t xml:space="preserve">، </w:t>
      </w:r>
      <w:r w:rsidRPr="00EB70AA">
        <w:rPr>
          <w:rFonts w:asciiTheme="minorBidi" w:hAnsiTheme="minorBidi" w:cs="Arial" w:hint="cs"/>
          <w:rtl/>
          <w:lang w:bidi="ar-SA"/>
        </w:rPr>
        <w:t>وترفع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معدلات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Pr="00EB70AA">
        <w:rPr>
          <w:rFonts w:asciiTheme="minorBidi" w:hAnsiTheme="minorBidi" w:cs="Arial" w:hint="cs"/>
          <w:rtl/>
          <w:lang w:bidi="ar-SA"/>
        </w:rPr>
        <w:t>التضخم</w:t>
      </w:r>
      <w:r w:rsidRPr="00EB70AA">
        <w:rPr>
          <w:rFonts w:asciiTheme="minorBidi" w:hAnsiTheme="minorBidi" w:cs="Arial"/>
          <w:rtl/>
          <w:lang w:bidi="ar-SA"/>
        </w:rPr>
        <w:t xml:space="preserve"> </w:t>
      </w:r>
      <w:r w:rsidR="00F2275C">
        <w:rPr>
          <w:rFonts w:asciiTheme="minorBidi" w:hAnsiTheme="minorBidi" w:cs="Arial" w:hint="cs"/>
          <w:rtl/>
          <w:lang w:bidi="ar-SA"/>
        </w:rPr>
        <w:t xml:space="preserve">المالي </w:t>
      </w:r>
      <w:r w:rsidRPr="00EB70AA">
        <w:rPr>
          <w:rFonts w:asciiTheme="minorBidi" w:hAnsiTheme="minorBidi" w:cs="Arial" w:hint="cs"/>
          <w:rtl/>
          <w:lang w:bidi="ar-SA"/>
        </w:rPr>
        <w:t>والفائدة</w:t>
      </w:r>
      <w:r w:rsidRPr="00EB70AA">
        <w:rPr>
          <w:rFonts w:asciiTheme="minorBidi" w:hAnsiTheme="minorBidi" w:cs="Arial"/>
          <w:rtl/>
          <w:lang w:bidi="ar-SA"/>
        </w:rPr>
        <w:t>.</w:t>
      </w:r>
    </w:p>
    <w:p w:rsidR="00117D7A" w:rsidRPr="00EB70AA" w:rsidRDefault="00117D7A" w:rsidP="004E7CD7">
      <w:pPr>
        <w:tabs>
          <w:tab w:val="num" w:pos="720"/>
        </w:tabs>
        <w:bidi/>
        <w:spacing w:line="360" w:lineRule="auto"/>
        <w:ind w:left="8"/>
        <w:jc w:val="both"/>
        <w:rPr>
          <w:rFonts w:asciiTheme="minorBidi" w:hAnsiTheme="minorBidi" w:cstheme="minorBidi"/>
          <w:rtl/>
        </w:rPr>
      </w:pPr>
    </w:p>
    <w:p w:rsidR="00117D7A" w:rsidRPr="00EB70AA" w:rsidRDefault="00117D7A" w:rsidP="004E7CD7">
      <w:pPr>
        <w:tabs>
          <w:tab w:val="num" w:pos="720"/>
        </w:tabs>
        <w:bidi/>
        <w:spacing w:line="360" w:lineRule="auto"/>
        <w:ind w:left="8"/>
        <w:jc w:val="both"/>
        <w:rPr>
          <w:rFonts w:asciiTheme="minorBidi" w:hAnsiTheme="minorBidi" w:cstheme="minorBidi"/>
          <w:rtl/>
        </w:rPr>
      </w:pPr>
    </w:p>
    <w:bookmarkEnd w:id="0"/>
    <w:p w:rsidR="003E7478" w:rsidRPr="00EB70AA" w:rsidRDefault="003E7478" w:rsidP="00117D7A">
      <w:pPr>
        <w:bidi/>
        <w:rPr>
          <w:rFonts w:asciiTheme="minorBidi" w:hAnsiTheme="minorBidi" w:cstheme="minorBidi"/>
        </w:rPr>
      </w:pPr>
    </w:p>
    <w:sectPr w:rsidR="003E7478" w:rsidRPr="00EB70AA" w:rsidSect="00CC249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1B4A">
      <w:pPr>
        <w:spacing w:after="0" w:line="240" w:lineRule="auto"/>
      </w:pPr>
      <w:r>
        <w:separator/>
      </w:r>
    </w:p>
  </w:endnote>
  <w:endnote w:type="continuationSeparator" w:id="0">
    <w:p w:rsidR="00000000" w:rsidRDefault="00AA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AA1B4A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AA1B4A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" filled="f" stroked="f" strokeweight=".5pt">
              <v:textbox>
                <w:txbxContent>
                  <w:p w:rsidR="00972198" w:rsidRPr="00031A9D" w:rsidRDefault="00AA1B4A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AA1B4A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22" o:spid="_x0000_s1027" type="#_x0000_t202" style="position:absolute;margin-left:-23.05pt;margin-top:6pt;width:167.75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" filled="f" stroked="f" strokeweight=".5pt">
              <v:textbox>
                <w:txbxContent>
                  <w:p w:rsidR="00F20046" w:rsidRPr="00031A9D" w:rsidRDefault="00AA1B4A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AA1B4A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9" o:spid="_x0000_s1028" type="#_x0000_t202" style="position:absolute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" filled="f" stroked="f" strokeweight=".5pt">
              <v:textbox>
                <w:txbxContent>
                  <w:p w:rsidR="00571971" w:rsidRPr="00031A9D" w:rsidRDefault="00AA1B4A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AA1B4A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" filled="f" stroked="f" strokeweight=".5pt">
              <v:textbox>
                <w:txbxContent>
                  <w:p w:rsidR="00571971" w:rsidRPr="00031A9D" w:rsidRDefault="00AA1B4A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4729FD" id="מחבר ישר 15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8DD" w:rsidRDefault="00AA1B4A" w:rsidP="00E04682">
      <w:pPr>
        <w:spacing w:after="0" w:line="240" w:lineRule="auto"/>
      </w:pPr>
      <w:r>
        <w:separator/>
      </w:r>
    </w:p>
  </w:footnote>
  <w:footnote w:type="continuationSeparator" w:id="0">
    <w:p w:rsidR="001478DD" w:rsidRDefault="00AA1B4A" w:rsidP="00E04682">
      <w:pPr>
        <w:spacing w:after="0" w:line="240" w:lineRule="auto"/>
      </w:pPr>
      <w:r>
        <w:continuationSeparator/>
      </w:r>
    </w:p>
  </w:footnote>
  <w:footnote w:type="continuationNotice" w:id="1">
    <w:p w:rsidR="001478DD" w:rsidRDefault="001478DD">
      <w:pPr>
        <w:spacing w:after="0" w:line="240" w:lineRule="auto"/>
      </w:pPr>
    </w:p>
  </w:footnote>
  <w:footnote w:id="2">
    <w:p w:rsidR="00117D7A" w:rsidRPr="00EB70AA" w:rsidRDefault="00AA1B4A" w:rsidP="00B3620C">
      <w:pPr>
        <w:pStyle w:val="FootnoteText"/>
        <w:spacing w:before="60" w:after="120"/>
        <w:ind w:left="17"/>
        <w:rPr>
          <w:rFonts w:cstheme="minorBidi"/>
          <w:sz w:val="18"/>
          <w:szCs w:val="18"/>
          <w:rtl/>
          <w:lang w:bidi="ar-SA"/>
        </w:rPr>
      </w:pPr>
      <w:r w:rsidRPr="00CD54EA">
        <w:rPr>
          <w:rStyle w:val="FootnoteReference"/>
        </w:rPr>
        <w:footnoteRef/>
      </w:r>
      <w:r w:rsidR="228F5FEB" w:rsidRPr="00CD54EA">
        <w:t xml:space="preserve"> </w:t>
      </w:r>
      <w:r w:rsidR="00B3620C">
        <w:rPr>
          <w:rFonts w:cs="Times New Roman" w:hint="cs"/>
          <w:rtl/>
          <w:lang w:bidi="ar-SA"/>
        </w:rPr>
        <w:t xml:space="preserve"> </w:t>
      </w:r>
      <w:r w:rsidR="00EB70AA">
        <w:rPr>
          <w:rFonts w:cstheme="minorBidi" w:hint="cs"/>
          <w:rtl/>
          <w:lang w:bidi="ar-SA"/>
        </w:rPr>
        <w:t xml:space="preserve"> </w:t>
      </w:r>
      <w:r w:rsidR="00EB70AA" w:rsidRPr="00EB70AA">
        <w:rPr>
          <w:rFonts w:cs="Arial" w:hint="cs"/>
          <w:rtl/>
          <w:lang w:bidi="ar-SA"/>
        </w:rPr>
        <w:t>تم</w:t>
      </w:r>
      <w:r w:rsidR="00EB70AA" w:rsidRPr="00EB70AA">
        <w:rPr>
          <w:rFonts w:cs="Arial"/>
          <w:rtl/>
          <w:lang w:bidi="ar-SA"/>
        </w:rPr>
        <w:t xml:space="preserve"> </w:t>
      </w:r>
      <w:r w:rsidR="00EB70AA" w:rsidRPr="00EB70AA">
        <w:rPr>
          <w:rFonts w:cs="Arial" w:hint="cs"/>
          <w:rtl/>
          <w:lang w:bidi="ar-SA"/>
        </w:rPr>
        <w:t>تقديم</w:t>
      </w:r>
      <w:r w:rsidR="00EB70AA" w:rsidRPr="00EB70AA">
        <w:rPr>
          <w:rFonts w:cs="Arial"/>
          <w:rtl/>
          <w:lang w:bidi="ar-SA"/>
        </w:rPr>
        <w:t xml:space="preserve"> </w:t>
      </w:r>
      <w:r w:rsidR="00EB70AA" w:rsidRPr="00EB70AA">
        <w:rPr>
          <w:rFonts w:cs="Arial" w:hint="cs"/>
          <w:rtl/>
          <w:lang w:bidi="ar-SA"/>
        </w:rPr>
        <w:t>التوقعات</w:t>
      </w:r>
      <w:r w:rsidR="00EB70AA" w:rsidRPr="00EB70AA">
        <w:rPr>
          <w:rFonts w:cs="Arial"/>
          <w:rtl/>
          <w:lang w:bidi="ar-SA"/>
        </w:rPr>
        <w:t xml:space="preserve"> </w:t>
      </w:r>
      <w:r w:rsidR="00EB70AA" w:rsidRPr="00EB70AA">
        <w:rPr>
          <w:rFonts w:cs="Arial" w:hint="cs"/>
          <w:rtl/>
          <w:lang w:bidi="ar-SA"/>
        </w:rPr>
        <w:t>إلى</w:t>
      </w:r>
      <w:r w:rsidR="00EB70AA" w:rsidRPr="00EB70AA">
        <w:rPr>
          <w:rFonts w:cs="Arial"/>
          <w:rtl/>
          <w:lang w:bidi="ar-SA"/>
        </w:rPr>
        <w:t xml:space="preserve"> </w:t>
      </w:r>
      <w:r w:rsidR="00EB70AA" w:rsidRPr="00EB70AA">
        <w:rPr>
          <w:rFonts w:cs="Arial" w:hint="cs"/>
          <w:rtl/>
          <w:lang w:bidi="ar-SA"/>
        </w:rPr>
        <w:t>اللجنة</w:t>
      </w:r>
      <w:r w:rsidR="00EB70AA" w:rsidRPr="00EB70AA">
        <w:rPr>
          <w:rFonts w:cs="Arial"/>
          <w:rtl/>
          <w:lang w:bidi="ar-SA"/>
        </w:rPr>
        <w:t xml:space="preserve"> </w:t>
      </w:r>
      <w:r w:rsidR="00EB70AA" w:rsidRPr="00EB70AA">
        <w:rPr>
          <w:rFonts w:cs="Arial" w:hint="cs"/>
          <w:rtl/>
          <w:lang w:bidi="ar-SA"/>
        </w:rPr>
        <w:t>النقدية</w:t>
      </w:r>
      <w:r w:rsidR="00EB70AA" w:rsidRPr="00EB70AA">
        <w:rPr>
          <w:rFonts w:cs="Arial"/>
          <w:rtl/>
          <w:lang w:bidi="ar-SA"/>
        </w:rPr>
        <w:t xml:space="preserve"> </w:t>
      </w:r>
      <w:r w:rsidR="00EB70AA" w:rsidRPr="00EB70AA">
        <w:rPr>
          <w:rFonts w:cs="Arial" w:hint="cs"/>
          <w:rtl/>
          <w:lang w:bidi="ar-SA"/>
        </w:rPr>
        <w:t>في</w:t>
      </w:r>
      <w:r w:rsidR="00EB70AA" w:rsidRPr="00EB70AA">
        <w:rPr>
          <w:rFonts w:cs="Arial"/>
          <w:rtl/>
          <w:lang w:bidi="ar-SA"/>
        </w:rPr>
        <w:t xml:space="preserve"> </w:t>
      </w:r>
      <w:r w:rsidR="00B3620C" w:rsidRPr="00CD54EA">
        <w:rPr>
          <w:rtl/>
        </w:rPr>
        <w:t>05/07/2026</w:t>
      </w:r>
      <w:r w:rsidR="00EB70AA" w:rsidRPr="00EB70AA">
        <w:rPr>
          <w:rFonts w:cs="Arial"/>
          <w:rtl/>
          <w:lang w:bidi="ar-SA"/>
        </w:rPr>
        <w:t xml:space="preserve">، </w:t>
      </w:r>
      <w:r w:rsidR="00EB70AA" w:rsidRPr="00EB70AA">
        <w:rPr>
          <w:rFonts w:cs="Arial" w:hint="cs"/>
          <w:rtl/>
          <w:lang w:bidi="ar-SA"/>
        </w:rPr>
        <w:t>قبل</w:t>
      </w:r>
      <w:r w:rsidR="00EB70AA" w:rsidRPr="00EB70AA">
        <w:rPr>
          <w:rFonts w:cs="Arial"/>
          <w:rtl/>
          <w:lang w:bidi="ar-SA"/>
        </w:rPr>
        <w:t xml:space="preserve"> </w:t>
      </w:r>
      <w:r w:rsidR="00EB70AA" w:rsidRPr="00EB70AA">
        <w:rPr>
          <w:rFonts w:cs="Arial" w:hint="cs"/>
          <w:rtl/>
          <w:lang w:bidi="ar-SA"/>
        </w:rPr>
        <w:t>قرار</w:t>
      </w:r>
      <w:r w:rsidR="00EB70AA" w:rsidRPr="00EB70AA">
        <w:rPr>
          <w:rFonts w:cs="Arial"/>
          <w:rtl/>
          <w:lang w:bidi="ar-SA"/>
        </w:rPr>
        <w:t xml:space="preserve"> </w:t>
      </w:r>
      <w:r w:rsidR="00EB70AA" w:rsidRPr="00EB70AA">
        <w:rPr>
          <w:rFonts w:cs="Arial" w:hint="cs"/>
          <w:rtl/>
          <w:lang w:bidi="ar-SA"/>
        </w:rPr>
        <w:t>سعر</w:t>
      </w:r>
      <w:r w:rsidR="00EB70AA" w:rsidRPr="00EB70AA">
        <w:rPr>
          <w:rFonts w:cs="Arial"/>
          <w:rtl/>
          <w:lang w:bidi="ar-SA"/>
        </w:rPr>
        <w:t xml:space="preserve"> </w:t>
      </w:r>
      <w:r w:rsidR="00EB70AA" w:rsidRPr="00EB70AA">
        <w:rPr>
          <w:rFonts w:cs="Arial" w:hint="cs"/>
          <w:rtl/>
          <w:lang w:bidi="ar-SA"/>
        </w:rPr>
        <w:t>الفائدة</w:t>
      </w:r>
      <w:r w:rsidR="00EB70AA" w:rsidRPr="00EB70AA">
        <w:rPr>
          <w:rFonts w:cs="Arial"/>
          <w:rtl/>
          <w:lang w:bidi="ar-SA"/>
        </w:rPr>
        <w:t xml:space="preserve"> </w:t>
      </w:r>
      <w:r w:rsidR="00B3620C">
        <w:rPr>
          <w:rFonts w:cs="Arial" w:hint="cs"/>
          <w:rtl/>
          <w:lang w:bidi="ar-SA"/>
        </w:rPr>
        <w:t>الصادر بتاريخ</w:t>
      </w:r>
      <w:r w:rsidR="00EB70AA" w:rsidRPr="00EB70AA">
        <w:rPr>
          <w:rFonts w:cs="Arial"/>
          <w:rtl/>
          <w:lang w:bidi="ar-SA"/>
        </w:rPr>
        <w:t xml:space="preserve"> </w:t>
      </w:r>
      <w:r w:rsidR="00B3620C" w:rsidRPr="00CD54EA">
        <w:rPr>
          <w:rtl/>
        </w:rPr>
        <w:t>06/07/2026</w:t>
      </w:r>
      <w:r w:rsidR="00EB70AA" w:rsidRPr="00EB70AA">
        <w:rPr>
          <w:rFonts w:cs="Arial"/>
          <w:rtl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31" w:rsidRDefault="00710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88C45814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54F0D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B07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D0B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8D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C1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E7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CE9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929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144E384E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5FDE5B4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F08E1BF8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627CA33E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8B2DA5C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99BEBB8A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51C2FCC8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125CBCFC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A5227F68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3E701312"/>
    <w:multiLevelType w:val="hybridMultilevel"/>
    <w:tmpl w:val="F26264DA"/>
    <w:lvl w:ilvl="0" w:tplc="01E2B64E">
      <w:start w:val="1"/>
      <w:numFmt w:val="arabicAbjad"/>
      <w:pStyle w:val="a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84A49C4" w:tentative="1">
      <w:start w:val="1"/>
      <w:numFmt w:val="lowerLetter"/>
      <w:lvlText w:val="%2."/>
      <w:lvlJc w:val="left"/>
      <w:pPr>
        <w:ind w:left="1440" w:hanging="360"/>
      </w:pPr>
    </w:lvl>
    <w:lvl w:ilvl="2" w:tplc="5F48B230" w:tentative="1">
      <w:start w:val="1"/>
      <w:numFmt w:val="lowerRoman"/>
      <w:lvlText w:val="%3."/>
      <w:lvlJc w:val="right"/>
      <w:pPr>
        <w:ind w:left="2160" w:hanging="180"/>
      </w:pPr>
    </w:lvl>
    <w:lvl w:ilvl="3" w:tplc="7102B8F8" w:tentative="1">
      <w:start w:val="1"/>
      <w:numFmt w:val="decimal"/>
      <w:lvlText w:val="%4."/>
      <w:lvlJc w:val="left"/>
      <w:pPr>
        <w:ind w:left="2880" w:hanging="360"/>
      </w:pPr>
    </w:lvl>
    <w:lvl w:ilvl="4" w:tplc="99F85106" w:tentative="1">
      <w:start w:val="1"/>
      <w:numFmt w:val="lowerLetter"/>
      <w:lvlText w:val="%5."/>
      <w:lvlJc w:val="left"/>
      <w:pPr>
        <w:ind w:left="3600" w:hanging="360"/>
      </w:pPr>
    </w:lvl>
    <w:lvl w:ilvl="5" w:tplc="C02E59B0" w:tentative="1">
      <w:start w:val="1"/>
      <w:numFmt w:val="lowerRoman"/>
      <w:lvlText w:val="%6."/>
      <w:lvlJc w:val="right"/>
      <w:pPr>
        <w:ind w:left="4320" w:hanging="180"/>
      </w:pPr>
    </w:lvl>
    <w:lvl w:ilvl="6" w:tplc="3320983E" w:tentative="1">
      <w:start w:val="1"/>
      <w:numFmt w:val="decimal"/>
      <w:lvlText w:val="%7."/>
      <w:lvlJc w:val="left"/>
      <w:pPr>
        <w:ind w:left="5040" w:hanging="360"/>
      </w:pPr>
    </w:lvl>
    <w:lvl w:ilvl="7" w:tplc="05BAF438" w:tentative="1">
      <w:start w:val="1"/>
      <w:numFmt w:val="lowerLetter"/>
      <w:lvlText w:val="%8."/>
      <w:lvlJc w:val="left"/>
      <w:pPr>
        <w:ind w:left="5760" w:hanging="360"/>
      </w:pPr>
    </w:lvl>
    <w:lvl w:ilvl="8" w:tplc="C1A46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0C5A"/>
    <w:multiLevelType w:val="hybridMultilevel"/>
    <w:tmpl w:val="1F0214CA"/>
    <w:lvl w:ilvl="0" w:tplc="9C7A8D9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4E9C28C2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E536DB48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DFF42636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2D2AF472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5942CFCA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155A9CE2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1974CD60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71728DF2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577F64B2"/>
    <w:multiLevelType w:val="hybridMultilevel"/>
    <w:tmpl w:val="A3EC1298"/>
    <w:lvl w:ilvl="0" w:tplc="7EF86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ED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086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6E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0D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AF7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482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CE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2C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41A4"/>
    <w:multiLevelType w:val="hybridMultilevel"/>
    <w:tmpl w:val="D5825F84"/>
    <w:lvl w:ilvl="0" w:tplc="F7F62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2E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28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81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62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644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84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03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E4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5680"/>
    <w:rsid w:val="0000680E"/>
    <w:rsid w:val="00012503"/>
    <w:rsid w:val="00031A9D"/>
    <w:rsid w:val="00040A7F"/>
    <w:rsid w:val="00045C65"/>
    <w:rsid w:val="00055CC5"/>
    <w:rsid w:val="000602E7"/>
    <w:rsid w:val="00065B9B"/>
    <w:rsid w:val="000727FD"/>
    <w:rsid w:val="00073F91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7560"/>
    <w:rsid w:val="000E7ED2"/>
    <w:rsid w:val="00100012"/>
    <w:rsid w:val="00100B3E"/>
    <w:rsid w:val="00102467"/>
    <w:rsid w:val="0010429A"/>
    <w:rsid w:val="001054A6"/>
    <w:rsid w:val="00105BD4"/>
    <w:rsid w:val="00113BC9"/>
    <w:rsid w:val="001143C7"/>
    <w:rsid w:val="00115277"/>
    <w:rsid w:val="00115FEF"/>
    <w:rsid w:val="00117D7A"/>
    <w:rsid w:val="001226CA"/>
    <w:rsid w:val="001237F9"/>
    <w:rsid w:val="00127DAC"/>
    <w:rsid w:val="001478DD"/>
    <w:rsid w:val="00151A07"/>
    <w:rsid w:val="00156135"/>
    <w:rsid w:val="00162DCC"/>
    <w:rsid w:val="00166DBC"/>
    <w:rsid w:val="001705B9"/>
    <w:rsid w:val="00170DDB"/>
    <w:rsid w:val="00175475"/>
    <w:rsid w:val="00184E4C"/>
    <w:rsid w:val="001874DC"/>
    <w:rsid w:val="0019079B"/>
    <w:rsid w:val="00196785"/>
    <w:rsid w:val="001A1B42"/>
    <w:rsid w:val="001A2323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1F7856"/>
    <w:rsid w:val="00205D90"/>
    <w:rsid w:val="00223D37"/>
    <w:rsid w:val="00225BDF"/>
    <w:rsid w:val="002413C7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1B72"/>
    <w:rsid w:val="002C2288"/>
    <w:rsid w:val="002C754F"/>
    <w:rsid w:val="002D4184"/>
    <w:rsid w:val="002D7AA8"/>
    <w:rsid w:val="002E330F"/>
    <w:rsid w:val="002E5F96"/>
    <w:rsid w:val="002F0086"/>
    <w:rsid w:val="002F5939"/>
    <w:rsid w:val="002F62A1"/>
    <w:rsid w:val="002F72DC"/>
    <w:rsid w:val="00301F96"/>
    <w:rsid w:val="003144E6"/>
    <w:rsid w:val="00315D7C"/>
    <w:rsid w:val="00316C9F"/>
    <w:rsid w:val="00316E38"/>
    <w:rsid w:val="0031701E"/>
    <w:rsid w:val="003204D0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A7A19"/>
    <w:rsid w:val="003B2C42"/>
    <w:rsid w:val="003C2632"/>
    <w:rsid w:val="003C2931"/>
    <w:rsid w:val="003E2723"/>
    <w:rsid w:val="003E47C5"/>
    <w:rsid w:val="003E7478"/>
    <w:rsid w:val="003F01E4"/>
    <w:rsid w:val="003F57B2"/>
    <w:rsid w:val="00407D90"/>
    <w:rsid w:val="00431BB6"/>
    <w:rsid w:val="00437250"/>
    <w:rsid w:val="00440E7F"/>
    <w:rsid w:val="004537A7"/>
    <w:rsid w:val="004561A3"/>
    <w:rsid w:val="00460DDF"/>
    <w:rsid w:val="00461C90"/>
    <w:rsid w:val="00471092"/>
    <w:rsid w:val="00490E5F"/>
    <w:rsid w:val="004A120F"/>
    <w:rsid w:val="004A2298"/>
    <w:rsid w:val="004A32D7"/>
    <w:rsid w:val="004A6295"/>
    <w:rsid w:val="004B28FD"/>
    <w:rsid w:val="004C6182"/>
    <w:rsid w:val="004C7925"/>
    <w:rsid w:val="004E7444"/>
    <w:rsid w:val="004E7CD7"/>
    <w:rsid w:val="004F26A1"/>
    <w:rsid w:val="004F2A3C"/>
    <w:rsid w:val="004F5E3C"/>
    <w:rsid w:val="00567B1A"/>
    <w:rsid w:val="00571971"/>
    <w:rsid w:val="0057422C"/>
    <w:rsid w:val="00575141"/>
    <w:rsid w:val="00583386"/>
    <w:rsid w:val="00592C5B"/>
    <w:rsid w:val="005965F1"/>
    <w:rsid w:val="005967DD"/>
    <w:rsid w:val="0059782C"/>
    <w:rsid w:val="005A52A2"/>
    <w:rsid w:val="005A6982"/>
    <w:rsid w:val="005B2B17"/>
    <w:rsid w:val="005C5BF9"/>
    <w:rsid w:val="005D5F2B"/>
    <w:rsid w:val="005E28F6"/>
    <w:rsid w:val="005E7FCB"/>
    <w:rsid w:val="0061394D"/>
    <w:rsid w:val="00614024"/>
    <w:rsid w:val="00624F65"/>
    <w:rsid w:val="00632CD2"/>
    <w:rsid w:val="006344CC"/>
    <w:rsid w:val="0063559D"/>
    <w:rsid w:val="0063690B"/>
    <w:rsid w:val="00640309"/>
    <w:rsid w:val="00660075"/>
    <w:rsid w:val="00660F46"/>
    <w:rsid w:val="006638C4"/>
    <w:rsid w:val="00665FBA"/>
    <w:rsid w:val="006772F8"/>
    <w:rsid w:val="006811C3"/>
    <w:rsid w:val="006907D5"/>
    <w:rsid w:val="0069557C"/>
    <w:rsid w:val="006C3C36"/>
    <w:rsid w:val="006C5099"/>
    <w:rsid w:val="006E092B"/>
    <w:rsid w:val="006E6A2C"/>
    <w:rsid w:val="006F0964"/>
    <w:rsid w:val="006F18BC"/>
    <w:rsid w:val="006F447F"/>
    <w:rsid w:val="00701240"/>
    <w:rsid w:val="00710F31"/>
    <w:rsid w:val="007153CE"/>
    <w:rsid w:val="00715D7F"/>
    <w:rsid w:val="00716C90"/>
    <w:rsid w:val="007172E4"/>
    <w:rsid w:val="00727F46"/>
    <w:rsid w:val="00737090"/>
    <w:rsid w:val="00767FD1"/>
    <w:rsid w:val="0077365E"/>
    <w:rsid w:val="00780795"/>
    <w:rsid w:val="00780CA5"/>
    <w:rsid w:val="00783F55"/>
    <w:rsid w:val="00786F1B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A6A"/>
    <w:rsid w:val="007E3CCC"/>
    <w:rsid w:val="007F0B25"/>
    <w:rsid w:val="007F6C81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5577"/>
    <w:rsid w:val="00880FB2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15FDF"/>
    <w:rsid w:val="00921F03"/>
    <w:rsid w:val="00941B96"/>
    <w:rsid w:val="009529B5"/>
    <w:rsid w:val="0095375C"/>
    <w:rsid w:val="00965C79"/>
    <w:rsid w:val="00972198"/>
    <w:rsid w:val="00984702"/>
    <w:rsid w:val="00984B1A"/>
    <w:rsid w:val="009851B0"/>
    <w:rsid w:val="00986BD0"/>
    <w:rsid w:val="00987EF3"/>
    <w:rsid w:val="00996DA6"/>
    <w:rsid w:val="009971B8"/>
    <w:rsid w:val="009A089E"/>
    <w:rsid w:val="009A50FF"/>
    <w:rsid w:val="009B0FA7"/>
    <w:rsid w:val="009B2E19"/>
    <w:rsid w:val="009B63D0"/>
    <w:rsid w:val="009C6D0D"/>
    <w:rsid w:val="009D760B"/>
    <w:rsid w:val="009E2FD2"/>
    <w:rsid w:val="00A076E6"/>
    <w:rsid w:val="00A13844"/>
    <w:rsid w:val="00A1714B"/>
    <w:rsid w:val="00A21A1A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A1B4A"/>
    <w:rsid w:val="00AB01E0"/>
    <w:rsid w:val="00AB37A4"/>
    <w:rsid w:val="00AC35CD"/>
    <w:rsid w:val="00AE7479"/>
    <w:rsid w:val="00AF1FA7"/>
    <w:rsid w:val="00B02A8E"/>
    <w:rsid w:val="00B071B6"/>
    <w:rsid w:val="00B1156A"/>
    <w:rsid w:val="00B13490"/>
    <w:rsid w:val="00B161CC"/>
    <w:rsid w:val="00B35876"/>
    <w:rsid w:val="00B3620C"/>
    <w:rsid w:val="00B55A05"/>
    <w:rsid w:val="00B569FD"/>
    <w:rsid w:val="00B615C1"/>
    <w:rsid w:val="00B63A33"/>
    <w:rsid w:val="00B677DC"/>
    <w:rsid w:val="00B70E6F"/>
    <w:rsid w:val="00B80DC6"/>
    <w:rsid w:val="00B81717"/>
    <w:rsid w:val="00B82358"/>
    <w:rsid w:val="00B91BF0"/>
    <w:rsid w:val="00B93C01"/>
    <w:rsid w:val="00B955C2"/>
    <w:rsid w:val="00B96C73"/>
    <w:rsid w:val="00BA0282"/>
    <w:rsid w:val="00BB6985"/>
    <w:rsid w:val="00BC00B2"/>
    <w:rsid w:val="00BC4D55"/>
    <w:rsid w:val="00BD0783"/>
    <w:rsid w:val="00BD17EF"/>
    <w:rsid w:val="00BD7743"/>
    <w:rsid w:val="00BE0217"/>
    <w:rsid w:val="00BE729B"/>
    <w:rsid w:val="00BF4F97"/>
    <w:rsid w:val="00BF5589"/>
    <w:rsid w:val="00BF7A65"/>
    <w:rsid w:val="00C0095C"/>
    <w:rsid w:val="00C02512"/>
    <w:rsid w:val="00C10172"/>
    <w:rsid w:val="00C25C86"/>
    <w:rsid w:val="00C35614"/>
    <w:rsid w:val="00C36D00"/>
    <w:rsid w:val="00C42A4B"/>
    <w:rsid w:val="00C463C1"/>
    <w:rsid w:val="00C46931"/>
    <w:rsid w:val="00C47A89"/>
    <w:rsid w:val="00C52C92"/>
    <w:rsid w:val="00C52E6B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D54EA"/>
    <w:rsid w:val="00CE2F8B"/>
    <w:rsid w:val="00CF1FC8"/>
    <w:rsid w:val="00D004D1"/>
    <w:rsid w:val="00D02324"/>
    <w:rsid w:val="00D06884"/>
    <w:rsid w:val="00D15579"/>
    <w:rsid w:val="00D344FD"/>
    <w:rsid w:val="00D35406"/>
    <w:rsid w:val="00D36180"/>
    <w:rsid w:val="00D44953"/>
    <w:rsid w:val="00D45541"/>
    <w:rsid w:val="00D53BFE"/>
    <w:rsid w:val="00D73D49"/>
    <w:rsid w:val="00D747A1"/>
    <w:rsid w:val="00D76E55"/>
    <w:rsid w:val="00D85F94"/>
    <w:rsid w:val="00D878DF"/>
    <w:rsid w:val="00D97F61"/>
    <w:rsid w:val="00DB09F3"/>
    <w:rsid w:val="00DC23E1"/>
    <w:rsid w:val="00DC641D"/>
    <w:rsid w:val="00DC727C"/>
    <w:rsid w:val="00DD2E1F"/>
    <w:rsid w:val="00DD6EAB"/>
    <w:rsid w:val="00DD6F8E"/>
    <w:rsid w:val="00DE140A"/>
    <w:rsid w:val="00DF4B57"/>
    <w:rsid w:val="00E0031E"/>
    <w:rsid w:val="00E04682"/>
    <w:rsid w:val="00E20D4C"/>
    <w:rsid w:val="00E22BAA"/>
    <w:rsid w:val="00E247D0"/>
    <w:rsid w:val="00E34291"/>
    <w:rsid w:val="00E44A34"/>
    <w:rsid w:val="00E52D98"/>
    <w:rsid w:val="00E52DAA"/>
    <w:rsid w:val="00E566ED"/>
    <w:rsid w:val="00E70421"/>
    <w:rsid w:val="00E7087E"/>
    <w:rsid w:val="00E728E5"/>
    <w:rsid w:val="00E731F0"/>
    <w:rsid w:val="00E80E0F"/>
    <w:rsid w:val="00E84228"/>
    <w:rsid w:val="00E92061"/>
    <w:rsid w:val="00E921ED"/>
    <w:rsid w:val="00E95193"/>
    <w:rsid w:val="00EB70AA"/>
    <w:rsid w:val="00EC51AC"/>
    <w:rsid w:val="00ED67BE"/>
    <w:rsid w:val="00EE0394"/>
    <w:rsid w:val="00EE07B1"/>
    <w:rsid w:val="00EE525B"/>
    <w:rsid w:val="00EF41BE"/>
    <w:rsid w:val="00F0228F"/>
    <w:rsid w:val="00F11065"/>
    <w:rsid w:val="00F12311"/>
    <w:rsid w:val="00F1584E"/>
    <w:rsid w:val="00F20046"/>
    <w:rsid w:val="00F2275C"/>
    <w:rsid w:val="00F25BB5"/>
    <w:rsid w:val="00F30241"/>
    <w:rsid w:val="00F40307"/>
    <w:rsid w:val="00F467E7"/>
    <w:rsid w:val="00F479C6"/>
    <w:rsid w:val="00F567E9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0E5D"/>
    <w:rsid w:val="00FE245D"/>
    <w:rsid w:val="00FE3344"/>
    <w:rsid w:val="00FE77A7"/>
    <w:rsid w:val="00FF51E9"/>
    <w:rsid w:val="01069D57"/>
    <w:rsid w:val="02BD768C"/>
    <w:rsid w:val="033A705C"/>
    <w:rsid w:val="03C7A343"/>
    <w:rsid w:val="03FBC159"/>
    <w:rsid w:val="04263177"/>
    <w:rsid w:val="04E1A9E3"/>
    <w:rsid w:val="08F6727F"/>
    <w:rsid w:val="0983460A"/>
    <w:rsid w:val="0A750F14"/>
    <w:rsid w:val="0B115CB8"/>
    <w:rsid w:val="0C25FF4C"/>
    <w:rsid w:val="0C813D28"/>
    <w:rsid w:val="0C92DB11"/>
    <w:rsid w:val="0C9AC14A"/>
    <w:rsid w:val="0E2430EB"/>
    <w:rsid w:val="1278023D"/>
    <w:rsid w:val="13AC6756"/>
    <w:rsid w:val="140E58E9"/>
    <w:rsid w:val="15C75196"/>
    <w:rsid w:val="1620B68D"/>
    <w:rsid w:val="1884C935"/>
    <w:rsid w:val="198998D7"/>
    <w:rsid w:val="19F3C772"/>
    <w:rsid w:val="1B725C82"/>
    <w:rsid w:val="1BE3A678"/>
    <w:rsid w:val="1D00BF28"/>
    <w:rsid w:val="1DE307BA"/>
    <w:rsid w:val="1FAB2778"/>
    <w:rsid w:val="21AF613A"/>
    <w:rsid w:val="2258D49B"/>
    <w:rsid w:val="227463A6"/>
    <w:rsid w:val="228F5FEB"/>
    <w:rsid w:val="22F42B6E"/>
    <w:rsid w:val="23A9439C"/>
    <w:rsid w:val="2434F2A4"/>
    <w:rsid w:val="26595D9E"/>
    <w:rsid w:val="28532DE2"/>
    <w:rsid w:val="289A8076"/>
    <w:rsid w:val="29E5505A"/>
    <w:rsid w:val="2A20F94C"/>
    <w:rsid w:val="2B57D061"/>
    <w:rsid w:val="2B63EC29"/>
    <w:rsid w:val="2BA5C470"/>
    <w:rsid w:val="2D57EC65"/>
    <w:rsid w:val="2E08AA29"/>
    <w:rsid w:val="2FFC227D"/>
    <w:rsid w:val="310D3C0C"/>
    <w:rsid w:val="31442121"/>
    <w:rsid w:val="327C60C3"/>
    <w:rsid w:val="3289A657"/>
    <w:rsid w:val="32C6BDF0"/>
    <w:rsid w:val="3352831F"/>
    <w:rsid w:val="3392F440"/>
    <w:rsid w:val="35857A8C"/>
    <w:rsid w:val="35A341E7"/>
    <w:rsid w:val="37D5A4CC"/>
    <w:rsid w:val="3868EAF1"/>
    <w:rsid w:val="3B1BDF46"/>
    <w:rsid w:val="3D278004"/>
    <w:rsid w:val="3D5E45AD"/>
    <w:rsid w:val="3D8B89EB"/>
    <w:rsid w:val="3DF72D48"/>
    <w:rsid w:val="3EB05030"/>
    <w:rsid w:val="3F97DF32"/>
    <w:rsid w:val="4031EF39"/>
    <w:rsid w:val="41895602"/>
    <w:rsid w:val="41D1D787"/>
    <w:rsid w:val="42D80321"/>
    <w:rsid w:val="439293F6"/>
    <w:rsid w:val="443A5211"/>
    <w:rsid w:val="44F29EBD"/>
    <w:rsid w:val="45121FC8"/>
    <w:rsid w:val="45E876DE"/>
    <w:rsid w:val="47EB8D9E"/>
    <w:rsid w:val="47F1E99F"/>
    <w:rsid w:val="481E4459"/>
    <w:rsid w:val="48C2A626"/>
    <w:rsid w:val="4930952F"/>
    <w:rsid w:val="49414638"/>
    <w:rsid w:val="49DBFCAB"/>
    <w:rsid w:val="520791F2"/>
    <w:rsid w:val="52312FFB"/>
    <w:rsid w:val="555F5FB5"/>
    <w:rsid w:val="55F0241E"/>
    <w:rsid w:val="56BF3562"/>
    <w:rsid w:val="58C679E2"/>
    <w:rsid w:val="5BC8EAF9"/>
    <w:rsid w:val="5BDDE588"/>
    <w:rsid w:val="5BE1D547"/>
    <w:rsid w:val="5BF40590"/>
    <w:rsid w:val="5C548F7F"/>
    <w:rsid w:val="5C639072"/>
    <w:rsid w:val="5EA617E1"/>
    <w:rsid w:val="5F45FF22"/>
    <w:rsid w:val="5FBA7653"/>
    <w:rsid w:val="609FCEAF"/>
    <w:rsid w:val="614595A6"/>
    <w:rsid w:val="63ACA18F"/>
    <w:rsid w:val="651F05D9"/>
    <w:rsid w:val="6A05EF4E"/>
    <w:rsid w:val="6B9DF434"/>
    <w:rsid w:val="6C46FA98"/>
    <w:rsid w:val="6D493A35"/>
    <w:rsid w:val="6E193FBD"/>
    <w:rsid w:val="7108C8BE"/>
    <w:rsid w:val="716E0DEB"/>
    <w:rsid w:val="7229FDE7"/>
    <w:rsid w:val="728AC6FC"/>
    <w:rsid w:val="73853B3B"/>
    <w:rsid w:val="73A8DEEC"/>
    <w:rsid w:val="74EAD887"/>
    <w:rsid w:val="768638B6"/>
    <w:rsid w:val="78084BA9"/>
    <w:rsid w:val="78500AF2"/>
    <w:rsid w:val="7A6FB0EC"/>
    <w:rsid w:val="7DCE2054"/>
    <w:rsid w:val="7DF57E7E"/>
    <w:rsid w:val="7E35778B"/>
    <w:rsid w:val="7E6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117D7A"/>
    <w:pPr>
      <w:bidi/>
      <w:spacing w:after="0" w:line="240" w:lineRule="auto"/>
    </w:pPr>
    <w:rPr>
      <w:rFonts w:ascii="Calibri" w:eastAsiaTheme="minorHAnsi" w:hAnsi="Calibri" w:cs="Calibri"/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117D7A"/>
    <w:rPr>
      <w:rFonts w:ascii="Calibri" w:hAnsi="Calibri" w:cs="Calibri"/>
      <w:sz w:val="20"/>
      <w:szCs w:val="20"/>
    </w:rPr>
  </w:style>
  <w:style w:type="character" w:styleId="FootnoteReference">
    <w:name w:val="footnote reference"/>
    <w:aliases w:val="Footnote Reference Superscript,Footnote symbol,Footnote Reference Number,Footnote Reference_LVL6,Footnote Reference_LVL61,Footnote Reference_LVL62,Footnote Reference_LVL63,Footnote Reference_LVL64,fr,SUPERS,EN Footnote Reference"/>
    <w:basedOn w:val="DefaultParagraphFont"/>
    <w:uiPriority w:val="99"/>
    <w:unhideWhenUsed/>
    <w:rsid w:val="00117D7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1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a0">
    <w:name w:val="כותרת ראשית"/>
    <w:basedOn w:val="Normal"/>
    <w:next w:val="Normal"/>
    <w:link w:val="a1"/>
    <w:qFormat/>
    <w:rsid w:val="00117D7A"/>
    <w:pPr>
      <w:bidi/>
      <w:spacing w:before="120" w:after="240" w:line="360" w:lineRule="auto"/>
      <w:ind w:left="23"/>
      <w:contextualSpacing/>
      <w:jc w:val="center"/>
      <w:outlineLvl w:val="0"/>
    </w:pPr>
    <w:rPr>
      <w:rFonts w:eastAsiaTheme="minorHAnsi"/>
      <w:b/>
      <w:bCs/>
      <w:spacing w:val="5"/>
      <w:kern w:val="28"/>
      <w:sz w:val="28"/>
      <w:szCs w:val="28"/>
    </w:rPr>
  </w:style>
  <w:style w:type="paragraph" w:customStyle="1" w:styleId="a">
    <w:name w:val="כותרת משנה ממוספרת"/>
    <w:basedOn w:val="Normal"/>
    <w:next w:val="Normal"/>
    <w:link w:val="a2"/>
    <w:qFormat/>
    <w:rsid w:val="00117D7A"/>
    <w:pPr>
      <w:keepNext/>
      <w:numPr>
        <w:numId w:val="7"/>
      </w:numPr>
      <w:bidi/>
      <w:spacing w:before="240" w:after="120" w:line="360" w:lineRule="auto"/>
      <w:contextualSpacing/>
      <w:jc w:val="both"/>
    </w:pPr>
    <w:rPr>
      <w:rFonts w:asciiTheme="minorHAnsi" w:eastAsiaTheme="minorEastAsia" w:hAnsiTheme="minorHAnsi" w:cstheme="minorHAnsi"/>
      <w:bCs/>
      <w:sz w:val="28"/>
    </w:rPr>
  </w:style>
  <w:style w:type="character" w:customStyle="1" w:styleId="a1">
    <w:name w:val="כותרת ראשית תו"/>
    <w:basedOn w:val="DefaultParagraphFont"/>
    <w:link w:val="a0"/>
    <w:rsid w:val="00117D7A"/>
    <w:rPr>
      <w:rFonts w:ascii="David" w:hAnsi="David" w:cs="David"/>
      <w:b/>
      <w:bCs/>
      <w:spacing w:val="5"/>
      <w:kern w:val="28"/>
      <w:sz w:val="28"/>
      <w:szCs w:val="28"/>
    </w:rPr>
  </w:style>
  <w:style w:type="paragraph" w:customStyle="1" w:styleId="1">
    <w:name w:val="כותרת משנה רמה 1"/>
    <w:basedOn w:val="Normal"/>
    <w:next w:val="Normal"/>
    <w:link w:val="10"/>
    <w:qFormat/>
    <w:rsid w:val="00117D7A"/>
    <w:pPr>
      <w:keepNext/>
      <w:bidi/>
      <w:spacing w:before="240" w:after="120" w:line="360" w:lineRule="auto"/>
      <w:ind w:left="23"/>
      <w:contextualSpacing/>
      <w:jc w:val="both"/>
      <w:outlineLvl w:val="0"/>
    </w:pPr>
    <w:rPr>
      <w:rFonts w:eastAsia="Calibri"/>
      <w:b/>
      <w:bCs/>
    </w:rPr>
  </w:style>
  <w:style w:type="character" w:customStyle="1" w:styleId="a2">
    <w:name w:val="כותרת משנה ממוספרת תו"/>
    <w:basedOn w:val="DefaultParagraphFont"/>
    <w:link w:val="a"/>
    <w:rsid w:val="00117D7A"/>
    <w:rPr>
      <w:rFonts w:eastAsiaTheme="minorEastAsia" w:cstheme="minorHAnsi"/>
      <w:bCs/>
      <w:sz w:val="28"/>
      <w:szCs w:val="24"/>
    </w:rPr>
  </w:style>
  <w:style w:type="character" w:customStyle="1" w:styleId="10">
    <w:name w:val="כותרת משנה רמה 1 תו"/>
    <w:basedOn w:val="DefaultParagraphFont"/>
    <w:link w:val="1"/>
    <w:rsid w:val="00117D7A"/>
    <w:rPr>
      <w:rFonts w:ascii="David" w:eastAsia="Calibri" w:hAnsi="David" w:cs="David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E247D0"/>
    <w:pPr>
      <w:spacing w:after="0" w:line="240" w:lineRule="auto"/>
    </w:pPr>
    <w:rPr>
      <w:rFonts w:ascii="David" w:eastAsia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boi.org.il/" TargetMode="External"/><Relationship Id="rId5" Type="http://schemas.openxmlformats.org/officeDocument/2006/relationships/image" Target="media/image4.png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3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2047</Words>
  <Characters>10239</Characters>
  <Application>Microsoft Office Word</Application>
  <DocSecurity>4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2026-07-14T09:08:00Z</dcterms:created>
  <dcterms:modified xsi:type="dcterms:W3CDTF">2026-07-14T09:08:00Z</dcterms:modified>
</cp:coreProperties>
</file>