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534334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534334">
              <w:rPr>
                <w:rFonts w:cs="David" w:hint="cs"/>
                <w:sz w:val="24"/>
                <w:szCs w:val="24"/>
                <w:rtl/>
              </w:rPr>
              <w:t>ט"ז באב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0C2489">
              <w:rPr>
                <w:rFonts w:cs="David" w:hint="cs"/>
                <w:sz w:val="24"/>
                <w:szCs w:val="24"/>
                <w:rtl/>
              </w:rPr>
              <w:t>ז</w:t>
            </w:r>
          </w:p>
          <w:p w:rsidR="00060CD7" w:rsidRDefault="00060CD7" w:rsidP="00534334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534334">
              <w:rPr>
                <w:rFonts w:cs="David" w:hint="cs"/>
                <w:sz w:val="24"/>
                <w:szCs w:val="24"/>
                <w:rtl/>
              </w:rPr>
              <w:t>8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534334">
              <w:rPr>
                <w:rFonts w:cs="David" w:hint="cs"/>
                <w:sz w:val="24"/>
                <w:szCs w:val="24"/>
                <w:rtl/>
              </w:rPr>
              <w:t>אוגוסט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327B60">
              <w:rPr>
                <w:rFonts w:cs="David" w:hint="cs"/>
                <w:sz w:val="24"/>
                <w:szCs w:val="24"/>
                <w:rtl/>
              </w:rPr>
              <w:t>7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457614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B85EDB">
        <w:rPr>
          <w:rFonts w:cs="David" w:hint="cs"/>
          <w:b/>
          <w:bCs/>
          <w:sz w:val="28"/>
          <w:szCs w:val="28"/>
          <w:rtl/>
        </w:rPr>
        <w:t>יולי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57614">
        <w:rPr>
          <w:rFonts w:cs="David" w:hint="cs"/>
          <w:b/>
          <w:bCs/>
          <w:sz w:val="28"/>
          <w:szCs w:val="28"/>
          <w:rtl/>
        </w:rPr>
        <w:t>7</w:t>
      </w:r>
    </w:p>
    <w:p w:rsidR="00E44207" w:rsidRPr="003D208A" w:rsidRDefault="00E44207" w:rsidP="00C77FA0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C77F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C77FA0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96DE5" w:rsidRPr="00C77F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</w:t>
      </w:r>
      <w:r w:rsidR="00C77FA0" w:rsidRPr="00C77FA0">
        <w:rPr>
          <w:rFonts w:eastAsia="Times New Roman" w:cs="David" w:hint="cs"/>
          <w:color w:val="1F497D" w:themeColor="text2"/>
          <w:sz w:val="24"/>
          <w:szCs w:val="24"/>
          <w:rtl/>
        </w:rPr>
        <w:t>יחלשות</w:t>
      </w:r>
      <w:r w:rsidR="000B589C" w:rsidRPr="00C77F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</w:t>
      </w:r>
      <w:r w:rsidR="00AF1AC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ומול האירו </w:t>
      </w:r>
      <w:r w:rsidR="000B589C" w:rsidRPr="00C77F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במקביל </w:t>
      </w:r>
      <w:r w:rsidR="00262224" w:rsidRPr="00C77FA0">
        <w:rPr>
          <w:rFonts w:eastAsia="Times New Roman" w:cs="David" w:hint="cs"/>
          <w:color w:val="1F497D" w:themeColor="text2"/>
          <w:sz w:val="24"/>
          <w:szCs w:val="24"/>
          <w:rtl/>
        </w:rPr>
        <w:t>להיחלשות הדולר בעולם</w:t>
      </w:r>
    </w:p>
    <w:p w:rsidR="0036171D" w:rsidRPr="0036171D" w:rsidRDefault="0036171D" w:rsidP="00C77FA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>במהלך חודש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B85EDB">
        <w:rPr>
          <w:rFonts w:cs="David" w:hint="cs"/>
          <w:sz w:val="24"/>
          <w:szCs w:val="24"/>
          <w:rtl/>
        </w:rPr>
        <w:t>יולי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C77FA0">
        <w:rPr>
          <w:rFonts w:cs="David" w:hint="cs"/>
          <w:sz w:val="24"/>
          <w:szCs w:val="24"/>
          <w:rtl/>
        </w:rPr>
        <w:t>נחלש</w:t>
      </w:r>
      <w:r w:rsidR="00C15CD6"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 w:hint="cs"/>
          <w:sz w:val="24"/>
          <w:szCs w:val="24"/>
          <w:rtl/>
        </w:rPr>
        <w:t>השקל מול הדולר</w:t>
      </w:r>
      <w:r w:rsidRPr="003D208A">
        <w:rPr>
          <w:rFonts w:cs="David"/>
          <w:sz w:val="24"/>
          <w:szCs w:val="24"/>
          <w:rtl/>
        </w:rPr>
        <w:t xml:space="preserve"> בשיעור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/>
          <w:sz w:val="24"/>
          <w:szCs w:val="24"/>
          <w:rtl/>
        </w:rPr>
        <w:t>של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F538A8" w:rsidRPr="003D208A">
        <w:rPr>
          <w:rFonts w:cs="David" w:hint="cs"/>
          <w:sz w:val="24"/>
          <w:szCs w:val="24"/>
          <w:rtl/>
        </w:rPr>
        <w:t>1.</w:t>
      </w:r>
      <w:r w:rsidR="0039453F">
        <w:rPr>
          <w:rFonts w:cs="David" w:hint="cs"/>
          <w:sz w:val="24"/>
          <w:szCs w:val="24"/>
          <w:rtl/>
        </w:rPr>
        <w:t>8</w:t>
      </w:r>
      <w:r w:rsidR="004C7344" w:rsidRPr="003D208A">
        <w:rPr>
          <w:rFonts w:cs="David" w:hint="cs"/>
          <w:sz w:val="24"/>
          <w:szCs w:val="24"/>
          <w:rtl/>
        </w:rPr>
        <w:t>%</w:t>
      </w:r>
      <w:r w:rsidR="007B2648" w:rsidRPr="003D208A">
        <w:rPr>
          <w:rFonts w:cs="David" w:hint="cs"/>
          <w:sz w:val="24"/>
          <w:szCs w:val="24"/>
          <w:rtl/>
        </w:rPr>
        <w:t xml:space="preserve"> </w:t>
      </w:r>
      <w:r w:rsidR="000B589C" w:rsidRPr="003D208A">
        <w:rPr>
          <w:rFonts w:cs="David" w:hint="cs"/>
          <w:sz w:val="24"/>
          <w:szCs w:val="24"/>
          <w:rtl/>
        </w:rPr>
        <w:t>ו</w:t>
      </w:r>
      <w:r w:rsidR="00262224" w:rsidRPr="003D208A">
        <w:rPr>
          <w:rFonts w:cs="David" w:hint="cs"/>
          <w:sz w:val="24"/>
          <w:szCs w:val="24"/>
          <w:rtl/>
        </w:rPr>
        <w:t xml:space="preserve">נחלש </w:t>
      </w:r>
      <w:r w:rsidR="000B589C" w:rsidRPr="003D208A">
        <w:rPr>
          <w:rFonts w:cs="David" w:hint="cs"/>
          <w:sz w:val="24"/>
          <w:szCs w:val="24"/>
          <w:rtl/>
        </w:rPr>
        <w:t xml:space="preserve">מול האירו </w:t>
      </w:r>
      <w:r w:rsidRPr="003D208A">
        <w:rPr>
          <w:rFonts w:cs="David" w:hint="cs"/>
          <w:sz w:val="24"/>
          <w:szCs w:val="24"/>
          <w:rtl/>
        </w:rPr>
        <w:t xml:space="preserve">בשיעור של </w:t>
      </w:r>
      <w:r w:rsidR="00C77FA0">
        <w:rPr>
          <w:rFonts w:cs="David" w:hint="cs"/>
          <w:sz w:val="24"/>
          <w:szCs w:val="24"/>
          <w:rtl/>
        </w:rPr>
        <w:t>4.7</w:t>
      </w:r>
      <w:r w:rsidRPr="003D208A">
        <w:rPr>
          <w:rFonts w:cs="David" w:hint="cs"/>
          <w:sz w:val="24"/>
          <w:szCs w:val="24"/>
          <w:rtl/>
        </w:rPr>
        <w:t>%.</w:t>
      </w:r>
    </w:p>
    <w:p w:rsidR="00C7679A" w:rsidRDefault="00EC1B42" w:rsidP="00C77FA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C77FA0">
        <w:rPr>
          <w:rFonts w:cs="David" w:hint="cs"/>
          <w:sz w:val="24"/>
          <w:szCs w:val="24"/>
          <w:rtl/>
        </w:rPr>
        <w:t>נחלש</w:t>
      </w:r>
      <w:r w:rsidR="003D208A" w:rsidRPr="003D208A">
        <w:rPr>
          <w:rFonts w:cs="David" w:hint="cs"/>
          <w:sz w:val="24"/>
          <w:szCs w:val="24"/>
          <w:rtl/>
        </w:rPr>
        <w:t xml:space="preserve"> </w:t>
      </w:r>
      <w:r w:rsidR="006B7530" w:rsidRPr="003D208A">
        <w:rPr>
          <w:rFonts w:cs="David" w:hint="cs"/>
          <w:sz w:val="24"/>
          <w:szCs w:val="24"/>
          <w:rtl/>
        </w:rPr>
        <w:t xml:space="preserve">השקל בכ- </w:t>
      </w:r>
      <w:r w:rsidR="00C77FA0">
        <w:rPr>
          <w:rFonts w:cs="David" w:hint="cs"/>
          <w:sz w:val="24"/>
          <w:szCs w:val="24"/>
          <w:rtl/>
        </w:rPr>
        <w:t>3.1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262224" w:rsidRPr="0036171D" w:rsidRDefault="00262224" w:rsidP="00C77FA0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>
        <w:rPr>
          <w:rFonts w:cs="David" w:hint="cs"/>
          <w:sz w:val="24"/>
          <w:szCs w:val="24"/>
          <w:rtl/>
        </w:rPr>
        <w:t>נחלש</w:t>
      </w:r>
      <w:r w:rsidRPr="00EC6657">
        <w:rPr>
          <w:rFonts w:cs="David" w:hint="cs"/>
          <w:sz w:val="24"/>
          <w:szCs w:val="24"/>
          <w:rtl/>
        </w:rPr>
        <w:t xml:space="preserve"> הדולר </w:t>
      </w:r>
      <w:r w:rsidR="00CC017B">
        <w:rPr>
          <w:rFonts w:cs="David" w:hint="cs"/>
          <w:sz w:val="24"/>
          <w:szCs w:val="24"/>
          <w:rtl/>
        </w:rPr>
        <w:t>ב</w:t>
      </w:r>
      <w:r w:rsidR="00B85EDB">
        <w:rPr>
          <w:rFonts w:cs="David" w:hint="cs"/>
          <w:sz w:val="24"/>
          <w:szCs w:val="24"/>
          <w:rtl/>
        </w:rPr>
        <w:t>יולי</w:t>
      </w:r>
      <w:r w:rsidRPr="00EC6657">
        <w:rPr>
          <w:rFonts w:cs="David" w:hint="cs"/>
          <w:sz w:val="24"/>
          <w:szCs w:val="24"/>
          <w:rtl/>
        </w:rPr>
        <w:t xml:space="preserve"> 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 w:rsidR="00F538A8">
        <w:rPr>
          <w:rFonts w:cs="David" w:hint="cs"/>
          <w:sz w:val="24"/>
          <w:szCs w:val="24"/>
          <w:rtl/>
        </w:rPr>
        <w:t>2.</w:t>
      </w:r>
      <w:r w:rsidR="00C77FA0">
        <w:rPr>
          <w:rFonts w:cs="David" w:hint="cs"/>
          <w:sz w:val="24"/>
          <w:szCs w:val="24"/>
          <w:rtl/>
        </w:rPr>
        <w:t>8</w:t>
      </w:r>
      <w:r>
        <w:rPr>
          <w:rFonts w:cs="David" w:hint="cs"/>
          <w:sz w:val="24"/>
          <w:szCs w:val="24"/>
          <w:rtl/>
        </w:rPr>
        <w:t xml:space="preserve">% מול </w:t>
      </w:r>
      <w:r w:rsidRPr="0039453F">
        <w:rPr>
          <w:rFonts w:cs="David" w:hint="cs"/>
          <w:sz w:val="24"/>
          <w:szCs w:val="24"/>
          <w:rtl/>
        </w:rPr>
        <w:t xml:space="preserve">האירו, ב- </w:t>
      </w:r>
      <w:r w:rsidR="0039453F" w:rsidRPr="0039453F">
        <w:rPr>
          <w:rFonts w:cs="David" w:hint="cs"/>
          <w:sz w:val="24"/>
          <w:szCs w:val="24"/>
          <w:rtl/>
        </w:rPr>
        <w:t>1.0</w:t>
      </w:r>
      <w:r w:rsidRPr="0039453F">
        <w:rPr>
          <w:rFonts w:cs="David" w:hint="cs"/>
          <w:sz w:val="24"/>
          <w:szCs w:val="24"/>
          <w:rtl/>
        </w:rPr>
        <w:t xml:space="preserve">% מול </w:t>
      </w:r>
      <w:r w:rsidR="0039453F" w:rsidRPr="0039453F">
        <w:rPr>
          <w:rFonts w:cs="David" w:hint="cs"/>
          <w:sz w:val="24"/>
          <w:szCs w:val="24"/>
          <w:rtl/>
        </w:rPr>
        <w:t>הפאונד</w:t>
      </w:r>
      <w:r w:rsidR="0039453F">
        <w:rPr>
          <w:rFonts w:cs="David" w:hint="cs"/>
          <w:sz w:val="24"/>
          <w:szCs w:val="24"/>
          <w:rtl/>
        </w:rPr>
        <w:t xml:space="preserve"> הבריטי</w:t>
      </w:r>
      <w:r>
        <w:rPr>
          <w:rFonts w:cs="David" w:hint="cs"/>
          <w:sz w:val="24"/>
          <w:szCs w:val="24"/>
          <w:rtl/>
        </w:rPr>
        <w:t xml:space="preserve">, </w:t>
      </w:r>
      <w:r w:rsidR="00F538A8">
        <w:rPr>
          <w:rFonts w:cs="David" w:hint="cs"/>
          <w:sz w:val="24"/>
          <w:szCs w:val="24"/>
          <w:rtl/>
        </w:rPr>
        <w:t>ו</w:t>
      </w:r>
      <w:r w:rsidRPr="0036171D">
        <w:rPr>
          <w:rFonts w:cs="David" w:hint="cs"/>
          <w:sz w:val="24"/>
          <w:szCs w:val="24"/>
          <w:rtl/>
        </w:rPr>
        <w:t>ב-</w:t>
      </w:r>
      <w:r w:rsidR="00F538A8">
        <w:rPr>
          <w:rFonts w:cs="David" w:hint="cs"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>.</w:t>
      </w:r>
      <w:r w:rsidR="00C77FA0">
        <w:rPr>
          <w:rFonts w:cs="David" w:hint="cs"/>
          <w:sz w:val="24"/>
          <w:szCs w:val="24"/>
          <w:rtl/>
        </w:rPr>
        <w:t>2</w:t>
      </w:r>
      <w:r>
        <w:rPr>
          <w:rFonts w:cs="David" w:hint="cs"/>
          <w:sz w:val="24"/>
          <w:szCs w:val="24"/>
          <w:rtl/>
        </w:rPr>
        <w:t xml:space="preserve">% </w:t>
      </w:r>
      <w:r w:rsidRPr="0036171D">
        <w:rPr>
          <w:rFonts w:cs="David" w:hint="cs"/>
          <w:sz w:val="24"/>
          <w:szCs w:val="24"/>
          <w:rtl/>
        </w:rPr>
        <w:t xml:space="preserve"> מול </w:t>
      </w:r>
      <w:r w:rsidR="00C77FA0" w:rsidRPr="00C77FA0">
        <w:rPr>
          <w:rFonts w:cs="David" w:hint="cs"/>
          <w:sz w:val="24"/>
          <w:szCs w:val="24"/>
          <w:rtl/>
        </w:rPr>
        <w:t>הין היפני</w:t>
      </w:r>
      <w:r w:rsidR="00F538A8">
        <w:rPr>
          <w:rFonts w:cs="David" w:hint="cs"/>
          <w:sz w:val="24"/>
          <w:szCs w:val="24"/>
          <w:rtl/>
        </w:rPr>
        <w:t>; מנגד התחזק</w:t>
      </w:r>
      <w:r w:rsidR="00F538A8" w:rsidRPr="00F538A8">
        <w:rPr>
          <w:rFonts w:cs="David" w:hint="cs"/>
          <w:sz w:val="24"/>
          <w:szCs w:val="24"/>
          <w:rtl/>
        </w:rPr>
        <w:t xml:space="preserve"> </w:t>
      </w:r>
      <w:r w:rsidR="00F538A8">
        <w:rPr>
          <w:rFonts w:cs="David" w:hint="cs"/>
          <w:sz w:val="24"/>
          <w:szCs w:val="24"/>
          <w:rtl/>
        </w:rPr>
        <w:t xml:space="preserve">הדולר </w:t>
      </w:r>
      <w:r w:rsidR="00F538A8" w:rsidRPr="00F538A8">
        <w:rPr>
          <w:rFonts w:cs="David" w:hint="cs"/>
          <w:sz w:val="24"/>
          <w:szCs w:val="24"/>
          <w:rtl/>
        </w:rPr>
        <w:t>ב-</w:t>
      </w:r>
      <w:r w:rsidR="00C77FA0">
        <w:rPr>
          <w:rFonts w:cs="David" w:hint="cs"/>
          <w:sz w:val="24"/>
          <w:szCs w:val="24"/>
          <w:rtl/>
        </w:rPr>
        <w:t>1.1</w:t>
      </w:r>
      <w:r w:rsidR="00F538A8">
        <w:rPr>
          <w:rFonts w:cs="David" w:hint="cs"/>
          <w:sz w:val="24"/>
          <w:szCs w:val="24"/>
          <w:rtl/>
        </w:rPr>
        <w:t xml:space="preserve">% מול </w:t>
      </w:r>
      <w:r w:rsidR="00C77FA0">
        <w:rPr>
          <w:rFonts w:cs="David" w:hint="cs"/>
          <w:sz w:val="24"/>
          <w:szCs w:val="24"/>
          <w:rtl/>
        </w:rPr>
        <w:t>הפרנק השוויצרי</w:t>
      </w:r>
      <w:r>
        <w:rPr>
          <w:rFonts w:cs="David" w:hint="cs"/>
          <w:sz w:val="24"/>
          <w:szCs w:val="24"/>
          <w:rtl/>
        </w:rPr>
        <w:t>.</w:t>
      </w:r>
    </w:p>
    <w:p w:rsidR="00804DD2" w:rsidRPr="00F27EA0" w:rsidRDefault="00804DD2" w:rsidP="00190AA2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190A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190AA2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A77163" w:rsidRPr="00190AA2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6312BB" w:rsidRPr="00190A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190A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3752B3" w:rsidRPr="00190AA2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190A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90AA2" w:rsidRPr="00190AA2">
        <w:rPr>
          <w:rFonts w:eastAsia="Times New Roman" w:cs="David" w:hint="cs"/>
          <w:color w:val="1F497D" w:themeColor="text2"/>
          <w:sz w:val="24"/>
          <w:szCs w:val="24"/>
          <w:rtl/>
        </w:rPr>
        <w:t>לעליה</w:t>
      </w:r>
      <w:r w:rsidR="00493B40" w:rsidRPr="00190A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804DD2" w:rsidRPr="006F3306" w:rsidRDefault="00804DD2" w:rsidP="00C3759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B94EF2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C37591">
        <w:rPr>
          <w:rFonts w:cs="David" w:hint="cs"/>
          <w:sz w:val="24"/>
          <w:szCs w:val="24"/>
          <w:rtl/>
        </w:rPr>
        <w:t>3.1</w:t>
      </w:r>
      <w:r w:rsidR="009B6920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B85EDB">
        <w:rPr>
          <w:rFonts w:cs="David" w:hint="cs"/>
          <w:sz w:val="24"/>
          <w:szCs w:val="24"/>
          <w:rtl/>
        </w:rPr>
        <w:t>יולי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C37591">
        <w:rPr>
          <w:rFonts w:cs="David" w:hint="cs"/>
          <w:sz w:val="24"/>
          <w:szCs w:val="24"/>
          <w:rtl/>
        </w:rPr>
        <w:t>7.5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FD5F30" w:rsidRDefault="00D9772D" w:rsidP="00190AA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190AA2">
        <w:rPr>
          <w:rFonts w:cs="David" w:hint="cs"/>
          <w:sz w:val="24"/>
          <w:szCs w:val="24"/>
          <w:rtl/>
        </w:rPr>
        <w:t>עלתה</w:t>
      </w:r>
      <w:r w:rsidR="0091030B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F43F2B">
        <w:rPr>
          <w:rFonts w:cs="David" w:hint="cs"/>
          <w:sz w:val="24"/>
          <w:szCs w:val="24"/>
          <w:rtl/>
        </w:rPr>
        <w:t>0.</w:t>
      </w:r>
      <w:r w:rsidR="00190AA2">
        <w:rPr>
          <w:rFonts w:cs="David" w:hint="cs"/>
          <w:sz w:val="24"/>
          <w:szCs w:val="24"/>
          <w:rtl/>
        </w:rPr>
        <w:t>7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B85EDB">
        <w:rPr>
          <w:rFonts w:cs="David" w:hint="cs"/>
          <w:sz w:val="24"/>
          <w:szCs w:val="24"/>
          <w:rtl/>
        </w:rPr>
        <w:t>יולי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190AA2">
        <w:rPr>
          <w:rFonts w:cs="David" w:hint="cs"/>
          <w:sz w:val="24"/>
          <w:szCs w:val="24"/>
          <w:rtl/>
        </w:rPr>
        <w:t>7.6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</w:p>
    <w:p w:rsidR="007D6AFB" w:rsidRDefault="00F43F2B" w:rsidP="00190AA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במקביל</w:t>
      </w:r>
      <w:r w:rsidR="003752B3">
        <w:rPr>
          <w:rFonts w:cs="David" w:hint="cs"/>
          <w:sz w:val="24"/>
          <w:szCs w:val="24"/>
          <w:rtl/>
        </w:rPr>
        <w:t xml:space="preserve">, </w:t>
      </w:r>
      <w:r w:rsidR="00475264" w:rsidRPr="00475264">
        <w:rPr>
          <w:rFonts w:cs="David" w:hint="cs"/>
          <w:sz w:val="24"/>
          <w:szCs w:val="24"/>
          <w:rtl/>
        </w:rPr>
        <w:t>סטיות התקן הגלומות באופציות על מט"ח בשווקים מתעוררים ומפותחים</w:t>
      </w:r>
      <w:r w:rsidR="003752B3">
        <w:rPr>
          <w:rFonts w:cs="David" w:hint="cs"/>
          <w:sz w:val="24"/>
          <w:szCs w:val="24"/>
          <w:rtl/>
        </w:rPr>
        <w:t xml:space="preserve"> </w:t>
      </w:r>
      <w:r w:rsidR="00190AA2">
        <w:rPr>
          <w:rFonts w:cs="David" w:hint="cs"/>
          <w:sz w:val="24"/>
          <w:szCs w:val="24"/>
          <w:rtl/>
        </w:rPr>
        <w:t>עלו</w:t>
      </w:r>
      <w:r>
        <w:rPr>
          <w:rFonts w:cs="David" w:hint="cs"/>
          <w:sz w:val="24"/>
          <w:szCs w:val="24"/>
          <w:rtl/>
        </w:rPr>
        <w:t xml:space="preserve"> אף הן</w:t>
      </w:r>
      <w:r w:rsidR="00475264" w:rsidRPr="00475264">
        <w:rPr>
          <w:rFonts w:cs="David" w:hint="cs"/>
          <w:sz w:val="24"/>
          <w:szCs w:val="24"/>
          <w:rtl/>
        </w:rPr>
        <w:t xml:space="preserve">, ועמדו בסוף החודש על רמה ממוצעת של </w:t>
      </w:r>
      <w:r w:rsidR="00B94EF2">
        <w:rPr>
          <w:rFonts w:cs="David" w:hint="cs"/>
          <w:sz w:val="24"/>
          <w:szCs w:val="24"/>
          <w:rtl/>
        </w:rPr>
        <w:t>8.</w:t>
      </w:r>
      <w:r w:rsidR="00190AA2">
        <w:rPr>
          <w:rFonts w:cs="David" w:hint="cs"/>
          <w:sz w:val="24"/>
          <w:szCs w:val="24"/>
          <w:rtl/>
        </w:rPr>
        <w:t>8</w:t>
      </w:r>
      <w:r w:rsidR="00475264" w:rsidRPr="00475264">
        <w:rPr>
          <w:rFonts w:cs="David" w:hint="cs"/>
          <w:sz w:val="24"/>
          <w:szCs w:val="24"/>
          <w:rtl/>
        </w:rPr>
        <w:t xml:space="preserve">% ו- </w:t>
      </w:r>
      <w:r w:rsidR="004B62BC">
        <w:rPr>
          <w:rFonts w:cs="David" w:hint="cs"/>
          <w:sz w:val="24"/>
          <w:szCs w:val="24"/>
          <w:rtl/>
        </w:rPr>
        <w:t>7.</w:t>
      </w:r>
      <w:r w:rsidR="00190AA2">
        <w:rPr>
          <w:rFonts w:cs="David" w:hint="cs"/>
          <w:sz w:val="24"/>
          <w:szCs w:val="24"/>
          <w:rtl/>
        </w:rPr>
        <w:t>7</w:t>
      </w:r>
      <w:r w:rsidR="00475264" w:rsidRPr="00475264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AC426B" w:rsidRDefault="00D9772D" w:rsidP="00F2466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F24661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F24661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F2466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F24661" w:rsidRPr="00F24661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AC426B" w:rsidRPr="00F2466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הכולל </w:t>
      </w:r>
      <w:r w:rsidR="00AC22D8" w:rsidRPr="00F24661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BE17CB" w:rsidRPr="00F24661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8459EE" w:rsidRPr="00F2466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F24661">
        <w:rPr>
          <w:rFonts w:eastAsia="Times New Roman" w:cs="David" w:hint="cs"/>
          <w:color w:val="1F497D" w:themeColor="text2"/>
          <w:sz w:val="24"/>
          <w:szCs w:val="24"/>
          <w:rtl/>
        </w:rPr>
        <w:t>בחלקם של תושבי חוץ בנפח המסחר הכולל</w:t>
      </w:r>
    </w:p>
    <w:p w:rsidR="0016558C" w:rsidRPr="006A3211" w:rsidRDefault="00D9772D" w:rsidP="00F2466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6A3211" w:rsidRPr="006A3211">
        <w:rPr>
          <w:rFonts w:cs="David" w:hint="cs"/>
          <w:sz w:val="24"/>
          <w:szCs w:val="24"/>
          <w:rtl/>
        </w:rPr>
        <w:t xml:space="preserve">במטבע חוץ בחודש </w:t>
      </w:r>
      <w:r w:rsidR="00B85EDB">
        <w:rPr>
          <w:rFonts w:cs="David" w:hint="cs"/>
          <w:sz w:val="24"/>
          <w:szCs w:val="24"/>
          <w:rtl/>
        </w:rPr>
        <w:t>יולי</w:t>
      </w:r>
      <w:r w:rsidR="006A3211" w:rsidRPr="006A3211">
        <w:rPr>
          <w:rFonts w:cs="David" w:hint="cs"/>
          <w:sz w:val="24"/>
          <w:szCs w:val="24"/>
          <w:rtl/>
        </w:rPr>
        <w:t xml:space="preserve"> הסתכם בכ-</w:t>
      </w:r>
      <w:r w:rsidR="00F24661">
        <w:rPr>
          <w:rFonts w:cs="David" w:hint="cs"/>
          <w:sz w:val="24"/>
          <w:szCs w:val="24"/>
          <w:rtl/>
        </w:rPr>
        <w:t>154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F24661">
        <w:rPr>
          <w:rFonts w:cs="David" w:hint="cs"/>
          <w:sz w:val="24"/>
          <w:szCs w:val="24"/>
          <w:rtl/>
        </w:rPr>
        <w:t>157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מיליארדים בחודש </w:t>
      </w:r>
      <w:r w:rsidR="00B85EDB">
        <w:rPr>
          <w:rFonts w:cs="David" w:hint="cs"/>
          <w:sz w:val="24"/>
          <w:szCs w:val="24"/>
          <w:rtl/>
        </w:rPr>
        <w:t>יוני</w:t>
      </w:r>
      <w:r w:rsidR="006A3211" w:rsidRPr="006A3211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F24661">
        <w:rPr>
          <w:rFonts w:cs="David" w:hint="cs"/>
          <w:sz w:val="24"/>
          <w:szCs w:val="24"/>
          <w:rtl/>
        </w:rPr>
        <w:t>עלה</w:t>
      </w:r>
      <w:r w:rsidR="006A3211" w:rsidRPr="006A3211">
        <w:rPr>
          <w:rFonts w:cs="David" w:hint="cs"/>
          <w:sz w:val="24"/>
          <w:szCs w:val="24"/>
          <w:rtl/>
        </w:rPr>
        <w:t xml:space="preserve"> בכ-</w:t>
      </w:r>
      <w:r w:rsidR="00F24661">
        <w:rPr>
          <w:rFonts w:cs="David" w:hint="cs"/>
          <w:sz w:val="24"/>
          <w:szCs w:val="24"/>
          <w:rtl/>
        </w:rPr>
        <w:t>3</w:t>
      </w:r>
      <w:r w:rsidR="006A3211" w:rsidRPr="006A3211">
        <w:rPr>
          <w:rFonts w:cs="David" w:hint="cs"/>
          <w:sz w:val="24"/>
          <w:szCs w:val="24"/>
          <w:rtl/>
        </w:rPr>
        <w:t xml:space="preserve">% ועמד על </w:t>
      </w:r>
      <w:r w:rsidR="00F24661">
        <w:rPr>
          <w:rFonts w:cs="David" w:hint="cs"/>
          <w:sz w:val="24"/>
          <w:szCs w:val="24"/>
          <w:rtl/>
        </w:rPr>
        <w:t>7.3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D1781B" w:rsidRPr="006A3211" w:rsidRDefault="00DE6DE5" w:rsidP="00F2466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6A3211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B85EDB">
        <w:rPr>
          <w:rFonts w:cs="David" w:hint="cs"/>
          <w:sz w:val="24"/>
          <w:szCs w:val="24"/>
          <w:rtl/>
        </w:rPr>
        <w:t>יולי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בכ-</w:t>
      </w:r>
      <w:r w:rsidR="00F24661">
        <w:rPr>
          <w:rFonts w:cs="David" w:hint="cs"/>
          <w:sz w:val="24"/>
          <w:szCs w:val="24"/>
          <w:rtl/>
        </w:rPr>
        <w:t>36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001531" w:rsidRPr="006A3211">
        <w:rPr>
          <w:rFonts w:cs="David" w:hint="cs"/>
          <w:sz w:val="24"/>
          <w:szCs w:val="24"/>
          <w:rtl/>
        </w:rPr>
        <w:t>.</w:t>
      </w:r>
      <w:r w:rsidR="00CA6C36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CA6C36" w:rsidRPr="006A3211">
        <w:rPr>
          <w:rFonts w:cs="David" w:hint="cs"/>
          <w:sz w:val="24"/>
          <w:szCs w:val="24"/>
          <w:rtl/>
        </w:rPr>
        <w:t xml:space="preserve">הממוצע היומי של נפח המסחר בעסקאות המרה </w:t>
      </w:r>
      <w:r w:rsidR="00F24661">
        <w:rPr>
          <w:rFonts w:cs="David" w:hint="cs"/>
          <w:sz w:val="24"/>
          <w:szCs w:val="24"/>
          <w:rtl/>
        </w:rPr>
        <w:t>עלה</w:t>
      </w:r>
      <w:r w:rsidR="00CA6C36" w:rsidRPr="006A3211">
        <w:rPr>
          <w:rFonts w:cs="David" w:hint="cs"/>
          <w:sz w:val="24"/>
          <w:szCs w:val="24"/>
          <w:rtl/>
        </w:rPr>
        <w:t xml:space="preserve"> ב</w:t>
      </w:r>
      <w:r w:rsidR="00B85EDB">
        <w:rPr>
          <w:rFonts w:cs="David" w:hint="cs"/>
          <w:sz w:val="24"/>
          <w:szCs w:val="24"/>
          <w:rtl/>
        </w:rPr>
        <w:t>יולי</w:t>
      </w:r>
      <w:r w:rsidR="00CA6C36" w:rsidRPr="006A3211">
        <w:rPr>
          <w:rFonts w:cs="David" w:hint="cs"/>
          <w:sz w:val="24"/>
          <w:szCs w:val="24"/>
          <w:rtl/>
        </w:rPr>
        <w:t xml:space="preserve"> בכ-</w:t>
      </w:r>
      <w:r w:rsidR="00F24661">
        <w:rPr>
          <w:rFonts w:cs="David" w:hint="cs"/>
          <w:sz w:val="24"/>
          <w:szCs w:val="24"/>
          <w:rtl/>
        </w:rPr>
        <w:t>30</w:t>
      </w:r>
      <w:r w:rsidR="00CA6C36" w:rsidRPr="006A3211">
        <w:rPr>
          <w:rFonts w:cs="David" w:hint="cs"/>
          <w:sz w:val="24"/>
          <w:szCs w:val="24"/>
          <w:rtl/>
        </w:rPr>
        <w:t xml:space="preserve">% בהשוואה לחודש </w:t>
      </w:r>
      <w:r w:rsidR="00B85EDB">
        <w:rPr>
          <w:rFonts w:cs="David" w:hint="cs"/>
          <w:sz w:val="24"/>
          <w:szCs w:val="24"/>
          <w:rtl/>
        </w:rPr>
        <w:t>יוני</w:t>
      </w:r>
      <w:r w:rsidR="00CA6C36" w:rsidRPr="006A3211">
        <w:rPr>
          <w:rFonts w:cs="David" w:hint="cs"/>
          <w:sz w:val="24"/>
          <w:szCs w:val="24"/>
          <w:rtl/>
        </w:rPr>
        <w:t>.</w:t>
      </w:r>
    </w:p>
    <w:p w:rsidR="00EC44BF" w:rsidRPr="006A3211" w:rsidRDefault="00EC44BF" w:rsidP="00F24661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6A3211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B85EDB">
        <w:rPr>
          <w:rFonts w:cs="David" w:hint="cs"/>
          <w:sz w:val="24"/>
          <w:szCs w:val="24"/>
          <w:rtl/>
        </w:rPr>
        <w:t>יולי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="00541D5A" w:rsidRPr="006A3211">
        <w:rPr>
          <w:rFonts w:cs="David" w:hint="cs"/>
          <w:sz w:val="24"/>
          <w:szCs w:val="24"/>
          <w:rtl/>
        </w:rPr>
        <w:t>ב</w:t>
      </w:r>
      <w:r w:rsidRPr="006A3211">
        <w:rPr>
          <w:rFonts w:cs="David" w:hint="cs"/>
          <w:sz w:val="24"/>
          <w:szCs w:val="24"/>
          <w:rtl/>
        </w:rPr>
        <w:t xml:space="preserve">- </w:t>
      </w:r>
      <w:r w:rsidR="00F24661">
        <w:rPr>
          <w:rFonts w:cs="David" w:hint="cs"/>
          <w:sz w:val="24"/>
          <w:szCs w:val="24"/>
          <w:rtl/>
        </w:rPr>
        <w:t>9.1</w:t>
      </w:r>
      <w:r w:rsidRPr="006A3211">
        <w:rPr>
          <w:rFonts w:cs="David" w:hint="cs"/>
          <w:sz w:val="24"/>
          <w:szCs w:val="24"/>
          <w:rtl/>
        </w:rPr>
        <w:t xml:space="preserve"> 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104D01" w:rsidRPr="006A3211">
        <w:rPr>
          <w:rFonts w:cs="David" w:hint="cs"/>
          <w:sz w:val="24"/>
          <w:szCs w:val="24"/>
          <w:rtl/>
        </w:rPr>
        <w:t>.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B64CFD" w:rsidRPr="006A3211">
        <w:rPr>
          <w:rFonts w:cs="David" w:hint="cs"/>
          <w:sz w:val="24"/>
          <w:szCs w:val="24"/>
          <w:rtl/>
        </w:rPr>
        <w:t xml:space="preserve">הממוצע היומי </w:t>
      </w:r>
      <w:r w:rsidR="00FB032D">
        <w:rPr>
          <w:rFonts w:cs="David" w:hint="cs"/>
          <w:sz w:val="24"/>
          <w:szCs w:val="24"/>
          <w:rtl/>
        </w:rPr>
        <w:t xml:space="preserve">של נפח המסחר </w:t>
      </w:r>
      <w:r w:rsidR="00B64CFD" w:rsidRPr="006A3211">
        <w:rPr>
          <w:rFonts w:cs="David" w:hint="cs"/>
          <w:sz w:val="24"/>
          <w:szCs w:val="24"/>
          <w:rtl/>
        </w:rPr>
        <w:t xml:space="preserve">בחודש </w:t>
      </w:r>
      <w:r w:rsidR="00B85EDB">
        <w:rPr>
          <w:rFonts w:cs="David" w:hint="cs"/>
          <w:sz w:val="24"/>
          <w:szCs w:val="24"/>
          <w:rtl/>
        </w:rPr>
        <w:t>יולי</w:t>
      </w:r>
      <w:r w:rsidR="00B64CFD" w:rsidRPr="006A3211">
        <w:rPr>
          <w:rFonts w:cs="David" w:hint="cs"/>
          <w:sz w:val="24"/>
          <w:szCs w:val="24"/>
          <w:rtl/>
        </w:rPr>
        <w:t xml:space="preserve"> </w:t>
      </w:r>
      <w:r w:rsidR="00F24661">
        <w:rPr>
          <w:rFonts w:cs="David" w:hint="cs"/>
          <w:sz w:val="24"/>
          <w:szCs w:val="24"/>
          <w:rtl/>
        </w:rPr>
        <w:t>עלה</w:t>
      </w:r>
      <w:r w:rsidR="00B64CFD" w:rsidRPr="006A3211">
        <w:rPr>
          <w:rFonts w:cs="David" w:hint="cs"/>
          <w:sz w:val="24"/>
          <w:szCs w:val="24"/>
          <w:rtl/>
        </w:rPr>
        <w:t xml:space="preserve"> בהשוואה ל</w:t>
      </w:r>
      <w:r w:rsidR="00B85EDB">
        <w:rPr>
          <w:rFonts w:cs="David" w:hint="cs"/>
          <w:sz w:val="24"/>
          <w:szCs w:val="24"/>
          <w:rtl/>
        </w:rPr>
        <w:t>יוני</w:t>
      </w:r>
      <w:r w:rsidR="00B64CFD" w:rsidRPr="006A3211">
        <w:rPr>
          <w:rFonts w:cs="David" w:hint="cs"/>
          <w:sz w:val="24"/>
          <w:szCs w:val="24"/>
          <w:rtl/>
        </w:rPr>
        <w:t xml:space="preserve"> ועמד על כ- </w:t>
      </w:r>
      <w:r w:rsidR="00F24661">
        <w:rPr>
          <w:rFonts w:cs="David" w:hint="cs"/>
          <w:sz w:val="24"/>
          <w:szCs w:val="24"/>
          <w:rtl/>
        </w:rPr>
        <w:t>434</w:t>
      </w:r>
      <w:r w:rsidR="00B64CFD" w:rsidRPr="006A3211">
        <w:rPr>
          <w:rFonts w:cs="David" w:hint="cs"/>
          <w:sz w:val="24"/>
          <w:szCs w:val="24"/>
          <w:rtl/>
        </w:rPr>
        <w:t xml:space="preserve"> מיל</w:t>
      </w:r>
      <w:r w:rsidR="00B85EDB">
        <w:rPr>
          <w:rFonts w:cs="David" w:hint="cs"/>
          <w:sz w:val="24"/>
          <w:szCs w:val="24"/>
          <w:rtl/>
        </w:rPr>
        <w:t>יו</w:t>
      </w:r>
      <w:r w:rsidR="00F24661">
        <w:rPr>
          <w:rFonts w:cs="David" w:hint="cs"/>
          <w:sz w:val="24"/>
          <w:szCs w:val="24"/>
          <w:rtl/>
        </w:rPr>
        <w:t>נ</w:t>
      </w:r>
      <w:r w:rsidR="00B85EDB">
        <w:rPr>
          <w:rFonts w:cs="David" w:hint="cs"/>
          <w:sz w:val="24"/>
          <w:szCs w:val="24"/>
          <w:rtl/>
        </w:rPr>
        <w:t>י</w:t>
      </w:r>
      <w:r w:rsidR="00B64CFD" w:rsidRPr="006A3211">
        <w:rPr>
          <w:rFonts w:cs="David" w:hint="cs"/>
          <w:sz w:val="24"/>
          <w:szCs w:val="24"/>
          <w:rtl/>
        </w:rPr>
        <w:t xml:space="preserve"> דולרים.</w:t>
      </w:r>
    </w:p>
    <w:p w:rsidR="00CA6C36" w:rsidRPr="00AC426B" w:rsidRDefault="00EC44BF" w:rsidP="00F2466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AC426B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>הסתכם ב</w:t>
      </w:r>
      <w:r w:rsidR="00B85EDB">
        <w:rPr>
          <w:rFonts w:cs="David" w:hint="cs"/>
          <w:sz w:val="24"/>
          <w:szCs w:val="24"/>
          <w:rtl/>
        </w:rPr>
        <w:t>יולי</w:t>
      </w:r>
      <w:r w:rsidR="006A3211" w:rsidRPr="00AC426B">
        <w:rPr>
          <w:rFonts w:cs="David" w:hint="cs"/>
          <w:sz w:val="24"/>
          <w:szCs w:val="24"/>
          <w:rtl/>
        </w:rPr>
        <w:t xml:space="preserve"> בכ- </w:t>
      </w:r>
      <w:r w:rsidR="00F24661">
        <w:rPr>
          <w:rFonts w:cs="David" w:hint="cs"/>
          <w:sz w:val="24"/>
          <w:szCs w:val="24"/>
          <w:rtl/>
        </w:rPr>
        <w:t>107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F24661">
        <w:rPr>
          <w:rFonts w:cs="David" w:hint="cs"/>
          <w:sz w:val="24"/>
          <w:szCs w:val="24"/>
          <w:rtl/>
        </w:rPr>
        <w:t>120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מיליארדים ב</w:t>
      </w:r>
      <w:r w:rsidR="00B85EDB">
        <w:rPr>
          <w:rFonts w:cs="David" w:hint="cs"/>
          <w:sz w:val="24"/>
          <w:szCs w:val="24"/>
          <w:rtl/>
        </w:rPr>
        <w:t>יוני</w:t>
      </w:r>
      <w:r w:rsidR="006A3211" w:rsidRPr="00AC426B">
        <w:rPr>
          <w:rFonts w:cs="David" w:hint="cs"/>
          <w:sz w:val="24"/>
          <w:szCs w:val="24"/>
          <w:rtl/>
        </w:rPr>
        <w:t>.</w:t>
      </w:r>
    </w:p>
    <w:p w:rsidR="00D146B9" w:rsidRPr="00AC426B" w:rsidRDefault="00D146B9" w:rsidP="00F2466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CA6C36" w:rsidRPr="00AC426B">
        <w:rPr>
          <w:rFonts w:cs="David" w:hint="cs"/>
          <w:sz w:val="24"/>
          <w:szCs w:val="24"/>
          <w:rtl/>
        </w:rPr>
        <w:t>ירד</w:t>
      </w:r>
      <w:r w:rsidR="0016750A" w:rsidRPr="00AC426B">
        <w:rPr>
          <w:rFonts w:cs="David" w:hint="cs"/>
          <w:sz w:val="24"/>
          <w:szCs w:val="24"/>
          <w:rtl/>
        </w:rPr>
        <w:t xml:space="preserve"> בכ-</w:t>
      </w:r>
      <w:r w:rsidR="00F24661">
        <w:rPr>
          <w:rFonts w:cs="David" w:hint="cs"/>
          <w:sz w:val="24"/>
          <w:szCs w:val="24"/>
          <w:rtl/>
        </w:rPr>
        <w:t>7</w:t>
      </w:r>
      <w:r w:rsidR="0016750A" w:rsidRPr="00AC426B">
        <w:rPr>
          <w:rFonts w:cs="David" w:hint="cs"/>
          <w:sz w:val="24"/>
          <w:szCs w:val="24"/>
          <w:rtl/>
        </w:rPr>
        <w:t>%</w:t>
      </w:r>
      <w:r w:rsidRPr="00AC426B">
        <w:rPr>
          <w:rFonts w:cs="David" w:hint="cs"/>
          <w:sz w:val="24"/>
          <w:szCs w:val="24"/>
          <w:rtl/>
        </w:rPr>
        <w:t xml:space="preserve"> מחודש שעבר ועמד על </w:t>
      </w:r>
      <w:r w:rsidR="00F24661">
        <w:rPr>
          <w:rFonts w:cs="David" w:hint="cs"/>
          <w:sz w:val="24"/>
          <w:szCs w:val="24"/>
          <w:rtl/>
        </w:rPr>
        <w:t>5.1</w:t>
      </w:r>
      <w:r w:rsidR="00CA6C36" w:rsidRPr="00AC426B">
        <w:rPr>
          <w:rFonts w:cs="David" w:hint="cs"/>
          <w:sz w:val="24"/>
          <w:szCs w:val="24"/>
          <w:rtl/>
        </w:rPr>
        <w:t xml:space="preserve"> </w:t>
      </w:r>
      <w:r w:rsidRPr="00AC426B">
        <w:rPr>
          <w:rFonts w:cs="David" w:hint="cs"/>
          <w:sz w:val="24"/>
          <w:szCs w:val="24"/>
          <w:rtl/>
        </w:rPr>
        <w:t>מיליארד</w:t>
      </w:r>
      <w:r w:rsidR="00CD6ECD" w:rsidRPr="00AC426B">
        <w:rPr>
          <w:rFonts w:cs="David" w:hint="cs"/>
          <w:sz w:val="24"/>
          <w:szCs w:val="24"/>
          <w:rtl/>
        </w:rPr>
        <w:t>י</w:t>
      </w:r>
      <w:r w:rsidRPr="00AC426B">
        <w:rPr>
          <w:rFonts w:cs="David" w:hint="cs"/>
          <w:sz w:val="24"/>
          <w:szCs w:val="24"/>
          <w:rtl/>
        </w:rPr>
        <w:t xml:space="preserve"> דולר</w:t>
      </w:r>
      <w:r w:rsidR="00CD6ECD" w:rsidRPr="00AC426B">
        <w:rPr>
          <w:rFonts w:cs="David" w:hint="cs"/>
          <w:sz w:val="24"/>
          <w:szCs w:val="24"/>
          <w:rtl/>
        </w:rPr>
        <w:t>ים</w:t>
      </w:r>
      <w:r w:rsidRPr="00AC426B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F24661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AC426B">
        <w:rPr>
          <w:rFonts w:cs="David" w:hint="cs"/>
          <w:sz w:val="24"/>
          <w:szCs w:val="24"/>
          <w:rtl/>
        </w:rPr>
        <w:t xml:space="preserve"> </w:t>
      </w:r>
      <w:r w:rsidR="00CA0C29" w:rsidRPr="00AC426B">
        <w:rPr>
          <w:rFonts w:cs="David" w:hint="cs"/>
          <w:sz w:val="24"/>
          <w:szCs w:val="24"/>
          <w:rtl/>
        </w:rPr>
        <w:t>עלה</w:t>
      </w:r>
      <w:r w:rsidR="00CA6C36" w:rsidRPr="00AC426B">
        <w:rPr>
          <w:rFonts w:cs="David" w:hint="cs"/>
          <w:sz w:val="24"/>
          <w:szCs w:val="24"/>
          <w:rtl/>
        </w:rPr>
        <w:t xml:space="preserve"> ועמד בסוף חודש </w:t>
      </w:r>
      <w:r w:rsidR="00B85EDB">
        <w:rPr>
          <w:rFonts w:cs="David" w:hint="cs"/>
          <w:sz w:val="24"/>
          <w:szCs w:val="24"/>
          <w:rtl/>
        </w:rPr>
        <w:t>יולי</w:t>
      </w:r>
      <w:r w:rsidR="00CA6C36" w:rsidRPr="00AC426B">
        <w:rPr>
          <w:rFonts w:cs="David" w:hint="cs"/>
          <w:sz w:val="24"/>
          <w:szCs w:val="24"/>
          <w:rtl/>
        </w:rPr>
        <w:t xml:space="preserve"> על כ- </w:t>
      </w:r>
      <w:r w:rsidR="00F24661">
        <w:rPr>
          <w:rFonts w:cs="David" w:hint="cs"/>
          <w:sz w:val="24"/>
          <w:szCs w:val="24"/>
          <w:rtl/>
        </w:rPr>
        <w:t>38.6</w:t>
      </w:r>
      <w:r w:rsidR="00CA6C36" w:rsidRPr="00AC426B">
        <w:rPr>
          <w:rFonts w:cs="David" w:hint="cs"/>
          <w:sz w:val="24"/>
          <w:szCs w:val="24"/>
          <w:rtl/>
        </w:rPr>
        <w:t>%. ה</w:t>
      </w:r>
      <w:r w:rsidR="00CA0C29" w:rsidRPr="00AC426B">
        <w:rPr>
          <w:rFonts w:cs="David" w:hint="cs"/>
          <w:sz w:val="24"/>
          <w:szCs w:val="24"/>
          <w:rtl/>
        </w:rPr>
        <w:t>עלייה</w:t>
      </w:r>
      <w:r w:rsidR="00CA6C36" w:rsidRPr="00AC426B">
        <w:rPr>
          <w:rFonts w:cs="David" w:hint="cs"/>
          <w:sz w:val="24"/>
          <w:szCs w:val="24"/>
          <w:rtl/>
        </w:rPr>
        <w:t xml:space="preserve"> נבעה מ</w:t>
      </w:r>
      <w:r w:rsidR="00CA0C29" w:rsidRPr="00AC426B">
        <w:rPr>
          <w:rFonts w:cs="David" w:hint="cs"/>
          <w:sz w:val="24"/>
          <w:szCs w:val="24"/>
          <w:rtl/>
        </w:rPr>
        <w:t>גידול</w:t>
      </w:r>
      <w:r w:rsidR="00CA6C36" w:rsidRPr="00AC426B">
        <w:rPr>
          <w:rFonts w:cs="David" w:hint="cs"/>
          <w:sz w:val="24"/>
          <w:szCs w:val="24"/>
          <w:rtl/>
        </w:rPr>
        <w:t xml:space="preserve"> בהיקף הפעילות של תושבי חוץ בעסקאות </w:t>
      </w:r>
      <w:r w:rsidR="00027C8A">
        <w:rPr>
          <w:rFonts w:cs="David" w:hint="cs"/>
          <w:sz w:val="24"/>
          <w:szCs w:val="24"/>
          <w:rtl/>
        </w:rPr>
        <w:t xml:space="preserve">המרה </w:t>
      </w:r>
      <w:r w:rsidR="00F24661">
        <w:rPr>
          <w:rFonts w:cs="David" w:hint="cs"/>
          <w:sz w:val="24"/>
          <w:szCs w:val="24"/>
          <w:rtl/>
        </w:rPr>
        <w:t>ואופציות</w:t>
      </w:r>
      <w:r w:rsidR="00CA6C36" w:rsidRPr="00AC426B">
        <w:rPr>
          <w:rFonts w:cs="David" w:hint="cs"/>
          <w:sz w:val="24"/>
          <w:szCs w:val="24"/>
          <w:rtl/>
        </w:rPr>
        <w:t>.</w:t>
      </w:r>
    </w:p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9F31C2" w:rsidRDefault="009F31C2" w:rsidP="00F27EA0">
      <w:pPr>
        <w:pStyle w:val="2"/>
        <w:bidi/>
        <w:rPr>
          <w:rFonts w:cs="David"/>
          <w:color w:val="auto"/>
          <w:rtl/>
        </w:rPr>
      </w:pPr>
    </w:p>
    <w:p w:rsidR="00D219C7" w:rsidRPr="00D219C7" w:rsidRDefault="00D219C7" w:rsidP="00D219C7">
      <w:pPr>
        <w:bidi/>
        <w:rPr>
          <w:rtl/>
        </w:rPr>
      </w:pPr>
    </w:p>
    <w:p w:rsidR="00FF71CD" w:rsidRDefault="00EF040B" w:rsidP="009F31C2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lastRenderedPageBreak/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9A656E" w:rsidRPr="009A656E" w:rsidRDefault="009A656E" w:rsidP="009A656E">
      <w:pPr>
        <w:bidi/>
        <w:rPr>
          <w:rtl/>
        </w:rPr>
      </w:pPr>
    </w:p>
    <w:p w:rsidR="006C4942" w:rsidRDefault="006C4942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D3227" w:rsidRDefault="006C4942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7F6AA83">
            <wp:extent cx="6262777" cy="3696860"/>
            <wp:effectExtent l="0" t="0" r="5080" b="0"/>
            <wp:docPr id="5" name="תמונה 5" descr="תרשים 1: מדד שקל/דולר ושער החליפין הנומינלי אפקטיבי*&#10;" title="תרשים 1: מדד שקל/דולר ושער החליפין הנומינלי אפקטיבי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52" cy="3696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E6B" w:rsidRDefault="00EE6E6B" w:rsidP="00B5525D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75204C" w:rsidRDefault="0075204C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AB71AF" w:rsidRDefault="006C4942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720704" behindDoc="0" locked="0" layoutInCell="1" allowOverlap="1" wp14:anchorId="247C173D" wp14:editId="479432EF">
            <wp:simplePos x="0" y="0"/>
            <wp:positionH relativeFrom="margin">
              <wp:posOffset>-3175</wp:posOffset>
            </wp:positionH>
            <wp:positionV relativeFrom="margin">
              <wp:posOffset>5226685</wp:posOffset>
            </wp:positionV>
            <wp:extent cx="6262370" cy="4264025"/>
            <wp:effectExtent l="0" t="0" r="5080" b="3175"/>
            <wp:wrapSquare wrapText="bothSides"/>
            <wp:docPr id="10" name="תמונה 10" descr="תרשים 2: שיעורי השינוי של הדולר כנגד מטבעות שונים* -יולי 2017&#10;" title="תרשים 2: שיעורי השינוי של הדולר כנגד מטבעות שונים* -יולי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42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6C4942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E4F0A7C" wp14:editId="0951E9B4">
            <wp:extent cx="6185140" cy="3774100"/>
            <wp:effectExtent l="0" t="0" r="6350" b="0"/>
            <wp:docPr id="11" name="תמונה 11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192" cy="3777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C8B" w:rsidRDefault="00B95C8B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6C4942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23ABD9E" wp14:editId="42890F92">
            <wp:extent cx="6202392" cy="3649602"/>
            <wp:effectExtent l="0" t="0" r="8255" b="8255"/>
            <wp:docPr id="12" name="תמונה 12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65" cy="3651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076" w:rsidRDefault="00EF2076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6C4942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4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-54358</wp:posOffset>
            </wp:positionH>
            <wp:positionV relativeFrom="margin">
              <wp:posOffset>224286</wp:posOffset>
            </wp:positionV>
            <wp:extent cx="6075680" cy="3709035"/>
            <wp:effectExtent l="0" t="0" r="1270" b="5715"/>
            <wp:wrapSquare wrapText="bothSides"/>
            <wp:docPr id="13" name="תמונה 13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370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076">
        <w:rPr>
          <w:rFonts w:cs="David"/>
          <w:sz w:val="24"/>
          <w:szCs w:val="24"/>
          <w:rtl/>
        </w:rPr>
        <w:br w:type="page"/>
      </w:r>
    </w:p>
    <w:p w:rsidR="00EF2076" w:rsidRDefault="006C4942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6C4942">
        <w:rPr>
          <w:noProof/>
          <w:lang w:eastAsia="en-US"/>
        </w:rPr>
        <w:lastRenderedPageBreak/>
        <w:drawing>
          <wp:anchor distT="0" distB="0" distL="114300" distR="114300" simplePos="0" relativeHeight="251722752" behindDoc="0" locked="0" layoutInCell="1" allowOverlap="1">
            <wp:simplePos x="1146810" y="914400"/>
            <wp:positionH relativeFrom="margin">
              <wp:align>center</wp:align>
            </wp:positionH>
            <wp:positionV relativeFrom="margin">
              <wp:align>top</wp:align>
            </wp:positionV>
            <wp:extent cx="6501130" cy="8548370"/>
            <wp:effectExtent l="0" t="0" r="0" b="0"/>
            <wp:wrapSquare wrapText="bothSides"/>
            <wp:docPr id="14" name="תמונה 14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280" cy="854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9F" w:rsidRDefault="0056309F" w:rsidP="00C04A6B">
      <w:r>
        <w:separator/>
      </w:r>
    </w:p>
  </w:endnote>
  <w:endnote w:type="continuationSeparator" w:id="0">
    <w:p w:rsidR="0056309F" w:rsidRDefault="0056309F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534334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B85EDB">
              <w:rPr>
                <w:rFonts w:cs="David" w:hint="cs"/>
                <w:sz w:val="24"/>
                <w:szCs w:val="24"/>
                <w:rtl/>
                <w:lang w:val="he-IL"/>
              </w:rPr>
              <w:t>יולי</w:t>
            </w:r>
            <w:r w:rsidR="00534334">
              <w:rPr>
                <w:rFonts w:cs="David" w:hint="cs"/>
                <w:sz w:val="24"/>
                <w:szCs w:val="24"/>
                <w:rtl/>
                <w:lang w:val="he-IL"/>
              </w:rPr>
              <w:t xml:space="preserve"> 2017</w:t>
            </w:r>
            <w:r w:rsidR="00534334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Pr="00134A61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="00534334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        </w:t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534334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534334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9F" w:rsidRDefault="0056309F" w:rsidP="00C04A6B">
      <w:r>
        <w:separator/>
      </w:r>
    </w:p>
  </w:footnote>
  <w:footnote w:type="continuationSeparator" w:id="0">
    <w:p w:rsidR="0056309F" w:rsidRDefault="0056309F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5825"/>
    <w:rsid w:val="00016D86"/>
    <w:rsid w:val="000261BE"/>
    <w:rsid w:val="00027C8A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0AA2"/>
    <w:rsid w:val="00192212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C6F3D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B7BF9"/>
    <w:rsid w:val="002C0E72"/>
    <w:rsid w:val="002D01AB"/>
    <w:rsid w:val="002D368D"/>
    <w:rsid w:val="002E1D11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5053"/>
    <w:rsid w:val="0031697F"/>
    <w:rsid w:val="00322023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22B2"/>
    <w:rsid w:val="00382320"/>
    <w:rsid w:val="003901E0"/>
    <w:rsid w:val="0039453F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E0C33"/>
    <w:rsid w:val="003E1908"/>
    <w:rsid w:val="003F4C15"/>
    <w:rsid w:val="004024FA"/>
    <w:rsid w:val="004031B1"/>
    <w:rsid w:val="00411CD8"/>
    <w:rsid w:val="0041202F"/>
    <w:rsid w:val="00413158"/>
    <w:rsid w:val="0041439D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59C4"/>
    <w:rsid w:val="004B0DF2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E21FD"/>
    <w:rsid w:val="004E5DC4"/>
    <w:rsid w:val="004F06E0"/>
    <w:rsid w:val="004F3747"/>
    <w:rsid w:val="004F4553"/>
    <w:rsid w:val="00502068"/>
    <w:rsid w:val="00502803"/>
    <w:rsid w:val="00503F17"/>
    <w:rsid w:val="005044A0"/>
    <w:rsid w:val="005054D8"/>
    <w:rsid w:val="00507811"/>
    <w:rsid w:val="00511C28"/>
    <w:rsid w:val="00531A5D"/>
    <w:rsid w:val="00533D14"/>
    <w:rsid w:val="0053433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6309F"/>
    <w:rsid w:val="00565C6D"/>
    <w:rsid w:val="005709DB"/>
    <w:rsid w:val="00574CCA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123F9"/>
    <w:rsid w:val="00614095"/>
    <w:rsid w:val="00614B30"/>
    <w:rsid w:val="00616C24"/>
    <w:rsid w:val="0062534F"/>
    <w:rsid w:val="00625A1B"/>
    <w:rsid w:val="006311E4"/>
    <w:rsid w:val="006312BB"/>
    <w:rsid w:val="00635936"/>
    <w:rsid w:val="00643919"/>
    <w:rsid w:val="00644959"/>
    <w:rsid w:val="006472EE"/>
    <w:rsid w:val="0064747B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7808"/>
    <w:rsid w:val="006A1A59"/>
    <w:rsid w:val="006A3211"/>
    <w:rsid w:val="006A6BEE"/>
    <w:rsid w:val="006B06E8"/>
    <w:rsid w:val="006B4F6C"/>
    <w:rsid w:val="006B7530"/>
    <w:rsid w:val="006B7E33"/>
    <w:rsid w:val="006C01FB"/>
    <w:rsid w:val="006C039C"/>
    <w:rsid w:val="006C0A5C"/>
    <w:rsid w:val="006C19B2"/>
    <w:rsid w:val="006C1D47"/>
    <w:rsid w:val="006C4942"/>
    <w:rsid w:val="006C5E66"/>
    <w:rsid w:val="006C5FAA"/>
    <w:rsid w:val="006C6D8A"/>
    <w:rsid w:val="006D10B5"/>
    <w:rsid w:val="006D10C4"/>
    <w:rsid w:val="006D6FBD"/>
    <w:rsid w:val="006E1923"/>
    <w:rsid w:val="006E5623"/>
    <w:rsid w:val="006F3306"/>
    <w:rsid w:val="006F6337"/>
    <w:rsid w:val="0070231A"/>
    <w:rsid w:val="0070423F"/>
    <w:rsid w:val="00705F07"/>
    <w:rsid w:val="00706BD4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B7F"/>
    <w:rsid w:val="007A4FEC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F1125"/>
    <w:rsid w:val="008F1C78"/>
    <w:rsid w:val="008F3402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72F84"/>
    <w:rsid w:val="009732F4"/>
    <w:rsid w:val="009743A2"/>
    <w:rsid w:val="00975DB4"/>
    <w:rsid w:val="00976AAD"/>
    <w:rsid w:val="009806AC"/>
    <w:rsid w:val="009818C2"/>
    <w:rsid w:val="00986B50"/>
    <w:rsid w:val="00993A0F"/>
    <w:rsid w:val="00994548"/>
    <w:rsid w:val="00997F0F"/>
    <w:rsid w:val="009A1B95"/>
    <w:rsid w:val="009A1CA7"/>
    <w:rsid w:val="009A2B25"/>
    <w:rsid w:val="009A656E"/>
    <w:rsid w:val="009A7F72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728BF"/>
    <w:rsid w:val="00A73465"/>
    <w:rsid w:val="00A73862"/>
    <w:rsid w:val="00A74E2F"/>
    <w:rsid w:val="00A77163"/>
    <w:rsid w:val="00A8180D"/>
    <w:rsid w:val="00A81BCB"/>
    <w:rsid w:val="00A826BB"/>
    <w:rsid w:val="00A943A8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ACD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57CE"/>
    <w:rsid w:val="00B35FF2"/>
    <w:rsid w:val="00B40C5C"/>
    <w:rsid w:val="00B44088"/>
    <w:rsid w:val="00B44BDD"/>
    <w:rsid w:val="00B45525"/>
    <w:rsid w:val="00B50A27"/>
    <w:rsid w:val="00B53E37"/>
    <w:rsid w:val="00B5525D"/>
    <w:rsid w:val="00B62325"/>
    <w:rsid w:val="00B62BD4"/>
    <w:rsid w:val="00B64CFD"/>
    <w:rsid w:val="00B71E71"/>
    <w:rsid w:val="00B84370"/>
    <w:rsid w:val="00B84BD7"/>
    <w:rsid w:val="00B85EDB"/>
    <w:rsid w:val="00B87681"/>
    <w:rsid w:val="00B90F2C"/>
    <w:rsid w:val="00B94EF2"/>
    <w:rsid w:val="00B95C8B"/>
    <w:rsid w:val="00BA3D2E"/>
    <w:rsid w:val="00BA4B74"/>
    <w:rsid w:val="00BB23A9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591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77FA0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41FB"/>
    <w:rsid w:val="00CB558E"/>
    <w:rsid w:val="00CC017B"/>
    <w:rsid w:val="00CC52F8"/>
    <w:rsid w:val="00CC7597"/>
    <w:rsid w:val="00CD41D6"/>
    <w:rsid w:val="00CD6ECD"/>
    <w:rsid w:val="00CE15BB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9C7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0502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93C63"/>
    <w:rsid w:val="00E96DE5"/>
    <w:rsid w:val="00E976E3"/>
    <w:rsid w:val="00EA3630"/>
    <w:rsid w:val="00EA4E0D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24661"/>
    <w:rsid w:val="00F27EA0"/>
    <w:rsid w:val="00F32B8D"/>
    <w:rsid w:val="00F35525"/>
    <w:rsid w:val="00F357D6"/>
    <w:rsid w:val="00F41A72"/>
    <w:rsid w:val="00F43F2B"/>
    <w:rsid w:val="00F5190F"/>
    <w:rsid w:val="00F52EFA"/>
    <w:rsid w:val="00F538A8"/>
    <w:rsid w:val="00F54079"/>
    <w:rsid w:val="00F60346"/>
    <w:rsid w:val="00F64F25"/>
    <w:rsid w:val="00F658A8"/>
    <w:rsid w:val="00F66303"/>
    <w:rsid w:val="00F66DDC"/>
    <w:rsid w:val="00F67236"/>
    <w:rsid w:val="00F7313A"/>
    <w:rsid w:val="00F76404"/>
    <w:rsid w:val="00F76B4B"/>
    <w:rsid w:val="00F83DC8"/>
    <w:rsid w:val="00F91F52"/>
    <w:rsid w:val="00F92452"/>
    <w:rsid w:val="00F92DFC"/>
    <w:rsid w:val="00F94EC2"/>
    <w:rsid w:val="00F96916"/>
    <w:rsid w:val="00FA255C"/>
    <w:rsid w:val="00FA270F"/>
    <w:rsid w:val="00FA6893"/>
    <w:rsid w:val="00FB032D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3D6720A-E0EE-4D63-9419-696339586043}"/>
</file>

<file path=customXml/itemProps2.xml><?xml version="1.0" encoding="utf-8"?>
<ds:datastoreItem xmlns:ds="http://schemas.openxmlformats.org/officeDocument/2006/customXml" ds:itemID="{D681B2F4-3EAC-457A-84D9-6B0D55B6EB80}"/>
</file>

<file path=customXml/itemProps3.xml><?xml version="1.0" encoding="utf-8"?>
<ds:datastoreItem xmlns:ds="http://schemas.openxmlformats.org/officeDocument/2006/customXml" ds:itemID="{A2D3AD9F-5612-43AB-B80E-BF2631F0D91C}"/>
</file>

<file path=customXml/itemProps4.xml><?xml version="1.0" encoding="utf-8"?>
<ds:datastoreItem xmlns:ds="http://schemas.openxmlformats.org/officeDocument/2006/customXml" ds:itemID="{996F6F1E-4160-444B-B22A-943FC2DE8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2017-08-08T06:17:00Z</dcterms:created>
  <dcterms:modified xsi:type="dcterms:W3CDTF">2017-08-08T06:17:00Z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