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C73498" w:rsidTr="0029736D">
        <w:tc>
          <w:tcPr>
            <w:tcW w:w="3343" w:type="dxa"/>
            <w:tcBorders>
              <w:top w:val="nil"/>
              <w:left w:val="nil"/>
              <w:bottom w:val="nil"/>
              <w:right w:val="nil"/>
            </w:tcBorders>
            <w:shd w:val="clear" w:color="auto" w:fill="auto"/>
            <w:vAlign w:val="center"/>
          </w:tcPr>
          <w:p w:rsidR="009005BA" w:rsidRPr="00847B06" w:rsidRDefault="00DA485C" w:rsidP="0029736D">
            <w:pPr>
              <w:rPr>
                <w:rFonts w:cs="Calibri"/>
                <w:b/>
                <w:bCs/>
                <w:sz w:val="24"/>
                <w:szCs w:val="24"/>
                <w:rtl/>
              </w:rPr>
            </w:pPr>
            <w:r w:rsidRPr="00847B06">
              <w:rPr>
                <w:rFonts w:cs="Times New Roman"/>
                <w:b/>
                <w:bCs/>
                <w:sz w:val="24"/>
                <w:szCs w:val="24"/>
                <w:rtl/>
              </w:rPr>
              <w:t>בנק ישראל</w:t>
            </w:r>
          </w:p>
          <w:p w:rsidR="009005BA" w:rsidRPr="00847B06" w:rsidRDefault="00DA485C" w:rsidP="0029736D">
            <w:pPr>
              <w:rPr>
                <w:rFonts w:cs="Calibri"/>
                <w:b/>
                <w:bCs/>
                <w:sz w:val="28"/>
                <w:szCs w:val="28"/>
              </w:rPr>
            </w:pPr>
            <w:r w:rsidRPr="00847B06">
              <w:rPr>
                <w:rFonts w:cs="Times New Roman"/>
                <w:rtl/>
              </w:rPr>
              <w:t>דוברות והסברה כלכלית</w:t>
            </w:r>
          </w:p>
        </w:tc>
        <w:tc>
          <w:tcPr>
            <w:tcW w:w="2596" w:type="dxa"/>
            <w:tcBorders>
              <w:top w:val="nil"/>
              <w:left w:val="nil"/>
              <w:bottom w:val="nil"/>
              <w:right w:val="nil"/>
            </w:tcBorders>
            <w:shd w:val="clear" w:color="auto" w:fill="FFFFFF"/>
          </w:tcPr>
          <w:p w:rsidR="009005BA" w:rsidRPr="00847B06" w:rsidRDefault="00DA485C" w:rsidP="0029736D">
            <w:pPr>
              <w:jc w:val="center"/>
              <w:rPr>
                <w:rFonts w:cs="Calibri"/>
              </w:rPr>
            </w:pPr>
            <w:r>
              <w:rPr>
                <w:rFonts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0"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shd w:val="clear" w:color="auto" w:fill="auto"/>
            <w:vAlign w:val="center"/>
          </w:tcPr>
          <w:p w:rsidR="009005BA" w:rsidRPr="00847B06" w:rsidRDefault="00DA485C" w:rsidP="009005BA">
            <w:pPr>
              <w:jc w:val="right"/>
              <w:rPr>
                <w:rFonts w:cs="Calibri"/>
                <w:rtl/>
              </w:rPr>
            </w:pPr>
            <w:r w:rsidRPr="00847B06">
              <w:rPr>
                <w:rFonts w:cs="Calibri"/>
                <w:highlight w:val="green"/>
                <w:rtl/>
              </w:rPr>
              <w:t>‏</w:t>
            </w:r>
            <w:r w:rsidRPr="00847B06">
              <w:rPr>
                <w:rFonts w:cs="Times New Roman"/>
                <w:rtl/>
              </w:rPr>
              <w:t>ירושלים</w:t>
            </w:r>
            <w:r w:rsidRPr="00847B06">
              <w:rPr>
                <w:rFonts w:cs="Calibri"/>
                <w:rtl/>
              </w:rPr>
              <w:t xml:space="preserve">, </w:t>
            </w:r>
            <w:r w:rsidRPr="00847B06">
              <w:rPr>
                <w:rFonts w:cs="Calibri"/>
                <w:rtl/>
              </w:rPr>
              <w:fldChar w:fldCharType="begin"/>
            </w:r>
            <w:r w:rsidRPr="00847B06">
              <w:rPr>
                <w:rFonts w:cs="Calibri"/>
                <w:rtl/>
              </w:rPr>
              <w:instrText xml:space="preserve"> </w:instrText>
            </w:r>
            <w:r w:rsidRPr="00847B06">
              <w:rPr>
                <w:rFonts w:cs="Calibri"/>
              </w:rPr>
              <w:instrText>DATE</w:instrText>
            </w:r>
            <w:r w:rsidRPr="00847B06">
              <w:rPr>
                <w:rFonts w:cs="Calibri"/>
                <w:rtl/>
              </w:rPr>
              <w:instrText xml:space="preserve"> \@ "</w:instrText>
            </w:r>
            <w:r w:rsidRPr="00847B06">
              <w:rPr>
                <w:rFonts w:cs="Calibri"/>
              </w:rPr>
              <w:instrText>d MMMM, yyyy" \h</w:instrText>
            </w:r>
            <w:r w:rsidRPr="00847B06">
              <w:rPr>
                <w:rFonts w:cs="Calibri"/>
                <w:rtl/>
              </w:rPr>
              <w:instrText xml:space="preserve"> </w:instrText>
            </w:r>
            <w:r w:rsidRPr="00847B06">
              <w:rPr>
                <w:rFonts w:cs="Calibri"/>
                <w:rtl/>
              </w:rPr>
              <w:fldChar w:fldCharType="separate"/>
            </w:r>
            <w:r>
              <w:rPr>
                <w:rFonts w:cs="Calibri"/>
                <w:noProof/>
                <w:rtl/>
              </w:rPr>
              <w:t>‏כ"ח כסלו, תשפ"ה</w:t>
            </w:r>
            <w:r w:rsidRPr="00847B06">
              <w:rPr>
                <w:rFonts w:cs="Calibri"/>
                <w:rtl/>
              </w:rPr>
              <w:fldChar w:fldCharType="end"/>
            </w:r>
          </w:p>
          <w:p w:rsidR="009005BA" w:rsidRPr="00847B06" w:rsidRDefault="00DA485C" w:rsidP="009005BA">
            <w:pPr>
              <w:jc w:val="right"/>
              <w:rPr>
                <w:rFonts w:cs="Calibri"/>
                <w:highlight w:val="green"/>
              </w:rPr>
            </w:pPr>
            <w:r w:rsidRPr="00847B06">
              <w:rPr>
                <w:rFonts w:cs="Calibri"/>
                <w:rtl/>
              </w:rPr>
              <w:fldChar w:fldCharType="begin"/>
            </w:r>
            <w:r w:rsidRPr="00847B06">
              <w:rPr>
                <w:rFonts w:cs="Calibri"/>
                <w:rtl/>
              </w:rPr>
              <w:instrText xml:space="preserve"> </w:instrText>
            </w:r>
            <w:r w:rsidRPr="00847B06">
              <w:rPr>
                <w:rFonts w:cs="Calibri"/>
              </w:rPr>
              <w:instrText>DATE</w:instrText>
            </w:r>
            <w:r w:rsidRPr="00847B06">
              <w:rPr>
                <w:rFonts w:cs="Calibri"/>
                <w:rtl/>
              </w:rPr>
              <w:instrText xml:space="preserve"> \@ "</w:instrText>
            </w:r>
            <w:r w:rsidRPr="00847B06">
              <w:rPr>
                <w:rFonts w:cs="Calibri"/>
              </w:rPr>
              <w:instrText>d MMMM, yyyy</w:instrText>
            </w:r>
            <w:r w:rsidRPr="00847B06">
              <w:rPr>
                <w:rFonts w:cs="Calibri"/>
                <w:rtl/>
              </w:rPr>
              <w:instrText xml:space="preserve">" </w:instrText>
            </w:r>
            <w:r w:rsidRPr="00847B06">
              <w:rPr>
                <w:rFonts w:cs="Calibri"/>
                <w:rtl/>
              </w:rPr>
              <w:fldChar w:fldCharType="separate"/>
            </w:r>
            <w:r>
              <w:rPr>
                <w:rFonts w:cs="Calibri"/>
                <w:noProof/>
                <w:rtl/>
              </w:rPr>
              <w:t>‏29 דצמבר, 2024</w:t>
            </w:r>
            <w:r w:rsidRPr="00847B06">
              <w:rPr>
                <w:rFonts w:cs="Calibri"/>
                <w:rtl/>
              </w:rPr>
              <w:fldChar w:fldCharType="end"/>
            </w:r>
          </w:p>
        </w:tc>
      </w:tr>
    </w:tbl>
    <w:p w:rsidR="009005BA" w:rsidRPr="00847B06" w:rsidRDefault="009005BA" w:rsidP="007B0741">
      <w:pPr>
        <w:tabs>
          <w:tab w:val="left" w:pos="2315"/>
        </w:tabs>
        <w:rPr>
          <w:rFonts w:cs="Calibri"/>
          <w:sz w:val="24"/>
          <w:szCs w:val="24"/>
          <w:rtl/>
        </w:rPr>
      </w:pPr>
    </w:p>
    <w:p w:rsidR="00D66255" w:rsidRPr="00847B06" w:rsidRDefault="00DA485C" w:rsidP="009005BA">
      <w:pPr>
        <w:tabs>
          <w:tab w:val="left" w:pos="2315"/>
        </w:tabs>
        <w:rPr>
          <w:rFonts w:cs="Calibri"/>
          <w:sz w:val="24"/>
          <w:szCs w:val="24"/>
          <w:rtl/>
        </w:rPr>
      </w:pPr>
      <w:r>
        <w:rPr>
          <w:rFonts w:cs="Times New Roman" w:hint="cs"/>
          <w:sz w:val="24"/>
          <w:szCs w:val="24"/>
          <w:rtl/>
          <w:lang w:bidi="ar-SA"/>
        </w:rPr>
        <w:t>إعلان للصحافة</w:t>
      </w:r>
      <w:r w:rsidR="008E761A" w:rsidRPr="00847B06">
        <w:rPr>
          <w:rFonts w:cs="Calibri"/>
          <w:sz w:val="24"/>
          <w:szCs w:val="24"/>
          <w:rtl/>
        </w:rPr>
        <w:t>:</w:t>
      </w:r>
    </w:p>
    <w:p w:rsidR="00847B06" w:rsidRPr="0099343A" w:rsidRDefault="00DA485C" w:rsidP="0099343A">
      <w:pPr>
        <w:spacing w:line="360" w:lineRule="auto"/>
        <w:jc w:val="center"/>
        <w:rPr>
          <w:rFonts w:cs="Calibri"/>
          <w:b/>
          <w:bCs/>
          <w:sz w:val="44"/>
          <w:szCs w:val="44"/>
          <w:rtl/>
        </w:rPr>
      </w:pPr>
      <w:r w:rsidRPr="0099343A">
        <w:rPr>
          <w:rFonts w:ascii="Arial" w:hAnsi="Arial"/>
          <w:b/>
          <w:bCs/>
          <w:sz w:val="32"/>
          <w:szCs w:val="32"/>
          <w:rtl/>
          <w:lang w:bidi="ar-SA"/>
        </w:rPr>
        <w:t xml:space="preserve">المؤشر المدمج لشهر </w:t>
      </w:r>
      <w:r>
        <w:rPr>
          <w:rFonts w:ascii="Arial" w:hAnsi="Arial" w:hint="cs"/>
          <w:b/>
          <w:bCs/>
          <w:sz w:val="32"/>
          <w:szCs w:val="32"/>
          <w:rtl/>
          <w:lang w:bidi="ar-SA"/>
        </w:rPr>
        <w:t>تشرين ثاني</w:t>
      </w:r>
      <w:r w:rsidRPr="0099343A">
        <w:rPr>
          <w:rFonts w:ascii="Arial" w:hAnsi="Arial"/>
          <w:b/>
          <w:bCs/>
          <w:sz w:val="32"/>
          <w:szCs w:val="32"/>
          <w:rtl/>
          <w:lang w:bidi="ar-SA"/>
        </w:rPr>
        <w:t xml:space="preserve"> </w:t>
      </w:r>
      <w:r w:rsidR="0081080B">
        <w:rPr>
          <w:rFonts w:hint="cs"/>
          <w:b/>
          <w:bCs/>
          <w:sz w:val="32"/>
          <w:szCs w:val="32"/>
          <w:rtl/>
          <w:lang w:bidi="ar-SA"/>
        </w:rPr>
        <w:t xml:space="preserve">بقي </w:t>
      </w:r>
      <w:r>
        <w:rPr>
          <w:rFonts w:hint="cs"/>
          <w:b/>
          <w:bCs/>
          <w:sz w:val="32"/>
          <w:szCs w:val="32"/>
          <w:rtl/>
          <w:lang w:bidi="ar-SA"/>
        </w:rPr>
        <w:t>دون تغيير</w:t>
      </w:r>
      <w:r w:rsidRPr="0099343A">
        <w:rPr>
          <w:rFonts w:cs="Calibri"/>
          <w:b/>
          <w:bCs/>
          <w:sz w:val="44"/>
          <w:szCs w:val="44"/>
        </w:rPr>
        <w:t xml:space="preserve"> </w:t>
      </w:r>
      <w:r w:rsidRPr="0099343A">
        <w:rPr>
          <w:rFonts w:cs="Calibri"/>
          <w:b/>
          <w:bCs/>
          <w:sz w:val="44"/>
          <w:szCs w:val="44"/>
          <w:rtl/>
        </w:rPr>
        <w:t xml:space="preserve"> </w:t>
      </w:r>
    </w:p>
    <w:p w:rsidR="0099343A" w:rsidRPr="0099343A" w:rsidRDefault="00DA485C" w:rsidP="0081080B">
      <w:pPr>
        <w:spacing w:after="120" w:line="360" w:lineRule="auto"/>
        <w:ind w:right="-57"/>
        <w:jc w:val="both"/>
        <w:rPr>
          <w:rtl/>
        </w:rPr>
      </w:pPr>
      <w:bookmarkStart w:id="0" w:name="_GoBack"/>
      <w:r>
        <w:rPr>
          <w:rFonts w:hint="cs"/>
          <w:rtl/>
          <w:lang w:bidi="ar-SA"/>
        </w:rPr>
        <w:t>بقي</w:t>
      </w:r>
      <w:r w:rsidRPr="0099343A">
        <w:rPr>
          <w:rtl/>
          <w:lang w:bidi="ar-SA"/>
        </w:rPr>
        <w:t xml:space="preserve"> </w:t>
      </w:r>
      <w:r w:rsidRPr="0099343A">
        <w:rPr>
          <w:rFonts w:hint="cs"/>
          <w:rtl/>
          <w:lang w:bidi="ar-SA"/>
        </w:rPr>
        <w:t>المؤشر</w:t>
      </w:r>
      <w:r w:rsidRPr="0099343A">
        <w:rPr>
          <w:rtl/>
          <w:lang w:bidi="ar-SA"/>
        </w:rPr>
        <w:t xml:space="preserve"> </w:t>
      </w:r>
      <w:r w:rsidR="00745A70">
        <w:rPr>
          <w:rFonts w:hint="cs"/>
          <w:rtl/>
          <w:lang w:bidi="ar-SA"/>
        </w:rPr>
        <w:t>المدمج</w:t>
      </w:r>
      <w:r w:rsidRPr="0099343A">
        <w:rPr>
          <w:rtl/>
          <w:lang w:bidi="ar-SA"/>
        </w:rPr>
        <w:t xml:space="preserve"> </w:t>
      </w:r>
      <w:r w:rsidRPr="0099343A">
        <w:rPr>
          <w:rFonts w:hint="cs"/>
          <w:rtl/>
          <w:lang w:bidi="ar-SA"/>
        </w:rPr>
        <w:t>لشهر</w:t>
      </w:r>
      <w:r w:rsidRPr="0099343A">
        <w:rPr>
          <w:rtl/>
          <w:lang w:bidi="ar-SA"/>
        </w:rPr>
        <w:t xml:space="preserve"> </w:t>
      </w:r>
      <w:r w:rsidR="00745A70">
        <w:rPr>
          <w:rFonts w:hint="cs"/>
          <w:rtl/>
          <w:lang w:bidi="ar-SA"/>
        </w:rPr>
        <w:t>تشرين ثاني</w:t>
      </w:r>
      <w:r w:rsidRPr="0099343A">
        <w:rPr>
          <w:rtl/>
          <w:lang w:bidi="ar-SA"/>
        </w:rPr>
        <w:t xml:space="preserve"> </w:t>
      </w:r>
      <w:r w:rsidRPr="0099343A">
        <w:rPr>
          <w:rFonts w:hint="cs"/>
          <w:rtl/>
          <w:lang w:bidi="ar-SA"/>
        </w:rPr>
        <w:t>دون</w:t>
      </w:r>
      <w:r w:rsidRPr="0099343A">
        <w:rPr>
          <w:rtl/>
          <w:lang w:bidi="ar-SA"/>
        </w:rPr>
        <w:t xml:space="preserve"> </w:t>
      </w:r>
      <w:r w:rsidRPr="0099343A">
        <w:rPr>
          <w:rFonts w:hint="cs"/>
          <w:rtl/>
          <w:lang w:bidi="ar-SA"/>
        </w:rPr>
        <w:t>تغيير</w:t>
      </w:r>
      <w:r w:rsidRPr="0099343A">
        <w:rPr>
          <w:rtl/>
          <w:lang w:bidi="ar-SA"/>
        </w:rPr>
        <w:t xml:space="preserve"> (</w:t>
      </w:r>
      <w:r w:rsidRPr="0099343A">
        <w:rPr>
          <w:rFonts w:hint="cs"/>
          <w:rtl/>
          <w:lang w:bidi="ar-SA"/>
        </w:rPr>
        <w:t>بزيادة</w:t>
      </w:r>
      <w:r w:rsidRPr="0099343A">
        <w:rPr>
          <w:rtl/>
          <w:lang w:bidi="ar-SA"/>
        </w:rPr>
        <w:t xml:space="preserve"> </w:t>
      </w:r>
      <w:r w:rsidRPr="0099343A">
        <w:rPr>
          <w:rFonts w:hint="cs"/>
          <w:rtl/>
          <w:lang w:bidi="ar-SA"/>
        </w:rPr>
        <w:t>قدرها</w:t>
      </w:r>
      <w:r w:rsidRPr="0099343A">
        <w:rPr>
          <w:rtl/>
          <w:lang w:bidi="ar-SA"/>
        </w:rPr>
        <w:t xml:space="preserve"> 0.03%)</w:t>
      </w:r>
      <w:r w:rsidRPr="0099343A">
        <w:rPr>
          <w:rFonts w:hint="cs"/>
          <w:rtl/>
          <w:lang w:bidi="ar-SA"/>
        </w:rPr>
        <w:t>،</w:t>
      </w:r>
      <w:r w:rsidRPr="0099343A">
        <w:rPr>
          <w:rtl/>
          <w:lang w:bidi="ar-SA"/>
        </w:rPr>
        <w:t xml:space="preserve"> </w:t>
      </w:r>
      <w:r w:rsidR="0081080B">
        <w:rPr>
          <w:rFonts w:hint="cs"/>
          <w:rtl/>
          <w:lang w:bidi="ar-SA"/>
        </w:rPr>
        <w:t>وذلك على غرار</w:t>
      </w:r>
      <w:r w:rsidRPr="0099343A">
        <w:rPr>
          <w:rtl/>
          <w:lang w:bidi="ar-SA"/>
        </w:rPr>
        <w:t xml:space="preserve"> </w:t>
      </w:r>
      <w:r w:rsidRPr="0099343A">
        <w:rPr>
          <w:rFonts w:hint="cs"/>
          <w:rtl/>
          <w:lang w:bidi="ar-SA"/>
        </w:rPr>
        <w:t>مؤشرات</w:t>
      </w:r>
      <w:r w:rsidRPr="0099343A">
        <w:rPr>
          <w:rtl/>
          <w:lang w:bidi="ar-SA"/>
        </w:rPr>
        <w:t xml:space="preserve"> </w:t>
      </w:r>
      <w:r w:rsidR="0081080B">
        <w:rPr>
          <w:rFonts w:hint="cs"/>
          <w:rtl/>
          <w:lang w:bidi="ar-SA"/>
        </w:rPr>
        <w:t>أيلول وتشرين أول</w:t>
      </w:r>
      <w:r w:rsidRPr="0099343A">
        <w:rPr>
          <w:rtl/>
          <w:lang w:bidi="ar-SA"/>
        </w:rPr>
        <w:t xml:space="preserve">. </w:t>
      </w:r>
      <w:r w:rsidRPr="0099343A">
        <w:rPr>
          <w:rFonts w:hint="cs"/>
          <w:rtl/>
          <w:lang w:bidi="ar-SA"/>
        </w:rPr>
        <w:t>ي</w:t>
      </w:r>
      <w:r w:rsidR="0081080B">
        <w:rPr>
          <w:rFonts w:hint="cs"/>
          <w:rtl/>
          <w:lang w:bidi="ar-SA"/>
        </w:rPr>
        <w:t>ُ</w:t>
      </w:r>
      <w:r w:rsidRPr="0099343A">
        <w:rPr>
          <w:rFonts w:hint="cs"/>
          <w:rtl/>
          <w:lang w:bidi="ar-SA"/>
        </w:rPr>
        <w:t>ظهر</w:t>
      </w:r>
      <w:r w:rsidRPr="0099343A">
        <w:rPr>
          <w:rtl/>
          <w:lang w:bidi="ar-SA"/>
        </w:rPr>
        <w:t xml:space="preserve"> </w:t>
      </w:r>
      <w:r w:rsidRPr="0099343A">
        <w:rPr>
          <w:rFonts w:hint="cs"/>
          <w:rtl/>
          <w:lang w:bidi="ar-SA"/>
        </w:rPr>
        <w:t>الركود</w:t>
      </w:r>
      <w:r w:rsidRPr="0099343A">
        <w:rPr>
          <w:rtl/>
          <w:lang w:bidi="ar-SA"/>
        </w:rPr>
        <w:t xml:space="preserve"> </w:t>
      </w:r>
      <w:r w:rsidRPr="0099343A">
        <w:rPr>
          <w:rFonts w:hint="cs"/>
          <w:rtl/>
          <w:lang w:bidi="ar-SA"/>
        </w:rPr>
        <w:t>في</w:t>
      </w:r>
      <w:r w:rsidRPr="0099343A">
        <w:rPr>
          <w:rtl/>
          <w:lang w:bidi="ar-SA"/>
        </w:rPr>
        <w:t xml:space="preserve"> </w:t>
      </w:r>
      <w:r w:rsidR="0081080B">
        <w:rPr>
          <w:rFonts w:hint="cs"/>
          <w:rtl/>
          <w:lang w:bidi="ar-SA"/>
        </w:rPr>
        <w:t xml:space="preserve">أيلول </w:t>
      </w:r>
      <w:r w:rsidR="0081080B">
        <w:rPr>
          <w:rtl/>
          <w:lang w:bidi="ar-SA"/>
        </w:rPr>
        <w:t>–</w:t>
      </w:r>
      <w:r w:rsidR="0081080B">
        <w:rPr>
          <w:rFonts w:hint="cs"/>
          <w:rtl/>
          <w:lang w:bidi="ar-SA"/>
        </w:rPr>
        <w:t xml:space="preserve"> تشرين ثاني</w:t>
      </w:r>
      <w:r w:rsidRPr="0099343A">
        <w:rPr>
          <w:rtl/>
          <w:lang w:bidi="ar-SA"/>
        </w:rPr>
        <w:t xml:space="preserve"> </w:t>
      </w:r>
      <w:r w:rsidR="0081080B">
        <w:rPr>
          <w:rFonts w:hint="cs"/>
          <w:rtl/>
          <w:lang w:bidi="ar-SA"/>
        </w:rPr>
        <w:t>ب</w:t>
      </w:r>
      <w:r w:rsidRPr="0099343A">
        <w:rPr>
          <w:rFonts w:hint="cs"/>
          <w:rtl/>
          <w:lang w:bidi="ar-SA"/>
        </w:rPr>
        <w:t>أن</w:t>
      </w:r>
      <w:r w:rsidRPr="0099343A">
        <w:rPr>
          <w:rtl/>
          <w:lang w:bidi="ar-SA"/>
        </w:rPr>
        <w:t xml:space="preserve"> </w:t>
      </w:r>
      <w:r w:rsidR="0081080B">
        <w:rPr>
          <w:rFonts w:hint="cs"/>
          <w:rtl/>
          <w:lang w:bidi="ar-SA"/>
        </w:rPr>
        <w:t>النظام الاقتصادي</w:t>
      </w:r>
      <w:r w:rsidRPr="0099343A">
        <w:rPr>
          <w:rtl/>
          <w:lang w:bidi="ar-SA"/>
        </w:rPr>
        <w:t xml:space="preserve"> </w:t>
      </w:r>
      <w:r w:rsidRPr="0099343A">
        <w:rPr>
          <w:rFonts w:hint="cs"/>
          <w:rtl/>
          <w:lang w:bidi="ar-SA"/>
        </w:rPr>
        <w:t>تأثر</w:t>
      </w:r>
      <w:r w:rsidRPr="0099343A">
        <w:rPr>
          <w:rtl/>
          <w:lang w:bidi="ar-SA"/>
        </w:rPr>
        <w:t xml:space="preserve"> </w:t>
      </w:r>
      <w:r w:rsidRPr="0099343A">
        <w:rPr>
          <w:rFonts w:hint="cs"/>
          <w:rtl/>
          <w:lang w:bidi="ar-SA"/>
        </w:rPr>
        <w:t>بشكل</w:t>
      </w:r>
      <w:r w:rsidRPr="0099343A">
        <w:rPr>
          <w:rtl/>
          <w:lang w:bidi="ar-SA"/>
        </w:rPr>
        <w:t xml:space="preserve"> </w:t>
      </w:r>
      <w:r w:rsidRPr="0099343A">
        <w:rPr>
          <w:rFonts w:hint="cs"/>
          <w:rtl/>
          <w:lang w:bidi="ar-SA"/>
        </w:rPr>
        <w:t>كبير</w:t>
      </w:r>
      <w:r w:rsidRPr="0099343A">
        <w:rPr>
          <w:rtl/>
          <w:lang w:bidi="ar-SA"/>
        </w:rPr>
        <w:t xml:space="preserve"> </w:t>
      </w:r>
      <w:r w:rsidRPr="0099343A">
        <w:rPr>
          <w:rFonts w:hint="cs"/>
          <w:rtl/>
          <w:lang w:bidi="ar-SA"/>
        </w:rPr>
        <w:t>بالحرب</w:t>
      </w:r>
      <w:r w:rsidRPr="0099343A">
        <w:rPr>
          <w:rtl/>
          <w:lang w:bidi="ar-SA"/>
        </w:rPr>
        <w:t xml:space="preserve"> (</w:t>
      </w:r>
      <w:r w:rsidRPr="0099343A">
        <w:rPr>
          <w:rFonts w:hint="cs"/>
          <w:rtl/>
          <w:lang w:bidi="ar-SA"/>
        </w:rPr>
        <w:t>وبخاصة</w:t>
      </w:r>
      <w:r w:rsidRPr="0099343A">
        <w:rPr>
          <w:rtl/>
          <w:lang w:bidi="ar-SA"/>
        </w:rPr>
        <w:t xml:space="preserve"> </w:t>
      </w:r>
      <w:r w:rsidRPr="0099343A">
        <w:rPr>
          <w:rFonts w:hint="cs"/>
          <w:rtl/>
          <w:lang w:bidi="ar-SA"/>
        </w:rPr>
        <w:t>بسبب</w:t>
      </w:r>
      <w:r w:rsidRPr="0099343A">
        <w:rPr>
          <w:rtl/>
          <w:lang w:bidi="ar-SA"/>
        </w:rPr>
        <w:t xml:space="preserve"> </w:t>
      </w:r>
      <w:r w:rsidRPr="0099343A">
        <w:rPr>
          <w:rFonts w:hint="cs"/>
          <w:rtl/>
          <w:lang w:bidi="ar-SA"/>
        </w:rPr>
        <w:t>اشتداد</w:t>
      </w:r>
      <w:r w:rsidRPr="0099343A">
        <w:rPr>
          <w:rtl/>
          <w:lang w:bidi="ar-SA"/>
        </w:rPr>
        <w:t xml:space="preserve"> </w:t>
      </w:r>
      <w:r w:rsidRPr="0099343A">
        <w:rPr>
          <w:rFonts w:hint="cs"/>
          <w:rtl/>
          <w:lang w:bidi="ar-SA"/>
        </w:rPr>
        <w:t>الحرب</w:t>
      </w:r>
      <w:r w:rsidRPr="0099343A">
        <w:rPr>
          <w:rtl/>
          <w:lang w:bidi="ar-SA"/>
        </w:rPr>
        <w:t xml:space="preserve"> </w:t>
      </w:r>
      <w:r w:rsidRPr="0099343A">
        <w:rPr>
          <w:rFonts w:hint="cs"/>
          <w:rtl/>
          <w:lang w:bidi="ar-SA"/>
        </w:rPr>
        <w:t>في</w:t>
      </w:r>
      <w:r w:rsidRPr="0099343A">
        <w:rPr>
          <w:rtl/>
          <w:lang w:bidi="ar-SA"/>
        </w:rPr>
        <w:t xml:space="preserve"> </w:t>
      </w:r>
      <w:r w:rsidRPr="0099343A">
        <w:rPr>
          <w:rFonts w:hint="cs"/>
          <w:rtl/>
          <w:lang w:bidi="ar-SA"/>
        </w:rPr>
        <w:t>الشمال</w:t>
      </w:r>
      <w:r w:rsidRPr="0099343A">
        <w:rPr>
          <w:rtl/>
          <w:lang w:bidi="ar-SA"/>
        </w:rPr>
        <w:t xml:space="preserve">) </w:t>
      </w:r>
      <w:r w:rsidRPr="0099343A">
        <w:rPr>
          <w:rFonts w:hint="cs"/>
          <w:rtl/>
          <w:lang w:bidi="ar-SA"/>
        </w:rPr>
        <w:t>وبالتالي</w:t>
      </w:r>
      <w:r w:rsidRPr="0099343A">
        <w:rPr>
          <w:rtl/>
          <w:lang w:bidi="ar-SA"/>
        </w:rPr>
        <w:t xml:space="preserve"> </w:t>
      </w:r>
      <w:r w:rsidRPr="0099343A">
        <w:rPr>
          <w:rFonts w:hint="cs"/>
          <w:rtl/>
          <w:lang w:bidi="ar-SA"/>
        </w:rPr>
        <w:t>لم</w:t>
      </w:r>
      <w:r w:rsidRPr="0099343A">
        <w:rPr>
          <w:rtl/>
          <w:lang w:bidi="ar-SA"/>
        </w:rPr>
        <w:t xml:space="preserve"> </w:t>
      </w:r>
      <w:r w:rsidRPr="0099343A">
        <w:rPr>
          <w:rFonts w:hint="cs"/>
          <w:rtl/>
          <w:lang w:bidi="ar-SA"/>
        </w:rPr>
        <w:t>يقترب</w:t>
      </w:r>
      <w:r w:rsidRPr="0099343A">
        <w:rPr>
          <w:rtl/>
          <w:lang w:bidi="ar-SA"/>
        </w:rPr>
        <w:t xml:space="preserve"> </w:t>
      </w:r>
      <w:r w:rsidRPr="0099343A">
        <w:rPr>
          <w:rFonts w:hint="cs"/>
          <w:rtl/>
          <w:lang w:bidi="ar-SA"/>
        </w:rPr>
        <w:t>من</w:t>
      </w:r>
      <w:r w:rsidRPr="0099343A">
        <w:rPr>
          <w:rtl/>
          <w:lang w:bidi="ar-SA"/>
        </w:rPr>
        <w:t xml:space="preserve"> </w:t>
      </w:r>
      <w:r w:rsidRPr="0099343A">
        <w:rPr>
          <w:rFonts w:hint="cs"/>
          <w:rtl/>
          <w:lang w:bidi="ar-SA"/>
        </w:rPr>
        <w:t>مستوى</w:t>
      </w:r>
      <w:r w:rsidRPr="0099343A">
        <w:rPr>
          <w:rtl/>
          <w:lang w:bidi="ar-SA"/>
        </w:rPr>
        <w:t xml:space="preserve"> </w:t>
      </w:r>
      <w:r w:rsidR="0081080B">
        <w:rPr>
          <w:rFonts w:hint="cs"/>
          <w:rtl/>
          <w:lang w:bidi="ar-SA"/>
        </w:rPr>
        <w:t>نشاطه</w:t>
      </w:r>
      <w:r w:rsidRPr="0099343A">
        <w:rPr>
          <w:rtl/>
          <w:lang w:bidi="ar-SA"/>
        </w:rPr>
        <w:t xml:space="preserve"> </w:t>
      </w:r>
      <w:r w:rsidR="0081080B">
        <w:rPr>
          <w:rFonts w:hint="cs"/>
          <w:rtl/>
          <w:lang w:bidi="ar-SA"/>
        </w:rPr>
        <w:t>الطبيعي</w:t>
      </w:r>
      <w:r w:rsidRPr="0099343A">
        <w:rPr>
          <w:rtl/>
          <w:lang w:bidi="ar-SA"/>
        </w:rPr>
        <w:t>.</w:t>
      </w:r>
    </w:p>
    <w:p w:rsidR="0099343A" w:rsidRPr="0099343A" w:rsidRDefault="00DA485C" w:rsidP="0081080B">
      <w:pPr>
        <w:spacing w:after="120" w:line="360" w:lineRule="auto"/>
        <w:ind w:right="-57"/>
        <w:jc w:val="both"/>
        <w:rPr>
          <w:rtl/>
          <w:lang w:bidi="ar-SA"/>
        </w:rPr>
      </w:pPr>
      <w:r w:rsidRPr="0099343A">
        <w:rPr>
          <w:rFonts w:hint="cs"/>
          <w:rtl/>
          <w:lang w:bidi="ar-SA"/>
        </w:rPr>
        <w:t>تأثر</w:t>
      </w:r>
      <w:r w:rsidRPr="0099343A">
        <w:rPr>
          <w:rtl/>
          <w:lang w:bidi="ar-SA"/>
        </w:rPr>
        <w:t xml:space="preserve"> </w:t>
      </w:r>
      <w:r w:rsidRPr="0099343A">
        <w:rPr>
          <w:rFonts w:hint="cs"/>
          <w:rtl/>
          <w:lang w:bidi="ar-SA"/>
        </w:rPr>
        <w:t>المؤشر</w:t>
      </w:r>
      <w:r w:rsidRPr="0099343A">
        <w:rPr>
          <w:rtl/>
          <w:lang w:bidi="ar-SA"/>
        </w:rPr>
        <w:t xml:space="preserve"> </w:t>
      </w:r>
      <w:r w:rsidR="0081080B">
        <w:rPr>
          <w:rFonts w:hint="cs"/>
          <w:rtl/>
          <w:lang w:bidi="ar-SA"/>
        </w:rPr>
        <w:t>المدمج</w:t>
      </w:r>
      <w:r w:rsidRPr="0099343A">
        <w:rPr>
          <w:rtl/>
          <w:lang w:bidi="ar-SA"/>
        </w:rPr>
        <w:t xml:space="preserve"> </w:t>
      </w:r>
      <w:r w:rsidRPr="0099343A">
        <w:rPr>
          <w:rFonts w:hint="cs"/>
          <w:rtl/>
          <w:lang w:bidi="ar-SA"/>
        </w:rPr>
        <w:t>إيجابيا</w:t>
      </w:r>
      <w:r w:rsidR="0081080B">
        <w:rPr>
          <w:rFonts w:hint="cs"/>
          <w:rtl/>
          <w:lang w:bidi="ar-SA"/>
        </w:rPr>
        <w:t>ً</w:t>
      </w:r>
      <w:r w:rsidRPr="0099343A">
        <w:rPr>
          <w:rtl/>
          <w:lang w:bidi="ar-SA"/>
        </w:rPr>
        <w:t xml:space="preserve"> </w:t>
      </w:r>
      <w:r w:rsidR="0081080B">
        <w:rPr>
          <w:rFonts w:hint="cs"/>
          <w:rtl/>
          <w:lang w:bidi="ar-SA"/>
        </w:rPr>
        <w:t>من زيادة</w:t>
      </w:r>
      <w:r w:rsidRPr="0099343A">
        <w:rPr>
          <w:rtl/>
          <w:lang w:bidi="ar-SA"/>
        </w:rPr>
        <w:t xml:space="preserve"> </w:t>
      </w:r>
      <w:r w:rsidRPr="0099343A">
        <w:rPr>
          <w:rFonts w:hint="cs"/>
          <w:rtl/>
          <w:lang w:bidi="ar-SA"/>
        </w:rPr>
        <w:t>استيراد</w:t>
      </w:r>
      <w:r w:rsidRPr="0099343A">
        <w:rPr>
          <w:rtl/>
          <w:lang w:bidi="ar-SA"/>
        </w:rPr>
        <w:t xml:space="preserve"> </w:t>
      </w:r>
      <w:r w:rsidRPr="0099343A">
        <w:rPr>
          <w:rFonts w:hint="cs"/>
          <w:rtl/>
          <w:lang w:bidi="ar-SA"/>
        </w:rPr>
        <w:t>السلع</w:t>
      </w:r>
      <w:r w:rsidRPr="0099343A">
        <w:rPr>
          <w:rtl/>
          <w:lang w:bidi="ar-SA"/>
        </w:rPr>
        <w:t xml:space="preserve"> </w:t>
      </w:r>
      <w:r w:rsidRPr="0099343A">
        <w:rPr>
          <w:rFonts w:hint="cs"/>
          <w:rtl/>
          <w:lang w:bidi="ar-SA"/>
        </w:rPr>
        <w:t>الاستهلاكية،</w:t>
      </w:r>
      <w:r w:rsidRPr="0099343A">
        <w:rPr>
          <w:rtl/>
          <w:lang w:bidi="ar-SA"/>
        </w:rPr>
        <w:t xml:space="preserve"> </w:t>
      </w:r>
      <w:r w:rsidRPr="0099343A">
        <w:rPr>
          <w:rFonts w:hint="cs"/>
          <w:rtl/>
          <w:lang w:bidi="ar-SA"/>
        </w:rPr>
        <w:t>واستيراد</w:t>
      </w:r>
      <w:r w:rsidRPr="0099343A">
        <w:rPr>
          <w:rtl/>
          <w:lang w:bidi="ar-SA"/>
        </w:rPr>
        <w:t xml:space="preserve"> </w:t>
      </w:r>
      <w:r w:rsidRPr="0099343A">
        <w:rPr>
          <w:rFonts w:hint="cs"/>
          <w:rtl/>
          <w:lang w:bidi="ar-SA"/>
        </w:rPr>
        <w:t>مدخلات</w:t>
      </w:r>
      <w:r w:rsidRPr="0099343A">
        <w:rPr>
          <w:rtl/>
          <w:lang w:bidi="ar-SA"/>
        </w:rPr>
        <w:t xml:space="preserve"> </w:t>
      </w:r>
      <w:r w:rsidRPr="0099343A">
        <w:rPr>
          <w:rFonts w:hint="cs"/>
          <w:rtl/>
          <w:lang w:bidi="ar-SA"/>
        </w:rPr>
        <w:t>الإنتاج</w:t>
      </w:r>
      <w:r w:rsidRPr="0099343A">
        <w:rPr>
          <w:rtl/>
          <w:lang w:bidi="ar-SA"/>
        </w:rPr>
        <w:t xml:space="preserve"> </w:t>
      </w:r>
      <w:r w:rsidR="0081080B">
        <w:rPr>
          <w:rFonts w:hint="cs"/>
          <w:rtl/>
          <w:lang w:bidi="ar-SA"/>
        </w:rPr>
        <w:t>والمشتريات</w:t>
      </w:r>
      <w:r w:rsidRPr="0099343A">
        <w:rPr>
          <w:rtl/>
          <w:lang w:bidi="ar-SA"/>
        </w:rPr>
        <w:t xml:space="preserve"> </w:t>
      </w:r>
      <w:r w:rsidR="0081080B">
        <w:rPr>
          <w:rFonts w:hint="cs"/>
          <w:rtl/>
          <w:lang w:bidi="ar-SA"/>
        </w:rPr>
        <w:t>ب</w:t>
      </w:r>
      <w:r w:rsidRPr="0099343A">
        <w:rPr>
          <w:rFonts w:hint="cs"/>
          <w:rtl/>
          <w:lang w:bidi="ar-SA"/>
        </w:rPr>
        <w:t>بطاقات</w:t>
      </w:r>
      <w:r w:rsidRPr="0099343A">
        <w:rPr>
          <w:rtl/>
          <w:lang w:bidi="ar-SA"/>
        </w:rPr>
        <w:t xml:space="preserve"> </w:t>
      </w:r>
      <w:r w:rsidRPr="0099343A">
        <w:rPr>
          <w:rFonts w:hint="cs"/>
          <w:rtl/>
          <w:lang w:bidi="ar-SA"/>
        </w:rPr>
        <w:t>الائتمان</w:t>
      </w:r>
      <w:r w:rsidRPr="0099343A">
        <w:rPr>
          <w:rtl/>
          <w:lang w:bidi="ar-SA"/>
        </w:rPr>
        <w:t xml:space="preserve"> (</w:t>
      </w:r>
      <w:r w:rsidR="0081080B">
        <w:rPr>
          <w:rFonts w:hint="cs"/>
          <w:rtl/>
          <w:lang w:bidi="ar-SA"/>
        </w:rPr>
        <w:t>تشرين ثاني</w:t>
      </w:r>
      <w:r w:rsidRPr="0099343A">
        <w:rPr>
          <w:rtl/>
          <w:lang w:bidi="ar-SA"/>
        </w:rPr>
        <w:t>)</w:t>
      </w:r>
      <w:r w:rsidRPr="0099343A">
        <w:rPr>
          <w:rFonts w:hint="cs"/>
          <w:rtl/>
          <w:lang w:bidi="ar-SA"/>
        </w:rPr>
        <w:t>،</w:t>
      </w:r>
      <w:r w:rsidRPr="0099343A">
        <w:rPr>
          <w:rtl/>
          <w:lang w:bidi="ar-SA"/>
        </w:rPr>
        <w:t xml:space="preserve"> </w:t>
      </w:r>
      <w:r w:rsidRPr="0099343A">
        <w:rPr>
          <w:rFonts w:hint="cs"/>
          <w:rtl/>
          <w:lang w:bidi="ar-SA"/>
        </w:rPr>
        <w:t>ومؤشر</w:t>
      </w:r>
      <w:r w:rsidRPr="0099343A">
        <w:rPr>
          <w:rtl/>
          <w:lang w:bidi="ar-SA"/>
        </w:rPr>
        <w:t xml:space="preserve"> </w:t>
      </w:r>
      <w:r w:rsidRPr="0099343A">
        <w:rPr>
          <w:rFonts w:hint="cs"/>
          <w:rtl/>
          <w:lang w:bidi="ar-SA"/>
        </w:rPr>
        <w:t>الإيرادات</w:t>
      </w:r>
      <w:r w:rsidRPr="0099343A">
        <w:rPr>
          <w:rtl/>
          <w:lang w:bidi="ar-SA"/>
        </w:rPr>
        <w:t xml:space="preserve"> </w:t>
      </w:r>
      <w:r w:rsidRPr="0099343A">
        <w:rPr>
          <w:rFonts w:hint="cs"/>
          <w:rtl/>
          <w:lang w:bidi="ar-SA"/>
        </w:rPr>
        <w:t>في</w:t>
      </w:r>
      <w:r w:rsidRPr="0099343A">
        <w:rPr>
          <w:rtl/>
          <w:lang w:bidi="ar-SA"/>
        </w:rPr>
        <w:t xml:space="preserve"> </w:t>
      </w:r>
      <w:r w:rsidRPr="0099343A">
        <w:rPr>
          <w:rFonts w:hint="cs"/>
          <w:rtl/>
          <w:lang w:bidi="ar-SA"/>
        </w:rPr>
        <w:t>تجارة</w:t>
      </w:r>
      <w:r w:rsidRPr="0099343A">
        <w:rPr>
          <w:rtl/>
          <w:lang w:bidi="ar-SA"/>
        </w:rPr>
        <w:t xml:space="preserve"> </w:t>
      </w:r>
      <w:r w:rsidRPr="0099343A">
        <w:rPr>
          <w:rFonts w:hint="cs"/>
          <w:rtl/>
          <w:lang w:bidi="ar-SA"/>
        </w:rPr>
        <w:t>التجزئة</w:t>
      </w:r>
      <w:r w:rsidRPr="0099343A">
        <w:rPr>
          <w:rtl/>
          <w:lang w:bidi="ar-SA"/>
        </w:rPr>
        <w:t xml:space="preserve"> (</w:t>
      </w:r>
      <w:r w:rsidR="0081080B">
        <w:rPr>
          <w:rFonts w:hint="cs"/>
          <w:rtl/>
          <w:lang w:bidi="ar-SA"/>
        </w:rPr>
        <w:t>تشرين أول</w:t>
      </w:r>
      <w:r w:rsidRPr="0099343A">
        <w:rPr>
          <w:rtl/>
          <w:lang w:bidi="ar-SA"/>
        </w:rPr>
        <w:t>)</w:t>
      </w:r>
      <w:r w:rsidRPr="0099343A">
        <w:rPr>
          <w:rFonts w:hint="cs"/>
          <w:rtl/>
          <w:lang w:bidi="ar-SA"/>
        </w:rPr>
        <w:t>،</w:t>
      </w:r>
      <w:r w:rsidRPr="0099343A">
        <w:rPr>
          <w:rtl/>
          <w:lang w:bidi="ar-SA"/>
        </w:rPr>
        <w:t xml:space="preserve"> </w:t>
      </w:r>
      <w:r w:rsidR="0081080B">
        <w:rPr>
          <w:rFonts w:hint="cs"/>
          <w:rtl/>
          <w:lang w:bidi="ar-SA"/>
        </w:rPr>
        <w:t>والوظائف مدفوعة الأجر</w:t>
      </w:r>
      <w:r w:rsidRPr="0099343A">
        <w:rPr>
          <w:rtl/>
          <w:lang w:bidi="ar-SA"/>
        </w:rPr>
        <w:t xml:space="preserve"> </w:t>
      </w:r>
      <w:r w:rsidR="0081080B">
        <w:rPr>
          <w:rFonts w:hint="cs"/>
          <w:rtl/>
          <w:lang w:bidi="ar-SA"/>
        </w:rPr>
        <w:t>ومشاريع البناء الجديدة</w:t>
      </w:r>
      <w:r w:rsidRPr="0099343A">
        <w:rPr>
          <w:rtl/>
          <w:lang w:bidi="ar-SA"/>
        </w:rPr>
        <w:t xml:space="preserve"> (</w:t>
      </w:r>
      <w:r w:rsidR="0081080B">
        <w:rPr>
          <w:rFonts w:hint="cs"/>
          <w:rtl/>
          <w:lang w:bidi="ar-SA"/>
        </w:rPr>
        <w:t>أيلول</w:t>
      </w:r>
      <w:r w:rsidRPr="0099343A">
        <w:rPr>
          <w:rtl/>
          <w:lang w:bidi="ar-SA"/>
        </w:rPr>
        <w:t xml:space="preserve">). </w:t>
      </w:r>
      <w:r w:rsidR="0081080B">
        <w:rPr>
          <w:rFonts w:hint="cs"/>
          <w:rtl/>
          <w:lang w:bidi="ar-SA"/>
        </w:rPr>
        <w:t>في المقابل</w:t>
      </w:r>
      <w:r w:rsidRPr="0099343A">
        <w:rPr>
          <w:rFonts w:hint="cs"/>
          <w:rtl/>
          <w:lang w:bidi="ar-SA"/>
        </w:rPr>
        <w:t>،</w:t>
      </w:r>
      <w:r w:rsidRPr="0099343A">
        <w:rPr>
          <w:rtl/>
          <w:lang w:bidi="ar-SA"/>
        </w:rPr>
        <w:t xml:space="preserve"> </w:t>
      </w:r>
      <w:r w:rsidRPr="0099343A">
        <w:rPr>
          <w:rFonts w:hint="cs"/>
          <w:rtl/>
          <w:lang w:bidi="ar-SA"/>
        </w:rPr>
        <w:t>انخفض</w:t>
      </w:r>
      <w:r w:rsidRPr="0099343A">
        <w:rPr>
          <w:rtl/>
          <w:lang w:bidi="ar-SA"/>
        </w:rPr>
        <w:t xml:space="preserve"> </w:t>
      </w:r>
      <w:r w:rsidR="0081080B">
        <w:rPr>
          <w:rFonts w:hint="cs"/>
          <w:rtl/>
          <w:lang w:bidi="ar-SA"/>
        </w:rPr>
        <w:t>تصدير</w:t>
      </w:r>
      <w:r w:rsidRPr="0099343A">
        <w:rPr>
          <w:rtl/>
          <w:lang w:bidi="ar-SA"/>
        </w:rPr>
        <w:t xml:space="preserve"> </w:t>
      </w:r>
      <w:r w:rsidRPr="0099343A">
        <w:rPr>
          <w:rFonts w:hint="cs"/>
          <w:rtl/>
          <w:lang w:bidi="ar-SA"/>
        </w:rPr>
        <w:t>السلع</w:t>
      </w:r>
      <w:r w:rsidRPr="0099343A">
        <w:rPr>
          <w:rtl/>
          <w:lang w:bidi="ar-SA"/>
        </w:rPr>
        <w:t xml:space="preserve"> (</w:t>
      </w:r>
      <w:r w:rsidR="0081080B">
        <w:rPr>
          <w:rFonts w:hint="cs"/>
          <w:rtl/>
          <w:lang w:bidi="ar-SA"/>
        </w:rPr>
        <w:t>تشرين الثاني</w:t>
      </w:r>
      <w:r w:rsidRPr="0099343A">
        <w:rPr>
          <w:rtl/>
          <w:lang w:bidi="ar-SA"/>
        </w:rPr>
        <w:t>)</w:t>
      </w:r>
      <w:r w:rsidRPr="0099343A">
        <w:rPr>
          <w:rFonts w:hint="cs"/>
          <w:rtl/>
          <w:lang w:bidi="ar-SA"/>
        </w:rPr>
        <w:t>،</w:t>
      </w:r>
      <w:r w:rsidRPr="0099343A">
        <w:rPr>
          <w:rtl/>
          <w:lang w:bidi="ar-SA"/>
        </w:rPr>
        <w:t xml:space="preserve"> </w:t>
      </w:r>
      <w:r w:rsidRPr="0099343A">
        <w:rPr>
          <w:rFonts w:hint="cs"/>
          <w:rtl/>
          <w:lang w:bidi="ar-SA"/>
        </w:rPr>
        <w:t>ومؤشر</w:t>
      </w:r>
      <w:r w:rsidRPr="0099343A">
        <w:rPr>
          <w:rtl/>
          <w:lang w:bidi="ar-SA"/>
        </w:rPr>
        <w:t xml:space="preserve"> </w:t>
      </w:r>
      <w:r w:rsidRPr="0099343A">
        <w:rPr>
          <w:rFonts w:hint="cs"/>
          <w:rtl/>
          <w:lang w:bidi="ar-SA"/>
        </w:rPr>
        <w:t>الإيرادات</w:t>
      </w:r>
      <w:r w:rsidRPr="0099343A">
        <w:rPr>
          <w:rtl/>
          <w:lang w:bidi="ar-SA"/>
        </w:rPr>
        <w:t xml:space="preserve"> </w:t>
      </w:r>
      <w:r w:rsidRPr="0099343A">
        <w:rPr>
          <w:rFonts w:hint="cs"/>
          <w:rtl/>
          <w:lang w:bidi="ar-SA"/>
        </w:rPr>
        <w:t>في</w:t>
      </w:r>
      <w:r w:rsidRPr="0099343A">
        <w:rPr>
          <w:rtl/>
          <w:lang w:bidi="ar-SA"/>
        </w:rPr>
        <w:t xml:space="preserve"> </w:t>
      </w:r>
      <w:r w:rsidRPr="0099343A">
        <w:rPr>
          <w:rFonts w:hint="cs"/>
          <w:rtl/>
          <w:lang w:bidi="ar-SA"/>
        </w:rPr>
        <w:t>الخدمات</w:t>
      </w:r>
      <w:r w:rsidRPr="0099343A">
        <w:rPr>
          <w:rtl/>
          <w:lang w:bidi="ar-SA"/>
        </w:rPr>
        <w:t xml:space="preserve"> (</w:t>
      </w:r>
      <w:r w:rsidR="0081080B">
        <w:rPr>
          <w:rFonts w:hint="cs"/>
          <w:rtl/>
          <w:lang w:bidi="ar-SA"/>
        </w:rPr>
        <w:t>تشرين أول</w:t>
      </w:r>
      <w:r w:rsidRPr="0099343A">
        <w:rPr>
          <w:rtl/>
          <w:lang w:bidi="ar-SA"/>
        </w:rPr>
        <w:t>)</w:t>
      </w:r>
      <w:r w:rsidRPr="0099343A">
        <w:rPr>
          <w:rFonts w:hint="cs"/>
          <w:rtl/>
          <w:lang w:bidi="ar-SA"/>
        </w:rPr>
        <w:t>،</w:t>
      </w:r>
      <w:r w:rsidRPr="0099343A">
        <w:rPr>
          <w:rtl/>
          <w:lang w:bidi="ar-SA"/>
        </w:rPr>
        <w:t xml:space="preserve"> </w:t>
      </w:r>
      <w:r w:rsidR="0081080B">
        <w:rPr>
          <w:rFonts w:hint="cs"/>
          <w:rtl/>
          <w:lang w:bidi="ar-SA"/>
        </w:rPr>
        <w:t>وتصدير</w:t>
      </w:r>
      <w:r w:rsidRPr="0099343A">
        <w:rPr>
          <w:rtl/>
          <w:lang w:bidi="ar-SA"/>
        </w:rPr>
        <w:t xml:space="preserve"> </w:t>
      </w:r>
      <w:r w:rsidRPr="0099343A">
        <w:rPr>
          <w:rFonts w:hint="cs"/>
          <w:rtl/>
          <w:lang w:bidi="ar-SA"/>
        </w:rPr>
        <w:t>الخدمات</w:t>
      </w:r>
      <w:r w:rsidRPr="0099343A">
        <w:rPr>
          <w:rtl/>
          <w:lang w:bidi="ar-SA"/>
        </w:rPr>
        <w:t xml:space="preserve"> (</w:t>
      </w:r>
      <w:r w:rsidR="0081080B">
        <w:rPr>
          <w:rFonts w:hint="cs"/>
          <w:rtl/>
          <w:lang w:bidi="ar-SA"/>
        </w:rPr>
        <w:t>أيلول</w:t>
      </w:r>
      <w:r w:rsidRPr="0099343A">
        <w:rPr>
          <w:rtl/>
          <w:lang w:bidi="ar-SA"/>
        </w:rPr>
        <w:t>)</w:t>
      </w:r>
      <w:r w:rsidRPr="0099343A">
        <w:rPr>
          <w:rFonts w:hint="cs"/>
          <w:rtl/>
          <w:lang w:bidi="ar-SA"/>
        </w:rPr>
        <w:t>،</w:t>
      </w:r>
      <w:r w:rsidRPr="0099343A">
        <w:rPr>
          <w:rtl/>
          <w:lang w:bidi="ar-SA"/>
        </w:rPr>
        <w:t xml:space="preserve"> </w:t>
      </w:r>
      <w:r w:rsidRPr="0099343A">
        <w:rPr>
          <w:rFonts w:hint="cs"/>
          <w:rtl/>
          <w:lang w:bidi="ar-SA"/>
        </w:rPr>
        <w:t>وكان</w:t>
      </w:r>
      <w:r w:rsidRPr="0099343A">
        <w:rPr>
          <w:rtl/>
          <w:lang w:bidi="ar-SA"/>
        </w:rPr>
        <w:t xml:space="preserve"> </w:t>
      </w:r>
      <w:r w:rsidRPr="0099343A">
        <w:rPr>
          <w:rFonts w:hint="cs"/>
          <w:rtl/>
          <w:lang w:bidi="ar-SA"/>
        </w:rPr>
        <w:t>ل</w:t>
      </w:r>
      <w:r w:rsidR="0081080B">
        <w:rPr>
          <w:rFonts w:hint="cs"/>
          <w:rtl/>
          <w:lang w:bidi="ar-SA"/>
        </w:rPr>
        <w:t>ذلك</w:t>
      </w:r>
      <w:r w:rsidRPr="0099343A">
        <w:rPr>
          <w:rtl/>
          <w:lang w:bidi="ar-SA"/>
        </w:rPr>
        <w:t xml:space="preserve"> </w:t>
      </w:r>
      <w:r w:rsidRPr="0099343A">
        <w:rPr>
          <w:rFonts w:hint="cs"/>
          <w:rtl/>
          <w:lang w:bidi="ar-SA"/>
        </w:rPr>
        <w:t>تأثير</w:t>
      </w:r>
      <w:r w:rsidRPr="0099343A">
        <w:rPr>
          <w:rtl/>
          <w:lang w:bidi="ar-SA"/>
        </w:rPr>
        <w:t xml:space="preserve"> </w:t>
      </w:r>
      <w:r w:rsidRPr="0099343A">
        <w:rPr>
          <w:rFonts w:hint="cs"/>
          <w:rtl/>
          <w:lang w:bidi="ar-SA"/>
        </w:rPr>
        <w:t>سلبي</w:t>
      </w:r>
      <w:r w:rsidRPr="0099343A">
        <w:rPr>
          <w:rtl/>
          <w:lang w:bidi="ar-SA"/>
        </w:rPr>
        <w:t xml:space="preserve"> </w:t>
      </w:r>
      <w:r w:rsidRPr="0099343A">
        <w:rPr>
          <w:rFonts w:hint="cs"/>
          <w:rtl/>
          <w:lang w:bidi="ar-SA"/>
        </w:rPr>
        <w:t>على</w:t>
      </w:r>
      <w:r w:rsidRPr="0099343A">
        <w:rPr>
          <w:rtl/>
          <w:lang w:bidi="ar-SA"/>
        </w:rPr>
        <w:t xml:space="preserve"> </w:t>
      </w:r>
      <w:r w:rsidRPr="0099343A">
        <w:rPr>
          <w:rFonts w:hint="cs"/>
          <w:rtl/>
          <w:lang w:bidi="ar-SA"/>
        </w:rPr>
        <w:t>المؤشر</w:t>
      </w:r>
      <w:r w:rsidRPr="0099343A">
        <w:rPr>
          <w:rtl/>
          <w:lang w:bidi="ar-SA"/>
        </w:rPr>
        <w:t xml:space="preserve">. </w:t>
      </w:r>
      <w:r w:rsidRPr="0099343A">
        <w:rPr>
          <w:rFonts w:hint="cs"/>
          <w:rtl/>
          <w:lang w:bidi="ar-SA"/>
        </w:rPr>
        <w:t>كما</w:t>
      </w:r>
      <w:r w:rsidRPr="0099343A">
        <w:rPr>
          <w:rtl/>
          <w:lang w:bidi="ar-SA"/>
        </w:rPr>
        <w:t xml:space="preserve"> </w:t>
      </w:r>
      <w:r w:rsidRPr="0099343A">
        <w:rPr>
          <w:rFonts w:hint="cs"/>
          <w:rtl/>
          <w:lang w:bidi="ar-SA"/>
        </w:rPr>
        <w:t>أدى</w:t>
      </w:r>
      <w:r w:rsidRPr="0099343A">
        <w:rPr>
          <w:rtl/>
          <w:lang w:bidi="ar-SA"/>
        </w:rPr>
        <w:t xml:space="preserve"> </w:t>
      </w:r>
      <w:r w:rsidRPr="0099343A">
        <w:rPr>
          <w:rFonts w:hint="cs"/>
          <w:rtl/>
          <w:lang w:bidi="ar-SA"/>
        </w:rPr>
        <w:t>ركود</w:t>
      </w:r>
      <w:r w:rsidRPr="0099343A">
        <w:rPr>
          <w:rtl/>
          <w:lang w:bidi="ar-SA"/>
        </w:rPr>
        <w:t xml:space="preserve"> </w:t>
      </w:r>
      <w:r w:rsidRPr="0099343A">
        <w:rPr>
          <w:rFonts w:hint="cs"/>
          <w:rtl/>
          <w:lang w:bidi="ar-SA"/>
        </w:rPr>
        <w:t>الإنتاج</w:t>
      </w:r>
      <w:r w:rsidRPr="0099343A">
        <w:rPr>
          <w:rtl/>
          <w:lang w:bidi="ar-SA"/>
        </w:rPr>
        <w:t xml:space="preserve"> </w:t>
      </w:r>
      <w:r w:rsidRPr="0099343A">
        <w:rPr>
          <w:rFonts w:hint="cs"/>
          <w:rtl/>
          <w:lang w:bidi="ar-SA"/>
        </w:rPr>
        <w:t>الصناعي</w:t>
      </w:r>
      <w:r w:rsidRPr="0099343A">
        <w:rPr>
          <w:rtl/>
          <w:lang w:bidi="ar-SA"/>
        </w:rPr>
        <w:t xml:space="preserve"> </w:t>
      </w:r>
      <w:r w:rsidRPr="0099343A">
        <w:rPr>
          <w:rFonts w:hint="cs"/>
          <w:rtl/>
          <w:lang w:bidi="ar-SA"/>
        </w:rPr>
        <w:t>في</w:t>
      </w:r>
      <w:r w:rsidRPr="0099343A">
        <w:rPr>
          <w:rtl/>
          <w:lang w:bidi="ar-SA"/>
        </w:rPr>
        <w:t xml:space="preserve"> </w:t>
      </w:r>
      <w:r w:rsidR="0081080B">
        <w:rPr>
          <w:rFonts w:hint="cs"/>
          <w:rtl/>
          <w:lang w:bidi="ar-SA"/>
        </w:rPr>
        <w:t xml:space="preserve">الأشهر آب </w:t>
      </w:r>
      <w:r w:rsidR="0081080B">
        <w:rPr>
          <w:rtl/>
          <w:lang w:bidi="ar-SA"/>
        </w:rPr>
        <w:t>–</w:t>
      </w:r>
      <w:r w:rsidR="0081080B">
        <w:rPr>
          <w:rFonts w:hint="cs"/>
          <w:rtl/>
          <w:lang w:bidi="ar-SA"/>
        </w:rPr>
        <w:t xml:space="preserve"> تشرين أول</w:t>
      </w:r>
      <w:r w:rsidRPr="0099343A">
        <w:rPr>
          <w:rtl/>
          <w:lang w:bidi="ar-SA"/>
        </w:rPr>
        <w:t xml:space="preserve"> </w:t>
      </w:r>
      <w:r w:rsidRPr="0099343A">
        <w:rPr>
          <w:rFonts w:hint="cs"/>
          <w:rtl/>
          <w:lang w:bidi="ar-SA"/>
        </w:rPr>
        <w:t>إلى</w:t>
      </w:r>
      <w:r w:rsidRPr="0099343A">
        <w:rPr>
          <w:rtl/>
          <w:lang w:bidi="ar-SA"/>
        </w:rPr>
        <w:t xml:space="preserve"> </w:t>
      </w:r>
      <w:r w:rsidRPr="0099343A">
        <w:rPr>
          <w:rFonts w:hint="cs"/>
          <w:rtl/>
          <w:lang w:bidi="ar-SA"/>
        </w:rPr>
        <w:t>اعتدال</w:t>
      </w:r>
      <w:r w:rsidRPr="0099343A">
        <w:rPr>
          <w:rtl/>
          <w:lang w:bidi="ar-SA"/>
        </w:rPr>
        <w:t xml:space="preserve"> </w:t>
      </w:r>
      <w:r w:rsidRPr="0099343A">
        <w:rPr>
          <w:rFonts w:hint="cs"/>
          <w:rtl/>
          <w:lang w:bidi="ar-SA"/>
        </w:rPr>
        <w:t>ارتفاع</w:t>
      </w:r>
      <w:r w:rsidRPr="0099343A">
        <w:rPr>
          <w:rtl/>
          <w:lang w:bidi="ar-SA"/>
        </w:rPr>
        <w:t xml:space="preserve"> </w:t>
      </w:r>
      <w:r w:rsidRPr="0099343A">
        <w:rPr>
          <w:rFonts w:hint="cs"/>
          <w:rtl/>
          <w:lang w:bidi="ar-SA"/>
        </w:rPr>
        <w:t>المؤشر</w:t>
      </w:r>
      <w:r w:rsidRPr="0099343A">
        <w:rPr>
          <w:rtl/>
          <w:lang w:bidi="ar-SA"/>
        </w:rPr>
        <w:t>.</w:t>
      </w:r>
    </w:p>
    <w:p w:rsidR="00847B06" w:rsidRPr="00847B06" w:rsidRDefault="00DA485C" w:rsidP="00847B06">
      <w:pPr>
        <w:spacing w:after="120" w:line="360" w:lineRule="auto"/>
        <w:ind w:right="-57"/>
        <w:jc w:val="both"/>
        <w:rPr>
          <w:rFonts w:cs="Calibri"/>
          <w:rtl/>
        </w:rPr>
      </w:pPr>
      <w:r w:rsidRPr="00756098">
        <w:rPr>
          <w:rtl/>
          <w:lang w:bidi="ar-SA"/>
        </w:rPr>
        <w:t xml:space="preserve">يبين الجدول 1 التحديثات </w:t>
      </w:r>
      <w:r>
        <w:rPr>
          <w:rtl/>
          <w:lang w:bidi="ar-SA"/>
        </w:rPr>
        <w:t>بأثر رجعي على المؤشر</w:t>
      </w:r>
      <w:r w:rsidRPr="00756098">
        <w:rPr>
          <w:rtl/>
          <w:lang w:bidi="ar-SA"/>
        </w:rPr>
        <w:t>. ويبين الجدول 2 تطور مكونات المؤشر خلال الأشهر الأخيرة</w:t>
      </w:r>
      <w:r w:rsidRPr="00847B06">
        <w:rPr>
          <w:rFonts w:cs="Calibri"/>
          <w:rtl/>
        </w:rPr>
        <w:t xml:space="preserve">. </w:t>
      </w:r>
    </w:p>
    <w:p w:rsidR="00847B06" w:rsidRPr="00847B06" w:rsidRDefault="00DA485C" w:rsidP="00847B06">
      <w:pPr>
        <w:spacing w:after="120" w:line="360" w:lineRule="auto"/>
        <w:ind w:right="-57"/>
        <w:jc w:val="both"/>
        <w:rPr>
          <w:rFonts w:cs="Calibri"/>
          <w:rtl/>
        </w:rPr>
      </w:pPr>
      <w:r w:rsidRPr="00756098">
        <w:rPr>
          <w:rtl/>
          <w:lang w:bidi="ar-SA"/>
        </w:rPr>
        <w:t xml:space="preserve">يمكن </w:t>
      </w:r>
      <w:r w:rsidRPr="00756098">
        <w:rPr>
          <w:rtl/>
          <w:lang w:bidi="ar-SA"/>
        </w:rPr>
        <w:t>الاطلاع على شرح تفصيلي لكيفية حس</w:t>
      </w:r>
      <w:r>
        <w:rPr>
          <w:rtl/>
          <w:lang w:bidi="ar-SA"/>
        </w:rPr>
        <w:t xml:space="preserve">اب المؤشر المدمج بالإضافة إلى </w:t>
      </w:r>
      <w:r w:rsidRPr="00756098">
        <w:rPr>
          <w:rtl/>
          <w:lang w:bidi="ar-SA"/>
        </w:rPr>
        <w:t xml:space="preserve">جداول التفصيلية طويلة المدى </w:t>
      </w:r>
      <w:r>
        <w:rPr>
          <w:rtl/>
          <w:lang w:bidi="ar-SA"/>
        </w:rPr>
        <w:t>على</w:t>
      </w:r>
      <w:r w:rsidRPr="00756098">
        <w:rPr>
          <w:rtl/>
          <w:lang w:bidi="ar-SA"/>
        </w:rPr>
        <w:t xml:space="preserve"> الرابط</w:t>
      </w:r>
      <w:r w:rsidRPr="00847B06">
        <w:rPr>
          <w:rFonts w:cs="Calibri"/>
          <w:rtl/>
        </w:rPr>
        <w:t>:</w:t>
      </w:r>
      <w:r>
        <w:rPr>
          <w:rFonts w:hint="cs"/>
          <w:rtl/>
          <w:lang w:bidi="ar-SA"/>
        </w:rPr>
        <w:t xml:space="preserve"> </w:t>
      </w:r>
      <w:hyperlink r:id="rId9" w:history="1">
        <w:r w:rsidRPr="00847B06">
          <w:rPr>
            <w:rStyle w:val="Hyperlink"/>
            <w:rFonts w:cs="Calibri"/>
          </w:rPr>
          <w:t>https://www.boi.org.il/roles/statistics/compositeindex/</w:t>
        </w:r>
      </w:hyperlink>
    </w:p>
    <w:p w:rsidR="0099343A" w:rsidRPr="0099343A" w:rsidRDefault="00DA485C" w:rsidP="0099343A">
      <w:pPr>
        <w:pStyle w:val="Heading1"/>
        <w:bidi/>
        <w:rPr>
          <w:rFonts w:ascii="Calibri" w:hAnsi="Calibri" w:cs="Calibri"/>
          <w:sz w:val="24"/>
          <w:szCs w:val="24"/>
          <w:rtl/>
          <w:lang w:bidi="ar-SA"/>
        </w:rPr>
      </w:pPr>
      <w:r w:rsidRPr="0099343A">
        <w:rPr>
          <w:rFonts w:ascii="Arial" w:hAnsi="Arial" w:cs="Arial"/>
          <w:sz w:val="24"/>
          <w:szCs w:val="24"/>
          <w:rtl/>
          <w:lang w:bidi="ar-SA"/>
        </w:rPr>
        <w:t>جدول</w:t>
      </w:r>
      <w:r w:rsidRPr="0099343A">
        <w:rPr>
          <w:rFonts w:ascii="Arial" w:hAnsi="Arial" w:cs="Arial"/>
          <w:sz w:val="24"/>
          <w:szCs w:val="24"/>
          <w:rtl/>
        </w:rPr>
        <w:t xml:space="preserve"> 1: </w:t>
      </w:r>
      <w:r w:rsidRPr="0099343A">
        <w:rPr>
          <w:rFonts w:ascii="Arial" w:hAnsi="Arial" w:cs="Arial"/>
          <w:sz w:val="24"/>
          <w:szCs w:val="24"/>
          <w:rtl/>
          <w:lang w:bidi="ar-SA"/>
        </w:rPr>
        <w:t xml:space="preserve">التحديثات بأثر </w:t>
      </w:r>
      <w:r w:rsidRPr="0099343A">
        <w:rPr>
          <w:rFonts w:ascii="Arial" w:hAnsi="Arial" w:cs="Arial"/>
          <w:sz w:val="24"/>
          <w:szCs w:val="24"/>
          <w:rtl/>
          <w:lang w:bidi="ar-SA"/>
        </w:rPr>
        <w:t>رجعي على المؤشر المدمج</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1359"/>
        <w:gridCol w:w="1300"/>
      </w:tblGrid>
      <w:tr w:rsidR="00C73498" w:rsidTr="000E34ED">
        <w:trPr>
          <w:trHeight w:hRule="exact" w:val="479"/>
          <w:tblHeader/>
        </w:trPr>
        <w:tc>
          <w:tcPr>
            <w:tcW w:w="0" w:type="auto"/>
            <w:vAlign w:val="bottom"/>
          </w:tcPr>
          <w:p w:rsidR="00847B06" w:rsidRPr="00847B06" w:rsidRDefault="00DA485C" w:rsidP="000E34ED">
            <w:pPr>
              <w:pStyle w:val="BlockText"/>
              <w:spacing w:line="240" w:lineRule="auto"/>
              <w:ind w:left="0" w:firstLine="0"/>
              <w:jc w:val="left"/>
              <w:rPr>
                <w:rFonts w:ascii="Calibri" w:hAnsi="Calibri" w:cs="Calibri"/>
              </w:rPr>
            </w:pPr>
            <w:r w:rsidRPr="00756098">
              <w:rPr>
                <w:rFonts w:ascii="Arial" w:hAnsi="Arial" w:cs="Arial"/>
                <w:b/>
                <w:bCs/>
                <w:rtl/>
                <w:lang w:bidi="ar-SA"/>
              </w:rPr>
              <w:t>التغير في المؤشر</w:t>
            </w:r>
            <w:r w:rsidRPr="00756098">
              <w:rPr>
                <w:rFonts w:ascii="Arial" w:hAnsi="Arial" w:cs="Arial"/>
                <w:b/>
                <w:bCs/>
                <w:rtl/>
              </w:rPr>
              <w:t xml:space="preserve"> (</w:t>
            </w:r>
            <w:r w:rsidRPr="00756098">
              <w:rPr>
                <w:rFonts w:ascii="Arial" w:hAnsi="Arial" w:cs="Arial"/>
                <w:b/>
                <w:bCs/>
                <w:rtl/>
                <w:lang w:bidi="ar-SA"/>
              </w:rPr>
              <w:t>بالنسبة المئوية</w:t>
            </w:r>
            <w:r w:rsidRPr="00756098">
              <w:rPr>
                <w:rFonts w:ascii="Arial" w:hAnsi="Arial" w:cs="Arial"/>
                <w:b/>
                <w:bCs/>
                <w:rtl/>
              </w:rPr>
              <w:t>)</w:t>
            </w:r>
          </w:p>
        </w:tc>
        <w:tc>
          <w:tcPr>
            <w:tcW w:w="0" w:type="auto"/>
            <w:vAlign w:val="bottom"/>
          </w:tcPr>
          <w:p w:rsidR="00847B06" w:rsidRPr="00847B06" w:rsidRDefault="00DA485C" w:rsidP="0099343A">
            <w:pPr>
              <w:pStyle w:val="BlockText"/>
              <w:spacing w:line="240" w:lineRule="auto"/>
              <w:ind w:left="0" w:firstLine="0"/>
              <w:jc w:val="left"/>
              <w:rPr>
                <w:rFonts w:ascii="Calibri" w:hAnsi="Calibri" w:cs="Calibri"/>
                <w:b/>
                <w:bCs/>
              </w:rPr>
            </w:pPr>
            <w:r w:rsidRPr="00756098">
              <w:rPr>
                <w:rFonts w:ascii="Arial" w:hAnsi="Arial" w:cs="Arial"/>
                <w:b/>
                <w:bCs/>
                <w:rtl/>
                <w:lang w:bidi="ar-SA"/>
              </w:rPr>
              <w:t>المعط</w:t>
            </w:r>
            <w:r>
              <w:rPr>
                <w:rFonts w:ascii="Arial" w:hAnsi="Arial" w:cs="Arial" w:hint="cs"/>
                <w:b/>
                <w:bCs/>
                <w:rtl/>
                <w:lang w:bidi="ar-SA"/>
              </w:rPr>
              <w:t>ى</w:t>
            </w:r>
            <w:r w:rsidRPr="00756098">
              <w:rPr>
                <w:rFonts w:ascii="Arial" w:hAnsi="Arial" w:cs="Arial"/>
                <w:b/>
                <w:bCs/>
                <w:rtl/>
                <w:lang w:bidi="ar-SA"/>
              </w:rPr>
              <w:t xml:space="preserve"> السابق</w:t>
            </w:r>
          </w:p>
        </w:tc>
        <w:tc>
          <w:tcPr>
            <w:tcW w:w="0" w:type="auto"/>
            <w:vAlign w:val="bottom"/>
          </w:tcPr>
          <w:p w:rsidR="00847B06" w:rsidRPr="00847B06" w:rsidRDefault="00DA485C" w:rsidP="000E34ED">
            <w:pPr>
              <w:pStyle w:val="BlockText"/>
              <w:tabs>
                <w:tab w:val="center" w:pos="886"/>
              </w:tabs>
              <w:bidi w:val="0"/>
              <w:spacing w:line="240" w:lineRule="auto"/>
              <w:ind w:left="0" w:firstLine="0"/>
              <w:jc w:val="left"/>
              <w:rPr>
                <w:rFonts w:ascii="Calibri" w:hAnsi="Calibri" w:cs="Calibri"/>
                <w:b/>
                <w:bCs/>
                <w:rtl/>
              </w:rPr>
            </w:pPr>
            <w:r w:rsidRPr="00756098">
              <w:rPr>
                <w:rFonts w:ascii="Arial" w:hAnsi="Arial" w:cs="Arial"/>
                <w:b/>
                <w:bCs/>
                <w:rtl/>
                <w:lang w:bidi="ar-SA"/>
              </w:rPr>
              <w:t>المعطى الجديد</w:t>
            </w:r>
          </w:p>
        </w:tc>
      </w:tr>
      <w:tr w:rsidR="00C73498" w:rsidTr="000E34ED">
        <w:trPr>
          <w:trHeight w:hRule="exact" w:val="397"/>
        </w:trPr>
        <w:tc>
          <w:tcPr>
            <w:tcW w:w="0" w:type="auto"/>
            <w:vAlign w:val="bottom"/>
          </w:tcPr>
          <w:p w:rsidR="00847B06" w:rsidRPr="00847B06" w:rsidRDefault="00DA485C" w:rsidP="000E34ED">
            <w:pPr>
              <w:rPr>
                <w:rFonts w:cs="Calibri"/>
                <w:rtl/>
                <w:lang w:bidi="ar-SA"/>
              </w:rPr>
            </w:pPr>
            <w:r>
              <w:rPr>
                <w:rFonts w:cs="Times New Roman" w:hint="cs"/>
                <w:rtl/>
                <w:lang w:bidi="ar-SA"/>
              </w:rPr>
              <w:t>تشرين ثاني</w:t>
            </w:r>
          </w:p>
        </w:tc>
        <w:tc>
          <w:tcPr>
            <w:tcW w:w="0" w:type="auto"/>
            <w:vAlign w:val="bottom"/>
          </w:tcPr>
          <w:p w:rsidR="00847B06" w:rsidRPr="00847B06" w:rsidRDefault="00847B06" w:rsidP="000E34ED">
            <w:pPr>
              <w:pStyle w:val="BlockText"/>
              <w:spacing w:after="0" w:line="240" w:lineRule="auto"/>
              <w:ind w:left="0" w:firstLine="0"/>
              <w:jc w:val="center"/>
              <w:rPr>
                <w:rFonts w:ascii="Calibri" w:hAnsi="Calibri" w:cs="Calibri"/>
                <w:sz w:val="24"/>
                <w:rtl/>
              </w:rPr>
            </w:pP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tl/>
              </w:rPr>
            </w:pPr>
            <w:r w:rsidRPr="00847B06">
              <w:rPr>
                <w:rFonts w:ascii="Calibri" w:hAnsi="Calibri" w:cs="Calibri"/>
                <w:sz w:val="24"/>
                <w:rtl/>
              </w:rPr>
              <w:t>0.03</w:t>
            </w:r>
          </w:p>
        </w:tc>
      </w:tr>
      <w:tr w:rsidR="00C73498" w:rsidTr="000E34ED">
        <w:trPr>
          <w:trHeight w:hRule="exact" w:val="397"/>
        </w:trPr>
        <w:tc>
          <w:tcPr>
            <w:tcW w:w="0" w:type="auto"/>
            <w:vAlign w:val="bottom"/>
          </w:tcPr>
          <w:p w:rsidR="00847B06" w:rsidRPr="00847B06" w:rsidRDefault="00DA485C" w:rsidP="000E34ED">
            <w:pPr>
              <w:rPr>
                <w:rFonts w:cs="Calibri"/>
                <w:rtl/>
                <w:lang w:bidi="ar-SA"/>
              </w:rPr>
            </w:pPr>
            <w:r>
              <w:rPr>
                <w:rFonts w:cs="Times New Roman" w:hint="cs"/>
                <w:rtl/>
                <w:lang w:bidi="ar-SA"/>
              </w:rPr>
              <w:t>تشرين أول</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Pr>
            </w:pPr>
            <w:r w:rsidRPr="00847B06">
              <w:rPr>
                <w:rFonts w:ascii="Calibri" w:hAnsi="Calibri" w:cs="Calibri"/>
                <w:sz w:val="24"/>
                <w:rtl/>
              </w:rPr>
              <w:t>0.06-</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tl/>
              </w:rPr>
            </w:pPr>
            <w:r w:rsidRPr="00847B06">
              <w:rPr>
                <w:rFonts w:ascii="Calibri" w:hAnsi="Calibri" w:cs="Calibri"/>
                <w:sz w:val="24"/>
                <w:rtl/>
              </w:rPr>
              <w:t>0.03</w:t>
            </w:r>
          </w:p>
        </w:tc>
      </w:tr>
      <w:tr w:rsidR="00C73498" w:rsidTr="000E34ED">
        <w:trPr>
          <w:trHeight w:hRule="exact" w:val="397"/>
        </w:trPr>
        <w:tc>
          <w:tcPr>
            <w:tcW w:w="0" w:type="auto"/>
            <w:vAlign w:val="bottom"/>
          </w:tcPr>
          <w:p w:rsidR="00847B06" w:rsidRPr="00847B06" w:rsidRDefault="00DA485C" w:rsidP="000E34ED">
            <w:pPr>
              <w:rPr>
                <w:rFonts w:cs="Calibri"/>
                <w:lang w:bidi="ar-SA"/>
              </w:rPr>
            </w:pPr>
            <w:r>
              <w:rPr>
                <w:rFonts w:cs="Times New Roman" w:hint="cs"/>
                <w:rtl/>
                <w:lang w:bidi="ar-SA"/>
              </w:rPr>
              <w:t>أيلول</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tl/>
              </w:rPr>
            </w:pPr>
            <w:r w:rsidRPr="00847B06">
              <w:rPr>
                <w:rFonts w:ascii="Calibri" w:hAnsi="Calibri" w:cs="Calibri"/>
                <w:sz w:val="24"/>
                <w:rtl/>
              </w:rPr>
              <w:t>0.01</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Pr>
            </w:pPr>
            <w:r w:rsidRPr="00847B06">
              <w:rPr>
                <w:rFonts w:ascii="Calibri" w:hAnsi="Calibri" w:cs="Calibri"/>
                <w:sz w:val="24"/>
                <w:rtl/>
              </w:rPr>
              <w:t>0.06-</w:t>
            </w:r>
          </w:p>
        </w:tc>
      </w:tr>
      <w:tr w:rsidR="00C73498" w:rsidTr="000E34ED">
        <w:trPr>
          <w:trHeight w:hRule="exact" w:val="397"/>
        </w:trPr>
        <w:tc>
          <w:tcPr>
            <w:tcW w:w="0" w:type="auto"/>
            <w:vAlign w:val="bottom"/>
          </w:tcPr>
          <w:p w:rsidR="00847B06" w:rsidRPr="00847B06" w:rsidRDefault="00DA485C" w:rsidP="000E34ED">
            <w:pPr>
              <w:rPr>
                <w:rFonts w:cs="Calibri"/>
                <w:rtl/>
                <w:lang w:bidi="ar-SA"/>
              </w:rPr>
            </w:pPr>
            <w:r>
              <w:rPr>
                <w:rFonts w:cs="Times New Roman" w:hint="cs"/>
                <w:rtl/>
                <w:lang w:bidi="ar-SA"/>
              </w:rPr>
              <w:t>آب</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Pr>
            </w:pPr>
            <w:r w:rsidRPr="00847B06">
              <w:rPr>
                <w:rFonts w:ascii="Calibri" w:hAnsi="Calibri" w:cs="Calibri"/>
                <w:sz w:val="24"/>
                <w:rtl/>
              </w:rPr>
              <w:t>0.36-</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tl/>
              </w:rPr>
            </w:pPr>
            <w:r w:rsidRPr="00847B06">
              <w:rPr>
                <w:rFonts w:ascii="Calibri" w:hAnsi="Calibri" w:cs="Calibri"/>
                <w:sz w:val="24"/>
                <w:rtl/>
              </w:rPr>
              <w:t>0.26-</w:t>
            </w:r>
          </w:p>
        </w:tc>
      </w:tr>
      <w:tr w:rsidR="00C73498" w:rsidTr="000E34ED">
        <w:trPr>
          <w:trHeight w:hRule="exact" w:val="397"/>
        </w:trPr>
        <w:tc>
          <w:tcPr>
            <w:tcW w:w="0" w:type="auto"/>
            <w:vAlign w:val="bottom"/>
          </w:tcPr>
          <w:p w:rsidR="00847B06" w:rsidRPr="00847B06" w:rsidRDefault="00DA485C" w:rsidP="000E34ED">
            <w:pPr>
              <w:rPr>
                <w:rFonts w:cs="Calibri"/>
                <w:rtl/>
                <w:lang w:bidi="ar-SA"/>
              </w:rPr>
            </w:pPr>
            <w:r>
              <w:rPr>
                <w:rFonts w:cs="Times New Roman" w:hint="cs"/>
                <w:rtl/>
                <w:lang w:bidi="ar-SA"/>
              </w:rPr>
              <w:t>تموز</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tl/>
              </w:rPr>
            </w:pPr>
            <w:r w:rsidRPr="00847B06">
              <w:rPr>
                <w:rFonts w:ascii="Calibri" w:hAnsi="Calibri" w:cs="Calibri"/>
                <w:sz w:val="24"/>
                <w:rtl/>
              </w:rPr>
              <w:t>0.06</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tl/>
              </w:rPr>
            </w:pPr>
            <w:r w:rsidRPr="00847B06">
              <w:rPr>
                <w:rFonts w:ascii="Calibri" w:hAnsi="Calibri" w:cs="Calibri"/>
                <w:sz w:val="24"/>
                <w:rtl/>
              </w:rPr>
              <w:t>0.08</w:t>
            </w:r>
          </w:p>
        </w:tc>
      </w:tr>
      <w:tr w:rsidR="00C73498" w:rsidTr="000E34ED">
        <w:trPr>
          <w:trHeight w:hRule="exact" w:val="397"/>
        </w:trPr>
        <w:tc>
          <w:tcPr>
            <w:tcW w:w="0" w:type="auto"/>
            <w:vAlign w:val="bottom"/>
          </w:tcPr>
          <w:p w:rsidR="00847B06" w:rsidRPr="00847B06" w:rsidRDefault="00DA485C" w:rsidP="000E34ED">
            <w:pPr>
              <w:rPr>
                <w:rFonts w:cs="Calibri"/>
                <w:lang w:bidi="ar-SA"/>
              </w:rPr>
            </w:pPr>
            <w:r>
              <w:rPr>
                <w:rFonts w:cs="Times New Roman" w:hint="cs"/>
                <w:rtl/>
                <w:lang w:bidi="ar-SA"/>
              </w:rPr>
              <w:t>حزيران</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Pr>
            </w:pPr>
            <w:r w:rsidRPr="00847B06">
              <w:rPr>
                <w:rFonts w:ascii="Calibri" w:hAnsi="Calibri" w:cs="Calibri"/>
                <w:sz w:val="24"/>
                <w:rtl/>
              </w:rPr>
              <w:t>0.12-</w:t>
            </w:r>
          </w:p>
        </w:tc>
        <w:tc>
          <w:tcPr>
            <w:tcW w:w="0" w:type="auto"/>
            <w:vAlign w:val="bottom"/>
          </w:tcPr>
          <w:p w:rsidR="00847B06" w:rsidRPr="00847B06" w:rsidRDefault="00DA485C" w:rsidP="000E34ED">
            <w:pPr>
              <w:pStyle w:val="BlockText"/>
              <w:spacing w:after="0" w:line="240" w:lineRule="auto"/>
              <w:ind w:left="0" w:firstLine="0"/>
              <w:jc w:val="center"/>
              <w:rPr>
                <w:rFonts w:ascii="Calibri" w:hAnsi="Calibri" w:cs="Calibri"/>
                <w:sz w:val="24"/>
              </w:rPr>
            </w:pPr>
            <w:r w:rsidRPr="00847B06">
              <w:rPr>
                <w:rFonts w:ascii="Calibri" w:hAnsi="Calibri" w:cs="Calibri"/>
                <w:sz w:val="24"/>
                <w:rtl/>
              </w:rPr>
              <w:t>0.06-</w:t>
            </w:r>
          </w:p>
        </w:tc>
      </w:tr>
    </w:tbl>
    <w:p w:rsidR="00847B06" w:rsidRPr="00847B06" w:rsidRDefault="00DA485C" w:rsidP="0099343A">
      <w:pPr>
        <w:pStyle w:val="Heading1"/>
        <w:bidi/>
        <w:rPr>
          <w:rFonts w:ascii="Calibri" w:hAnsi="Calibri" w:cs="Calibri"/>
          <w:sz w:val="24"/>
          <w:szCs w:val="24"/>
          <w:rtl/>
          <w:lang w:bidi="ar-SA"/>
        </w:rPr>
      </w:pPr>
      <w:r w:rsidRPr="00847B06">
        <w:rPr>
          <w:rFonts w:ascii="Calibri" w:hAnsi="Calibri" w:cs="Calibri"/>
        </w:rPr>
        <w:br w:type="textWrapping" w:clear="all"/>
      </w:r>
      <w:r w:rsidRPr="00847B06">
        <w:rPr>
          <w:rFonts w:ascii="Calibri" w:hAnsi="Calibri" w:cs="Calibri"/>
        </w:rPr>
        <w:br w:type="page"/>
      </w:r>
      <w:r w:rsidR="0099343A">
        <w:rPr>
          <w:rFonts w:ascii="Calibri" w:hAnsi="Calibri" w:hint="cs"/>
          <w:sz w:val="24"/>
          <w:szCs w:val="24"/>
          <w:rtl/>
          <w:lang w:bidi="ar-SA"/>
        </w:rPr>
        <w:lastRenderedPageBreak/>
        <w:t xml:space="preserve"> </w:t>
      </w:r>
    </w:p>
    <w:p w:rsidR="0099343A" w:rsidRPr="00756098" w:rsidRDefault="00DA485C" w:rsidP="0099343A">
      <w:pPr>
        <w:rPr>
          <w:b/>
          <w:bCs/>
          <w:rtl/>
          <w:lang w:bidi="ar-SA"/>
        </w:rPr>
      </w:pPr>
      <w:r w:rsidRPr="00756098">
        <w:rPr>
          <w:b/>
          <w:bCs/>
          <w:rtl/>
          <w:lang w:bidi="ar-SA"/>
        </w:rPr>
        <w:t>جدول</w:t>
      </w:r>
      <w:r w:rsidRPr="00756098">
        <w:rPr>
          <w:b/>
          <w:bCs/>
          <w:rtl/>
        </w:rPr>
        <w:t xml:space="preserve"> 2: </w:t>
      </w:r>
      <w:r w:rsidRPr="00756098">
        <w:rPr>
          <w:b/>
          <w:bCs/>
          <w:rtl/>
          <w:lang w:bidi="ar-SA"/>
        </w:rPr>
        <w:t>التغييرات على مكونات المؤشر في الأشهر الأخيرة</w:t>
      </w:r>
    </w:p>
    <w:p w:rsidR="0099343A" w:rsidRPr="0099343A" w:rsidRDefault="00DA485C" w:rsidP="0099343A">
      <w:pPr>
        <w:autoSpaceDE w:val="0"/>
        <w:autoSpaceDN w:val="0"/>
        <w:adjustRightInd w:val="0"/>
        <w:rPr>
          <w:i/>
          <w:sz w:val="16"/>
          <w:szCs w:val="16"/>
          <w:rtl/>
          <w:lang w:bidi="ar-SA"/>
        </w:rPr>
      </w:pPr>
      <w:r>
        <w:rPr>
          <w:i/>
          <w:rtl/>
          <w:lang w:bidi="ar-SA"/>
        </w:rPr>
        <w:t>(</w:t>
      </w:r>
      <w:r>
        <w:rPr>
          <w:i/>
          <w:rtl/>
          <w:lang w:bidi="ar-SA"/>
        </w:rPr>
        <w:t>معدلات التغيير الشهرية بالنسب المئوية، ما لم يذكر غير ذلك)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3"/>
        <w:gridCol w:w="1146"/>
        <w:gridCol w:w="1276"/>
        <w:gridCol w:w="1134"/>
        <w:gridCol w:w="1133"/>
      </w:tblGrid>
      <w:tr w:rsidR="00C73498" w:rsidTr="000E34ED">
        <w:trPr>
          <w:tblHeader/>
        </w:trPr>
        <w:tc>
          <w:tcPr>
            <w:tcW w:w="3613" w:type="dxa"/>
            <w:shd w:val="clear" w:color="auto" w:fill="auto"/>
          </w:tcPr>
          <w:p w:rsidR="00847B06" w:rsidRPr="00847B06" w:rsidRDefault="00847B06" w:rsidP="000E34ED">
            <w:pPr>
              <w:autoSpaceDE w:val="0"/>
              <w:autoSpaceDN w:val="0"/>
              <w:adjustRightInd w:val="0"/>
              <w:spacing w:line="480" w:lineRule="auto"/>
              <w:rPr>
                <w:rFonts w:cs="Calibri"/>
                <w:i/>
                <w:rtl/>
              </w:rPr>
            </w:pPr>
          </w:p>
        </w:tc>
        <w:tc>
          <w:tcPr>
            <w:tcW w:w="1146" w:type="dxa"/>
            <w:shd w:val="clear" w:color="auto" w:fill="auto"/>
            <w:vAlign w:val="bottom"/>
          </w:tcPr>
          <w:p w:rsidR="00847B06" w:rsidRPr="00847B06" w:rsidRDefault="00DA485C" w:rsidP="000E34ED">
            <w:pPr>
              <w:autoSpaceDE w:val="0"/>
              <w:autoSpaceDN w:val="0"/>
              <w:adjustRightInd w:val="0"/>
              <w:jc w:val="center"/>
              <w:rPr>
                <w:rFonts w:cs="Calibri"/>
                <w:b/>
                <w:bCs/>
                <w:iCs/>
                <w:highlight w:val="yellow"/>
                <w:rtl/>
                <w:lang w:bidi="ar-SA"/>
              </w:rPr>
            </w:pPr>
            <w:r>
              <w:rPr>
                <w:rFonts w:cs="Times New Roman" w:hint="cs"/>
                <w:b/>
                <w:bCs/>
                <w:iCs/>
                <w:rtl/>
                <w:lang w:bidi="ar-SA"/>
              </w:rPr>
              <w:t>تشرين ثاني</w:t>
            </w:r>
          </w:p>
        </w:tc>
        <w:tc>
          <w:tcPr>
            <w:tcW w:w="1276" w:type="dxa"/>
            <w:shd w:val="clear" w:color="auto" w:fill="auto"/>
            <w:vAlign w:val="bottom"/>
          </w:tcPr>
          <w:p w:rsidR="00847B06" w:rsidRPr="00847B06" w:rsidRDefault="00DA485C" w:rsidP="000E34ED">
            <w:pPr>
              <w:autoSpaceDE w:val="0"/>
              <w:autoSpaceDN w:val="0"/>
              <w:adjustRightInd w:val="0"/>
              <w:jc w:val="center"/>
              <w:rPr>
                <w:rFonts w:cs="Calibri"/>
                <w:b/>
                <w:bCs/>
                <w:iCs/>
                <w:highlight w:val="yellow"/>
                <w:rtl/>
                <w:lang w:bidi="ar-SA"/>
              </w:rPr>
            </w:pPr>
            <w:r>
              <w:rPr>
                <w:rFonts w:cs="Times New Roman" w:hint="cs"/>
                <w:b/>
                <w:bCs/>
                <w:iCs/>
                <w:rtl/>
                <w:lang w:bidi="ar-SA"/>
              </w:rPr>
              <w:t>تشرين أول</w:t>
            </w:r>
          </w:p>
        </w:tc>
        <w:tc>
          <w:tcPr>
            <w:tcW w:w="1134" w:type="dxa"/>
            <w:shd w:val="clear" w:color="auto" w:fill="auto"/>
            <w:vAlign w:val="bottom"/>
          </w:tcPr>
          <w:p w:rsidR="00847B06" w:rsidRPr="00847B06" w:rsidRDefault="00DA485C" w:rsidP="000E34ED">
            <w:pPr>
              <w:autoSpaceDE w:val="0"/>
              <w:autoSpaceDN w:val="0"/>
              <w:adjustRightInd w:val="0"/>
              <w:jc w:val="center"/>
              <w:rPr>
                <w:rFonts w:cs="Calibri"/>
                <w:b/>
                <w:bCs/>
                <w:iCs/>
                <w:highlight w:val="yellow"/>
                <w:rtl/>
                <w:lang w:bidi="ar-SA"/>
              </w:rPr>
            </w:pPr>
            <w:r>
              <w:rPr>
                <w:rFonts w:cs="Times New Roman" w:hint="cs"/>
                <w:b/>
                <w:bCs/>
                <w:iCs/>
                <w:rtl/>
                <w:lang w:bidi="ar-SA"/>
              </w:rPr>
              <w:t>أيلول</w:t>
            </w:r>
          </w:p>
        </w:tc>
        <w:tc>
          <w:tcPr>
            <w:tcW w:w="1133" w:type="dxa"/>
            <w:shd w:val="clear" w:color="auto" w:fill="auto"/>
            <w:vAlign w:val="bottom"/>
          </w:tcPr>
          <w:p w:rsidR="00847B06" w:rsidRPr="00847B06" w:rsidRDefault="00DA485C" w:rsidP="000E34ED">
            <w:pPr>
              <w:autoSpaceDE w:val="0"/>
              <w:autoSpaceDN w:val="0"/>
              <w:adjustRightInd w:val="0"/>
              <w:jc w:val="center"/>
              <w:rPr>
                <w:rFonts w:cs="Calibri"/>
                <w:b/>
                <w:bCs/>
                <w:iCs/>
                <w:highlight w:val="yellow"/>
                <w:rtl/>
                <w:lang w:bidi="ar-SA"/>
              </w:rPr>
            </w:pPr>
            <w:r>
              <w:rPr>
                <w:rFonts w:cs="Times New Roman" w:hint="cs"/>
                <w:b/>
                <w:bCs/>
                <w:iCs/>
                <w:rtl/>
                <w:lang w:bidi="ar-SA"/>
              </w:rPr>
              <w:t>آب</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sidRPr="00756098">
              <w:rPr>
                <w:rFonts w:ascii="Arial" w:hAnsi="Arial"/>
                <w:i/>
                <w:rtl/>
                <w:lang w:bidi="ar-SA"/>
              </w:rPr>
              <w:t>مؤشر الانتاج الصناعي (بدون التعدين والتحجير)</w:t>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 </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0.1</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0.1</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-0.1</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sidRPr="00756098">
              <w:rPr>
                <w:rFonts w:ascii="Arial" w:hAnsi="Arial"/>
                <w:i/>
                <w:rtl/>
                <w:lang w:bidi="ar-SA"/>
              </w:rPr>
              <w:t>مؤشر الإيرادات في الخدمات (بدون التعليم والإدارة الجماهيرية)</w:t>
            </w:r>
          </w:p>
        </w:tc>
        <w:tc>
          <w:tcPr>
            <w:tcW w:w="1146" w:type="dxa"/>
            <w:shd w:val="clear" w:color="auto" w:fill="auto"/>
            <w:vAlign w:val="center"/>
          </w:tcPr>
          <w:p w:rsidR="00847B06" w:rsidRPr="00847B06" w:rsidRDefault="00DA485C" w:rsidP="000E34ED">
            <w:pPr>
              <w:jc w:val="center"/>
              <w:rPr>
                <w:rFonts w:cs="Calibri"/>
                <w:rtl/>
              </w:rPr>
            </w:pPr>
            <w:r w:rsidRPr="00847B06">
              <w:rPr>
                <w:rFonts w:cs="Calibri"/>
              </w:rPr>
              <w:t> </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-1.8</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0.2</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-1.4</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sidRPr="00756098">
              <w:rPr>
                <w:rFonts w:ascii="Arial" w:hAnsi="Arial"/>
                <w:i/>
                <w:rtl/>
                <w:lang w:bidi="ar-SA"/>
              </w:rPr>
              <w:t xml:space="preserve">مؤشر الإيرادات في تجارة </w:t>
            </w:r>
            <w:r w:rsidRPr="00756098">
              <w:rPr>
                <w:rFonts w:ascii="Arial" w:hAnsi="Arial"/>
                <w:i/>
                <w:rtl/>
                <w:lang w:bidi="ar-SA"/>
              </w:rPr>
              <w:t>التجزئة</w:t>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 </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1.1</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3.8</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-6.4</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sidRPr="00756098">
              <w:rPr>
                <w:rFonts w:ascii="Arial" w:hAnsi="Arial"/>
                <w:i/>
                <w:rtl/>
                <w:lang w:bidi="ar-SA"/>
              </w:rPr>
              <w:t>استيراد السلع الاستهلاكية</w:t>
            </w:r>
            <w:r w:rsidRPr="00756098">
              <w:rPr>
                <w:rFonts w:ascii="Arial" w:hAnsi="Arial"/>
                <w:vertAlign w:val="superscript"/>
                <w:rtl/>
              </w:rPr>
              <w:t xml:space="preserve"> </w:t>
            </w:r>
            <w:r w:rsidRPr="00847B06">
              <w:rPr>
                <w:rFonts w:cs="Calibri"/>
                <w:vertAlign w:val="superscript"/>
                <w:rtl/>
              </w:rPr>
              <w:t>1</w:t>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9.7</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-0.9</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5.7</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-1.4</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sidRPr="00756098">
              <w:rPr>
                <w:rFonts w:ascii="Arial" w:hAnsi="Arial"/>
                <w:i/>
                <w:rtl/>
                <w:lang w:bidi="ar-SA"/>
              </w:rPr>
              <w:t>استيراد مدخلات الإنتاج (بدون المحروقات)</w:t>
            </w:r>
            <w:r w:rsidRPr="00847B06">
              <w:rPr>
                <w:rFonts w:cs="Calibri"/>
                <w:vertAlign w:val="superscript"/>
                <w:rtl/>
              </w:rPr>
              <w:t>1</w:t>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1.1</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-4.1</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14.6</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-1.8</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sidRPr="00756098">
              <w:rPr>
                <w:rFonts w:ascii="Arial" w:hAnsi="Arial"/>
                <w:i/>
                <w:rtl/>
                <w:lang w:bidi="ar-SA"/>
              </w:rPr>
              <w:t>تصدير البضائع (باستثناء الزراعة)</w:t>
            </w:r>
            <w:r>
              <w:rPr>
                <w:rStyle w:val="FootnoteReference"/>
                <w:rFonts w:cs="Calibri"/>
                <w:i/>
                <w:rtl/>
              </w:rPr>
              <w:footnoteReference w:id="1"/>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-6.3</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3.0</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-6.7</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9.9</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Pr>
                <w:rFonts w:ascii="Arial" w:hAnsi="Arial" w:hint="cs"/>
                <w:i/>
                <w:rtl/>
                <w:lang w:bidi="ar-SA"/>
              </w:rPr>
              <w:t>تصدير الخدمات</w:t>
            </w:r>
            <w:r w:rsidRPr="00756098">
              <w:rPr>
                <w:rFonts w:ascii="Arial" w:hAnsi="Arial"/>
                <w:i/>
                <w:rtl/>
                <w:lang w:bidi="ar-SA"/>
              </w:rPr>
              <w:t xml:space="preserve"> (بدون النقل)</w:t>
            </w:r>
            <w:r>
              <w:rPr>
                <w:rStyle w:val="FootnoteReference"/>
                <w:rFonts w:cs="Calibri"/>
                <w:i/>
                <w:rtl/>
              </w:rPr>
              <w:footnoteReference w:id="2"/>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 </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 </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-1.6</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-2.0</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sidRPr="00756098">
              <w:rPr>
                <w:rFonts w:ascii="Arial" w:hAnsi="Arial"/>
                <w:i/>
                <w:rtl/>
                <w:lang w:bidi="ar-SA"/>
              </w:rPr>
              <w:t xml:space="preserve">وظائف مدفوعة الأجر - في </w:t>
            </w:r>
            <w:r w:rsidRPr="00756098">
              <w:rPr>
                <w:rFonts w:ascii="Arial" w:hAnsi="Arial"/>
                <w:i/>
                <w:rtl/>
                <w:lang w:bidi="ar-SA"/>
              </w:rPr>
              <w:t>القطاع الخاص</w:t>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 </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 </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0.3</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-0.2</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i/>
                <w:rtl/>
              </w:rPr>
            </w:pPr>
            <w:r w:rsidRPr="00756098">
              <w:rPr>
                <w:rFonts w:ascii="Arial" w:hAnsi="Arial"/>
                <w:i/>
                <w:rtl/>
                <w:lang w:bidi="ar-SA"/>
              </w:rPr>
              <w:t>معدل الشواغر في قطاع الأعمال</w:t>
            </w:r>
            <w:r w:rsidRPr="00756098">
              <w:rPr>
                <w:rStyle w:val="FootnoteReference"/>
                <w:rFonts w:ascii="Arial" w:hAnsi="Arial"/>
                <w:rtl/>
              </w:rPr>
              <w:t xml:space="preserve"> </w:t>
            </w:r>
            <w:r>
              <w:rPr>
                <w:rStyle w:val="FootnoteReference"/>
                <w:rFonts w:cs="Calibri"/>
                <w:rtl/>
              </w:rPr>
              <w:footnoteReference w:id="3"/>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4.4</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4.4</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4.4</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4.4</w:t>
            </w: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rtl/>
              </w:rPr>
            </w:pPr>
            <w:r w:rsidRPr="00756098">
              <w:rPr>
                <w:rFonts w:ascii="Arial" w:hAnsi="Arial"/>
                <w:i/>
                <w:rtl/>
                <w:lang w:bidi="ar-SA"/>
              </w:rPr>
              <w:t>مشاريع البناء الجديدة</w:t>
            </w:r>
            <w:r w:rsidRPr="00480F7E">
              <w:rPr>
                <w:rStyle w:val="FootnoteReference"/>
                <w:rFonts w:cs="Calibri"/>
                <w:rtl/>
              </w:rPr>
              <w:t xml:space="preserve"> </w:t>
            </w:r>
            <w:r>
              <w:rPr>
                <w:rStyle w:val="FootnoteReference"/>
                <w:rFonts w:cs="Calibri"/>
                <w:rtl/>
              </w:rPr>
              <w:footnoteReference w:id="4"/>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 </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 </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 </w:t>
            </w:r>
            <w:r w:rsidRPr="00847B06">
              <w:rPr>
                <w:rFonts w:cs="Calibri"/>
                <w:rtl/>
              </w:rPr>
              <w:t>20.5</w:t>
            </w:r>
          </w:p>
        </w:tc>
        <w:tc>
          <w:tcPr>
            <w:tcW w:w="1133" w:type="dxa"/>
            <w:shd w:val="clear" w:color="auto" w:fill="auto"/>
            <w:vAlign w:val="center"/>
          </w:tcPr>
          <w:p w:rsidR="00847B06" w:rsidRPr="00847B06" w:rsidRDefault="00847B06" w:rsidP="000E34ED">
            <w:pPr>
              <w:jc w:val="center"/>
              <w:rPr>
                <w:rFonts w:cs="Calibri"/>
              </w:rPr>
            </w:pPr>
          </w:p>
        </w:tc>
      </w:tr>
      <w:tr w:rsidR="00C73498" w:rsidTr="000E34ED">
        <w:trPr>
          <w:trHeight w:val="340"/>
        </w:trPr>
        <w:tc>
          <w:tcPr>
            <w:tcW w:w="3613" w:type="dxa"/>
            <w:shd w:val="clear" w:color="auto" w:fill="auto"/>
            <w:vAlign w:val="center"/>
          </w:tcPr>
          <w:p w:rsidR="00847B06" w:rsidRPr="00847B06" w:rsidRDefault="00DA485C" w:rsidP="000E34ED">
            <w:pPr>
              <w:autoSpaceDE w:val="0"/>
              <w:autoSpaceDN w:val="0"/>
              <w:adjustRightInd w:val="0"/>
              <w:rPr>
                <w:rFonts w:cs="Calibri"/>
                <w:rtl/>
              </w:rPr>
            </w:pPr>
            <w:r w:rsidRPr="00756098">
              <w:rPr>
                <w:rFonts w:ascii="Arial" w:hAnsi="Arial"/>
                <w:i/>
                <w:rtl/>
                <w:lang w:bidi="ar-SA"/>
              </w:rPr>
              <w:t>المشتريات ببطاقات الائتمان</w:t>
            </w:r>
            <w:r w:rsidRPr="00756098">
              <w:rPr>
                <w:rStyle w:val="FootnoteReference"/>
                <w:rFonts w:ascii="Arial" w:hAnsi="Arial"/>
                <w:rtl/>
              </w:rPr>
              <w:t xml:space="preserve"> </w:t>
            </w:r>
            <w:r>
              <w:rPr>
                <w:rStyle w:val="FootnoteReference"/>
                <w:rFonts w:cs="Calibri"/>
                <w:rtl/>
              </w:rPr>
              <w:footnoteReference w:id="5"/>
            </w:r>
          </w:p>
        </w:tc>
        <w:tc>
          <w:tcPr>
            <w:tcW w:w="1146" w:type="dxa"/>
            <w:shd w:val="clear" w:color="auto" w:fill="auto"/>
            <w:vAlign w:val="center"/>
          </w:tcPr>
          <w:p w:rsidR="00847B06" w:rsidRPr="00847B06" w:rsidRDefault="00DA485C" w:rsidP="000E34ED">
            <w:pPr>
              <w:jc w:val="center"/>
              <w:rPr>
                <w:rFonts w:cs="Calibri"/>
              </w:rPr>
            </w:pPr>
            <w:r w:rsidRPr="00847B06">
              <w:rPr>
                <w:rFonts w:cs="Calibri"/>
              </w:rPr>
              <w:t>5.0</w:t>
            </w:r>
          </w:p>
        </w:tc>
        <w:tc>
          <w:tcPr>
            <w:tcW w:w="1276" w:type="dxa"/>
            <w:shd w:val="clear" w:color="auto" w:fill="auto"/>
            <w:vAlign w:val="center"/>
          </w:tcPr>
          <w:p w:rsidR="00847B06" w:rsidRPr="00847B06" w:rsidRDefault="00DA485C" w:rsidP="000E34ED">
            <w:pPr>
              <w:jc w:val="center"/>
              <w:rPr>
                <w:rFonts w:cs="Calibri"/>
              </w:rPr>
            </w:pPr>
            <w:r w:rsidRPr="00847B06">
              <w:rPr>
                <w:rFonts w:cs="Calibri"/>
              </w:rPr>
              <w:t>0.4</w:t>
            </w:r>
          </w:p>
        </w:tc>
        <w:tc>
          <w:tcPr>
            <w:tcW w:w="1134" w:type="dxa"/>
            <w:shd w:val="clear" w:color="auto" w:fill="auto"/>
            <w:vAlign w:val="center"/>
          </w:tcPr>
          <w:p w:rsidR="00847B06" w:rsidRPr="00847B06" w:rsidRDefault="00DA485C" w:rsidP="000E34ED">
            <w:pPr>
              <w:jc w:val="center"/>
              <w:rPr>
                <w:rFonts w:cs="Calibri"/>
              </w:rPr>
            </w:pPr>
            <w:r w:rsidRPr="00847B06">
              <w:rPr>
                <w:rFonts w:cs="Calibri"/>
              </w:rPr>
              <w:t>1.5</w:t>
            </w:r>
          </w:p>
        </w:tc>
        <w:tc>
          <w:tcPr>
            <w:tcW w:w="1133" w:type="dxa"/>
            <w:shd w:val="clear" w:color="auto" w:fill="auto"/>
            <w:vAlign w:val="center"/>
          </w:tcPr>
          <w:p w:rsidR="00847B06" w:rsidRPr="00847B06" w:rsidRDefault="00DA485C" w:rsidP="000E34ED">
            <w:pPr>
              <w:jc w:val="center"/>
              <w:rPr>
                <w:rFonts w:cs="Calibri"/>
              </w:rPr>
            </w:pPr>
            <w:r w:rsidRPr="00847B06">
              <w:rPr>
                <w:rFonts w:cs="Calibri"/>
              </w:rPr>
              <w:t>-3.7</w:t>
            </w:r>
          </w:p>
        </w:tc>
      </w:tr>
    </w:tbl>
    <w:p w:rsidR="00847B06" w:rsidRPr="00847B06" w:rsidRDefault="00847B06" w:rsidP="00847B06">
      <w:pPr>
        <w:rPr>
          <w:rFonts w:cs="Calibri"/>
          <w:sz w:val="25"/>
          <w:szCs w:val="25"/>
        </w:rPr>
      </w:pPr>
    </w:p>
    <w:bookmarkEnd w:id="0"/>
    <w:p w:rsidR="004778B4" w:rsidRPr="00847B06" w:rsidRDefault="004778B4" w:rsidP="002B6605">
      <w:pPr>
        <w:spacing w:line="360" w:lineRule="auto"/>
        <w:ind w:right="-101"/>
        <w:jc w:val="both"/>
        <w:rPr>
          <w:rFonts w:cs="Calibri"/>
          <w:sz w:val="24"/>
          <w:szCs w:val="24"/>
          <w:rtl/>
        </w:rPr>
      </w:pPr>
    </w:p>
    <w:sectPr w:rsidR="004778B4" w:rsidRPr="00847B06"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485C">
      <w:pPr>
        <w:spacing w:after="0" w:line="240" w:lineRule="auto"/>
      </w:pPr>
      <w:r>
        <w:separator/>
      </w:r>
    </w:p>
  </w:endnote>
  <w:endnote w:type="continuationSeparator" w:id="0">
    <w:p w:rsidR="00000000" w:rsidRDefault="00DA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altName w:val="Courier New"/>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DA485C" w:rsidP="001D340E">
    <w:pPr>
      <w:pStyle w:val="Footer"/>
      <w:rPr>
        <w:rtl/>
      </w:rPr>
    </w:pPr>
    <w:r>
      <w:rPr>
        <w:rFonts w:cs="Calibri"/>
        <w:noProof/>
        <w:rtl/>
      </w:rPr>
      <w:drawing>
        <wp:anchor distT="0" distB="0" distL="114300" distR="114300" simplePos="0" relativeHeight="251663360" behindDoc="0" locked="0" layoutInCell="1" allowOverlap="1">
          <wp:simplePos x="0" y="0"/>
          <wp:positionH relativeFrom="margin">
            <wp:posOffset>5628640</wp:posOffset>
          </wp:positionH>
          <wp:positionV relativeFrom="paragraph">
            <wp:posOffset>-161925</wp:posOffset>
          </wp:positionV>
          <wp:extent cx="310515" cy="310515"/>
          <wp:effectExtent l="0" t="0" r="0" b="0"/>
          <wp:wrapNone/>
          <wp:docPr id="9"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ntfs-jr-01\sys\מחלקת תקשורת\דוברות\תפעול לשכת הדובר\כלים\לוגו\לוגו חדש 3 שפות 2018\לוגו בלי רקע.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0288" behindDoc="0" locked="0" layoutInCell="1" allowOverlap="1">
          <wp:simplePos x="0" y="0"/>
          <wp:positionH relativeFrom="column">
            <wp:posOffset>4231005</wp:posOffset>
          </wp:positionH>
          <wp:positionV relativeFrom="paragraph">
            <wp:posOffset>-127635</wp:posOffset>
          </wp:positionV>
          <wp:extent cx="241935" cy="241935"/>
          <wp:effectExtent l="0" t="0" r="0" b="0"/>
          <wp:wrapNone/>
          <wp:docPr id="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4384" behindDoc="0" locked="0" layoutInCell="1" allowOverlap="1">
          <wp:simplePos x="0" y="0"/>
          <wp:positionH relativeFrom="column">
            <wp:posOffset>2411095</wp:posOffset>
          </wp:positionH>
          <wp:positionV relativeFrom="paragraph">
            <wp:posOffset>-135890</wp:posOffset>
          </wp:positionV>
          <wp:extent cx="266700" cy="262255"/>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2255"/>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rtl/>
      </w:rPr>
      <w:drawing>
        <wp:anchor distT="0" distB="0" distL="114300" distR="114300" simplePos="0" relativeHeight="251665408" behindDoc="0" locked="0" layoutInCell="1" allowOverlap="1">
          <wp:simplePos x="0" y="0"/>
          <wp:positionH relativeFrom="column">
            <wp:posOffset>565150</wp:posOffset>
          </wp:positionH>
          <wp:positionV relativeFrom="paragraph">
            <wp:posOffset>-118110</wp:posOffset>
          </wp:positionV>
          <wp:extent cx="328930" cy="241300"/>
          <wp:effectExtent l="0" t="0" r="0" b="0"/>
          <wp:wrapNone/>
          <wp:docPr id="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 cy="241300"/>
                  </a:xfrm>
                  <a:prstGeom prst="rect">
                    <a:avLst/>
                  </a:prstGeom>
                  <a:noFill/>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61312" behindDoc="0" locked="0" layoutInCell="1" allowOverlap="1">
              <wp:simplePos x="0" y="0"/>
              <wp:positionH relativeFrom="margin">
                <wp:posOffset>1503680</wp:posOffset>
              </wp:positionH>
              <wp:positionV relativeFrom="paragraph">
                <wp:posOffset>78105</wp:posOffset>
              </wp:positionV>
              <wp:extent cx="2129790" cy="621030"/>
              <wp:effectExtent l="0" t="0" r="0" b="0"/>
              <wp:wrapNone/>
              <wp:docPr id="5"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DA485C" w:rsidP="001D340E">
                          <w:pPr>
                            <w:jc w:val="center"/>
                            <w:rPr>
                              <w:rFonts w:cs="Calibri"/>
                              <w:sz w:val="16"/>
                              <w:szCs w:val="16"/>
                              <w:rtl/>
                            </w:rPr>
                          </w:pPr>
                          <w:r w:rsidRPr="00031A9D">
                            <w:rPr>
                              <w:rFonts w:cs="Times New Roman"/>
                              <w:noProof/>
                              <w:sz w:val="16"/>
                              <w:szCs w:val="16"/>
                              <w:rtl/>
                            </w:rPr>
                            <w:t>פודקאסט  בנק ישראל</w:t>
                          </w:r>
                          <w:r w:rsidRPr="00031A9D">
                            <w:rPr>
                              <w:rFonts w:cs="Calibri"/>
                              <w:noProof/>
                              <w:sz w:val="16"/>
                              <w:szCs w:val="16"/>
                              <w:rtl/>
                            </w:rPr>
                            <w:br/>
                          </w:r>
                          <w:hyperlink r:id="rId5" w:history="1">
                            <w:r w:rsidRPr="00031A9D">
                              <w:rPr>
                                <w:rStyle w:val="Hyperlink"/>
                                <w:rFonts w:cs="Calibri"/>
                                <w:noProof/>
                                <w:sz w:val="14"/>
                                <w:szCs w:val="14"/>
                              </w:rPr>
                              <w:t>https://did.li/spotify-third-side-of-coin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XzQIAAMMFAAAOAAAAZHJzL2Uyb0RvYy54bWysVEtu2zAQ3RfoHQjuFX0sfyREDhLLKgqk&#10;HyDtAWiJsohKpErSltOgh+guXXZVIBfSdTqkYsdJUKBoqwVBcoZv5s08zenZrqnRlkrFBE+wf+Jh&#10;RHkuCsbXCf74IXNmGClNeEFqwWmCr6nCZ/OXL067NqaBqERdUIkAhKu4axNcad3GrqvyijZEnYiW&#10;cjCWQjZEw1Gu3UKSDtCb2g08b+J2QhatFDlVCm7TwYjnFr8saa7flaWiGtUJhty0XaVdV2Z156ck&#10;XkvSViy/T4P8RRYNYRyCHqBSognaSPYMqmG5FEqU+iQXjSvKkuXUcgA2vveEzVVFWmq5QHFUeyiT&#10;+n+w+dvte4lYkeAxRpw00KL+rv/ef+vvUH/b/+x/9Ldo5Js6da2Kwf2qhQd6dyF20G/LWbWXIv+k&#10;EBeLivA1PZdSdBUlBeRpX7pHTwccZUBW3RtRQECy0cIC7UrZmCJCWRCgQ7+uDz2iO41yuAz8IJpG&#10;YMrBNgl8b2Sb6JJ4/7qVSr+iokFmk2AJGrDoZHupNPAA172LCcZFxura6qDmjy7AcbiB2PDU2EwW&#10;tq03kRctZ8tZ6ITBZOmEXpo659kidCaZPx2no3SxSP2vJq4fxhUrCspNmL3E/PDPWngv9kEcB5Ep&#10;UbPCwJmUlFyvFrVEWwISz+xnugXJH7m5j9OwZuDyhJIfhN5FEDnZZDZ1wiwcO9HUmzmeH11EEy+M&#10;wjR7TOmScfrvlFAHnRyNvUFMv+Xm2e85NxI3TMMQqVmT4NnBicRGgkte2NZqwuphf1QKk/5DKaBi&#10;+0ZbwRqNDmrVu9UOUIyKV6K4BulKAcoCEcLkg00l5BeMOpgiCVafN0RSjOrXHOQf+WFoxo49hONp&#10;AAd5bFkdWwjPASrBGqNhu9DDqNq0kq0riDT8cFycwy9TMqvmh6yAijnApLCk7qeaGUXHZ+v1MHvn&#10;vwAAAP//AwBQSwMEFAAGAAgAAAAhAOklcUbhAAAACgEAAA8AAABkcnMvZG93bnJldi54bWxMj8FO&#10;wzAQRO9I/IO1SNyoE1ctVYhTVZEqJASHll64beJtEhHbIXbbwNeznOhxdkYzb/P1ZHtxpjF03mlI&#10;ZwkIcrU3nWs0HN63DysQIaIz2HtHGr4pwLq4vckxM/7idnTex0ZwiQsZamhjHDIpQ92SxTDzAzn2&#10;jn60GFmOjTQjXrjc9lIlyVJa7BwvtDhQ2VL9uT9ZDS/l9g13lbKrn758fj1uhq/Dx0Lr+7tp8wQi&#10;0hT/w/CHz+hQMFPlT84E0WtQ8yWjRzbUHAQHFo9Kgaj4kCYpyCKX1y8UvwAAAP//AwBQSwECLQAU&#10;AAYACAAAACEAtoM4kv4AAADhAQAAEwAAAAAAAAAAAAAAAAAAAAAAW0NvbnRlbnRfVHlwZXNdLnht&#10;bFBLAQItABQABgAIAAAAIQA4/SH/1gAAAJQBAAALAAAAAAAAAAAAAAAAAC8BAABfcmVscy8ucmVs&#10;c1BLAQItABQABgAIAAAAIQDo4c+XzQIAAMMFAAAOAAAAAAAAAAAAAAAAAC4CAABkcnMvZTJvRG9j&#10;LnhtbFBLAQItABQABgAIAAAAIQDpJXFG4QAAAAoBAAAPAAAAAAAAAAAAAAAAACcFAABkcnMvZG93&#10;bnJldi54bWxQSwUGAAAAAAQABADzAAAANQYAAAAA&#10;" filled="f" stroked="f" strokeweight=".5pt">
              <v:textbox>
                <w:txbxContent>
                  <w:p w:rsidR="001D340E" w:rsidRPr="00031A9D" w:rsidRDefault="00DA485C" w:rsidP="001D340E">
                    <w:pPr>
                      <w:jc w:val="center"/>
                      <w:rPr>
                        <w:rFonts w:cs="Calibri"/>
                        <w:sz w:val="16"/>
                        <w:szCs w:val="16"/>
                        <w:rtl/>
                      </w:rPr>
                    </w:pPr>
                    <w:r w:rsidRPr="00031A9D">
                      <w:rPr>
                        <w:rFonts w:cs="Times New Roman"/>
                        <w:noProof/>
                        <w:sz w:val="16"/>
                        <w:szCs w:val="16"/>
                        <w:rtl/>
                      </w:rPr>
                      <w:t>פודקאסט  בנק ישראל</w:t>
                    </w:r>
                    <w:r w:rsidRPr="00031A9D">
                      <w:rPr>
                        <w:rFonts w:cs="Calibri"/>
                        <w:noProof/>
                        <w:sz w:val="16"/>
                        <w:szCs w:val="16"/>
                        <w:rtl/>
                      </w:rPr>
                      <w:br/>
                    </w:r>
                    <w:hyperlink r:id="rId6" w:history="1">
                      <w:r w:rsidRPr="00031A9D">
                        <w:rPr>
                          <w:rStyle w:val="Hyperlink"/>
                          <w:rFonts w:cs="Calibri"/>
                          <w:noProof/>
                          <w:sz w:val="14"/>
                          <w:szCs w:val="14"/>
                        </w:rPr>
                        <w:t>https://did.li/spotify-third-side-of-coin</w:t>
                      </w:r>
                    </w:hyperlink>
                  </w:p>
                </w:txbxContent>
              </v:textbox>
              <w10:wrap anchorx="margin"/>
            </v:shape>
          </w:pict>
        </mc:Fallback>
      </mc:AlternateContent>
    </w:r>
    <w:r>
      <w:rPr>
        <w:noProof/>
        <w:rtl/>
      </w:rPr>
      <mc:AlternateContent>
        <mc:Choice Requires="wps">
          <w:drawing>
            <wp:anchor distT="0" distB="0" distL="114300" distR="114300" simplePos="0" relativeHeight="251666432" behindDoc="0" locked="0" layoutInCell="1" allowOverlap="1">
              <wp:simplePos x="0" y="0"/>
              <wp:positionH relativeFrom="margin">
                <wp:posOffset>-292735</wp:posOffset>
              </wp:positionH>
              <wp:positionV relativeFrom="paragraph">
                <wp:posOffset>76200</wp:posOffset>
              </wp:positionV>
              <wp:extent cx="2130425" cy="621030"/>
              <wp:effectExtent l="2540" t="0" r="635" b="1270"/>
              <wp:wrapNone/>
              <wp:docPr id="4"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DA485C" w:rsidP="001D340E">
                          <w:pPr>
                            <w:jc w:val="center"/>
                            <w:rPr>
                              <w:rFonts w:cs="Calibri"/>
                              <w:noProof/>
                              <w:sz w:val="16"/>
                              <w:szCs w:val="16"/>
                              <w:rtl/>
                            </w:rPr>
                          </w:pPr>
                          <w:r w:rsidRPr="00031A9D">
                            <w:rPr>
                              <w:rFonts w:cs="Times New Roman"/>
                              <w:noProof/>
                              <w:sz w:val="16"/>
                              <w:szCs w:val="16"/>
                              <w:rtl/>
                            </w:rPr>
                            <w:t xml:space="preserve">יוטיוב </w:t>
                          </w:r>
                          <w:r w:rsidRPr="00031A9D">
                            <w:rPr>
                              <w:rFonts w:cs="Calibri"/>
                              <w:noProof/>
                              <w:sz w:val="16"/>
                              <w:szCs w:val="16"/>
                              <w:rtl/>
                            </w:rPr>
                            <w:t xml:space="preserve">- </w:t>
                          </w:r>
                          <w:r w:rsidRPr="00031A9D">
                            <w:rPr>
                              <w:rFonts w:cs="Times New Roman"/>
                              <w:noProof/>
                              <w:sz w:val="16"/>
                              <w:szCs w:val="16"/>
                              <w:rtl/>
                            </w:rPr>
                            <w:t>בנק ישראל</w:t>
                          </w:r>
                          <w:r w:rsidRPr="00031A9D">
                            <w:rPr>
                              <w:rFonts w:cs="Calibri"/>
                              <w:noProof/>
                              <w:sz w:val="16"/>
                              <w:szCs w:val="16"/>
                              <w:rtl/>
                            </w:rPr>
                            <w:br/>
                          </w:r>
                          <w:hyperlink r:id="rId7" w:history="1">
                            <w:r w:rsidRPr="00031A9D">
                              <w:rPr>
                                <w:rStyle w:val="Hyperlink"/>
                                <w:rFonts w:cs="Calibri"/>
                                <w:noProof/>
                                <w:sz w:val="14"/>
                                <w:szCs w:val="14"/>
                              </w:rPr>
                              <w:t>https://www.youtube.com/user/thebankofisrael</w:t>
                            </w:r>
                          </w:hyperlink>
                          <w:r w:rsidRPr="00031A9D">
                            <w:rPr>
                              <w:rFonts w:cs="Calibri"/>
                              <w:noProof/>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תיבת טקסט 32" o:spid="_x0000_s1027" type="#_x0000_t202" style="position:absolute;left:0;text-align:left;margin-left:-23.05pt;margin-top:6pt;width:167.75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WA0gIAAMoFAAAOAAAAZHJzL2Uyb0RvYy54bWysVEtu2zAQ3RfoHQjuFX0sO5YQOUgsqyiQ&#10;foC0B6AlyiIqkSpJW06LHqK7dNlVgVxI1+mQ8i/JpmirhUByhm/mzTzOxeW2qdGGSsUET7B/5mFE&#10;eS4KxlcJ/vghc6YYKU14QWrBaYLvqMKXs5cvLro2poGoRF1QiQCEq7hrE1xp3cauq/KKNkSdiZZy&#10;MJZCNkTDVq7cQpIO0JvaDTxv4nZCFq0UOVUKTtPBiGcWvyxprt+VpaIa1QmG3LT9S/tfmr87uyDx&#10;SpK2YvkuDfIXWTSEcQh6gEqJJmgt2TOohuVSKFHqs1w0rihLllPLAdj43hM2txVpqeUCxVHtoUzq&#10;/8HmbzfvJWJFgkOMOGmgRf1D/6P/3j+g/r7/1f/s79EoMHXqWhWD+20LF/T2Wmyh35azam9E/kkh&#10;LuYV4St6JaXoKkoKyNM3N92TqwOOMiDL7o0oICBZa2GBtqVsTBGhLAjQoV93hx7RrUY5HAb+yAuD&#10;MUY52CaB741sE10S72+3UulXVDTILBIsQQMWnWxulDbZkHjvYoJxkbG6tjqo+aMDcBxOIDZcNTaT&#10;hW3r18iLFtPFNHTCYLJwQi9NnatsHjqTzD8fp6N0Pk/9byauH8YVKwrKTZi9xPzwz1q4E/sgjoPI&#10;lKhZYeBMSkqulvNaog0BiWf2szUHy9HNfZyGLQJweULJD0LvOoicbDI9d8IsHDvRuTd1PD+6jiZe&#10;GIVp9pjSDeP03ymhDjo5GnuDmI5JP+Hm2e85NxI3TMMQqVmT4OnBicRGggte2NZqwuphfVIKk/6x&#10;FNDufaOtYI1GB7Xq7XJr34hVsxHzUhR3oGApQGAgUxiAsKiE/IJRB8MkwerzmkiKUf2awyuI/DA0&#10;08duwvF5ABt5almeWgjPASrBGqNhOdfDxFq3kq0qiDS8Oy6u4OWUzIr6mNXuvcHAsNx2w81MpNO9&#10;9TqO4NlvAAAA//8DAFBLAwQUAAYACAAAACEA1gzHn+EAAAAKAQAADwAAAGRycy9kb3ducmV2Lnht&#10;bEyPT0vDQBDF74LfYRnBW7tpqCWN2ZQSKILoobUXb5PsNAnun5jdttFP73jS47z34817xWayRlxo&#10;DL13ChbzBAS5xuvetQqOb7tZBiJEdBqNd6TgiwJsytubAnPtr25Pl0NsBYe4kKOCLsYhlzI0HVkM&#10;cz+QY+/kR4uRz7GVesQrh1sj0yRZSYu94w8dDlR11HwczlbBc7V7xX2d2uzbVE8vp+3weXx/UOr+&#10;bto+gog0xT8YfutzdSi5U+3PTgdhFMyWqwWjbKS8iYE0Wy9B1Cwk6wxkWcj/E8ofAAAA//8DAFBL&#10;AQItABQABgAIAAAAIQC2gziS/gAAAOEBAAATAAAAAAAAAAAAAAAAAAAAAABbQ29udGVudF9UeXBl&#10;c10ueG1sUEsBAi0AFAAGAAgAAAAhADj9If/WAAAAlAEAAAsAAAAAAAAAAAAAAAAALwEAAF9yZWxz&#10;Ly5yZWxzUEsBAi0AFAAGAAgAAAAhAPB4FYDSAgAAygUAAA4AAAAAAAAAAAAAAAAALgIAAGRycy9l&#10;Mm9Eb2MueG1sUEsBAi0AFAAGAAgAAAAhANYMx5/hAAAACgEAAA8AAAAAAAAAAAAAAAAALAUAAGRy&#10;cy9kb3ducmV2LnhtbFBLBQYAAAAABAAEAPMAAAA6BgAAAAA=&#10;" filled="f" stroked="f" strokeweight=".5pt">
              <v:textbox>
                <w:txbxContent>
                  <w:p w:rsidR="001D340E" w:rsidRPr="00031A9D" w:rsidRDefault="00DA485C" w:rsidP="001D340E">
                    <w:pPr>
                      <w:jc w:val="center"/>
                      <w:rPr>
                        <w:rFonts w:cs="Calibri"/>
                        <w:noProof/>
                        <w:sz w:val="16"/>
                        <w:szCs w:val="16"/>
                        <w:rtl/>
                      </w:rPr>
                    </w:pPr>
                    <w:r w:rsidRPr="00031A9D">
                      <w:rPr>
                        <w:rFonts w:cs="Times New Roman"/>
                        <w:noProof/>
                        <w:sz w:val="16"/>
                        <w:szCs w:val="16"/>
                        <w:rtl/>
                      </w:rPr>
                      <w:t xml:space="preserve">יוטיוב </w:t>
                    </w:r>
                    <w:r w:rsidRPr="00031A9D">
                      <w:rPr>
                        <w:rFonts w:cs="Calibri"/>
                        <w:noProof/>
                        <w:sz w:val="16"/>
                        <w:szCs w:val="16"/>
                        <w:rtl/>
                      </w:rPr>
                      <w:t xml:space="preserve">- </w:t>
                    </w:r>
                    <w:r w:rsidRPr="00031A9D">
                      <w:rPr>
                        <w:rFonts w:cs="Times New Roman"/>
                        <w:noProof/>
                        <w:sz w:val="16"/>
                        <w:szCs w:val="16"/>
                        <w:rtl/>
                      </w:rPr>
                      <w:t>בנק ישראל</w:t>
                    </w:r>
                    <w:r w:rsidRPr="00031A9D">
                      <w:rPr>
                        <w:rFonts w:cs="Calibri"/>
                        <w:noProof/>
                        <w:sz w:val="16"/>
                        <w:szCs w:val="16"/>
                        <w:rtl/>
                      </w:rPr>
                      <w:br/>
                    </w:r>
                    <w:hyperlink r:id="rId8" w:history="1">
                      <w:r w:rsidRPr="00031A9D">
                        <w:rPr>
                          <w:rStyle w:val="Hyperlink"/>
                          <w:rFonts w:cs="Calibri"/>
                          <w:noProof/>
                          <w:sz w:val="14"/>
                          <w:szCs w:val="14"/>
                        </w:rPr>
                        <w:t>https://www.youtube.com/user/thebankofisrael</w:t>
                      </w:r>
                    </w:hyperlink>
                    <w:r w:rsidRPr="00031A9D">
                      <w:rPr>
                        <w:rFonts w:cs="Calibri"/>
                        <w:noProof/>
                        <w:sz w:val="16"/>
                        <w:szCs w:val="16"/>
                      </w:rPr>
                      <w:tab/>
                    </w:r>
                  </w:p>
                </w:txbxContent>
              </v:textbox>
              <w10:wrap anchorx="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column">
                <wp:posOffset>3257550</wp:posOffset>
              </wp:positionH>
              <wp:positionV relativeFrom="paragraph">
                <wp:posOffset>89535</wp:posOffset>
              </wp:positionV>
              <wp:extent cx="2181860" cy="457200"/>
              <wp:effectExtent l="0" t="635" r="0" b="0"/>
              <wp:wrapNone/>
              <wp:docPr id="3" name="תיבת טקסט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DA485C" w:rsidP="001D340E">
                          <w:pPr>
                            <w:jc w:val="center"/>
                            <w:rPr>
                              <w:rFonts w:cs="Calibri"/>
                              <w:sz w:val="14"/>
                              <w:szCs w:val="14"/>
                              <w:rtl/>
                            </w:rPr>
                          </w:pPr>
                          <w:r w:rsidRPr="00031A9D">
                            <w:rPr>
                              <w:rFonts w:cs="Times New Roman"/>
                              <w:noProof/>
                              <w:sz w:val="16"/>
                              <w:szCs w:val="16"/>
                              <w:rtl/>
                            </w:rPr>
                            <w:t xml:space="preserve">פייסבוק </w:t>
                          </w:r>
                          <w:r w:rsidRPr="00031A9D">
                            <w:rPr>
                              <w:rFonts w:cs="Calibri"/>
                              <w:noProof/>
                              <w:sz w:val="16"/>
                              <w:szCs w:val="16"/>
                              <w:rtl/>
                            </w:rPr>
                            <w:t xml:space="preserve">- </w:t>
                          </w:r>
                          <w:r w:rsidRPr="00031A9D">
                            <w:rPr>
                              <w:rFonts w:cs="Times New Roman"/>
                              <w:noProof/>
                              <w:sz w:val="16"/>
                              <w:szCs w:val="16"/>
                              <w:rtl/>
                            </w:rPr>
                            <w:t>בנק ישראל</w:t>
                          </w:r>
                          <w:r w:rsidRPr="00031A9D">
                            <w:rPr>
                              <w:rFonts w:cs="Calibri"/>
                              <w:sz w:val="16"/>
                              <w:szCs w:val="16"/>
                              <w:rtl/>
                            </w:rPr>
                            <w:br/>
                          </w:r>
                          <w:hyperlink r:id="rId9" w:history="1">
                            <w:r w:rsidRPr="00031A9D">
                              <w:rPr>
                                <w:rStyle w:val="Hyperlink"/>
                                <w:rFonts w:cs="Calibri"/>
                                <w:sz w:val="14"/>
                                <w:szCs w:val="14"/>
                              </w:rPr>
                              <w:t>https://www.facebook.com/bankisraelvc</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תיבת טקסט 33" o:spid="_x0000_s1028" type="#_x0000_t202" style="position:absolute;left:0;text-align:left;margin-left:256.5pt;margin-top:7.05pt;width:17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OzwIAAMoFAAAOAAAAZHJzL2Uyb0RvYy54bWysVM2OmzAQvlfqO1i+s0BCEkBLqt0Qqkrb&#10;H2nbB3DABKtgU9sJ2VZ9iN62x54q7QvxOh2bJJvdVaWqLQdke8bfzDfzec5f7JoabalUTPAE+2ce&#10;RpTnomB8neAP7zMnxEhpwgtSC04TfEMVfjF//uy8a2M6EpWoCyoRgHAVd22CK63b2HVVXtGGqDPR&#10;Ug7GUsiGaNjKtVtI0gF6U7sjz5u6nZBFK0VOlYLTdDDiucUvS5rrt2WpqEZ1giE3bf/S/lfm787P&#10;SbyWpK1Yvk+D/EUWDWEcgh6hUqIJ2kj2BKphuRRKlPosF40rypLl1HIANr73iM11RVpquUBxVHss&#10;k/p/sPmb7TuJWJHgMUacNNCi/q7/3n/r71B/2//sf/S3aDw2depaFYP7dQsX9O5S7KDflrNqr0T+&#10;USEuFhXha3ohpegqSgrI0zc33ZOrA44yIKvutSggINloYYF2pWxMEaEsCNChXzfHHtGdRjkcjvzQ&#10;D6dgysEWTGYgAhuCxIfbrVT6JRUNMosES9CARSfbK6VNNiQ+uJhgXGSsrq0Oav7gAByHE4gNV43N&#10;ZGHb+iXyomW4DAMnGE2XTuClqXORLQJnmvmzSTpOF4vU/2ri+kFcsaKg3IQ5SMwP/qyFe7EP4jiK&#10;TImaFQbOpKTkerWoJdoSkHhmv31BTtzch2nYIgCXR5T8UeBdjiInm4YzJ8iCiRPNvNDx/OgymnpB&#10;FKTZQ0pXjNN/p4S6BE/HE28Q02+5efZ7yo3EDdMwRGrWJDg8OpHYSHDJC9taTVg9rE9KYdK/LwW0&#10;+9BoK1ij0UGterfa2TcyMtGNmFeiuAEFSwECAy3CAIRFJeRnjDoYJglWnzZEUozqVxxeQeQHgZk+&#10;dmNFi5E8taxOLYTnAJVgjdGwXOhhYm1aydYVRBreHRcX8HJKZkV9n9X+vcHAsNz2w81MpNO99bof&#10;wfNfAAAA//8DAFBLAwQUAAYACAAAACEA87VMcuAAAAAJAQAADwAAAGRycy9kb3ducmV2LnhtbEyP&#10;QUvDQBCF74L/YZmCN7tJNSHEbEoJFEH00NqLt0l2moRmd2N220Z/veNJb/N4jzffK9azGcSFJt87&#10;qyBeRiDINk73tlVweN/eZyB8QKtxcJYUfJGHdXl7U2Cu3dXu6LIPreAS63NU0IUw5lL6piODfulG&#10;suwd3WQwsJxaqSe8crkZ5CqKUmmwt/yhw5GqjprT/mwUvFTbN9zVK5N9D9Xz63Ezfh4+EqXuFvPm&#10;CUSgOfyF4Ref0aFkptqdrfZiUJDED7wlsPEYg+BAlqQpiJqPNAZZFvL/gvIHAAD//wMAUEsBAi0A&#10;FAAGAAgAAAAhALaDOJL+AAAA4QEAABMAAAAAAAAAAAAAAAAAAAAAAFtDb250ZW50X1R5cGVzXS54&#10;bWxQSwECLQAUAAYACAAAACEAOP0h/9YAAACUAQAACwAAAAAAAAAAAAAAAAAvAQAAX3JlbHMvLnJl&#10;bHNQSwECLQAUAAYACAAAACEAf5Fhzs8CAADKBQAADgAAAAAAAAAAAAAAAAAuAgAAZHJzL2Uyb0Rv&#10;Yy54bWxQSwECLQAUAAYACAAAACEA87VMcuAAAAAJAQAADwAAAAAAAAAAAAAAAAApBQAAZHJzL2Rv&#10;d25yZXYueG1sUEsFBgAAAAAEAAQA8wAAADYGAAAAAA==&#10;" filled="f" stroked="f" strokeweight=".5pt">
              <v:textbox>
                <w:txbxContent>
                  <w:p w:rsidR="001D340E" w:rsidRPr="00031A9D" w:rsidRDefault="00DA485C" w:rsidP="001D340E">
                    <w:pPr>
                      <w:jc w:val="center"/>
                      <w:rPr>
                        <w:rFonts w:cs="Calibri"/>
                        <w:sz w:val="14"/>
                        <w:szCs w:val="14"/>
                        <w:rtl/>
                      </w:rPr>
                    </w:pPr>
                    <w:r w:rsidRPr="00031A9D">
                      <w:rPr>
                        <w:rFonts w:cs="Times New Roman"/>
                        <w:noProof/>
                        <w:sz w:val="16"/>
                        <w:szCs w:val="16"/>
                        <w:rtl/>
                      </w:rPr>
                      <w:t xml:space="preserve">פייסבוק </w:t>
                    </w:r>
                    <w:r w:rsidRPr="00031A9D">
                      <w:rPr>
                        <w:rFonts w:cs="Calibri"/>
                        <w:noProof/>
                        <w:sz w:val="16"/>
                        <w:szCs w:val="16"/>
                        <w:rtl/>
                      </w:rPr>
                      <w:t xml:space="preserve">- </w:t>
                    </w:r>
                    <w:r w:rsidRPr="00031A9D">
                      <w:rPr>
                        <w:rFonts w:cs="Times New Roman"/>
                        <w:noProof/>
                        <w:sz w:val="16"/>
                        <w:szCs w:val="16"/>
                        <w:rtl/>
                      </w:rPr>
                      <w:t>בנק ישראל</w:t>
                    </w:r>
                    <w:r w:rsidRPr="00031A9D">
                      <w:rPr>
                        <w:rFonts w:cs="Calibri"/>
                        <w:sz w:val="16"/>
                        <w:szCs w:val="16"/>
                        <w:rtl/>
                      </w:rPr>
                      <w:br/>
                    </w:r>
                    <w:hyperlink r:id="rId10" w:history="1">
                      <w:r w:rsidRPr="00031A9D">
                        <w:rPr>
                          <w:rStyle w:val="Hyperlink"/>
                          <w:rFonts w:cs="Calibri"/>
                          <w:sz w:val="14"/>
                          <w:szCs w:val="14"/>
                        </w:rPr>
                        <w:t>https://www.facebook.com/bankisraelvc</w:t>
                      </w:r>
                    </w:hyperlink>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5014595</wp:posOffset>
              </wp:positionH>
              <wp:positionV relativeFrom="paragraph">
                <wp:posOffset>88900</wp:posOffset>
              </wp:positionV>
              <wp:extent cx="1535430" cy="457200"/>
              <wp:effectExtent l="4445" t="0" r="3175" b="0"/>
              <wp:wrapNone/>
              <wp:docPr id="2" name="תיבת טקסט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40E" w:rsidRPr="00031A9D" w:rsidRDefault="00DA485C" w:rsidP="001D340E">
                          <w:pPr>
                            <w:jc w:val="center"/>
                            <w:rPr>
                              <w:rFonts w:cs="Calibri"/>
                              <w:sz w:val="14"/>
                              <w:szCs w:val="14"/>
                              <w:rtl/>
                            </w:rPr>
                          </w:pPr>
                          <w:r w:rsidRPr="00031A9D">
                            <w:rPr>
                              <w:rFonts w:ascii="Assistant" w:hAnsi="Assistant" w:cs="Assistant"/>
                              <w:noProof/>
                              <w:sz w:val="14"/>
                              <w:szCs w:val="14"/>
                              <w:rtl/>
                            </w:rPr>
                            <w:t xml:space="preserve">אתר בנק ישראל </w:t>
                          </w:r>
                          <w:hyperlink r:id="rId11" w:history="1">
                            <w:r w:rsidRPr="00031A9D">
                              <w:rPr>
                                <w:rStyle w:val="Hyperlink"/>
                                <w:rFonts w:cs="Calibri"/>
                                <w:sz w:val="14"/>
                                <w:szCs w:val="14"/>
                              </w:rPr>
                              <w:t>https://www.boi.org.il</w:t>
                            </w:r>
                            <w:r w:rsidRPr="00031A9D">
                              <w:rPr>
                                <w:rStyle w:val="Hyperlink"/>
                                <w:rFonts w:cs="Calibri"/>
                                <w:sz w:val="14"/>
                                <w:szCs w:val="14"/>
                                <w:rtl/>
                              </w:rPr>
                              <w: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תיבת טקסט 34" o:spid="_x0000_s1029" type="#_x0000_t202" style="position:absolute;left:0;text-align:left;margin-left:394.85pt;margin-top:7pt;width:120.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A8zgIAAMoFAAAOAAAAZHJzL2Uyb0RvYy54bWysVEtu2zAQ3RfoHQjuFUk2/ZEQuUgsuyiQ&#10;foC0B6AlyiIqkSpJW06LHqK7dNlVgVxI1+mQsh0nQYGirRYCyRm+mTfzOOcvdnWFtkxpLkWCw7MA&#10;IyYymXOxTvCH90tvipE2VOS0koIl+IZp/GL2/Nl528RsIEtZ5UwhABE6bpsEl8Y0se/rrGQ11Wey&#10;YQKMhVQ1NbBVaz9XtAX0uvIHQTD2W6nyRsmMaQ2naW/EM4dfFCwzb4tCM4OqBENuxv2V+6/s35+d&#10;03itaFPybJ8G/YssasoFBD1CpdRQtFH8CVTNMyW1LMxZJmtfFgXPmOMAbMLgEZvrkjbMcYHi6OZY&#10;Jv3/YLM323cK8TzBA4wEraFF3V33vfvW3aHutvvZ/ehu0ZDYOrWNjsH9uoELZncpd9Bvx1k3VzL7&#10;qJGQ85KKNbtQSrYloznkGdqb/snVHkdbkFX7WuYQkG6MdEC7QtW2iFAWBOjQr5tjj9jOoMyGHA1H&#10;ZAimDGxkNAERuBA0PtxulDYvmayRXSRYgQYcOt1eaWOzofHBxQYTcsmryumgEg8OwLE/gdhw1dps&#10;Fq6tX6IgWkwXU+KRwXjhkSBNvYvlnHjjZTgZpcN0Pk/DrzZuSOKS5zkTNsxBYiH5sxbuxd6L4ygy&#10;LSueWzibklbr1bxSaEtB4kv37Qty4uY/TMMVAbg8ohQOSHA5iLzleDrxyJKMvGgSTL0gjC6jcUAi&#10;ki4fUrrigv07JdQmeDwcBb2YfsstcN9TbjSuuYEhUvE6wdOjE42tBBcid601lFf9+qQUNv37UkC7&#10;D412grUa7dVqdqudeyNDG92KeSXzG1CwkiAw0CIMQFiUUn3GqIVhkmD9aUMVw6h6JeAVRCEhdvq4&#10;jRMtRurUsjq1UJEBVIINRv1ybvqJtWkUX5cQqX93Ql7Ayym4E/V9Vvv3BgPDcdsPNzuRTvfO634E&#10;z34BAAD//wMAUEsDBBQABgAIAAAAIQAL8yDP4QAAAAoBAAAPAAAAZHJzL2Rvd25yZXYueG1sTI/B&#10;TsMwEETvSPyDtUjcqN1C2xDiVFWkCgnBoaUXbpvYTSLidYjdNvD1bE9wXM3T7JtsNbpOnOwQWk8a&#10;phMFwlLlTUu1hv375i4BESKSwc6T1fBtA6zy66sMU+PPtLWnXawFl1BIUUMTY59KGarGOgwT31vi&#10;7OAHh5HPoZZmwDOXu07OlFpIhy3xhwZ7WzS2+twdnYaXYvOG23Lmkp+ueH49rPuv/cdc69ubcf0E&#10;Itox/sFw0Wd1yNmp9EcyQXQalsnjklEOHnjTBVD30zmIUkOyUCDzTP6fkP8CAAD//wMAUEsBAi0A&#10;FAAGAAgAAAAhALaDOJL+AAAA4QEAABMAAAAAAAAAAAAAAAAAAAAAAFtDb250ZW50X1R5cGVzXS54&#10;bWxQSwECLQAUAAYACAAAACEAOP0h/9YAAACUAQAACwAAAAAAAAAAAAAAAAAvAQAAX3JlbHMvLnJl&#10;bHNQSwECLQAUAAYACAAAACEASaSwPM4CAADKBQAADgAAAAAAAAAAAAAAAAAuAgAAZHJzL2Uyb0Rv&#10;Yy54bWxQSwECLQAUAAYACAAAACEAC/Mgz+EAAAAKAQAADwAAAAAAAAAAAAAAAAAoBQAAZHJzL2Rv&#10;d25yZXYueG1sUEsFBgAAAAAEAAQA8wAAADYGAAAAAA==&#10;" filled="f" stroked="f" strokeweight=".5pt">
              <v:textbox>
                <w:txbxContent>
                  <w:p w:rsidR="001D340E" w:rsidRPr="00031A9D" w:rsidRDefault="00DA485C" w:rsidP="001D340E">
                    <w:pPr>
                      <w:jc w:val="center"/>
                      <w:rPr>
                        <w:rFonts w:cs="Calibri"/>
                        <w:sz w:val="14"/>
                        <w:szCs w:val="14"/>
                        <w:rtl/>
                      </w:rPr>
                    </w:pPr>
                    <w:r w:rsidRPr="00031A9D">
                      <w:rPr>
                        <w:rFonts w:ascii="Assistant" w:hAnsi="Assistant" w:cs="Assistant"/>
                        <w:noProof/>
                        <w:sz w:val="14"/>
                        <w:szCs w:val="14"/>
                        <w:rtl/>
                      </w:rPr>
                      <w:t xml:space="preserve">אתר בנק ישראל </w:t>
                    </w:r>
                    <w:hyperlink r:id="rId12" w:history="1">
                      <w:r w:rsidRPr="00031A9D">
                        <w:rPr>
                          <w:rStyle w:val="Hyperlink"/>
                          <w:rFonts w:cs="Calibri"/>
                          <w:sz w:val="14"/>
                          <w:szCs w:val="14"/>
                        </w:rPr>
                        <w:t>https://www.boi.org.il</w:t>
                      </w:r>
                      <w:r w:rsidRPr="00031A9D">
                        <w:rPr>
                          <w:rStyle w:val="Hyperlink"/>
                          <w:rFonts w:cs="Calibri"/>
                          <w:sz w:val="14"/>
                          <w:szCs w:val="14"/>
                          <w:rtl/>
                        </w:rPr>
                        <w:t>/</w:t>
                      </w:r>
                    </w:hyperlink>
                  </w:p>
                </w:txbxContent>
              </v:textbox>
            </v:shape>
          </w:pict>
        </mc:Fallback>
      </mc:AlternateContent>
    </w:r>
    <w:r>
      <w:rPr>
        <w:noProof/>
        <w:rtl/>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-222885</wp:posOffset>
              </wp:positionV>
              <wp:extent cx="6228080" cy="0"/>
              <wp:effectExtent l="13335" t="12065" r="6985" b="6985"/>
              <wp:wrapNone/>
              <wp:docPr id="1" name="מחבר ישר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CD66" id="מחבר ישר 3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BtMAIAAD4EAAAOAAAAZHJzL2Uyb0RvYy54bWysU82O0zAQviPxDlbubZJuWtqo6QolLRwW&#10;qLTLA7i201g4tmV7m1aIh+CEuHCGJ8rrMHZ/6MIFIXJwxp6Zz9/MfJ7f7luBdsxYrmQRpcMkQkwS&#10;RbncFtH7h9VgGiHrsKRYKMmK6MBsdLt4/mze6ZyNVKMEZQYBiLR5p4uocU7ncWxJw1psh0ozCc5a&#10;mRY72JptTA3uAL0V8ShJJnGnDNVGEWYtnFZHZ7QI+HXNiHtX15Y5JIoIuLmwmrBu/Bov5jjfGqwb&#10;Tk408D+waDGXcOkFqsIOo0fD/4BqOTHKqtoNiWpjVdecsFADVJMmv1Vz32DNQi3QHKsvbbL/D5a8&#10;3a0N4hRmFyGJWxhR/63/0n/uv6P+a/8Dfjdj36VO2xyCS7k2vk6yl/f6TpEPFklVNlhuWWD7cNAA&#10;kfqM+EmK31gNd226N4pCDH50KrRsX5sW1YLr1z7Rg0Nb0D7M6HCZEds7ROBwMhpNkymMkpx9Mc49&#10;hE/UxrpXTLXIG0UkuPTtwzne3VnnKf0K8cdSrbgQQQJCoq6IZuPROCRYJTj1Th9mzXZTCoN22Iso&#10;fKE+8FyHGfUoaQBrGKbLk+0wF0cbLhfS40EpQOdkHVXycZbMltPlNBtko8lykCVVNXi5KrPBZJW+&#10;GFc3VVlW6SdPLc3yhlPKpGd3Vmya/Z0iTm/nqLWLZi9tiJ+ih34B2fM/kA5T9YM8SmKj6GFtztMG&#10;kYbg04Pyr+B6D/b1s1/8BAAA//8DAFBLAwQUAAYACAAAACEA4Ggpw90AAAALAQAADwAAAGRycy9k&#10;b3ducmV2LnhtbEyPQUvEMBCF74L/IYzgbTdtF1dbmy6LqBdBcK2e02Zsi8mkNNlu/feOIOht5r3H&#10;m2/K3eKsmHEKgycF6ToBgdR6M1CnoH59WN2ACFGT0dYTKvjCALvq/KzUhfEnesH5EDvBJRQKraCP&#10;cSykDG2PToe1H5HY+/CT05HXqZNm0icud1ZmSbKVTg/EF3o94l2P7efh6BTs35/uN89z47w1eVe/&#10;GVcnj5lSlxfL/hZExCX+heEHn9GhYqbGH8kEYRWs0iznKA+bqxQEJ/LtNSvNryKrUv7/ofoGAAD/&#10;/wMAUEsBAi0AFAAGAAgAAAAhALaDOJL+AAAA4QEAABMAAAAAAAAAAAAAAAAAAAAAAFtDb250ZW50&#10;X1R5cGVzXS54bWxQSwECLQAUAAYACAAAACEAOP0h/9YAAACUAQAACwAAAAAAAAAAAAAAAAAvAQAA&#10;X3JlbHMvLnJlbHNQSwECLQAUAAYACAAAACEAII7QbTACAAA+BAAADgAAAAAAAAAAAAAAAAAuAgAA&#10;ZHJzL2Uyb0RvYy54bWxQSwECLQAUAAYACAAAACEA4Ggpw90AAAALAQAADwAAAAAAAAAAAAAAAACK&#10;BAAAZHJzL2Rvd25yZXYueG1sUEsFBgAAAAAEAAQA8wAAAJQFAAAAAA==&#10;"/>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49" w:rsidRDefault="00DA485C" w:rsidP="008755E3">
      <w:pPr>
        <w:spacing w:after="0" w:line="240" w:lineRule="auto"/>
      </w:pPr>
      <w:r>
        <w:separator/>
      </w:r>
    </w:p>
  </w:footnote>
  <w:footnote w:type="continuationSeparator" w:id="0">
    <w:p w:rsidR="00232E49" w:rsidRDefault="00DA485C" w:rsidP="008755E3">
      <w:pPr>
        <w:spacing w:after="0" w:line="240" w:lineRule="auto"/>
      </w:pPr>
      <w:r>
        <w:continuationSeparator/>
      </w:r>
    </w:p>
  </w:footnote>
  <w:footnote w:id="1">
    <w:p w:rsidR="00847B06" w:rsidRPr="00847B06" w:rsidRDefault="00DA485C" w:rsidP="0099343A">
      <w:pPr>
        <w:jc w:val="both"/>
        <w:rPr>
          <w:rFonts w:cs="Calibri"/>
        </w:rPr>
      </w:pPr>
      <w:r w:rsidRPr="00847B06">
        <w:rPr>
          <w:rFonts w:cs="Calibri"/>
          <w:vertAlign w:val="superscript"/>
        </w:rPr>
        <w:footnoteRef/>
      </w:r>
      <w:r w:rsidRPr="00847B06">
        <w:rPr>
          <w:rFonts w:cs="Times New Roman"/>
          <w:rtl/>
        </w:rPr>
        <w:t xml:space="preserve"> </w:t>
      </w:r>
      <w:r w:rsidR="0099343A">
        <w:rPr>
          <w:rFonts w:ascii="David" w:hAnsi="David"/>
          <w:sz w:val="20"/>
          <w:szCs w:val="20"/>
          <w:rtl/>
          <w:lang w:bidi="ar-SA"/>
        </w:rPr>
        <w:t>يتم احتساب واردات وصادرات السلع بأسعار ثابتة (من خلال خصم التغيرات في مؤشر أسعار التجارة الخارجية).</w:t>
      </w:r>
    </w:p>
  </w:footnote>
  <w:footnote w:id="2">
    <w:p w:rsidR="00847B06" w:rsidRPr="00847B06" w:rsidRDefault="00DA485C" w:rsidP="0099343A">
      <w:pPr>
        <w:pStyle w:val="FootnoteText"/>
        <w:rPr>
          <w:rFonts w:cs="Calibri"/>
          <w:iCs/>
          <w:sz w:val="24"/>
          <w:szCs w:val="24"/>
        </w:rPr>
      </w:pPr>
      <w:r w:rsidRPr="00847B06">
        <w:rPr>
          <w:rStyle w:val="FootnoteReference"/>
          <w:rFonts w:cs="Calibri"/>
          <w:sz w:val="24"/>
          <w:szCs w:val="24"/>
        </w:rPr>
        <w:footnoteRef/>
      </w:r>
      <w:r w:rsidRPr="00847B06">
        <w:rPr>
          <w:rFonts w:cs="Times New Roman"/>
          <w:sz w:val="24"/>
          <w:szCs w:val="24"/>
          <w:rtl/>
        </w:rPr>
        <w:t xml:space="preserve"> </w:t>
      </w:r>
      <w:r w:rsidR="0099343A" w:rsidRPr="00756098">
        <w:rPr>
          <w:rFonts w:ascii="David" w:hAnsi="David"/>
          <w:i/>
          <w:rtl/>
          <w:lang w:bidi="ar-SA"/>
        </w:rPr>
        <w:t>يتم عرض تصدير الخدمات بالقيمة الحقيقية عن طريق خصم التغيرات في مؤشر الأسعار للمستهلك والذي يتكون من تصدير خدمات الأعمال الأخرى وتصدير الخدمات السياحية</w:t>
      </w:r>
      <w:r w:rsidR="0099343A" w:rsidRPr="00756098">
        <w:rPr>
          <w:i/>
          <w:rtl/>
        </w:rPr>
        <w:t>.</w:t>
      </w:r>
    </w:p>
  </w:footnote>
  <w:footnote w:id="3">
    <w:p w:rsidR="00847B06" w:rsidRPr="00847B06" w:rsidRDefault="00DA485C" w:rsidP="0099343A">
      <w:pPr>
        <w:jc w:val="both"/>
        <w:rPr>
          <w:rFonts w:cs="Calibri"/>
        </w:rPr>
      </w:pPr>
      <w:r w:rsidRPr="00847B06">
        <w:rPr>
          <w:rStyle w:val="FootnoteReference"/>
          <w:rFonts w:cs="Calibri"/>
        </w:rPr>
        <w:footnoteRef/>
      </w:r>
      <w:r w:rsidRPr="00847B06">
        <w:rPr>
          <w:rFonts w:cs="Calibri"/>
          <w:rtl/>
        </w:rPr>
        <w:t xml:space="preserve"> </w:t>
      </w:r>
      <w:r w:rsidR="0099343A">
        <w:rPr>
          <w:rFonts w:ascii="David" w:hAnsi="David"/>
          <w:i/>
          <w:sz w:val="20"/>
          <w:szCs w:val="20"/>
          <w:rtl/>
          <w:lang w:bidi="ar-SA"/>
        </w:rPr>
        <w:t>يتم احتساب معدل الشواغر من إجمالي العاملين ويتم إدراجه في المؤشر عند مستواه بعد تعديله موسمياً</w:t>
      </w:r>
      <w:r w:rsidRPr="00847B06">
        <w:rPr>
          <w:rFonts w:cs="Calibri"/>
          <w:i/>
          <w:rtl/>
        </w:rPr>
        <w:t xml:space="preserve">. </w:t>
      </w:r>
    </w:p>
  </w:footnote>
  <w:footnote w:id="4">
    <w:p w:rsidR="00847B06" w:rsidRPr="00847B06" w:rsidRDefault="00DA485C" w:rsidP="0099343A">
      <w:pPr>
        <w:jc w:val="both"/>
        <w:rPr>
          <w:rFonts w:cs="Calibri"/>
          <w:i/>
        </w:rPr>
      </w:pPr>
      <w:r w:rsidRPr="00847B06">
        <w:rPr>
          <w:rStyle w:val="FootnoteReference"/>
          <w:rFonts w:cs="Calibri"/>
        </w:rPr>
        <w:footnoteRef/>
      </w:r>
      <w:r w:rsidRPr="00847B06">
        <w:rPr>
          <w:rFonts w:cs="Times New Roman"/>
          <w:i/>
          <w:rtl/>
        </w:rPr>
        <w:t xml:space="preserve"> </w:t>
      </w:r>
      <w:r w:rsidR="0099343A" w:rsidRPr="00756098">
        <w:rPr>
          <w:rFonts w:ascii="David" w:hAnsi="David"/>
          <w:i/>
          <w:sz w:val="20"/>
          <w:szCs w:val="20"/>
          <w:rtl/>
          <w:lang w:bidi="ar-SA"/>
        </w:rPr>
        <w:t xml:space="preserve">بما أن </w:t>
      </w:r>
      <w:r w:rsidR="0099343A">
        <w:rPr>
          <w:rFonts w:ascii="David" w:hAnsi="David"/>
          <w:i/>
          <w:sz w:val="20"/>
          <w:szCs w:val="20"/>
          <w:rtl/>
          <w:lang w:bidi="ar-SA"/>
        </w:rPr>
        <w:t>دائرة</w:t>
      </w:r>
      <w:r w:rsidR="0099343A" w:rsidRPr="00756098">
        <w:rPr>
          <w:rFonts w:ascii="David" w:hAnsi="David"/>
          <w:i/>
          <w:sz w:val="20"/>
          <w:szCs w:val="20"/>
          <w:rtl/>
          <w:lang w:bidi="ar-SA"/>
        </w:rPr>
        <w:t xml:space="preserve"> الإحصاء المركزي</w:t>
      </w:r>
      <w:r w:rsidR="0099343A">
        <w:rPr>
          <w:rFonts w:ascii="David" w:hAnsi="David"/>
          <w:i/>
          <w:sz w:val="20"/>
          <w:szCs w:val="20"/>
          <w:rtl/>
          <w:lang w:bidi="ar-SA"/>
        </w:rPr>
        <w:t>ة</w:t>
      </w:r>
      <w:r w:rsidR="0099343A" w:rsidRPr="00756098">
        <w:rPr>
          <w:rFonts w:ascii="David" w:hAnsi="David"/>
          <w:i/>
          <w:sz w:val="20"/>
          <w:szCs w:val="20"/>
          <w:rtl/>
          <w:lang w:bidi="ar-SA"/>
        </w:rPr>
        <w:t xml:space="preserve"> </w:t>
      </w:r>
      <w:r w:rsidR="0099343A">
        <w:rPr>
          <w:rFonts w:ascii="David" w:hAnsi="David"/>
          <w:i/>
          <w:sz w:val="20"/>
          <w:szCs w:val="20"/>
          <w:rtl/>
          <w:lang w:bidi="ar-SA"/>
        </w:rPr>
        <w:t>ت</w:t>
      </w:r>
      <w:r w:rsidR="0099343A" w:rsidRPr="00756098">
        <w:rPr>
          <w:rFonts w:ascii="David" w:hAnsi="David"/>
          <w:i/>
          <w:sz w:val="20"/>
          <w:szCs w:val="20"/>
          <w:rtl/>
          <w:lang w:bidi="ar-SA"/>
        </w:rPr>
        <w:t>نشر البيانات الخاصة ببدء البناء مرة واحدة كل ثلاثة أشهر، فإن البيانات المدرجة في النموذج تكون</w:t>
      </w:r>
      <w:r w:rsidR="0099343A">
        <w:rPr>
          <w:rFonts w:ascii="David" w:hAnsi="David"/>
          <w:i/>
          <w:sz w:val="20"/>
          <w:szCs w:val="20"/>
          <w:rtl/>
          <w:lang w:bidi="ar-SA"/>
        </w:rPr>
        <w:t xml:space="preserve"> ب</w:t>
      </w:r>
      <w:r w:rsidR="0099343A" w:rsidRPr="00756098">
        <w:rPr>
          <w:rFonts w:ascii="David" w:hAnsi="David"/>
          <w:i/>
          <w:sz w:val="20"/>
          <w:szCs w:val="20"/>
          <w:rtl/>
          <w:lang w:bidi="ar-SA"/>
        </w:rPr>
        <w:t xml:space="preserve">توزيع شهري يعتمد على مصادر إضافية، بحيث يكون التوزيع متسقًا مع الرقم ربع السنوي الذي </w:t>
      </w:r>
      <w:r w:rsidR="0099343A">
        <w:rPr>
          <w:rFonts w:ascii="David" w:hAnsi="David"/>
          <w:i/>
          <w:sz w:val="20"/>
          <w:szCs w:val="20"/>
          <w:rtl/>
          <w:lang w:bidi="ar-SA"/>
        </w:rPr>
        <w:t>ت</w:t>
      </w:r>
      <w:r w:rsidR="0099343A" w:rsidRPr="00756098">
        <w:rPr>
          <w:rFonts w:ascii="David" w:hAnsi="David"/>
          <w:i/>
          <w:sz w:val="20"/>
          <w:szCs w:val="20"/>
          <w:rtl/>
          <w:lang w:bidi="ar-SA"/>
        </w:rPr>
        <w:t xml:space="preserve">نشره </w:t>
      </w:r>
      <w:r w:rsidR="0099343A">
        <w:rPr>
          <w:rFonts w:ascii="David" w:hAnsi="David"/>
          <w:i/>
          <w:sz w:val="20"/>
          <w:szCs w:val="20"/>
          <w:rtl/>
          <w:lang w:bidi="ar-SA"/>
        </w:rPr>
        <w:t>دائرة</w:t>
      </w:r>
      <w:r w:rsidR="0099343A" w:rsidRPr="00756098">
        <w:rPr>
          <w:rFonts w:ascii="David" w:hAnsi="David"/>
          <w:i/>
          <w:sz w:val="20"/>
          <w:szCs w:val="20"/>
          <w:rtl/>
          <w:lang w:bidi="ar-SA"/>
        </w:rPr>
        <w:t xml:space="preserve"> الإحصاء المركزي</w:t>
      </w:r>
      <w:r w:rsidR="0099343A">
        <w:rPr>
          <w:rFonts w:ascii="David" w:hAnsi="David"/>
          <w:i/>
          <w:sz w:val="20"/>
          <w:szCs w:val="20"/>
          <w:rtl/>
          <w:lang w:bidi="ar-SA"/>
        </w:rPr>
        <w:t>ة</w:t>
      </w:r>
      <w:r w:rsidR="0099343A" w:rsidRPr="00756098">
        <w:rPr>
          <w:rFonts w:ascii="David" w:hAnsi="David"/>
          <w:i/>
          <w:sz w:val="20"/>
          <w:szCs w:val="20"/>
          <w:rtl/>
          <w:lang w:bidi="ar-SA"/>
        </w:rPr>
        <w:t xml:space="preserve"> (بالنسبة المئوية، </w:t>
      </w:r>
      <w:r w:rsidR="0099343A">
        <w:rPr>
          <w:rFonts w:ascii="David" w:hAnsi="David"/>
          <w:i/>
          <w:sz w:val="20"/>
          <w:szCs w:val="20"/>
          <w:rtl/>
          <w:lang w:bidi="ar-SA"/>
        </w:rPr>
        <w:t>معدل موسمياً</w:t>
      </w:r>
      <w:r w:rsidR="0099343A" w:rsidRPr="00756098">
        <w:rPr>
          <w:rFonts w:ascii="David" w:hAnsi="David"/>
          <w:i/>
          <w:sz w:val="20"/>
          <w:szCs w:val="20"/>
          <w:rtl/>
          <w:lang w:bidi="ar-SA"/>
        </w:rPr>
        <w:t>).</w:t>
      </w:r>
    </w:p>
  </w:footnote>
  <w:footnote w:id="5">
    <w:p w:rsidR="00847B06" w:rsidRPr="00847B06" w:rsidRDefault="00DA485C" w:rsidP="0099343A">
      <w:pPr>
        <w:pStyle w:val="FootnoteText"/>
        <w:rPr>
          <w:rFonts w:cs="Calibri"/>
          <w:iCs/>
          <w:sz w:val="24"/>
          <w:szCs w:val="24"/>
        </w:rPr>
      </w:pPr>
      <w:r w:rsidRPr="00847B06">
        <w:rPr>
          <w:rStyle w:val="FootnoteReference"/>
          <w:rFonts w:cs="Calibri"/>
          <w:sz w:val="24"/>
          <w:szCs w:val="24"/>
        </w:rPr>
        <w:footnoteRef/>
      </w:r>
      <w:r w:rsidRPr="00847B06">
        <w:rPr>
          <w:rFonts w:cs="Calibri"/>
          <w:sz w:val="24"/>
          <w:szCs w:val="24"/>
          <w:rtl/>
        </w:rPr>
        <w:t xml:space="preserve"> </w:t>
      </w:r>
      <w:r w:rsidR="0099343A" w:rsidRPr="00756098">
        <w:rPr>
          <w:rtl/>
          <w:lang w:bidi="ar-SA"/>
        </w:rPr>
        <w:t>المعطى الخاص بالمشتريات ببطاقات الائتمان هو التغير الشهري معدل موسمياً، بحسب منشورات دائرة الاحصاء المركزية، وعندما لا يتوفر معطى دائرة الاحصاء المركزية للشهر الأخير، يتم تقدير هذا المعطى على أساس معدل التغير الشهري بحسب المعطيات اليومية للخدمات المصرفية الأوتوماتيكية، معدلة موسمياً</w:t>
      </w:r>
      <w:r w:rsidR="0099343A">
        <w:rPr>
          <w:rFonts w:hint="cs"/>
          <w:sz w:val="24"/>
          <w:szCs w:val="24"/>
          <w:rtl/>
        </w:rPr>
        <w:t>.</w:t>
      </w:r>
    </w:p>
    <w:p w:rsidR="00847B06" w:rsidRPr="00847B06" w:rsidRDefault="00847B06" w:rsidP="00847B06">
      <w:pPr>
        <w:pStyle w:val="FootnoteText"/>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10584FA6">
      <w:start w:val="1"/>
      <w:numFmt w:val="bullet"/>
      <w:lvlText w:val=""/>
      <w:lvlJc w:val="left"/>
      <w:pPr>
        <w:ind w:left="720" w:hanging="360"/>
      </w:pPr>
      <w:rPr>
        <w:rFonts w:ascii="Wingdings" w:hAnsi="Wingdings" w:hint="default"/>
      </w:rPr>
    </w:lvl>
    <w:lvl w:ilvl="1" w:tplc="255EDAD0" w:tentative="1">
      <w:start w:val="1"/>
      <w:numFmt w:val="bullet"/>
      <w:lvlText w:val="o"/>
      <w:lvlJc w:val="left"/>
      <w:pPr>
        <w:ind w:left="1440" w:hanging="360"/>
      </w:pPr>
      <w:rPr>
        <w:rFonts w:ascii="Courier New" w:hAnsi="Courier New" w:cs="Courier New" w:hint="default"/>
      </w:rPr>
    </w:lvl>
    <w:lvl w:ilvl="2" w:tplc="10DC0804" w:tentative="1">
      <w:start w:val="1"/>
      <w:numFmt w:val="bullet"/>
      <w:lvlText w:val=""/>
      <w:lvlJc w:val="left"/>
      <w:pPr>
        <w:ind w:left="2160" w:hanging="360"/>
      </w:pPr>
      <w:rPr>
        <w:rFonts w:ascii="Wingdings" w:hAnsi="Wingdings" w:hint="default"/>
      </w:rPr>
    </w:lvl>
    <w:lvl w:ilvl="3" w:tplc="D9343A52" w:tentative="1">
      <w:start w:val="1"/>
      <w:numFmt w:val="bullet"/>
      <w:lvlText w:val=""/>
      <w:lvlJc w:val="left"/>
      <w:pPr>
        <w:ind w:left="2880" w:hanging="360"/>
      </w:pPr>
      <w:rPr>
        <w:rFonts w:ascii="Symbol" w:hAnsi="Symbol" w:hint="default"/>
      </w:rPr>
    </w:lvl>
    <w:lvl w:ilvl="4" w:tplc="E7BCA976" w:tentative="1">
      <w:start w:val="1"/>
      <w:numFmt w:val="bullet"/>
      <w:lvlText w:val="o"/>
      <w:lvlJc w:val="left"/>
      <w:pPr>
        <w:ind w:left="3600" w:hanging="360"/>
      </w:pPr>
      <w:rPr>
        <w:rFonts w:ascii="Courier New" w:hAnsi="Courier New" w:cs="Courier New" w:hint="default"/>
      </w:rPr>
    </w:lvl>
    <w:lvl w:ilvl="5" w:tplc="C146510A" w:tentative="1">
      <w:start w:val="1"/>
      <w:numFmt w:val="bullet"/>
      <w:lvlText w:val=""/>
      <w:lvlJc w:val="left"/>
      <w:pPr>
        <w:ind w:left="4320" w:hanging="360"/>
      </w:pPr>
      <w:rPr>
        <w:rFonts w:ascii="Wingdings" w:hAnsi="Wingdings" w:hint="default"/>
      </w:rPr>
    </w:lvl>
    <w:lvl w:ilvl="6" w:tplc="7318BEB8" w:tentative="1">
      <w:start w:val="1"/>
      <w:numFmt w:val="bullet"/>
      <w:lvlText w:val=""/>
      <w:lvlJc w:val="left"/>
      <w:pPr>
        <w:ind w:left="5040" w:hanging="360"/>
      </w:pPr>
      <w:rPr>
        <w:rFonts w:ascii="Symbol" w:hAnsi="Symbol" w:hint="default"/>
      </w:rPr>
    </w:lvl>
    <w:lvl w:ilvl="7" w:tplc="1088AE9E" w:tentative="1">
      <w:start w:val="1"/>
      <w:numFmt w:val="bullet"/>
      <w:lvlText w:val="o"/>
      <w:lvlJc w:val="left"/>
      <w:pPr>
        <w:ind w:left="5760" w:hanging="360"/>
      </w:pPr>
      <w:rPr>
        <w:rFonts w:ascii="Courier New" w:hAnsi="Courier New" w:cs="Courier New" w:hint="default"/>
      </w:rPr>
    </w:lvl>
    <w:lvl w:ilvl="8" w:tplc="55889582"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5338F3C6">
      <w:start w:val="1"/>
      <w:numFmt w:val="bullet"/>
      <w:lvlText w:val=""/>
      <w:lvlJc w:val="left"/>
      <w:pPr>
        <w:ind w:left="720" w:hanging="360"/>
      </w:pPr>
      <w:rPr>
        <w:rFonts w:ascii="Wingdings" w:hAnsi="Wingdings" w:hint="default"/>
      </w:rPr>
    </w:lvl>
    <w:lvl w:ilvl="1" w:tplc="7DFCA314" w:tentative="1">
      <w:start w:val="1"/>
      <w:numFmt w:val="bullet"/>
      <w:lvlText w:val="o"/>
      <w:lvlJc w:val="left"/>
      <w:pPr>
        <w:ind w:left="1440" w:hanging="360"/>
      </w:pPr>
      <w:rPr>
        <w:rFonts w:ascii="Courier New" w:hAnsi="Courier New" w:cs="Courier New" w:hint="default"/>
      </w:rPr>
    </w:lvl>
    <w:lvl w:ilvl="2" w:tplc="D15097BA" w:tentative="1">
      <w:start w:val="1"/>
      <w:numFmt w:val="bullet"/>
      <w:lvlText w:val=""/>
      <w:lvlJc w:val="left"/>
      <w:pPr>
        <w:ind w:left="2160" w:hanging="360"/>
      </w:pPr>
      <w:rPr>
        <w:rFonts w:ascii="Wingdings" w:hAnsi="Wingdings" w:hint="default"/>
      </w:rPr>
    </w:lvl>
    <w:lvl w:ilvl="3" w:tplc="60E22A62" w:tentative="1">
      <w:start w:val="1"/>
      <w:numFmt w:val="bullet"/>
      <w:lvlText w:val=""/>
      <w:lvlJc w:val="left"/>
      <w:pPr>
        <w:ind w:left="2880" w:hanging="360"/>
      </w:pPr>
      <w:rPr>
        <w:rFonts w:ascii="Symbol" w:hAnsi="Symbol" w:hint="default"/>
      </w:rPr>
    </w:lvl>
    <w:lvl w:ilvl="4" w:tplc="64F2F11E" w:tentative="1">
      <w:start w:val="1"/>
      <w:numFmt w:val="bullet"/>
      <w:lvlText w:val="o"/>
      <w:lvlJc w:val="left"/>
      <w:pPr>
        <w:ind w:left="3600" w:hanging="360"/>
      </w:pPr>
      <w:rPr>
        <w:rFonts w:ascii="Courier New" w:hAnsi="Courier New" w:cs="Courier New" w:hint="default"/>
      </w:rPr>
    </w:lvl>
    <w:lvl w:ilvl="5" w:tplc="AB2AF4C0" w:tentative="1">
      <w:start w:val="1"/>
      <w:numFmt w:val="bullet"/>
      <w:lvlText w:val=""/>
      <w:lvlJc w:val="left"/>
      <w:pPr>
        <w:ind w:left="4320" w:hanging="360"/>
      </w:pPr>
      <w:rPr>
        <w:rFonts w:ascii="Wingdings" w:hAnsi="Wingdings" w:hint="default"/>
      </w:rPr>
    </w:lvl>
    <w:lvl w:ilvl="6" w:tplc="105AA000" w:tentative="1">
      <w:start w:val="1"/>
      <w:numFmt w:val="bullet"/>
      <w:lvlText w:val=""/>
      <w:lvlJc w:val="left"/>
      <w:pPr>
        <w:ind w:left="5040" w:hanging="360"/>
      </w:pPr>
      <w:rPr>
        <w:rFonts w:ascii="Symbol" w:hAnsi="Symbol" w:hint="default"/>
      </w:rPr>
    </w:lvl>
    <w:lvl w:ilvl="7" w:tplc="8F8C9ADE" w:tentative="1">
      <w:start w:val="1"/>
      <w:numFmt w:val="bullet"/>
      <w:lvlText w:val="o"/>
      <w:lvlJc w:val="left"/>
      <w:pPr>
        <w:ind w:left="5760" w:hanging="360"/>
      </w:pPr>
      <w:rPr>
        <w:rFonts w:ascii="Courier New" w:hAnsi="Courier New" w:cs="Courier New" w:hint="default"/>
      </w:rPr>
    </w:lvl>
    <w:lvl w:ilvl="8" w:tplc="D1F66EBA"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133ADE78">
      <w:start w:val="1"/>
      <w:numFmt w:val="bullet"/>
      <w:lvlText w:val=""/>
      <w:lvlJc w:val="left"/>
      <w:pPr>
        <w:ind w:left="360" w:hanging="360"/>
      </w:pPr>
      <w:rPr>
        <w:rFonts w:ascii="Symbol" w:hAnsi="Symbol" w:hint="default"/>
      </w:rPr>
    </w:lvl>
    <w:lvl w:ilvl="1" w:tplc="2572DE14" w:tentative="1">
      <w:start w:val="1"/>
      <w:numFmt w:val="bullet"/>
      <w:lvlText w:val="o"/>
      <w:lvlJc w:val="left"/>
      <w:pPr>
        <w:ind w:left="1080" w:hanging="360"/>
      </w:pPr>
      <w:rPr>
        <w:rFonts w:ascii="Courier New" w:hAnsi="Courier New" w:cs="Courier New" w:hint="default"/>
      </w:rPr>
    </w:lvl>
    <w:lvl w:ilvl="2" w:tplc="45148842" w:tentative="1">
      <w:start w:val="1"/>
      <w:numFmt w:val="bullet"/>
      <w:lvlText w:val=""/>
      <w:lvlJc w:val="left"/>
      <w:pPr>
        <w:ind w:left="1800" w:hanging="360"/>
      </w:pPr>
      <w:rPr>
        <w:rFonts w:ascii="Wingdings" w:hAnsi="Wingdings" w:hint="default"/>
      </w:rPr>
    </w:lvl>
    <w:lvl w:ilvl="3" w:tplc="C07CE47A" w:tentative="1">
      <w:start w:val="1"/>
      <w:numFmt w:val="bullet"/>
      <w:lvlText w:val=""/>
      <w:lvlJc w:val="left"/>
      <w:pPr>
        <w:ind w:left="2520" w:hanging="360"/>
      </w:pPr>
      <w:rPr>
        <w:rFonts w:ascii="Symbol" w:hAnsi="Symbol" w:hint="default"/>
      </w:rPr>
    </w:lvl>
    <w:lvl w:ilvl="4" w:tplc="9D6EEC8A" w:tentative="1">
      <w:start w:val="1"/>
      <w:numFmt w:val="bullet"/>
      <w:lvlText w:val="o"/>
      <w:lvlJc w:val="left"/>
      <w:pPr>
        <w:ind w:left="3240" w:hanging="360"/>
      </w:pPr>
      <w:rPr>
        <w:rFonts w:ascii="Courier New" w:hAnsi="Courier New" w:cs="Courier New" w:hint="default"/>
      </w:rPr>
    </w:lvl>
    <w:lvl w:ilvl="5" w:tplc="1A80073E" w:tentative="1">
      <w:start w:val="1"/>
      <w:numFmt w:val="bullet"/>
      <w:lvlText w:val=""/>
      <w:lvlJc w:val="left"/>
      <w:pPr>
        <w:ind w:left="3960" w:hanging="360"/>
      </w:pPr>
      <w:rPr>
        <w:rFonts w:ascii="Wingdings" w:hAnsi="Wingdings" w:hint="default"/>
      </w:rPr>
    </w:lvl>
    <w:lvl w:ilvl="6" w:tplc="4A5653F8" w:tentative="1">
      <w:start w:val="1"/>
      <w:numFmt w:val="bullet"/>
      <w:lvlText w:val=""/>
      <w:lvlJc w:val="left"/>
      <w:pPr>
        <w:ind w:left="4680" w:hanging="360"/>
      </w:pPr>
      <w:rPr>
        <w:rFonts w:ascii="Symbol" w:hAnsi="Symbol" w:hint="default"/>
      </w:rPr>
    </w:lvl>
    <w:lvl w:ilvl="7" w:tplc="BB567B56" w:tentative="1">
      <w:start w:val="1"/>
      <w:numFmt w:val="bullet"/>
      <w:lvlText w:val="o"/>
      <w:lvlJc w:val="left"/>
      <w:pPr>
        <w:ind w:left="5400" w:hanging="360"/>
      </w:pPr>
      <w:rPr>
        <w:rFonts w:ascii="Courier New" w:hAnsi="Courier New" w:cs="Courier New" w:hint="default"/>
      </w:rPr>
    </w:lvl>
    <w:lvl w:ilvl="8" w:tplc="1D5EEA5A"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FA6A7DB6">
      <w:start w:val="1"/>
      <w:numFmt w:val="decimal"/>
      <w:lvlText w:val="%1."/>
      <w:lvlJc w:val="left"/>
      <w:pPr>
        <w:ind w:left="360" w:hanging="360"/>
      </w:pPr>
      <w:rPr>
        <w:rFonts w:eastAsia="Times New Roman" w:hint="default"/>
        <w:b w:val="0"/>
        <w:bCs/>
        <w:color w:val="002060"/>
        <w:sz w:val="28"/>
        <w:szCs w:val="28"/>
      </w:rPr>
    </w:lvl>
    <w:lvl w:ilvl="1" w:tplc="4A4A47D0" w:tentative="1">
      <w:start w:val="1"/>
      <w:numFmt w:val="lowerLetter"/>
      <w:lvlText w:val="%2."/>
      <w:lvlJc w:val="left"/>
      <w:pPr>
        <w:ind w:left="1080" w:hanging="360"/>
      </w:pPr>
    </w:lvl>
    <w:lvl w:ilvl="2" w:tplc="8144AD04" w:tentative="1">
      <w:start w:val="1"/>
      <w:numFmt w:val="lowerRoman"/>
      <w:lvlText w:val="%3."/>
      <w:lvlJc w:val="right"/>
      <w:pPr>
        <w:ind w:left="1800" w:hanging="180"/>
      </w:pPr>
    </w:lvl>
    <w:lvl w:ilvl="3" w:tplc="173CC9E6" w:tentative="1">
      <w:start w:val="1"/>
      <w:numFmt w:val="decimal"/>
      <w:lvlText w:val="%4."/>
      <w:lvlJc w:val="left"/>
      <w:pPr>
        <w:ind w:left="2520" w:hanging="360"/>
      </w:pPr>
    </w:lvl>
    <w:lvl w:ilvl="4" w:tplc="F49E109E" w:tentative="1">
      <w:start w:val="1"/>
      <w:numFmt w:val="lowerLetter"/>
      <w:lvlText w:val="%5."/>
      <w:lvlJc w:val="left"/>
      <w:pPr>
        <w:ind w:left="3240" w:hanging="360"/>
      </w:pPr>
    </w:lvl>
    <w:lvl w:ilvl="5" w:tplc="D6028EF2" w:tentative="1">
      <w:start w:val="1"/>
      <w:numFmt w:val="lowerRoman"/>
      <w:lvlText w:val="%6."/>
      <w:lvlJc w:val="right"/>
      <w:pPr>
        <w:ind w:left="3960" w:hanging="180"/>
      </w:pPr>
    </w:lvl>
    <w:lvl w:ilvl="6" w:tplc="6706D822" w:tentative="1">
      <w:start w:val="1"/>
      <w:numFmt w:val="decimal"/>
      <w:lvlText w:val="%7."/>
      <w:lvlJc w:val="left"/>
      <w:pPr>
        <w:ind w:left="4680" w:hanging="360"/>
      </w:pPr>
    </w:lvl>
    <w:lvl w:ilvl="7" w:tplc="0A48E642" w:tentative="1">
      <w:start w:val="1"/>
      <w:numFmt w:val="lowerLetter"/>
      <w:lvlText w:val="%8."/>
      <w:lvlJc w:val="left"/>
      <w:pPr>
        <w:ind w:left="5400" w:hanging="360"/>
      </w:pPr>
    </w:lvl>
    <w:lvl w:ilvl="8" w:tplc="075EE336"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A8A06E46">
      <w:start w:val="1"/>
      <w:numFmt w:val="bullet"/>
      <w:lvlText w:val="-"/>
      <w:lvlJc w:val="left"/>
      <w:pPr>
        <w:ind w:left="360" w:hanging="360"/>
      </w:pPr>
      <w:rPr>
        <w:rFonts w:ascii="David" w:eastAsia="Calibri" w:hAnsi="David" w:cs="David" w:hint="default"/>
      </w:rPr>
    </w:lvl>
    <w:lvl w:ilvl="1" w:tplc="D7F4257A" w:tentative="1">
      <w:start w:val="1"/>
      <w:numFmt w:val="bullet"/>
      <w:lvlText w:val="o"/>
      <w:lvlJc w:val="left"/>
      <w:pPr>
        <w:ind w:left="1080" w:hanging="360"/>
      </w:pPr>
      <w:rPr>
        <w:rFonts w:ascii="Courier New" w:hAnsi="Courier New" w:cs="Courier New" w:hint="default"/>
      </w:rPr>
    </w:lvl>
    <w:lvl w:ilvl="2" w:tplc="1D720A18" w:tentative="1">
      <w:start w:val="1"/>
      <w:numFmt w:val="bullet"/>
      <w:lvlText w:val=""/>
      <w:lvlJc w:val="left"/>
      <w:pPr>
        <w:ind w:left="1800" w:hanging="360"/>
      </w:pPr>
      <w:rPr>
        <w:rFonts w:ascii="Wingdings" w:hAnsi="Wingdings" w:hint="default"/>
      </w:rPr>
    </w:lvl>
    <w:lvl w:ilvl="3" w:tplc="9C7A9446" w:tentative="1">
      <w:start w:val="1"/>
      <w:numFmt w:val="bullet"/>
      <w:lvlText w:val=""/>
      <w:lvlJc w:val="left"/>
      <w:pPr>
        <w:ind w:left="2520" w:hanging="360"/>
      </w:pPr>
      <w:rPr>
        <w:rFonts w:ascii="Symbol" w:hAnsi="Symbol" w:hint="default"/>
      </w:rPr>
    </w:lvl>
    <w:lvl w:ilvl="4" w:tplc="CD6EA194" w:tentative="1">
      <w:start w:val="1"/>
      <w:numFmt w:val="bullet"/>
      <w:lvlText w:val="o"/>
      <w:lvlJc w:val="left"/>
      <w:pPr>
        <w:ind w:left="3240" w:hanging="360"/>
      </w:pPr>
      <w:rPr>
        <w:rFonts w:ascii="Courier New" w:hAnsi="Courier New" w:cs="Courier New" w:hint="default"/>
      </w:rPr>
    </w:lvl>
    <w:lvl w:ilvl="5" w:tplc="376C823A" w:tentative="1">
      <w:start w:val="1"/>
      <w:numFmt w:val="bullet"/>
      <w:lvlText w:val=""/>
      <w:lvlJc w:val="left"/>
      <w:pPr>
        <w:ind w:left="3960" w:hanging="360"/>
      </w:pPr>
      <w:rPr>
        <w:rFonts w:ascii="Wingdings" w:hAnsi="Wingdings" w:hint="default"/>
      </w:rPr>
    </w:lvl>
    <w:lvl w:ilvl="6" w:tplc="5E6A7790" w:tentative="1">
      <w:start w:val="1"/>
      <w:numFmt w:val="bullet"/>
      <w:lvlText w:val=""/>
      <w:lvlJc w:val="left"/>
      <w:pPr>
        <w:ind w:left="4680" w:hanging="360"/>
      </w:pPr>
      <w:rPr>
        <w:rFonts w:ascii="Symbol" w:hAnsi="Symbol" w:hint="default"/>
      </w:rPr>
    </w:lvl>
    <w:lvl w:ilvl="7" w:tplc="65A4A632" w:tentative="1">
      <w:start w:val="1"/>
      <w:numFmt w:val="bullet"/>
      <w:lvlText w:val="o"/>
      <w:lvlJc w:val="left"/>
      <w:pPr>
        <w:ind w:left="5400" w:hanging="360"/>
      </w:pPr>
      <w:rPr>
        <w:rFonts w:ascii="Courier New" w:hAnsi="Courier New" w:cs="Courier New" w:hint="default"/>
      </w:rPr>
    </w:lvl>
    <w:lvl w:ilvl="8" w:tplc="65F60D70"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1B6AF89E">
      <w:start w:val="1"/>
      <w:numFmt w:val="bullet"/>
      <w:lvlText w:val=""/>
      <w:lvlJc w:val="left"/>
      <w:pPr>
        <w:ind w:left="360" w:hanging="360"/>
      </w:pPr>
      <w:rPr>
        <w:rFonts w:ascii="Wingdings" w:hAnsi="Wingdings" w:hint="default"/>
      </w:rPr>
    </w:lvl>
    <w:lvl w:ilvl="1" w:tplc="7FA08500" w:tentative="1">
      <w:start w:val="1"/>
      <w:numFmt w:val="bullet"/>
      <w:lvlText w:val="o"/>
      <w:lvlJc w:val="left"/>
      <w:pPr>
        <w:ind w:left="1080" w:hanging="360"/>
      </w:pPr>
      <w:rPr>
        <w:rFonts w:ascii="Courier New" w:hAnsi="Courier New" w:cs="Courier New" w:hint="default"/>
      </w:rPr>
    </w:lvl>
    <w:lvl w:ilvl="2" w:tplc="B40CC914" w:tentative="1">
      <w:start w:val="1"/>
      <w:numFmt w:val="bullet"/>
      <w:lvlText w:val=""/>
      <w:lvlJc w:val="left"/>
      <w:pPr>
        <w:ind w:left="1800" w:hanging="360"/>
      </w:pPr>
      <w:rPr>
        <w:rFonts w:ascii="Wingdings" w:hAnsi="Wingdings" w:hint="default"/>
      </w:rPr>
    </w:lvl>
    <w:lvl w:ilvl="3" w:tplc="A3568AD8" w:tentative="1">
      <w:start w:val="1"/>
      <w:numFmt w:val="bullet"/>
      <w:lvlText w:val=""/>
      <w:lvlJc w:val="left"/>
      <w:pPr>
        <w:ind w:left="2520" w:hanging="360"/>
      </w:pPr>
      <w:rPr>
        <w:rFonts w:ascii="Symbol" w:hAnsi="Symbol" w:hint="default"/>
      </w:rPr>
    </w:lvl>
    <w:lvl w:ilvl="4" w:tplc="12885E34" w:tentative="1">
      <w:start w:val="1"/>
      <w:numFmt w:val="bullet"/>
      <w:lvlText w:val="o"/>
      <w:lvlJc w:val="left"/>
      <w:pPr>
        <w:ind w:left="3240" w:hanging="360"/>
      </w:pPr>
      <w:rPr>
        <w:rFonts w:ascii="Courier New" w:hAnsi="Courier New" w:cs="Courier New" w:hint="default"/>
      </w:rPr>
    </w:lvl>
    <w:lvl w:ilvl="5" w:tplc="5B48302A" w:tentative="1">
      <w:start w:val="1"/>
      <w:numFmt w:val="bullet"/>
      <w:lvlText w:val=""/>
      <w:lvlJc w:val="left"/>
      <w:pPr>
        <w:ind w:left="3960" w:hanging="360"/>
      </w:pPr>
      <w:rPr>
        <w:rFonts w:ascii="Wingdings" w:hAnsi="Wingdings" w:hint="default"/>
      </w:rPr>
    </w:lvl>
    <w:lvl w:ilvl="6" w:tplc="2410DC66" w:tentative="1">
      <w:start w:val="1"/>
      <w:numFmt w:val="bullet"/>
      <w:lvlText w:val=""/>
      <w:lvlJc w:val="left"/>
      <w:pPr>
        <w:ind w:left="4680" w:hanging="360"/>
      </w:pPr>
      <w:rPr>
        <w:rFonts w:ascii="Symbol" w:hAnsi="Symbol" w:hint="default"/>
      </w:rPr>
    </w:lvl>
    <w:lvl w:ilvl="7" w:tplc="E056BF1C" w:tentative="1">
      <w:start w:val="1"/>
      <w:numFmt w:val="bullet"/>
      <w:lvlText w:val="o"/>
      <w:lvlJc w:val="left"/>
      <w:pPr>
        <w:ind w:left="5400" w:hanging="360"/>
      </w:pPr>
      <w:rPr>
        <w:rFonts w:ascii="Courier New" w:hAnsi="Courier New" w:cs="Courier New" w:hint="default"/>
      </w:rPr>
    </w:lvl>
    <w:lvl w:ilvl="8" w:tplc="287463A8"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07548C98">
      <w:start w:val="1"/>
      <w:numFmt w:val="bullet"/>
      <w:lvlText w:val=""/>
      <w:lvlJc w:val="left"/>
      <w:pPr>
        <w:ind w:left="360" w:hanging="360"/>
      </w:pPr>
      <w:rPr>
        <w:rFonts w:ascii="Wingdings" w:hAnsi="Wingdings" w:hint="default"/>
        <w:color w:val="auto"/>
      </w:rPr>
    </w:lvl>
    <w:lvl w:ilvl="1" w:tplc="419420F4">
      <w:start w:val="1"/>
      <w:numFmt w:val="bullet"/>
      <w:lvlText w:val=""/>
      <w:lvlJc w:val="left"/>
      <w:pPr>
        <w:ind w:left="1080" w:hanging="360"/>
      </w:pPr>
      <w:rPr>
        <w:rFonts w:ascii="Wingdings" w:hAnsi="Wingdings" w:hint="default"/>
      </w:rPr>
    </w:lvl>
    <w:lvl w:ilvl="2" w:tplc="9F02BD72">
      <w:start w:val="1"/>
      <w:numFmt w:val="bullet"/>
      <w:lvlText w:val=""/>
      <w:lvlJc w:val="left"/>
      <w:pPr>
        <w:ind w:left="1800" w:hanging="360"/>
      </w:pPr>
      <w:rPr>
        <w:rFonts w:ascii="Wingdings" w:hAnsi="Wingdings" w:hint="default"/>
      </w:rPr>
    </w:lvl>
    <w:lvl w:ilvl="3" w:tplc="5886A480">
      <w:numFmt w:val="bullet"/>
      <w:lvlText w:val="-"/>
      <w:lvlJc w:val="left"/>
      <w:pPr>
        <w:ind w:left="2520" w:hanging="360"/>
      </w:pPr>
      <w:rPr>
        <w:rFonts w:ascii="David" w:eastAsia="Calibri" w:hAnsi="David" w:cs="David" w:hint="default"/>
      </w:rPr>
    </w:lvl>
    <w:lvl w:ilvl="4" w:tplc="2E306CC8" w:tentative="1">
      <w:start w:val="1"/>
      <w:numFmt w:val="bullet"/>
      <w:lvlText w:val="o"/>
      <w:lvlJc w:val="left"/>
      <w:pPr>
        <w:ind w:left="3240" w:hanging="360"/>
      </w:pPr>
      <w:rPr>
        <w:rFonts w:ascii="Courier New" w:hAnsi="Courier New" w:cs="Courier New" w:hint="default"/>
      </w:rPr>
    </w:lvl>
    <w:lvl w:ilvl="5" w:tplc="A2A28D72" w:tentative="1">
      <w:start w:val="1"/>
      <w:numFmt w:val="bullet"/>
      <w:lvlText w:val=""/>
      <w:lvlJc w:val="left"/>
      <w:pPr>
        <w:ind w:left="3960" w:hanging="360"/>
      </w:pPr>
      <w:rPr>
        <w:rFonts w:ascii="Wingdings" w:hAnsi="Wingdings" w:hint="default"/>
      </w:rPr>
    </w:lvl>
    <w:lvl w:ilvl="6" w:tplc="E9A8732C" w:tentative="1">
      <w:start w:val="1"/>
      <w:numFmt w:val="bullet"/>
      <w:lvlText w:val=""/>
      <w:lvlJc w:val="left"/>
      <w:pPr>
        <w:ind w:left="4680" w:hanging="360"/>
      </w:pPr>
      <w:rPr>
        <w:rFonts w:ascii="Symbol" w:hAnsi="Symbol" w:hint="default"/>
      </w:rPr>
    </w:lvl>
    <w:lvl w:ilvl="7" w:tplc="B91AC8B4" w:tentative="1">
      <w:start w:val="1"/>
      <w:numFmt w:val="bullet"/>
      <w:lvlText w:val="o"/>
      <w:lvlJc w:val="left"/>
      <w:pPr>
        <w:ind w:left="5400" w:hanging="360"/>
      </w:pPr>
      <w:rPr>
        <w:rFonts w:ascii="Courier New" w:hAnsi="Courier New" w:cs="Courier New" w:hint="default"/>
      </w:rPr>
    </w:lvl>
    <w:lvl w:ilvl="8" w:tplc="500A232E"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7EA26F56">
      <w:numFmt w:val="bullet"/>
      <w:lvlText w:val="-"/>
      <w:lvlJc w:val="left"/>
      <w:pPr>
        <w:ind w:left="360" w:hanging="360"/>
      </w:pPr>
      <w:rPr>
        <w:rFonts w:ascii="David" w:eastAsia="Times New Roman" w:hAnsi="David" w:cs="David" w:hint="default"/>
      </w:rPr>
    </w:lvl>
    <w:lvl w:ilvl="1" w:tplc="C8249CD0" w:tentative="1">
      <w:start w:val="1"/>
      <w:numFmt w:val="bullet"/>
      <w:lvlText w:val="o"/>
      <w:lvlJc w:val="left"/>
      <w:pPr>
        <w:ind w:left="1080" w:hanging="360"/>
      </w:pPr>
      <w:rPr>
        <w:rFonts w:ascii="Courier New" w:hAnsi="Courier New" w:cs="Courier New" w:hint="default"/>
      </w:rPr>
    </w:lvl>
    <w:lvl w:ilvl="2" w:tplc="493CECF2" w:tentative="1">
      <w:start w:val="1"/>
      <w:numFmt w:val="bullet"/>
      <w:lvlText w:val=""/>
      <w:lvlJc w:val="left"/>
      <w:pPr>
        <w:ind w:left="1800" w:hanging="360"/>
      </w:pPr>
      <w:rPr>
        <w:rFonts w:ascii="Wingdings" w:hAnsi="Wingdings" w:hint="default"/>
      </w:rPr>
    </w:lvl>
    <w:lvl w:ilvl="3" w:tplc="8A9CE906" w:tentative="1">
      <w:start w:val="1"/>
      <w:numFmt w:val="bullet"/>
      <w:lvlText w:val=""/>
      <w:lvlJc w:val="left"/>
      <w:pPr>
        <w:ind w:left="2520" w:hanging="360"/>
      </w:pPr>
      <w:rPr>
        <w:rFonts w:ascii="Symbol" w:hAnsi="Symbol" w:hint="default"/>
      </w:rPr>
    </w:lvl>
    <w:lvl w:ilvl="4" w:tplc="3A289E98" w:tentative="1">
      <w:start w:val="1"/>
      <w:numFmt w:val="bullet"/>
      <w:lvlText w:val="o"/>
      <w:lvlJc w:val="left"/>
      <w:pPr>
        <w:ind w:left="3240" w:hanging="360"/>
      </w:pPr>
      <w:rPr>
        <w:rFonts w:ascii="Courier New" w:hAnsi="Courier New" w:cs="Courier New" w:hint="default"/>
      </w:rPr>
    </w:lvl>
    <w:lvl w:ilvl="5" w:tplc="95F68098" w:tentative="1">
      <w:start w:val="1"/>
      <w:numFmt w:val="bullet"/>
      <w:lvlText w:val=""/>
      <w:lvlJc w:val="left"/>
      <w:pPr>
        <w:ind w:left="3960" w:hanging="360"/>
      </w:pPr>
      <w:rPr>
        <w:rFonts w:ascii="Wingdings" w:hAnsi="Wingdings" w:hint="default"/>
      </w:rPr>
    </w:lvl>
    <w:lvl w:ilvl="6" w:tplc="D3843118" w:tentative="1">
      <w:start w:val="1"/>
      <w:numFmt w:val="bullet"/>
      <w:lvlText w:val=""/>
      <w:lvlJc w:val="left"/>
      <w:pPr>
        <w:ind w:left="4680" w:hanging="360"/>
      </w:pPr>
      <w:rPr>
        <w:rFonts w:ascii="Symbol" w:hAnsi="Symbol" w:hint="default"/>
      </w:rPr>
    </w:lvl>
    <w:lvl w:ilvl="7" w:tplc="BCE66542" w:tentative="1">
      <w:start w:val="1"/>
      <w:numFmt w:val="bullet"/>
      <w:lvlText w:val="o"/>
      <w:lvlJc w:val="left"/>
      <w:pPr>
        <w:ind w:left="5400" w:hanging="360"/>
      </w:pPr>
      <w:rPr>
        <w:rFonts w:ascii="Courier New" w:hAnsi="Courier New" w:cs="Courier New" w:hint="default"/>
      </w:rPr>
    </w:lvl>
    <w:lvl w:ilvl="8" w:tplc="1432251C"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33CEBB08">
      <w:start w:val="1"/>
      <w:numFmt w:val="bullet"/>
      <w:lvlText w:val=""/>
      <w:lvlJc w:val="left"/>
      <w:pPr>
        <w:ind w:left="720" w:hanging="360"/>
      </w:pPr>
      <w:rPr>
        <w:rFonts w:ascii="Symbol" w:hAnsi="Symbol" w:hint="default"/>
      </w:rPr>
    </w:lvl>
    <w:lvl w:ilvl="1" w:tplc="BADC23F6">
      <w:start w:val="1"/>
      <w:numFmt w:val="bullet"/>
      <w:lvlText w:val="o"/>
      <w:lvlJc w:val="left"/>
      <w:pPr>
        <w:ind w:left="1440" w:hanging="360"/>
      </w:pPr>
      <w:rPr>
        <w:rFonts w:ascii="Courier New" w:hAnsi="Courier New" w:cs="Courier New" w:hint="default"/>
      </w:rPr>
    </w:lvl>
    <w:lvl w:ilvl="2" w:tplc="0B5E65C8">
      <w:start w:val="1"/>
      <w:numFmt w:val="bullet"/>
      <w:lvlText w:val=""/>
      <w:lvlJc w:val="left"/>
      <w:pPr>
        <w:ind w:left="2160" w:hanging="360"/>
      </w:pPr>
      <w:rPr>
        <w:rFonts w:ascii="Wingdings" w:hAnsi="Wingdings" w:hint="default"/>
      </w:rPr>
    </w:lvl>
    <w:lvl w:ilvl="3" w:tplc="0034164E">
      <w:start w:val="1"/>
      <w:numFmt w:val="bullet"/>
      <w:lvlText w:val=""/>
      <w:lvlJc w:val="left"/>
      <w:pPr>
        <w:ind w:left="2880" w:hanging="360"/>
      </w:pPr>
      <w:rPr>
        <w:rFonts w:ascii="Symbol" w:hAnsi="Symbol" w:hint="default"/>
      </w:rPr>
    </w:lvl>
    <w:lvl w:ilvl="4" w:tplc="36E44180">
      <w:start w:val="1"/>
      <w:numFmt w:val="bullet"/>
      <w:lvlText w:val="o"/>
      <w:lvlJc w:val="left"/>
      <w:pPr>
        <w:ind w:left="3600" w:hanging="360"/>
      </w:pPr>
      <w:rPr>
        <w:rFonts w:ascii="Courier New" w:hAnsi="Courier New" w:cs="Courier New" w:hint="default"/>
      </w:rPr>
    </w:lvl>
    <w:lvl w:ilvl="5" w:tplc="3C6ED25E">
      <w:start w:val="1"/>
      <w:numFmt w:val="bullet"/>
      <w:lvlText w:val=""/>
      <w:lvlJc w:val="left"/>
      <w:pPr>
        <w:ind w:left="4320" w:hanging="360"/>
      </w:pPr>
      <w:rPr>
        <w:rFonts w:ascii="Wingdings" w:hAnsi="Wingdings" w:hint="default"/>
      </w:rPr>
    </w:lvl>
    <w:lvl w:ilvl="6" w:tplc="025A8220">
      <w:start w:val="1"/>
      <w:numFmt w:val="bullet"/>
      <w:lvlText w:val=""/>
      <w:lvlJc w:val="left"/>
      <w:pPr>
        <w:ind w:left="5040" w:hanging="360"/>
      </w:pPr>
      <w:rPr>
        <w:rFonts w:ascii="Symbol" w:hAnsi="Symbol" w:hint="default"/>
      </w:rPr>
    </w:lvl>
    <w:lvl w:ilvl="7" w:tplc="99909206">
      <w:start w:val="1"/>
      <w:numFmt w:val="bullet"/>
      <w:lvlText w:val="o"/>
      <w:lvlJc w:val="left"/>
      <w:pPr>
        <w:ind w:left="5760" w:hanging="360"/>
      </w:pPr>
      <w:rPr>
        <w:rFonts w:ascii="Courier New" w:hAnsi="Courier New" w:cs="Courier New" w:hint="default"/>
      </w:rPr>
    </w:lvl>
    <w:lvl w:ilvl="8" w:tplc="66AC50E8">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CFA4784C">
      <w:start w:val="1"/>
      <w:numFmt w:val="bullet"/>
      <w:lvlText w:val=""/>
      <w:lvlJc w:val="left"/>
      <w:pPr>
        <w:ind w:left="1080" w:hanging="360"/>
      </w:pPr>
      <w:rPr>
        <w:rFonts w:ascii="Wingdings" w:hAnsi="Wingdings" w:hint="default"/>
      </w:rPr>
    </w:lvl>
    <w:lvl w:ilvl="1" w:tplc="936C185A" w:tentative="1">
      <w:start w:val="1"/>
      <w:numFmt w:val="bullet"/>
      <w:lvlText w:val="o"/>
      <w:lvlJc w:val="left"/>
      <w:pPr>
        <w:ind w:left="1800" w:hanging="360"/>
      </w:pPr>
      <w:rPr>
        <w:rFonts w:ascii="Courier New" w:hAnsi="Courier New" w:cs="Courier New" w:hint="default"/>
      </w:rPr>
    </w:lvl>
    <w:lvl w:ilvl="2" w:tplc="917CEFAC" w:tentative="1">
      <w:start w:val="1"/>
      <w:numFmt w:val="bullet"/>
      <w:lvlText w:val=""/>
      <w:lvlJc w:val="left"/>
      <w:pPr>
        <w:ind w:left="2520" w:hanging="360"/>
      </w:pPr>
      <w:rPr>
        <w:rFonts w:ascii="Wingdings" w:hAnsi="Wingdings" w:hint="default"/>
      </w:rPr>
    </w:lvl>
    <w:lvl w:ilvl="3" w:tplc="295C3838" w:tentative="1">
      <w:start w:val="1"/>
      <w:numFmt w:val="bullet"/>
      <w:lvlText w:val=""/>
      <w:lvlJc w:val="left"/>
      <w:pPr>
        <w:ind w:left="3240" w:hanging="360"/>
      </w:pPr>
      <w:rPr>
        <w:rFonts w:ascii="Symbol" w:hAnsi="Symbol" w:hint="default"/>
      </w:rPr>
    </w:lvl>
    <w:lvl w:ilvl="4" w:tplc="1478899C" w:tentative="1">
      <w:start w:val="1"/>
      <w:numFmt w:val="bullet"/>
      <w:lvlText w:val="o"/>
      <w:lvlJc w:val="left"/>
      <w:pPr>
        <w:ind w:left="3960" w:hanging="360"/>
      </w:pPr>
      <w:rPr>
        <w:rFonts w:ascii="Courier New" w:hAnsi="Courier New" w:cs="Courier New" w:hint="default"/>
      </w:rPr>
    </w:lvl>
    <w:lvl w:ilvl="5" w:tplc="AEA44788" w:tentative="1">
      <w:start w:val="1"/>
      <w:numFmt w:val="bullet"/>
      <w:lvlText w:val=""/>
      <w:lvlJc w:val="left"/>
      <w:pPr>
        <w:ind w:left="4680" w:hanging="360"/>
      </w:pPr>
      <w:rPr>
        <w:rFonts w:ascii="Wingdings" w:hAnsi="Wingdings" w:hint="default"/>
      </w:rPr>
    </w:lvl>
    <w:lvl w:ilvl="6" w:tplc="9B36DE90" w:tentative="1">
      <w:start w:val="1"/>
      <w:numFmt w:val="bullet"/>
      <w:lvlText w:val=""/>
      <w:lvlJc w:val="left"/>
      <w:pPr>
        <w:ind w:left="5400" w:hanging="360"/>
      </w:pPr>
      <w:rPr>
        <w:rFonts w:ascii="Symbol" w:hAnsi="Symbol" w:hint="default"/>
      </w:rPr>
    </w:lvl>
    <w:lvl w:ilvl="7" w:tplc="BBCADBEA" w:tentative="1">
      <w:start w:val="1"/>
      <w:numFmt w:val="bullet"/>
      <w:lvlText w:val="o"/>
      <w:lvlJc w:val="left"/>
      <w:pPr>
        <w:ind w:left="6120" w:hanging="360"/>
      </w:pPr>
      <w:rPr>
        <w:rFonts w:ascii="Courier New" w:hAnsi="Courier New" w:cs="Courier New" w:hint="default"/>
      </w:rPr>
    </w:lvl>
    <w:lvl w:ilvl="8" w:tplc="4BBC0096" w:tentative="1">
      <w:start w:val="1"/>
      <w:numFmt w:val="bullet"/>
      <w:lvlText w:val=""/>
      <w:lvlJc w:val="left"/>
      <w:pPr>
        <w:ind w:left="6840" w:hanging="360"/>
      </w:pPr>
      <w:rPr>
        <w:rFonts w:ascii="Wingdings" w:hAnsi="Wingdings" w:hint="default"/>
      </w:rPr>
    </w:lvl>
  </w:abstractNum>
  <w:abstractNum w:abstractNumId="10" w15:restartNumberingAfterBreak="0">
    <w:nsid w:val="57FE0056"/>
    <w:multiLevelType w:val="hybridMultilevel"/>
    <w:tmpl w:val="3E1638A6"/>
    <w:lvl w:ilvl="0" w:tplc="9F201DAC">
      <w:start w:val="1"/>
      <w:numFmt w:val="bullet"/>
      <w:lvlText w:val=""/>
      <w:lvlJc w:val="left"/>
      <w:pPr>
        <w:ind w:left="720" w:hanging="360"/>
      </w:pPr>
      <w:rPr>
        <w:rFonts w:ascii="Symbol" w:hAnsi="Symbol" w:hint="default"/>
      </w:rPr>
    </w:lvl>
    <w:lvl w:ilvl="1" w:tplc="A246C7E4">
      <w:start w:val="1"/>
      <w:numFmt w:val="bullet"/>
      <w:lvlText w:val="o"/>
      <w:lvlJc w:val="left"/>
      <w:pPr>
        <w:ind w:left="1440" w:hanging="360"/>
      </w:pPr>
      <w:rPr>
        <w:rFonts w:ascii="Courier New" w:hAnsi="Courier New" w:cs="Courier New" w:hint="default"/>
      </w:rPr>
    </w:lvl>
    <w:lvl w:ilvl="2" w:tplc="1136862E">
      <w:start w:val="1"/>
      <w:numFmt w:val="bullet"/>
      <w:lvlText w:val=""/>
      <w:lvlJc w:val="left"/>
      <w:pPr>
        <w:ind w:left="2160" w:hanging="360"/>
      </w:pPr>
      <w:rPr>
        <w:rFonts w:ascii="Wingdings" w:hAnsi="Wingdings" w:hint="default"/>
      </w:rPr>
    </w:lvl>
    <w:lvl w:ilvl="3" w:tplc="23164FE0">
      <w:start w:val="1"/>
      <w:numFmt w:val="bullet"/>
      <w:lvlText w:val=""/>
      <w:lvlJc w:val="left"/>
      <w:pPr>
        <w:ind w:left="2880" w:hanging="360"/>
      </w:pPr>
      <w:rPr>
        <w:rFonts w:ascii="Symbol" w:hAnsi="Symbol" w:hint="default"/>
      </w:rPr>
    </w:lvl>
    <w:lvl w:ilvl="4" w:tplc="A8763F84">
      <w:start w:val="1"/>
      <w:numFmt w:val="bullet"/>
      <w:lvlText w:val="o"/>
      <w:lvlJc w:val="left"/>
      <w:pPr>
        <w:ind w:left="3600" w:hanging="360"/>
      </w:pPr>
      <w:rPr>
        <w:rFonts w:ascii="Courier New" w:hAnsi="Courier New" w:cs="Courier New" w:hint="default"/>
      </w:rPr>
    </w:lvl>
    <w:lvl w:ilvl="5" w:tplc="14A44DCC">
      <w:start w:val="1"/>
      <w:numFmt w:val="bullet"/>
      <w:lvlText w:val=""/>
      <w:lvlJc w:val="left"/>
      <w:pPr>
        <w:ind w:left="4320" w:hanging="360"/>
      </w:pPr>
      <w:rPr>
        <w:rFonts w:ascii="Wingdings" w:hAnsi="Wingdings" w:hint="default"/>
      </w:rPr>
    </w:lvl>
    <w:lvl w:ilvl="6" w:tplc="24D0CC3E">
      <w:start w:val="1"/>
      <w:numFmt w:val="bullet"/>
      <w:lvlText w:val=""/>
      <w:lvlJc w:val="left"/>
      <w:pPr>
        <w:ind w:left="5040" w:hanging="360"/>
      </w:pPr>
      <w:rPr>
        <w:rFonts w:ascii="Symbol" w:hAnsi="Symbol" w:hint="default"/>
      </w:rPr>
    </w:lvl>
    <w:lvl w:ilvl="7" w:tplc="1586F848">
      <w:start w:val="1"/>
      <w:numFmt w:val="bullet"/>
      <w:lvlText w:val="o"/>
      <w:lvlJc w:val="left"/>
      <w:pPr>
        <w:ind w:left="5760" w:hanging="360"/>
      </w:pPr>
      <w:rPr>
        <w:rFonts w:ascii="Courier New" w:hAnsi="Courier New" w:cs="Courier New" w:hint="default"/>
      </w:rPr>
    </w:lvl>
    <w:lvl w:ilvl="8" w:tplc="AC3E5804">
      <w:start w:val="1"/>
      <w:numFmt w:val="bullet"/>
      <w:lvlText w:val=""/>
      <w:lvlJc w:val="left"/>
      <w:pPr>
        <w:ind w:left="6480" w:hanging="360"/>
      </w:pPr>
      <w:rPr>
        <w:rFonts w:ascii="Wingdings" w:hAnsi="Wingdings" w:hint="default"/>
      </w:rPr>
    </w:lvl>
  </w:abstractNum>
  <w:abstractNum w:abstractNumId="11" w15:restartNumberingAfterBreak="0">
    <w:nsid w:val="61F12BEA"/>
    <w:multiLevelType w:val="hybridMultilevel"/>
    <w:tmpl w:val="D4BA8082"/>
    <w:lvl w:ilvl="0" w:tplc="CD0E2174">
      <w:start w:val="1"/>
      <w:numFmt w:val="bullet"/>
      <w:lvlText w:val=""/>
      <w:lvlJc w:val="left"/>
      <w:pPr>
        <w:ind w:left="1080" w:hanging="360"/>
      </w:pPr>
      <w:rPr>
        <w:rFonts w:ascii="Wingdings" w:hAnsi="Wingdings" w:hint="default"/>
      </w:rPr>
    </w:lvl>
    <w:lvl w:ilvl="1" w:tplc="A4643D4E" w:tentative="1">
      <w:start w:val="1"/>
      <w:numFmt w:val="bullet"/>
      <w:lvlText w:val="o"/>
      <w:lvlJc w:val="left"/>
      <w:pPr>
        <w:ind w:left="1800" w:hanging="360"/>
      </w:pPr>
      <w:rPr>
        <w:rFonts w:ascii="Courier New" w:hAnsi="Courier New" w:cs="Courier New" w:hint="default"/>
      </w:rPr>
    </w:lvl>
    <w:lvl w:ilvl="2" w:tplc="2AF67BBE" w:tentative="1">
      <w:start w:val="1"/>
      <w:numFmt w:val="bullet"/>
      <w:lvlText w:val=""/>
      <w:lvlJc w:val="left"/>
      <w:pPr>
        <w:ind w:left="2520" w:hanging="360"/>
      </w:pPr>
      <w:rPr>
        <w:rFonts w:ascii="Wingdings" w:hAnsi="Wingdings" w:hint="default"/>
      </w:rPr>
    </w:lvl>
    <w:lvl w:ilvl="3" w:tplc="A6A47DBE" w:tentative="1">
      <w:start w:val="1"/>
      <w:numFmt w:val="bullet"/>
      <w:lvlText w:val=""/>
      <w:lvlJc w:val="left"/>
      <w:pPr>
        <w:ind w:left="3240" w:hanging="360"/>
      </w:pPr>
      <w:rPr>
        <w:rFonts w:ascii="Symbol" w:hAnsi="Symbol" w:hint="default"/>
      </w:rPr>
    </w:lvl>
    <w:lvl w:ilvl="4" w:tplc="784688AE" w:tentative="1">
      <w:start w:val="1"/>
      <w:numFmt w:val="bullet"/>
      <w:lvlText w:val="o"/>
      <w:lvlJc w:val="left"/>
      <w:pPr>
        <w:ind w:left="3960" w:hanging="360"/>
      </w:pPr>
      <w:rPr>
        <w:rFonts w:ascii="Courier New" w:hAnsi="Courier New" w:cs="Courier New" w:hint="default"/>
      </w:rPr>
    </w:lvl>
    <w:lvl w:ilvl="5" w:tplc="EDC07F52" w:tentative="1">
      <w:start w:val="1"/>
      <w:numFmt w:val="bullet"/>
      <w:lvlText w:val=""/>
      <w:lvlJc w:val="left"/>
      <w:pPr>
        <w:ind w:left="4680" w:hanging="360"/>
      </w:pPr>
      <w:rPr>
        <w:rFonts w:ascii="Wingdings" w:hAnsi="Wingdings" w:hint="default"/>
      </w:rPr>
    </w:lvl>
    <w:lvl w:ilvl="6" w:tplc="F2E6F3A4" w:tentative="1">
      <w:start w:val="1"/>
      <w:numFmt w:val="bullet"/>
      <w:lvlText w:val=""/>
      <w:lvlJc w:val="left"/>
      <w:pPr>
        <w:ind w:left="5400" w:hanging="360"/>
      </w:pPr>
      <w:rPr>
        <w:rFonts w:ascii="Symbol" w:hAnsi="Symbol" w:hint="default"/>
      </w:rPr>
    </w:lvl>
    <w:lvl w:ilvl="7" w:tplc="7A348C28" w:tentative="1">
      <w:start w:val="1"/>
      <w:numFmt w:val="bullet"/>
      <w:lvlText w:val="o"/>
      <w:lvlJc w:val="left"/>
      <w:pPr>
        <w:ind w:left="6120" w:hanging="360"/>
      </w:pPr>
      <w:rPr>
        <w:rFonts w:ascii="Courier New" w:hAnsi="Courier New" w:cs="Courier New" w:hint="default"/>
      </w:rPr>
    </w:lvl>
    <w:lvl w:ilvl="8" w:tplc="4EA6C18E" w:tentative="1">
      <w:start w:val="1"/>
      <w:numFmt w:val="bullet"/>
      <w:lvlText w:val=""/>
      <w:lvlJc w:val="left"/>
      <w:pPr>
        <w:ind w:left="6840" w:hanging="360"/>
      </w:pPr>
      <w:rPr>
        <w:rFonts w:ascii="Wingdings" w:hAnsi="Wingdings" w:hint="default"/>
      </w:rPr>
    </w:lvl>
  </w:abstractNum>
  <w:abstractNum w:abstractNumId="12" w15:restartNumberingAfterBreak="0">
    <w:nsid w:val="623A0EE0"/>
    <w:multiLevelType w:val="hybridMultilevel"/>
    <w:tmpl w:val="A3A22F8E"/>
    <w:lvl w:ilvl="0" w:tplc="D06A1526">
      <w:start w:val="1"/>
      <w:numFmt w:val="bullet"/>
      <w:lvlText w:val=""/>
      <w:lvlJc w:val="left"/>
      <w:pPr>
        <w:ind w:left="720" w:hanging="360"/>
      </w:pPr>
      <w:rPr>
        <w:rFonts w:ascii="Wingdings" w:hAnsi="Wingdings" w:hint="default"/>
      </w:rPr>
    </w:lvl>
    <w:lvl w:ilvl="1" w:tplc="A0F41BFA" w:tentative="1">
      <w:start w:val="1"/>
      <w:numFmt w:val="bullet"/>
      <w:lvlText w:val="o"/>
      <w:lvlJc w:val="left"/>
      <w:pPr>
        <w:ind w:left="1440" w:hanging="360"/>
      </w:pPr>
      <w:rPr>
        <w:rFonts w:ascii="Courier New" w:hAnsi="Courier New" w:cs="Courier New" w:hint="default"/>
      </w:rPr>
    </w:lvl>
    <w:lvl w:ilvl="2" w:tplc="B96CE114" w:tentative="1">
      <w:start w:val="1"/>
      <w:numFmt w:val="bullet"/>
      <w:lvlText w:val=""/>
      <w:lvlJc w:val="left"/>
      <w:pPr>
        <w:ind w:left="2160" w:hanging="360"/>
      </w:pPr>
      <w:rPr>
        <w:rFonts w:ascii="Wingdings" w:hAnsi="Wingdings" w:hint="default"/>
      </w:rPr>
    </w:lvl>
    <w:lvl w:ilvl="3" w:tplc="77905A1A" w:tentative="1">
      <w:start w:val="1"/>
      <w:numFmt w:val="bullet"/>
      <w:lvlText w:val=""/>
      <w:lvlJc w:val="left"/>
      <w:pPr>
        <w:ind w:left="2880" w:hanging="360"/>
      </w:pPr>
      <w:rPr>
        <w:rFonts w:ascii="Symbol" w:hAnsi="Symbol" w:hint="default"/>
      </w:rPr>
    </w:lvl>
    <w:lvl w:ilvl="4" w:tplc="0450D48C" w:tentative="1">
      <w:start w:val="1"/>
      <w:numFmt w:val="bullet"/>
      <w:lvlText w:val="o"/>
      <w:lvlJc w:val="left"/>
      <w:pPr>
        <w:ind w:left="3600" w:hanging="360"/>
      </w:pPr>
      <w:rPr>
        <w:rFonts w:ascii="Courier New" w:hAnsi="Courier New" w:cs="Courier New" w:hint="default"/>
      </w:rPr>
    </w:lvl>
    <w:lvl w:ilvl="5" w:tplc="80E2FB9E" w:tentative="1">
      <w:start w:val="1"/>
      <w:numFmt w:val="bullet"/>
      <w:lvlText w:val=""/>
      <w:lvlJc w:val="left"/>
      <w:pPr>
        <w:ind w:left="4320" w:hanging="360"/>
      </w:pPr>
      <w:rPr>
        <w:rFonts w:ascii="Wingdings" w:hAnsi="Wingdings" w:hint="default"/>
      </w:rPr>
    </w:lvl>
    <w:lvl w:ilvl="6" w:tplc="87C88E1A" w:tentative="1">
      <w:start w:val="1"/>
      <w:numFmt w:val="bullet"/>
      <w:lvlText w:val=""/>
      <w:lvlJc w:val="left"/>
      <w:pPr>
        <w:ind w:left="5040" w:hanging="360"/>
      </w:pPr>
      <w:rPr>
        <w:rFonts w:ascii="Symbol" w:hAnsi="Symbol" w:hint="default"/>
      </w:rPr>
    </w:lvl>
    <w:lvl w:ilvl="7" w:tplc="17206E8C" w:tentative="1">
      <w:start w:val="1"/>
      <w:numFmt w:val="bullet"/>
      <w:lvlText w:val="o"/>
      <w:lvlJc w:val="left"/>
      <w:pPr>
        <w:ind w:left="5760" w:hanging="360"/>
      </w:pPr>
      <w:rPr>
        <w:rFonts w:ascii="Courier New" w:hAnsi="Courier New" w:cs="Courier New" w:hint="default"/>
      </w:rPr>
    </w:lvl>
    <w:lvl w:ilvl="8" w:tplc="82B26D9C" w:tentative="1">
      <w:start w:val="1"/>
      <w:numFmt w:val="bullet"/>
      <w:lvlText w:val=""/>
      <w:lvlJc w:val="left"/>
      <w:pPr>
        <w:ind w:left="6480" w:hanging="360"/>
      </w:pPr>
      <w:rPr>
        <w:rFonts w:ascii="Wingdings" w:hAnsi="Wingdings" w:hint="default"/>
      </w:rPr>
    </w:lvl>
  </w:abstractNum>
  <w:abstractNum w:abstractNumId="13" w15:restartNumberingAfterBreak="0">
    <w:nsid w:val="63C721C9"/>
    <w:multiLevelType w:val="hybridMultilevel"/>
    <w:tmpl w:val="8EB677D8"/>
    <w:lvl w:ilvl="0" w:tplc="D2627022">
      <w:start w:val="1"/>
      <w:numFmt w:val="bullet"/>
      <w:lvlText w:val=""/>
      <w:lvlJc w:val="left"/>
      <w:pPr>
        <w:tabs>
          <w:tab w:val="num" w:pos="720"/>
        </w:tabs>
        <w:ind w:left="720" w:hanging="360"/>
      </w:pPr>
      <w:rPr>
        <w:rFonts w:ascii="Wingdings" w:hAnsi="Wingdings" w:hint="default"/>
      </w:rPr>
    </w:lvl>
    <w:lvl w:ilvl="1" w:tplc="3D182B3E">
      <w:start w:val="1"/>
      <w:numFmt w:val="bullet"/>
      <w:lvlText w:val=""/>
      <w:lvlJc w:val="left"/>
      <w:pPr>
        <w:tabs>
          <w:tab w:val="num" w:pos="1440"/>
        </w:tabs>
        <w:ind w:left="1440" w:hanging="360"/>
      </w:pPr>
      <w:rPr>
        <w:rFonts w:ascii="Wingdings" w:hAnsi="Wingdings" w:hint="default"/>
      </w:rPr>
    </w:lvl>
    <w:lvl w:ilvl="2" w:tplc="5D0ADD18">
      <w:start w:val="1"/>
      <w:numFmt w:val="bullet"/>
      <w:lvlText w:val=""/>
      <w:lvlJc w:val="left"/>
      <w:pPr>
        <w:tabs>
          <w:tab w:val="num" w:pos="2160"/>
        </w:tabs>
        <w:ind w:left="2160" w:hanging="360"/>
      </w:pPr>
      <w:rPr>
        <w:rFonts w:ascii="Wingdings" w:hAnsi="Wingdings" w:hint="default"/>
      </w:rPr>
    </w:lvl>
    <w:lvl w:ilvl="3" w:tplc="8FF4E6EA">
      <w:start w:val="1"/>
      <w:numFmt w:val="bullet"/>
      <w:lvlText w:val=""/>
      <w:lvlJc w:val="left"/>
      <w:pPr>
        <w:tabs>
          <w:tab w:val="num" w:pos="2880"/>
        </w:tabs>
        <w:ind w:left="2880" w:hanging="360"/>
      </w:pPr>
      <w:rPr>
        <w:rFonts w:ascii="Wingdings" w:hAnsi="Wingdings" w:hint="default"/>
      </w:rPr>
    </w:lvl>
    <w:lvl w:ilvl="4" w:tplc="6264046A">
      <w:start w:val="1"/>
      <w:numFmt w:val="bullet"/>
      <w:lvlText w:val=""/>
      <w:lvlJc w:val="left"/>
      <w:pPr>
        <w:tabs>
          <w:tab w:val="num" w:pos="3600"/>
        </w:tabs>
        <w:ind w:left="3600" w:hanging="360"/>
      </w:pPr>
      <w:rPr>
        <w:rFonts w:ascii="Wingdings" w:hAnsi="Wingdings" w:hint="default"/>
      </w:rPr>
    </w:lvl>
    <w:lvl w:ilvl="5" w:tplc="92B8457A">
      <w:start w:val="1"/>
      <w:numFmt w:val="bullet"/>
      <w:lvlText w:val=""/>
      <w:lvlJc w:val="left"/>
      <w:pPr>
        <w:tabs>
          <w:tab w:val="num" w:pos="4320"/>
        </w:tabs>
        <w:ind w:left="4320" w:hanging="360"/>
      </w:pPr>
      <w:rPr>
        <w:rFonts w:ascii="Wingdings" w:hAnsi="Wingdings" w:hint="default"/>
      </w:rPr>
    </w:lvl>
    <w:lvl w:ilvl="6" w:tplc="B0A40F26">
      <w:start w:val="1"/>
      <w:numFmt w:val="bullet"/>
      <w:lvlText w:val=""/>
      <w:lvlJc w:val="left"/>
      <w:pPr>
        <w:tabs>
          <w:tab w:val="num" w:pos="5040"/>
        </w:tabs>
        <w:ind w:left="5040" w:hanging="360"/>
      </w:pPr>
      <w:rPr>
        <w:rFonts w:ascii="Wingdings" w:hAnsi="Wingdings" w:hint="default"/>
      </w:rPr>
    </w:lvl>
    <w:lvl w:ilvl="7" w:tplc="6EB46AD2">
      <w:start w:val="1"/>
      <w:numFmt w:val="bullet"/>
      <w:lvlText w:val=""/>
      <w:lvlJc w:val="left"/>
      <w:pPr>
        <w:tabs>
          <w:tab w:val="num" w:pos="5760"/>
        </w:tabs>
        <w:ind w:left="5760" w:hanging="360"/>
      </w:pPr>
      <w:rPr>
        <w:rFonts w:ascii="Wingdings" w:hAnsi="Wingdings" w:hint="default"/>
      </w:rPr>
    </w:lvl>
    <w:lvl w:ilvl="8" w:tplc="60CE3B3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F09"/>
    <w:multiLevelType w:val="hybridMultilevel"/>
    <w:tmpl w:val="F9DAA404"/>
    <w:lvl w:ilvl="0" w:tplc="C040ED20">
      <w:start w:val="1"/>
      <w:numFmt w:val="bullet"/>
      <w:lvlText w:val=""/>
      <w:lvlJc w:val="left"/>
      <w:pPr>
        <w:ind w:left="720" w:hanging="360"/>
      </w:pPr>
      <w:rPr>
        <w:rFonts w:ascii="Symbol" w:hAnsi="Symbol" w:hint="default"/>
      </w:rPr>
    </w:lvl>
    <w:lvl w:ilvl="1" w:tplc="774AC2F6">
      <w:start w:val="1"/>
      <w:numFmt w:val="bullet"/>
      <w:lvlText w:val="o"/>
      <w:lvlJc w:val="left"/>
      <w:pPr>
        <w:ind w:left="1440" w:hanging="360"/>
      </w:pPr>
      <w:rPr>
        <w:rFonts w:ascii="Courier New" w:hAnsi="Courier New" w:cs="Courier New" w:hint="default"/>
      </w:rPr>
    </w:lvl>
    <w:lvl w:ilvl="2" w:tplc="05CE021C">
      <w:start w:val="1"/>
      <w:numFmt w:val="bullet"/>
      <w:lvlText w:val=""/>
      <w:lvlJc w:val="left"/>
      <w:pPr>
        <w:ind w:left="2160" w:hanging="360"/>
      </w:pPr>
      <w:rPr>
        <w:rFonts w:ascii="Wingdings" w:hAnsi="Wingdings" w:hint="default"/>
      </w:rPr>
    </w:lvl>
    <w:lvl w:ilvl="3" w:tplc="29D05A28">
      <w:start w:val="1"/>
      <w:numFmt w:val="bullet"/>
      <w:lvlText w:val=""/>
      <w:lvlJc w:val="left"/>
      <w:pPr>
        <w:ind w:left="2880" w:hanging="360"/>
      </w:pPr>
      <w:rPr>
        <w:rFonts w:ascii="Symbol" w:hAnsi="Symbol" w:hint="default"/>
      </w:rPr>
    </w:lvl>
    <w:lvl w:ilvl="4" w:tplc="37784682">
      <w:start w:val="1"/>
      <w:numFmt w:val="bullet"/>
      <w:lvlText w:val="o"/>
      <w:lvlJc w:val="left"/>
      <w:pPr>
        <w:ind w:left="3600" w:hanging="360"/>
      </w:pPr>
      <w:rPr>
        <w:rFonts w:ascii="Courier New" w:hAnsi="Courier New" w:cs="Courier New" w:hint="default"/>
      </w:rPr>
    </w:lvl>
    <w:lvl w:ilvl="5" w:tplc="4AAAE448">
      <w:start w:val="1"/>
      <w:numFmt w:val="bullet"/>
      <w:lvlText w:val=""/>
      <w:lvlJc w:val="left"/>
      <w:pPr>
        <w:ind w:left="4320" w:hanging="360"/>
      </w:pPr>
      <w:rPr>
        <w:rFonts w:ascii="Wingdings" w:hAnsi="Wingdings" w:hint="default"/>
      </w:rPr>
    </w:lvl>
    <w:lvl w:ilvl="6" w:tplc="1A465854">
      <w:start w:val="1"/>
      <w:numFmt w:val="bullet"/>
      <w:lvlText w:val=""/>
      <w:lvlJc w:val="left"/>
      <w:pPr>
        <w:ind w:left="5040" w:hanging="360"/>
      </w:pPr>
      <w:rPr>
        <w:rFonts w:ascii="Symbol" w:hAnsi="Symbol" w:hint="default"/>
      </w:rPr>
    </w:lvl>
    <w:lvl w:ilvl="7" w:tplc="1908BACA">
      <w:start w:val="1"/>
      <w:numFmt w:val="bullet"/>
      <w:lvlText w:val="o"/>
      <w:lvlJc w:val="left"/>
      <w:pPr>
        <w:ind w:left="5760" w:hanging="360"/>
      </w:pPr>
      <w:rPr>
        <w:rFonts w:ascii="Courier New" w:hAnsi="Courier New" w:cs="Courier New" w:hint="default"/>
      </w:rPr>
    </w:lvl>
    <w:lvl w:ilvl="8" w:tplc="598498C6">
      <w:start w:val="1"/>
      <w:numFmt w:val="bullet"/>
      <w:lvlText w:val=""/>
      <w:lvlJc w:val="left"/>
      <w:pPr>
        <w:ind w:left="6480" w:hanging="360"/>
      </w:pPr>
      <w:rPr>
        <w:rFonts w:ascii="Wingdings" w:hAnsi="Wingdings" w:hint="default"/>
      </w:rPr>
    </w:lvl>
  </w:abstractNum>
  <w:abstractNum w:abstractNumId="1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6C97829"/>
    <w:multiLevelType w:val="hybridMultilevel"/>
    <w:tmpl w:val="DC4CD442"/>
    <w:lvl w:ilvl="0" w:tplc="5AFE1B9E">
      <w:start w:val="1"/>
      <w:numFmt w:val="bullet"/>
      <w:lvlText w:val=""/>
      <w:lvlJc w:val="left"/>
      <w:pPr>
        <w:ind w:left="360" w:hanging="360"/>
      </w:pPr>
      <w:rPr>
        <w:rFonts w:ascii="Wingdings" w:hAnsi="Wingdings" w:hint="default"/>
      </w:rPr>
    </w:lvl>
    <w:lvl w:ilvl="1" w:tplc="D01AF6E0" w:tentative="1">
      <w:start w:val="1"/>
      <w:numFmt w:val="bullet"/>
      <w:lvlText w:val="o"/>
      <w:lvlJc w:val="left"/>
      <w:pPr>
        <w:ind w:left="1080" w:hanging="360"/>
      </w:pPr>
      <w:rPr>
        <w:rFonts w:ascii="Courier New" w:hAnsi="Courier New" w:cs="Courier New" w:hint="default"/>
      </w:rPr>
    </w:lvl>
    <w:lvl w:ilvl="2" w:tplc="AB7E9AB2" w:tentative="1">
      <w:start w:val="1"/>
      <w:numFmt w:val="bullet"/>
      <w:lvlText w:val=""/>
      <w:lvlJc w:val="left"/>
      <w:pPr>
        <w:ind w:left="1800" w:hanging="360"/>
      </w:pPr>
      <w:rPr>
        <w:rFonts w:ascii="Wingdings" w:hAnsi="Wingdings" w:hint="default"/>
      </w:rPr>
    </w:lvl>
    <w:lvl w:ilvl="3" w:tplc="22EAB918" w:tentative="1">
      <w:start w:val="1"/>
      <w:numFmt w:val="bullet"/>
      <w:lvlText w:val=""/>
      <w:lvlJc w:val="left"/>
      <w:pPr>
        <w:ind w:left="2520" w:hanging="360"/>
      </w:pPr>
      <w:rPr>
        <w:rFonts w:ascii="Symbol" w:hAnsi="Symbol" w:hint="default"/>
      </w:rPr>
    </w:lvl>
    <w:lvl w:ilvl="4" w:tplc="55AE8792" w:tentative="1">
      <w:start w:val="1"/>
      <w:numFmt w:val="bullet"/>
      <w:lvlText w:val="o"/>
      <w:lvlJc w:val="left"/>
      <w:pPr>
        <w:ind w:left="3240" w:hanging="360"/>
      </w:pPr>
      <w:rPr>
        <w:rFonts w:ascii="Courier New" w:hAnsi="Courier New" w:cs="Courier New" w:hint="default"/>
      </w:rPr>
    </w:lvl>
    <w:lvl w:ilvl="5" w:tplc="8E62C640" w:tentative="1">
      <w:start w:val="1"/>
      <w:numFmt w:val="bullet"/>
      <w:lvlText w:val=""/>
      <w:lvlJc w:val="left"/>
      <w:pPr>
        <w:ind w:left="3960" w:hanging="360"/>
      </w:pPr>
      <w:rPr>
        <w:rFonts w:ascii="Wingdings" w:hAnsi="Wingdings" w:hint="default"/>
      </w:rPr>
    </w:lvl>
    <w:lvl w:ilvl="6" w:tplc="00120500" w:tentative="1">
      <w:start w:val="1"/>
      <w:numFmt w:val="bullet"/>
      <w:lvlText w:val=""/>
      <w:lvlJc w:val="left"/>
      <w:pPr>
        <w:ind w:left="4680" w:hanging="360"/>
      </w:pPr>
      <w:rPr>
        <w:rFonts w:ascii="Symbol" w:hAnsi="Symbol" w:hint="default"/>
      </w:rPr>
    </w:lvl>
    <w:lvl w:ilvl="7" w:tplc="2D14D310" w:tentative="1">
      <w:start w:val="1"/>
      <w:numFmt w:val="bullet"/>
      <w:lvlText w:val="o"/>
      <w:lvlJc w:val="left"/>
      <w:pPr>
        <w:ind w:left="5400" w:hanging="360"/>
      </w:pPr>
      <w:rPr>
        <w:rFonts w:ascii="Courier New" w:hAnsi="Courier New" w:cs="Courier New" w:hint="default"/>
      </w:rPr>
    </w:lvl>
    <w:lvl w:ilvl="8" w:tplc="9DA2DB68" w:tentative="1">
      <w:start w:val="1"/>
      <w:numFmt w:val="bullet"/>
      <w:lvlText w:val=""/>
      <w:lvlJc w:val="left"/>
      <w:pPr>
        <w:ind w:left="6120" w:hanging="360"/>
      </w:pPr>
      <w:rPr>
        <w:rFonts w:ascii="Wingdings" w:hAnsi="Wingdings" w:hint="default"/>
      </w:rPr>
    </w:lvl>
  </w:abstractNum>
  <w:abstractNum w:abstractNumId="17" w15:restartNumberingAfterBreak="0">
    <w:nsid w:val="67446BFD"/>
    <w:multiLevelType w:val="hybridMultilevel"/>
    <w:tmpl w:val="1F14AA34"/>
    <w:lvl w:ilvl="0" w:tplc="A326517E">
      <w:start w:val="1"/>
      <w:numFmt w:val="bullet"/>
      <w:lvlText w:val=""/>
      <w:lvlJc w:val="left"/>
      <w:pPr>
        <w:ind w:left="720" w:hanging="360"/>
      </w:pPr>
      <w:rPr>
        <w:rFonts w:ascii="Wingdings" w:hAnsi="Wingdings" w:hint="default"/>
      </w:rPr>
    </w:lvl>
    <w:lvl w:ilvl="1" w:tplc="A56A6E32" w:tentative="1">
      <w:start w:val="1"/>
      <w:numFmt w:val="bullet"/>
      <w:lvlText w:val="o"/>
      <w:lvlJc w:val="left"/>
      <w:pPr>
        <w:ind w:left="1440" w:hanging="360"/>
      </w:pPr>
      <w:rPr>
        <w:rFonts w:ascii="Courier New" w:hAnsi="Courier New" w:cs="Courier New" w:hint="default"/>
      </w:rPr>
    </w:lvl>
    <w:lvl w:ilvl="2" w:tplc="CD22452C" w:tentative="1">
      <w:start w:val="1"/>
      <w:numFmt w:val="bullet"/>
      <w:lvlText w:val=""/>
      <w:lvlJc w:val="left"/>
      <w:pPr>
        <w:ind w:left="2160" w:hanging="360"/>
      </w:pPr>
      <w:rPr>
        <w:rFonts w:ascii="Wingdings" w:hAnsi="Wingdings" w:hint="default"/>
      </w:rPr>
    </w:lvl>
    <w:lvl w:ilvl="3" w:tplc="F588F00E" w:tentative="1">
      <w:start w:val="1"/>
      <w:numFmt w:val="bullet"/>
      <w:lvlText w:val=""/>
      <w:lvlJc w:val="left"/>
      <w:pPr>
        <w:ind w:left="2880" w:hanging="360"/>
      </w:pPr>
      <w:rPr>
        <w:rFonts w:ascii="Symbol" w:hAnsi="Symbol" w:hint="default"/>
      </w:rPr>
    </w:lvl>
    <w:lvl w:ilvl="4" w:tplc="DDD6026A" w:tentative="1">
      <w:start w:val="1"/>
      <w:numFmt w:val="bullet"/>
      <w:lvlText w:val="o"/>
      <w:lvlJc w:val="left"/>
      <w:pPr>
        <w:ind w:left="3600" w:hanging="360"/>
      </w:pPr>
      <w:rPr>
        <w:rFonts w:ascii="Courier New" w:hAnsi="Courier New" w:cs="Courier New" w:hint="default"/>
      </w:rPr>
    </w:lvl>
    <w:lvl w:ilvl="5" w:tplc="029096DC" w:tentative="1">
      <w:start w:val="1"/>
      <w:numFmt w:val="bullet"/>
      <w:lvlText w:val=""/>
      <w:lvlJc w:val="left"/>
      <w:pPr>
        <w:ind w:left="4320" w:hanging="360"/>
      </w:pPr>
      <w:rPr>
        <w:rFonts w:ascii="Wingdings" w:hAnsi="Wingdings" w:hint="default"/>
      </w:rPr>
    </w:lvl>
    <w:lvl w:ilvl="6" w:tplc="FBB27E5A" w:tentative="1">
      <w:start w:val="1"/>
      <w:numFmt w:val="bullet"/>
      <w:lvlText w:val=""/>
      <w:lvlJc w:val="left"/>
      <w:pPr>
        <w:ind w:left="5040" w:hanging="360"/>
      </w:pPr>
      <w:rPr>
        <w:rFonts w:ascii="Symbol" w:hAnsi="Symbol" w:hint="default"/>
      </w:rPr>
    </w:lvl>
    <w:lvl w:ilvl="7" w:tplc="E776575A" w:tentative="1">
      <w:start w:val="1"/>
      <w:numFmt w:val="bullet"/>
      <w:lvlText w:val="o"/>
      <w:lvlJc w:val="left"/>
      <w:pPr>
        <w:ind w:left="5760" w:hanging="360"/>
      </w:pPr>
      <w:rPr>
        <w:rFonts w:ascii="Courier New" w:hAnsi="Courier New" w:cs="Courier New" w:hint="default"/>
      </w:rPr>
    </w:lvl>
    <w:lvl w:ilvl="8" w:tplc="7B5623AE" w:tentative="1">
      <w:start w:val="1"/>
      <w:numFmt w:val="bullet"/>
      <w:lvlText w:val=""/>
      <w:lvlJc w:val="left"/>
      <w:pPr>
        <w:ind w:left="6480" w:hanging="360"/>
      </w:pPr>
      <w:rPr>
        <w:rFonts w:ascii="Wingdings" w:hAnsi="Wingdings" w:hint="default"/>
      </w:rPr>
    </w:lvl>
  </w:abstractNum>
  <w:abstractNum w:abstractNumId="18" w15:restartNumberingAfterBreak="0">
    <w:nsid w:val="789F3982"/>
    <w:multiLevelType w:val="hybridMultilevel"/>
    <w:tmpl w:val="EFCCFC24"/>
    <w:lvl w:ilvl="0" w:tplc="479A6DAE">
      <w:start w:val="1"/>
      <w:numFmt w:val="bullet"/>
      <w:lvlText w:val=""/>
      <w:lvlJc w:val="left"/>
      <w:pPr>
        <w:ind w:left="360" w:hanging="360"/>
      </w:pPr>
      <w:rPr>
        <w:rFonts w:ascii="Symbol" w:hAnsi="Symbol" w:hint="default"/>
      </w:rPr>
    </w:lvl>
    <w:lvl w:ilvl="1" w:tplc="42D8C064" w:tentative="1">
      <w:start w:val="1"/>
      <w:numFmt w:val="bullet"/>
      <w:lvlText w:val="o"/>
      <w:lvlJc w:val="left"/>
      <w:pPr>
        <w:ind w:left="1080" w:hanging="360"/>
      </w:pPr>
      <w:rPr>
        <w:rFonts w:ascii="Courier New" w:hAnsi="Courier New" w:cs="Courier New" w:hint="default"/>
      </w:rPr>
    </w:lvl>
    <w:lvl w:ilvl="2" w:tplc="332C9700" w:tentative="1">
      <w:start w:val="1"/>
      <w:numFmt w:val="bullet"/>
      <w:lvlText w:val=""/>
      <w:lvlJc w:val="left"/>
      <w:pPr>
        <w:ind w:left="1800" w:hanging="360"/>
      </w:pPr>
      <w:rPr>
        <w:rFonts w:ascii="Wingdings" w:hAnsi="Wingdings" w:hint="default"/>
      </w:rPr>
    </w:lvl>
    <w:lvl w:ilvl="3" w:tplc="755A9478" w:tentative="1">
      <w:start w:val="1"/>
      <w:numFmt w:val="bullet"/>
      <w:lvlText w:val=""/>
      <w:lvlJc w:val="left"/>
      <w:pPr>
        <w:ind w:left="2520" w:hanging="360"/>
      </w:pPr>
      <w:rPr>
        <w:rFonts w:ascii="Symbol" w:hAnsi="Symbol" w:hint="default"/>
      </w:rPr>
    </w:lvl>
    <w:lvl w:ilvl="4" w:tplc="2CA401F6" w:tentative="1">
      <w:start w:val="1"/>
      <w:numFmt w:val="bullet"/>
      <w:lvlText w:val="o"/>
      <w:lvlJc w:val="left"/>
      <w:pPr>
        <w:ind w:left="3240" w:hanging="360"/>
      </w:pPr>
      <w:rPr>
        <w:rFonts w:ascii="Courier New" w:hAnsi="Courier New" w:cs="Courier New" w:hint="default"/>
      </w:rPr>
    </w:lvl>
    <w:lvl w:ilvl="5" w:tplc="89EA500A" w:tentative="1">
      <w:start w:val="1"/>
      <w:numFmt w:val="bullet"/>
      <w:lvlText w:val=""/>
      <w:lvlJc w:val="left"/>
      <w:pPr>
        <w:ind w:left="3960" w:hanging="360"/>
      </w:pPr>
      <w:rPr>
        <w:rFonts w:ascii="Wingdings" w:hAnsi="Wingdings" w:hint="default"/>
      </w:rPr>
    </w:lvl>
    <w:lvl w:ilvl="6" w:tplc="2702C600" w:tentative="1">
      <w:start w:val="1"/>
      <w:numFmt w:val="bullet"/>
      <w:lvlText w:val=""/>
      <w:lvlJc w:val="left"/>
      <w:pPr>
        <w:ind w:left="4680" w:hanging="360"/>
      </w:pPr>
      <w:rPr>
        <w:rFonts w:ascii="Symbol" w:hAnsi="Symbol" w:hint="default"/>
      </w:rPr>
    </w:lvl>
    <w:lvl w:ilvl="7" w:tplc="76AC2948" w:tentative="1">
      <w:start w:val="1"/>
      <w:numFmt w:val="bullet"/>
      <w:lvlText w:val="o"/>
      <w:lvlJc w:val="left"/>
      <w:pPr>
        <w:ind w:left="5400" w:hanging="360"/>
      </w:pPr>
      <w:rPr>
        <w:rFonts w:ascii="Courier New" w:hAnsi="Courier New" w:cs="Courier New" w:hint="default"/>
      </w:rPr>
    </w:lvl>
    <w:lvl w:ilvl="8" w:tplc="2C12FD1C"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0"/>
  </w:num>
  <w:num w:numId="8">
    <w:abstractNumId w:val="14"/>
  </w:num>
  <w:num w:numId="9">
    <w:abstractNumId w:val="16"/>
  </w:num>
  <w:num w:numId="10">
    <w:abstractNumId w:val="11"/>
  </w:num>
  <w:num w:numId="11">
    <w:abstractNumId w:val="9"/>
  </w:num>
  <w:num w:numId="12">
    <w:abstractNumId w:val="12"/>
  </w:num>
  <w:num w:numId="13">
    <w:abstractNumId w:val="8"/>
  </w:num>
  <w:num w:numId="14">
    <w:abstractNumId w:val="2"/>
  </w:num>
  <w:num w:numId="15">
    <w:abstractNumId w:val="13"/>
  </w:num>
  <w:num w:numId="16">
    <w:abstractNumId w:val="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trackedChanges" w:enforcement="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2732E"/>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4ED"/>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49"/>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1841"/>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0F7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5A70"/>
    <w:rsid w:val="00746828"/>
    <w:rsid w:val="007507E6"/>
    <w:rsid w:val="00751DD0"/>
    <w:rsid w:val="00753AE4"/>
    <w:rsid w:val="00754237"/>
    <w:rsid w:val="00754A40"/>
    <w:rsid w:val="00755AF2"/>
    <w:rsid w:val="00756098"/>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080B"/>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7B06"/>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5309B"/>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343A"/>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98"/>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485C"/>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r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nhideWhenUsed/>
    <w:rsid w:val="00EB43F7"/>
    <w:rPr>
      <w:sz w:val="16"/>
      <w:szCs w:val="16"/>
    </w:rPr>
  </w:style>
  <w:style w:type="paragraph" w:styleId="CommentText">
    <w:name w:val="annotation text"/>
    <w:basedOn w:val="Normal"/>
    <w:link w:val="CommentTextChar"/>
    <w:unhideWhenUsed/>
    <w:rsid w:val="00EB43F7"/>
    <w:pPr>
      <w:spacing w:line="240" w:lineRule="auto"/>
    </w:pPr>
    <w:rPr>
      <w:sz w:val="20"/>
      <w:szCs w:val="20"/>
    </w:rPr>
  </w:style>
  <w:style w:type="character" w:customStyle="1" w:styleId="CommentTextChar">
    <w:name w:val="Comment Text Char"/>
    <w:basedOn w:val="DefaultParagraphFont"/>
    <w:link w:val="CommentText"/>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semiHidden/>
    <w:unhideWhenUsed/>
    <w:rsid w:val="006E5D28"/>
    <w:rPr>
      <w:vertAlign w:val="superscript"/>
    </w:rPr>
  </w:style>
  <w:style w:type="table" w:styleId="TableGrid">
    <w:name w:val="Table Grid"/>
    <w:basedOn w:val="TableNormal"/>
    <w:uiPriority w:val="39"/>
    <w:rsid w:val="00D9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rPr>
      <w:sz w:val="22"/>
      <w:szCs w:val="22"/>
    </w:r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Cambria" w:eastAsia="Times New Roman" w:hAnsi="Cambria" w:cs="Times New Roman"/>
      <w:color w:val="365F91"/>
      <w:sz w:val="26"/>
      <w:szCs w:val="26"/>
    </w:rPr>
  </w:style>
  <w:style w:type="paragraph" w:styleId="BlockText">
    <w:name w:val="Block Text"/>
    <w:basedOn w:val="Normal"/>
    <w:rsid w:val="00847B06"/>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tatistics/compositeindex/"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4.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did.li/spotify-third-side-of-coin" TargetMode="External"/><Relationship Id="rId11" Type="http://schemas.openxmlformats.org/officeDocument/2006/relationships/hyperlink" Target="https://www.boi.org.il/" TargetMode="External"/><Relationship Id="rId5" Type="http://schemas.openxmlformats.org/officeDocument/2006/relationships/hyperlink" Target="https://did.li/spotify-third-side-of-coin" TargetMode="External"/><Relationship Id="rId10" Type="http://schemas.openxmlformats.org/officeDocument/2006/relationships/hyperlink" Target="https://www.facebook.com/bankisraelvc" TargetMode="External"/><Relationship Id="rId4" Type="http://schemas.openxmlformats.org/officeDocument/2006/relationships/image" Target="media/image5.png"/><Relationship Id="rId9" Type="http://schemas.openxmlformats.org/officeDocument/2006/relationships/hyperlink" Target="https://www.facebook.com/bankisrael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CCB0-D9EA-4E11-B157-CC0BBD49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1828</Characters>
  <Application>Microsoft Office Word</Application>
  <DocSecurity>4</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2024-12-29T13:35:00Z</dcterms:created>
  <dcterms:modified xsi:type="dcterms:W3CDTF">2024-12-29T13:35:00Z</dcterms:modified>
</cp:coreProperties>
</file>