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DB1CBC" w:rsidTr="00A774BD">
        <w:trPr>
          <w:tblHeader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A774BD" w:rsidP="00A6486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5DE45D1B" wp14:editId="1CD4C1D5">
                  <wp:extent cx="1200150" cy="66675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F61DD8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F61DD8">
              <w:rPr>
                <w:rFonts w:cs="David" w:hint="cs"/>
                <w:rtl/>
              </w:rPr>
              <w:t>ט"ו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F61DD8">
              <w:rPr>
                <w:rFonts w:cs="David" w:hint="cs"/>
                <w:rtl/>
              </w:rPr>
              <w:t>בכסלו</w:t>
            </w:r>
            <w:r w:rsidR="007E4542">
              <w:rPr>
                <w:rFonts w:cs="David" w:hint="cs"/>
                <w:rtl/>
              </w:rPr>
              <w:t xml:space="preserve"> ה</w:t>
            </w:r>
            <w:r w:rsidR="007E4542">
              <w:rPr>
                <w:rFonts w:cs="David"/>
                <w:rtl/>
              </w:rPr>
              <w:t>תשע"</w:t>
            </w:r>
            <w:r w:rsidR="007E4542">
              <w:rPr>
                <w:rFonts w:cs="David" w:hint="cs"/>
                <w:rtl/>
              </w:rPr>
              <w:t>ה</w:t>
            </w:r>
          </w:p>
          <w:p w:rsidR="00D25498" w:rsidRPr="00DF107C" w:rsidRDefault="00F04E96" w:rsidP="00EC5395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EC5395">
              <w:rPr>
                <w:rFonts w:cs="David" w:hint="cs"/>
                <w:rtl/>
              </w:rPr>
              <w:t>בדצמבר</w:t>
            </w:r>
            <w:r w:rsidR="00D25498">
              <w:rPr>
                <w:rFonts w:cs="David"/>
                <w:rtl/>
              </w:rPr>
              <w:t>, 201</w:t>
            </w:r>
            <w:r w:rsidR="000F101F">
              <w:rPr>
                <w:rFonts w:cs="David" w:hint="cs"/>
                <w:rtl/>
              </w:rPr>
              <w:t>4</w:t>
            </w:r>
            <w:r w:rsidR="002C3FF8">
              <w:rPr>
                <w:rFonts w:cs="David"/>
              </w:rPr>
              <w:t xml:space="preserve"> </w:t>
            </w:r>
            <w:r w:rsidR="00EC5395">
              <w:rPr>
                <w:rFonts w:cs="David" w:hint="cs"/>
                <w:rtl/>
              </w:rPr>
              <w:t>7</w:t>
            </w:r>
          </w:p>
        </w:tc>
      </w:tr>
    </w:tbl>
    <w:p w:rsidR="00D25498" w:rsidRDefault="00D25498" w:rsidP="00A413F0">
      <w:pPr>
        <w:spacing w:line="360" w:lineRule="auto"/>
        <w:ind w:right="-101" w:firstLine="720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A774BD" w:rsidRDefault="003178B2" w:rsidP="00A774BD">
      <w:pPr>
        <w:pStyle w:val="1"/>
        <w:rPr>
          <w:rFonts w:hint="cs"/>
          <w:rtl/>
        </w:rPr>
      </w:pPr>
      <w:r w:rsidRPr="00A774BD">
        <w:rPr>
          <w:rFonts w:hint="cs"/>
          <w:rtl/>
        </w:rPr>
        <w:t>יתרות מטבע החוץ בבנק ישראל לחודש</w:t>
      </w:r>
      <w:r w:rsidR="00527702" w:rsidRPr="00A774BD">
        <w:rPr>
          <w:rFonts w:hint="cs"/>
          <w:rtl/>
        </w:rPr>
        <w:t xml:space="preserve"> </w:t>
      </w:r>
      <w:r w:rsidR="00EC5395" w:rsidRPr="00A774BD">
        <w:rPr>
          <w:rFonts w:hint="cs"/>
          <w:rtl/>
        </w:rPr>
        <w:t>נובמבר</w:t>
      </w:r>
      <w:r w:rsidR="00A74DA9" w:rsidRPr="00A774BD">
        <w:rPr>
          <w:rFonts w:hint="cs"/>
          <w:rtl/>
        </w:rPr>
        <w:t xml:space="preserve"> </w:t>
      </w:r>
      <w:r w:rsidR="002C515E" w:rsidRPr="00A774BD">
        <w:rPr>
          <w:rFonts w:hint="cs"/>
          <w:rtl/>
        </w:rPr>
        <w:t>20</w:t>
      </w:r>
      <w:r w:rsidR="000F101F" w:rsidRPr="00A774BD">
        <w:rPr>
          <w:rFonts w:hint="cs"/>
          <w:rtl/>
        </w:rPr>
        <w:t>14</w:t>
      </w:r>
      <w:r w:rsidR="00A74DA9" w:rsidRPr="00A774BD">
        <w:rPr>
          <w:rFonts w:hint="cs"/>
          <w:rtl/>
        </w:rPr>
        <w:t xml:space="preserve"> </w:t>
      </w:r>
    </w:p>
    <w:p w:rsidR="00C6285F" w:rsidRPr="009D3E40" w:rsidRDefault="003178B2" w:rsidP="00A774BD">
      <w:pPr>
        <w:tabs>
          <w:tab w:val="left" w:pos="9343"/>
          <w:tab w:val="left" w:pos="9484"/>
        </w:tabs>
        <w:spacing w:before="240" w:line="360" w:lineRule="auto"/>
        <w:ind w:left="697" w:right="851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EC5395">
        <w:rPr>
          <w:rFonts w:cs="David" w:hint="cs"/>
          <w:rtl/>
        </w:rPr>
        <w:t>נובמבר</w:t>
      </w:r>
      <w:r w:rsidR="00840FA4" w:rsidRPr="009D3E40">
        <w:rPr>
          <w:rFonts w:cs="David" w:hint="cs"/>
          <w:rtl/>
        </w:rPr>
        <w:t xml:space="preserve"> </w:t>
      </w:r>
      <w:r w:rsidR="001D1A26" w:rsidRPr="009D3E40">
        <w:rPr>
          <w:rFonts w:cs="David" w:hint="cs"/>
          <w:rtl/>
        </w:rPr>
        <w:t>201</w:t>
      </w:r>
      <w:r w:rsidR="00CB0EB7" w:rsidRPr="009D3E40">
        <w:rPr>
          <w:rFonts w:cs="David" w:hint="cs"/>
          <w:rtl/>
        </w:rPr>
        <w:t>4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 xml:space="preserve">בסך </w:t>
      </w:r>
      <w:r w:rsidR="00F430DF" w:rsidRPr="009D3E40">
        <w:rPr>
          <w:rFonts w:ascii="Arial" w:hAnsi="Arial" w:cs="David" w:hint="cs"/>
          <w:rtl/>
        </w:rPr>
        <w:t>86</w:t>
      </w:r>
      <w:r w:rsidR="009F43DA" w:rsidRPr="009D3E40">
        <w:rPr>
          <w:rFonts w:ascii="Arial" w:hAnsi="Arial" w:cs="David" w:hint="cs"/>
          <w:rtl/>
        </w:rPr>
        <w:t>,</w:t>
      </w:r>
      <w:r w:rsidR="00EC5395">
        <w:rPr>
          <w:rFonts w:ascii="Arial" w:hAnsi="Arial" w:cs="David" w:hint="cs"/>
          <w:rtl/>
        </w:rPr>
        <w:t>328</w:t>
      </w:r>
      <w:r w:rsidR="002A088D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 w:hint="cs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EC5395">
        <w:rPr>
          <w:rFonts w:ascii="Arial" w:hAnsi="Arial" w:cs="David" w:hint="cs"/>
          <w:rtl/>
        </w:rPr>
        <w:t>קיטון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42407D" w:rsidRPr="009D3E40">
        <w:rPr>
          <w:rFonts w:ascii="Arial" w:hAnsi="Arial" w:cs="David" w:hint="cs"/>
          <w:rtl/>
        </w:rPr>
        <w:t>בסך</w:t>
      </w:r>
      <w:r w:rsidR="00A240F4" w:rsidRPr="009D3E40">
        <w:rPr>
          <w:rFonts w:ascii="Arial" w:hAnsi="Arial" w:cs="David" w:hint="cs"/>
          <w:rtl/>
        </w:rPr>
        <w:t xml:space="preserve"> </w:t>
      </w:r>
      <w:r w:rsidR="00EC5395">
        <w:rPr>
          <w:rFonts w:ascii="Arial" w:hAnsi="Arial" w:cs="David" w:hint="cs"/>
          <w:rtl/>
        </w:rPr>
        <w:t>88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EC5395" w:rsidP="00EC5395">
      <w:pPr>
        <w:tabs>
          <w:tab w:val="left" w:pos="9343"/>
          <w:tab w:val="left" w:pos="9484"/>
        </w:tabs>
        <w:spacing w:line="360" w:lineRule="auto"/>
        <w:ind w:left="696" w:right="851"/>
        <w:jc w:val="both"/>
        <w:rPr>
          <w:rFonts w:ascii="Arial" w:hAnsi="Arial" w:cs="David" w:hint="cs"/>
          <w:rtl/>
          <w:lang w:eastAsia="en-US"/>
        </w:rPr>
      </w:pPr>
      <w:r>
        <w:rPr>
          <w:rFonts w:ascii="Arial" w:hAnsi="Arial" w:cs="David" w:hint="cs"/>
          <w:rtl/>
          <w:lang w:eastAsia="en-US"/>
        </w:rPr>
        <w:t>הקיטון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>
        <w:rPr>
          <w:rFonts w:ascii="Arial" w:hAnsi="Arial" w:cs="David" w:hint="cs"/>
          <w:rtl/>
          <w:lang w:eastAsia="en-US"/>
        </w:rPr>
        <w:t>נובמבר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834787">
        <w:rPr>
          <w:rFonts w:ascii="Arial" w:hAnsi="Arial" w:cs="David" w:hint="cs"/>
          <w:rtl/>
          <w:lang w:eastAsia="en-US"/>
        </w:rPr>
        <w:t>201</w:t>
      </w:r>
      <w:r w:rsidR="00CB0EB7">
        <w:rPr>
          <w:rFonts w:ascii="Arial" w:hAnsi="Arial" w:cs="David" w:hint="cs"/>
          <w:rtl/>
          <w:lang w:eastAsia="en-US"/>
        </w:rPr>
        <w:t>4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103987" w:rsidRDefault="00103987" w:rsidP="00EC5395">
      <w:pPr>
        <w:numPr>
          <w:ilvl w:val="0"/>
          <w:numId w:val="43"/>
        </w:numPr>
        <w:spacing w:line="360" w:lineRule="auto"/>
        <w:ind w:right="426"/>
        <w:jc w:val="both"/>
        <w:rPr>
          <w:rFonts w:ascii="Arial" w:hAnsi="Arial" w:cs="David" w:hint="cs"/>
          <w:lang w:eastAsia="en-US"/>
        </w:rPr>
      </w:pPr>
      <w:r>
        <w:rPr>
          <w:rFonts w:ascii="Arial" w:hAnsi="Arial" w:cs="David" w:hint="cs"/>
          <w:rtl/>
          <w:lang w:eastAsia="en-US"/>
        </w:rPr>
        <w:t>העברות המגזר הפרטי בסך כ-</w:t>
      </w:r>
      <w:r w:rsidR="00EC5395">
        <w:rPr>
          <w:rFonts w:ascii="Arial" w:hAnsi="Arial" w:cs="David" w:hint="cs"/>
          <w:rtl/>
          <w:lang w:eastAsia="en-US"/>
        </w:rPr>
        <w:t>141</w:t>
      </w:r>
      <w:r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EC5395" w:rsidRDefault="00EC5395" w:rsidP="00EC5395">
      <w:pPr>
        <w:numPr>
          <w:ilvl w:val="0"/>
          <w:numId w:val="43"/>
        </w:numPr>
        <w:spacing w:line="360" w:lineRule="auto"/>
        <w:ind w:right="426"/>
        <w:jc w:val="both"/>
        <w:rPr>
          <w:rFonts w:ascii="Arial" w:hAnsi="Arial" w:cs="David" w:hint="cs"/>
          <w:lang w:eastAsia="en-US"/>
        </w:rPr>
      </w:pPr>
      <w:r>
        <w:rPr>
          <w:rFonts w:ascii="Arial" w:hAnsi="Arial" w:cs="David" w:hint="cs"/>
          <w:rtl/>
          <w:lang w:eastAsia="en-US"/>
        </w:rPr>
        <w:t>העברות הממשלה לחו"ל בסך כ-123 מיליוני דולרים.</w:t>
      </w:r>
    </w:p>
    <w:p w:rsidR="00946739" w:rsidRDefault="00C41AB1" w:rsidP="00A44348">
      <w:pPr>
        <w:spacing w:line="360" w:lineRule="auto"/>
        <w:ind w:left="696" w:right="426"/>
        <w:rPr>
          <w:rFonts w:ascii="Arial" w:hAnsi="Arial" w:cs="David" w:hint="cs"/>
          <w:rtl/>
          <w:lang w:eastAsia="en-US"/>
        </w:rPr>
      </w:pPr>
      <w:r w:rsidRPr="00841495">
        <w:rPr>
          <w:rFonts w:ascii="Arial" w:hAnsi="Arial" w:cs="David" w:hint="cs"/>
          <w:rtl/>
          <w:lang w:eastAsia="en-US"/>
        </w:rPr>
        <w:t xml:space="preserve">מאידך, </w:t>
      </w:r>
      <w:r w:rsidR="00A44348">
        <w:rPr>
          <w:rFonts w:ascii="Arial" w:hAnsi="Arial" w:cs="David" w:hint="cs"/>
          <w:rtl/>
          <w:lang w:eastAsia="en-US"/>
        </w:rPr>
        <w:t>ה</w:t>
      </w:r>
      <w:r w:rsidR="00EC5395">
        <w:rPr>
          <w:rFonts w:ascii="Arial" w:hAnsi="Arial" w:cs="David" w:hint="cs"/>
          <w:rtl/>
          <w:lang w:eastAsia="en-US"/>
        </w:rPr>
        <w:t>קיטון</w:t>
      </w:r>
      <w:r w:rsidR="00946739" w:rsidRPr="00841495">
        <w:rPr>
          <w:rFonts w:ascii="Arial" w:hAnsi="Arial" w:cs="David" w:hint="cs"/>
          <w:rtl/>
          <w:lang w:eastAsia="en-US"/>
        </w:rPr>
        <w:t xml:space="preserve"> קוזז על ידי:</w:t>
      </w:r>
    </w:p>
    <w:p w:rsidR="000C370F" w:rsidRDefault="000C370F" w:rsidP="00A774BD">
      <w:pPr>
        <w:numPr>
          <w:ilvl w:val="0"/>
          <w:numId w:val="44"/>
        </w:numPr>
        <w:spacing w:line="360" w:lineRule="auto"/>
        <w:ind w:right="426"/>
        <w:jc w:val="both"/>
        <w:rPr>
          <w:rFonts w:ascii="Arial" w:hAnsi="Arial" w:cs="David" w:hint="cs"/>
          <w:lang w:eastAsia="en-US"/>
        </w:rPr>
      </w:pPr>
      <w:r>
        <w:rPr>
          <w:rFonts w:ascii="Arial" w:hAnsi="Arial" w:cs="David" w:hint="cs"/>
          <w:rtl/>
          <w:lang w:eastAsia="en-US"/>
        </w:rPr>
        <w:t>שערוך</w:t>
      </w:r>
      <w:r w:rsidR="00A774BD">
        <w:rPr>
          <w:rStyle w:val="ac"/>
          <w:rFonts w:ascii="Arial" w:hAnsi="Arial" w:cs="David"/>
          <w:rtl/>
          <w:lang w:eastAsia="en-US"/>
        </w:rPr>
        <w:footnoteReference w:id="1"/>
      </w:r>
      <w:r>
        <w:rPr>
          <w:rFonts w:ascii="Arial" w:hAnsi="Arial" w:cs="David" w:hint="cs"/>
          <w:rtl/>
          <w:lang w:eastAsia="en-US"/>
        </w:rPr>
        <w:t xml:space="preserve"> יתרות מטבע חוץ בסך כ</w:t>
      </w:r>
      <w:r w:rsidR="00C366B8">
        <w:rPr>
          <w:rFonts w:ascii="Arial" w:hAnsi="Arial" w:cs="David" w:hint="cs"/>
          <w:rtl/>
          <w:lang w:eastAsia="en-US"/>
        </w:rPr>
        <w:t>-</w:t>
      </w:r>
      <w:r w:rsidR="00EC5395">
        <w:rPr>
          <w:rFonts w:ascii="Arial" w:hAnsi="Arial" w:cs="David" w:hint="cs"/>
          <w:rtl/>
          <w:lang w:eastAsia="en-US"/>
        </w:rPr>
        <w:t>26</w:t>
      </w:r>
      <w:r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EC5395" w:rsidRDefault="00EC5395" w:rsidP="004A070E">
      <w:pPr>
        <w:numPr>
          <w:ilvl w:val="0"/>
          <w:numId w:val="44"/>
        </w:numPr>
        <w:spacing w:line="360" w:lineRule="auto"/>
        <w:ind w:right="426"/>
        <w:jc w:val="both"/>
        <w:rPr>
          <w:rFonts w:ascii="Arial" w:hAnsi="Arial" w:cs="David" w:hint="cs"/>
        </w:rPr>
      </w:pPr>
      <w:r>
        <w:rPr>
          <w:rFonts w:ascii="Arial" w:hAnsi="Arial" w:cs="David" w:hint="cs"/>
          <w:rtl/>
        </w:rPr>
        <w:t>רכישות מטבע חוץ על ידי בנק ישראל בסך 150 מיליוני דולרים.</w:t>
      </w:r>
      <w:r w:rsidRPr="000C370F">
        <w:rPr>
          <w:rFonts w:ascii="Arial" w:hAnsi="Arial" w:cs="David" w:hint="cs"/>
          <w:rtl/>
        </w:rPr>
        <w:t xml:space="preserve"> </w:t>
      </w:r>
      <w:r w:rsidR="004A070E">
        <w:rPr>
          <w:rFonts w:ascii="Arial" w:hAnsi="Arial" w:cs="David" w:hint="cs"/>
          <w:rtl/>
        </w:rPr>
        <w:t>כל הרכישות בוצעו על פי תכנית</w:t>
      </w:r>
      <w:r w:rsidR="004A070E">
        <w:rPr>
          <w:rFonts w:ascii="Arial" w:hAnsi="Arial" w:cs="David" w:hint="cs"/>
          <w:rtl/>
        </w:rPr>
        <w:tab/>
        <w:t xml:space="preserve"> </w:t>
      </w:r>
      <w:r>
        <w:rPr>
          <w:rFonts w:ascii="Arial" w:hAnsi="Arial" w:cs="David" w:hint="cs"/>
          <w:rtl/>
        </w:rPr>
        <w:t>הרכישות, שנועדה לקזז את ההשפעה מהפקת גז בישראל על שער החליפין.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165"/>
        <w:gridCol w:w="1701"/>
        <w:gridCol w:w="1559"/>
        <w:gridCol w:w="1560"/>
      </w:tblGrid>
      <w:tr w:rsidR="00D05CDE" w:rsidRPr="00061DD8" w:rsidTr="00A774BD">
        <w:trPr>
          <w:trHeight w:val="283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A774BD" w:rsidRDefault="00D05CDE" w:rsidP="00A774BD">
            <w:pPr>
              <w:tabs>
                <w:tab w:val="left" w:pos="2528"/>
              </w:tabs>
              <w:spacing w:before="240"/>
              <w:jc w:val="center"/>
              <w:rPr>
                <w:rFonts w:ascii="Arial" w:hAnsi="Arial" w:cs="David" w:hint="cs"/>
                <w:rtl/>
                <w:lang w:eastAsia="en-US"/>
              </w:rPr>
            </w:pPr>
            <w:r w:rsidRPr="00A774BD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A774BD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A774BD" w:rsidRPr="00061DD8" w:rsidTr="00A774BD">
        <w:trPr>
          <w:trHeight w:val="969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774BD" w:rsidRPr="00851B11" w:rsidRDefault="00A774BD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  <w:bookmarkStart w:id="0" w:name="_GoBack"/>
            <w:bookmarkEnd w:id="0"/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A774BD" w:rsidRDefault="00A774BD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774BD" w:rsidRPr="008B3ABA" w:rsidRDefault="00A774BD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74BD" w:rsidRPr="00851B11" w:rsidRDefault="00A774BD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774BD" w:rsidRDefault="00A774BD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A774BD" w:rsidRPr="00851B11" w:rsidRDefault="00A774BD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A774BD" w:rsidRPr="00061DD8" w:rsidTr="00A774BD">
        <w:trPr>
          <w:trHeight w:val="156"/>
          <w:tblHeader/>
        </w:trPr>
        <w:tc>
          <w:tcPr>
            <w:tcW w:w="0" w:type="auto"/>
            <w:vAlign w:val="bottom"/>
          </w:tcPr>
          <w:p w:rsidR="00A774BD" w:rsidRPr="004D6A6C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2012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tabs>
                <w:tab w:val="center" w:pos="674"/>
              </w:tabs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-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tabs>
                <w:tab w:val="center" w:pos="674"/>
              </w:tabs>
              <w:bidi w:val="0"/>
              <w:jc w:val="right"/>
              <w:rPr>
                <w:rFonts w:ascii="Arial" w:hAnsi="Arial" w:cs="David" w:hint="cs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 xml:space="preserve">74,040 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1,866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tabs>
                <w:tab w:val="center" w:pos="674"/>
              </w:tabs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75,906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cs="David" w:hint="cs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ינואר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tabs>
                <w:tab w:val="center" w:pos="674"/>
              </w:tabs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-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tabs>
                <w:tab w:val="center" w:pos="674"/>
              </w:tabs>
              <w:bidi w:val="0"/>
              <w:jc w:val="right"/>
              <w:rPr>
                <w:rFonts w:ascii="Arial" w:hAnsi="Arial" w:cs="David" w:hint="cs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76,534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1,879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tabs>
                <w:tab w:val="center" w:pos="674"/>
              </w:tabs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78,413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פברואר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-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75,429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1,846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77,275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מרץ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-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75,142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1,825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76,967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אפריל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-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75,327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1,819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77,146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מאי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230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75,832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1,818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77,650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יוני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470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76,390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1,830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78,220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יולי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725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77,202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1,869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79,071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אוגוסט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1,015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76,650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1,869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78,519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ספטמבר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1,250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78,009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1,893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79,902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אוקטובר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1,570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78,325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2,246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80,571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נובמבר </w:t>
            </w:r>
            <w:r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1,770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78,321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2,268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80,589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Pr="004D6A6C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7859B3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2,100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bookmarkStart w:id="1" w:name="_Ref453232267"/>
            <w:r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1"/>
            <w:r>
              <w:rPr>
                <w:rFonts w:ascii="Arial" w:hAnsi="Arial" w:cs="David" w:hint="cs"/>
                <w:color w:val="000000"/>
                <w:rtl/>
              </w:rPr>
              <w:t>79,591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2,199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81,790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cs="David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2,330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81,002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2,163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83,165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 2014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2,680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81,956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2,019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83,975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מרץ 2014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2,975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83,552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2,018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85,570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 2014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3,265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84,479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2,001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86,480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מאי 2014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3,560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84,485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1,993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86,478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 2014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3,850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84,845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1,968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86,813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 2014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4,140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85,190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1,949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rtl/>
              </w:rPr>
              <w:t>87,139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 2014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85,700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1,928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87,628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 2014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84,298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1,890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86,188</w:t>
            </w:r>
          </w:p>
        </w:tc>
      </w:tr>
      <w:tr w:rsidR="00A774BD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lastRenderedPageBreak/>
              <w:t>אוקטובר 2014</w:t>
            </w:r>
          </w:p>
        </w:tc>
        <w:tc>
          <w:tcPr>
            <w:tcW w:w="1165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5,005</w:t>
            </w:r>
          </w:p>
        </w:tc>
        <w:tc>
          <w:tcPr>
            <w:tcW w:w="1701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84,531</w:t>
            </w:r>
          </w:p>
        </w:tc>
        <w:tc>
          <w:tcPr>
            <w:tcW w:w="1559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1,885</w:t>
            </w:r>
          </w:p>
        </w:tc>
        <w:tc>
          <w:tcPr>
            <w:tcW w:w="1560" w:type="dxa"/>
            <w:vAlign w:val="bottom"/>
          </w:tcPr>
          <w:p w:rsidR="00A774BD" w:rsidRDefault="00A774BD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86,416</w:t>
            </w:r>
          </w:p>
        </w:tc>
      </w:tr>
      <w:tr w:rsidR="00EC5395" w:rsidRPr="00061DD8" w:rsidTr="00A774BD">
        <w:trPr>
          <w:trHeight w:val="283"/>
          <w:tblHeader/>
        </w:trPr>
        <w:tc>
          <w:tcPr>
            <w:tcW w:w="0" w:type="auto"/>
            <w:vAlign w:val="bottom"/>
          </w:tcPr>
          <w:p w:rsidR="00EC5395" w:rsidRDefault="00EC5395" w:rsidP="001C257A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נובמבר</w:t>
            </w:r>
          </w:p>
        </w:tc>
        <w:tc>
          <w:tcPr>
            <w:tcW w:w="1165" w:type="dxa"/>
            <w:vAlign w:val="bottom"/>
          </w:tcPr>
          <w:p w:rsidR="00EC5395" w:rsidRDefault="009926F7" w:rsidP="00A9746E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01" w:type="dxa"/>
            <w:vAlign w:val="bottom"/>
          </w:tcPr>
          <w:p w:rsidR="00EC5395" w:rsidRDefault="004C37E5" w:rsidP="00116A7C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559" w:type="dxa"/>
            <w:vAlign w:val="bottom"/>
          </w:tcPr>
          <w:p w:rsidR="00EC5395" w:rsidRDefault="004C37E5" w:rsidP="00432F11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560" w:type="dxa"/>
            <w:vAlign w:val="bottom"/>
          </w:tcPr>
          <w:p w:rsidR="00EC5395" w:rsidRDefault="00EC5395" w:rsidP="00103987">
            <w:pPr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86,328</w:t>
            </w:r>
          </w:p>
        </w:tc>
      </w:tr>
    </w:tbl>
    <w:p w:rsidR="00346B0C" w:rsidRPr="00D25498" w:rsidRDefault="00346B0C" w:rsidP="00A774BD">
      <w:pPr>
        <w:rPr>
          <w:rFonts w:cs="David" w:hint="cs"/>
          <w:sz w:val="20"/>
          <w:szCs w:val="20"/>
          <w:rtl/>
        </w:rPr>
      </w:pPr>
    </w:p>
    <w:sectPr w:rsidR="00346B0C" w:rsidRPr="00D25498" w:rsidSect="00C366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18" w:rsidRDefault="002A4A18">
      <w:r>
        <w:separator/>
      </w:r>
    </w:p>
  </w:endnote>
  <w:endnote w:type="continuationSeparator" w:id="0">
    <w:p w:rsidR="002A4A18" w:rsidRDefault="002A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D8" w:rsidRDefault="003611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D8" w:rsidRDefault="003611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D8" w:rsidRDefault="003611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18" w:rsidRDefault="002A4A18">
      <w:r>
        <w:separator/>
      </w:r>
    </w:p>
  </w:footnote>
  <w:footnote w:type="continuationSeparator" w:id="0">
    <w:p w:rsidR="002A4A18" w:rsidRDefault="002A4A18">
      <w:r>
        <w:continuationSeparator/>
      </w:r>
    </w:p>
  </w:footnote>
  <w:footnote w:id="1">
    <w:p w:rsidR="00A774BD" w:rsidRDefault="00A774BD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A774BD" w:rsidRPr="00C40599" w:rsidRDefault="00A774BD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rFonts w:cs="David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A774BD" w:rsidRDefault="00A774BD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D8" w:rsidRDefault="00361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D8" w:rsidRDefault="003611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D8" w:rsidRDefault="00361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3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39"/>
  </w:num>
  <w:num w:numId="6">
    <w:abstractNumId w:val="13"/>
  </w:num>
  <w:num w:numId="7">
    <w:abstractNumId w:val="14"/>
  </w:num>
  <w:num w:numId="8">
    <w:abstractNumId w:val="8"/>
  </w:num>
  <w:num w:numId="9">
    <w:abstractNumId w:val="41"/>
  </w:num>
  <w:num w:numId="10">
    <w:abstractNumId w:val="27"/>
  </w:num>
  <w:num w:numId="11">
    <w:abstractNumId w:val="21"/>
  </w:num>
  <w:num w:numId="12">
    <w:abstractNumId w:val="12"/>
  </w:num>
  <w:num w:numId="13">
    <w:abstractNumId w:val="33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11"/>
  </w:num>
  <w:num w:numId="19">
    <w:abstractNumId w:val="15"/>
  </w:num>
  <w:num w:numId="20">
    <w:abstractNumId w:val="23"/>
  </w:num>
  <w:num w:numId="21">
    <w:abstractNumId w:val="35"/>
  </w:num>
  <w:num w:numId="22">
    <w:abstractNumId w:val="17"/>
  </w:num>
  <w:num w:numId="23">
    <w:abstractNumId w:val="43"/>
  </w:num>
  <w:num w:numId="24">
    <w:abstractNumId w:val="7"/>
  </w:num>
  <w:num w:numId="25">
    <w:abstractNumId w:val="20"/>
  </w:num>
  <w:num w:numId="26">
    <w:abstractNumId w:val="10"/>
  </w:num>
  <w:num w:numId="27">
    <w:abstractNumId w:val="42"/>
  </w:num>
  <w:num w:numId="28">
    <w:abstractNumId w:val="1"/>
  </w:num>
  <w:num w:numId="29">
    <w:abstractNumId w:val="38"/>
  </w:num>
  <w:num w:numId="30">
    <w:abstractNumId w:val="22"/>
  </w:num>
  <w:num w:numId="31">
    <w:abstractNumId w:val="30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7"/>
  </w:num>
  <w:num w:numId="38">
    <w:abstractNumId w:val="26"/>
  </w:num>
  <w:num w:numId="39">
    <w:abstractNumId w:val="28"/>
  </w:num>
  <w:num w:numId="40">
    <w:abstractNumId w:val="34"/>
  </w:num>
  <w:num w:numId="41">
    <w:abstractNumId w:val="31"/>
  </w:num>
  <w:num w:numId="42">
    <w:abstractNumId w:val="40"/>
  </w:num>
  <w:num w:numId="43">
    <w:abstractNumId w:val="3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2F3B"/>
    <w:rsid w:val="00010485"/>
    <w:rsid w:val="00010C36"/>
    <w:rsid w:val="00010C97"/>
    <w:rsid w:val="000125E1"/>
    <w:rsid w:val="00021647"/>
    <w:rsid w:val="000218EF"/>
    <w:rsid w:val="00024C4A"/>
    <w:rsid w:val="00031B0F"/>
    <w:rsid w:val="0003260C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60739"/>
    <w:rsid w:val="00060838"/>
    <w:rsid w:val="00060BCE"/>
    <w:rsid w:val="00061DD8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DFB"/>
    <w:rsid w:val="000A7AD1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E90"/>
    <w:rsid w:val="000F101F"/>
    <w:rsid w:val="000F1561"/>
    <w:rsid w:val="000F3048"/>
    <w:rsid w:val="001014FF"/>
    <w:rsid w:val="00101608"/>
    <w:rsid w:val="00101D69"/>
    <w:rsid w:val="0010376A"/>
    <w:rsid w:val="00103987"/>
    <w:rsid w:val="00104F89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31593"/>
    <w:rsid w:val="001351D7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6BC"/>
    <w:rsid w:val="001720B2"/>
    <w:rsid w:val="0017217E"/>
    <w:rsid w:val="00173AC1"/>
    <w:rsid w:val="00180E92"/>
    <w:rsid w:val="00182DA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4A18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79E8"/>
    <w:rsid w:val="002F0690"/>
    <w:rsid w:val="002F10B8"/>
    <w:rsid w:val="002F21A2"/>
    <w:rsid w:val="002F4E9B"/>
    <w:rsid w:val="002F62B0"/>
    <w:rsid w:val="00300F23"/>
    <w:rsid w:val="00302A60"/>
    <w:rsid w:val="00302F25"/>
    <w:rsid w:val="003031E1"/>
    <w:rsid w:val="003049D9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1162"/>
    <w:rsid w:val="00353BC4"/>
    <w:rsid w:val="00356D3B"/>
    <w:rsid w:val="00357568"/>
    <w:rsid w:val="003611D8"/>
    <w:rsid w:val="003629E2"/>
    <w:rsid w:val="00363D5D"/>
    <w:rsid w:val="00365239"/>
    <w:rsid w:val="003668AF"/>
    <w:rsid w:val="003732C2"/>
    <w:rsid w:val="00377A05"/>
    <w:rsid w:val="003821C2"/>
    <w:rsid w:val="003837B7"/>
    <w:rsid w:val="0038408D"/>
    <w:rsid w:val="003845F1"/>
    <w:rsid w:val="003846EF"/>
    <w:rsid w:val="00384C23"/>
    <w:rsid w:val="00385252"/>
    <w:rsid w:val="00385499"/>
    <w:rsid w:val="003902CC"/>
    <w:rsid w:val="00390B7D"/>
    <w:rsid w:val="003910BA"/>
    <w:rsid w:val="00391D95"/>
    <w:rsid w:val="00392F5E"/>
    <w:rsid w:val="003A0153"/>
    <w:rsid w:val="003A1C10"/>
    <w:rsid w:val="003A41E7"/>
    <w:rsid w:val="003A5279"/>
    <w:rsid w:val="003B0C71"/>
    <w:rsid w:val="003B0DF5"/>
    <w:rsid w:val="003B17F0"/>
    <w:rsid w:val="003B24CB"/>
    <w:rsid w:val="003B3748"/>
    <w:rsid w:val="003B5DD9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15E56"/>
    <w:rsid w:val="00423727"/>
    <w:rsid w:val="0042407D"/>
    <w:rsid w:val="00424A16"/>
    <w:rsid w:val="00424E6E"/>
    <w:rsid w:val="004259A0"/>
    <w:rsid w:val="0043020A"/>
    <w:rsid w:val="00430261"/>
    <w:rsid w:val="00432F1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3060"/>
    <w:rsid w:val="00593D6B"/>
    <w:rsid w:val="00593D9C"/>
    <w:rsid w:val="00595D81"/>
    <w:rsid w:val="005A3868"/>
    <w:rsid w:val="005A5CF1"/>
    <w:rsid w:val="005A738E"/>
    <w:rsid w:val="005B19D7"/>
    <w:rsid w:val="005B342E"/>
    <w:rsid w:val="005B3508"/>
    <w:rsid w:val="005C4A20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71FA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48D3"/>
    <w:rsid w:val="0066746E"/>
    <w:rsid w:val="006706C2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C0E49"/>
    <w:rsid w:val="006C20B1"/>
    <w:rsid w:val="006C295B"/>
    <w:rsid w:val="006C3F1C"/>
    <w:rsid w:val="006C467B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102E0"/>
    <w:rsid w:val="0071050A"/>
    <w:rsid w:val="00714EC0"/>
    <w:rsid w:val="00715D72"/>
    <w:rsid w:val="00716412"/>
    <w:rsid w:val="00716ED7"/>
    <w:rsid w:val="0072245A"/>
    <w:rsid w:val="007231AF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7498"/>
    <w:rsid w:val="0074765D"/>
    <w:rsid w:val="00752A43"/>
    <w:rsid w:val="00752E43"/>
    <w:rsid w:val="00756BB3"/>
    <w:rsid w:val="00761D44"/>
    <w:rsid w:val="00762F84"/>
    <w:rsid w:val="00764AD4"/>
    <w:rsid w:val="007660A2"/>
    <w:rsid w:val="00767B52"/>
    <w:rsid w:val="00770553"/>
    <w:rsid w:val="007716E6"/>
    <w:rsid w:val="0077726A"/>
    <w:rsid w:val="00783036"/>
    <w:rsid w:val="00787A2F"/>
    <w:rsid w:val="00790575"/>
    <w:rsid w:val="00792775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5624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7D4"/>
    <w:rsid w:val="008C5CB5"/>
    <w:rsid w:val="008D16C9"/>
    <w:rsid w:val="008D359C"/>
    <w:rsid w:val="008D3AFC"/>
    <w:rsid w:val="008D4B0D"/>
    <w:rsid w:val="008D4CFD"/>
    <w:rsid w:val="008D5943"/>
    <w:rsid w:val="008E1396"/>
    <w:rsid w:val="008E3463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2671"/>
    <w:rsid w:val="00903B50"/>
    <w:rsid w:val="00906250"/>
    <w:rsid w:val="0091110F"/>
    <w:rsid w:val="00912971"/>
    <w:rsid w:val="0091570D"/>
    <w:rsid w:val="00917065"/>
    <w:rsid w:val="0091776D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E46"/>
    <w:rsid w:val="009C354C"/>
    <w:rsid w:val="009C4DA5"/>
    <w:rsid w:val="009C525A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9E6"/>
    <w:rsid w:val="00A21D91"/>
    <w:rsid w:val="00A2239B"/>
    <w:rsid w:val="00A23F26"/>
    <w:rsid w:val="00A240F4"/>
    <w:rsid w:val="00A247EA"/>
    <w:rsid w:val="00A27B54"/>
    <w:rsid w:val="00A30A35"/>
    <w:rsid w:val="00A3299A"/>
    <w:rsid w:val="00A332FC"/>
    <w:rsid w:val="00A346D3"/>
    <w:rsid w:val="00A34E57"/>
    <w:rsid w:val="00A35F7F"/>
    <w:rsid w:val="00A413F0"/>
    <w:rsid w:val="00A44348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774BD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5B4F"/>
    <w:rsid w:val="00AC0260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C33"/>
    <w:rsid w:val="00BD1C5C"/>
    <w:rsid w:val="00BD2626"/>
    <w:rsid w:val="00BD319D"/>
    <w:rsid w:val="00BD3449"/>
    <w:rsid w:val="00BD6B84"/>
    <w:rsid w:val="00BE225A"/>
    <w:rsid w:val="00BE2DCE"/>
    <w:rsid w:val="00BE537A"/>
    <w:rsid w:val="00BE77DF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7853"/>
    <w:rsid w:val="00C47A0B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3F56"/>
    <w:rsid w:val="00CF57EC"/>
    <w:rsid w:val="00CF7FFC"/>
    <w:rsid w:val="00D003AB"/>
    <w:rsid w:val="00D004DF"/>
    <w:rsid w:val="00D0265C"/>
    <w:rsid w:val="00D05B65"/>
    <w:rsid w:val="00D05CDE"/>
    <w:rsid w:val="00D0694F"/>
    <w:rsid w:val="00D10370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4A2E"/>
    <w:rsid w:val="00D5648A"/>
    <w:rsid w:val="00D5657C"/>
    <w:rsid w:val="00D6054A"/>
    <w:rsid w:val="00D60711"/>
    <w:rsid w:val="00D6208B"/>
    <w:rsid w:val="00D63405"/>
    <w:rsid w:val="00D64437"/>
    <w:rsid w:val="00D64E05"/>
    <w:rsid w:val="00D65C92"/>
    <w:rsid w:val="00D70F8F"/>
    <w:rsid w:val="00D71D6E"/>
    <w:rsid w:val="00D747E1"/>
    <w:rsid w:val="00D84451"/>
    <w:rsid w:val="00DA3260"/>
    <w:rsid w:val="00DB078F"/>
    <w:rsid w:val="00DB0DAA"/>
    <w:rsid w:val="00DB1644"/>
    <w:rsid w:val="00DB5445"/>
    <w:rsid w:val="00DB5476"/>
    <w:rsid w:val="00DC0196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EEA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4D83"/>
    <w:rsid w:val="00E935C0"/>
    <w:rsid w:val="00E93C60"/>
    <w:rsid w:val="00E9685E"/>
    <w:rsid w:val="00EA4240"/>
    <w:rsid w:val="00EA5798"/>
    <w:rsid w:val="00EA6B7B"/>
    <w:rsid w:val="00EB475A"/>
    <w:rsid w:val="00EB5033"/>
    <w:rsid w:val="00EB5A4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40C8"/>
    <w:rsid w:val="00EE44B0"/>
    <w:rsid w:val="00EE480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F19"/>
    <w:rsid w:val="00F10304"/>
    <w:rsid w:val="00F11CDA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7492"/>
    <w:rsid w:val="00FA022B"/>
    <w:rsid w:val="00FA1961"/>
    <w:rsid w:val="00FA5522"/>
    <w:rsid w:val="00FB2677"/>
    <w:rsid w:val="00FB5373"/>
    <w:rsid w:val="00FB5B33"/>
    <w:rsid w:val="00FC13A9"/>
    <w:rsid w:val="00FC524D"/>
    <w:rsid w:val="00FD0BD1"/>
    <w:rsid w:val="00FD0E6A"/>
    <w:rsid w:val="00FD3F76"/>
    <w:rsid w:val="00FD7918"/>
    <w:rsid w:val="00FE3E63"/>
    <w:rsid w:val="00FF5AB0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774BD"/>
    <w:pPr>
      <w:ind w:right="-18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A774BD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A774BD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A774BD"/>
    <w:rPr>
      <w:lang w:eastAsia="he-IL"/>
    </w:rPr>
  </w:style>
  <w:style w:type="character" w:styleId="ac">
    <w:name w:val="footnote reference"/>
    <w:basedOn w:val="a0"/>
    <w:rsid w:val="00A774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774BD"/>
    <w:pPr>
      <w:ind w:right="-18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A774BD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A774BD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A774BD"/>
    <w:rPr>
      <w:lang w:eastAsia="he-IL"/>
    </w:rPr>
  </w:style>
  <w:style w:type="character" w:styleId="ac">
    <w:name w:val="footnote reference"/>
    <w:basedOn w:val="a0"/>
    <w:rsid w:val="00A77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2014-12-07T10:30:00Z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6EA5D6A-7D32-45C2-BD94-53A8A01063F1}"/>
</file>

<file path=customXml/itemProps2.xml><?xml version="1.0" encoding="utf-8"?>
<ds:datastoreItem xmlns:ds="http://schemas.openxmlformats.org/officeDocument/2006/customXml" ds:itemID="{0703918A-AC6C-4401-9282-39A242D76C38}"/>
</file>

<file path=customXml/itemProps3.xml><?xml version="1.0" encoding="utf-8"?>
<ds:datastoreItem xmlns:ds="http://schemas.openxmlformats.org/officeDocument/2006/customXml" ds:itemID="{19195FC0-4E0E-47D5-BAF7-1CD0E54B5991}"/>
</file>

<file path=customXml/itemProps4.xml><?xml version="1.0" encoding="utf-8"?>
<ds:datastoreItem xmlns:ds="http://schemas.openxmlformats.org/officeDocument/2006/customXml" ds:itemID="{D6BE033C-4265-48F4-80EB-CE8BD168D407}"/>
</file>

<file path=customXml/itemProps5.xml><?xml version="1.0" encoding="utf-8"?>
<ds:datastoreItem xmlns:ds="http://schemas.openxmlformats.org/officeDocument/2006/customXml" ds:itemID="{7D003FA3-DF77-438F-94D8-3FEEF01D7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2016-06-09T08:45:00Z</dcterms:created>
  <dcterms:modified xsi:type="dcterms:W3CDTF">2016-06-09T08:45:00Z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