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5D16A1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202530" w:rsidRDefault="009841AD" w:rsidP="0029736D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202530">
              <w:rPr>
                <w:rFonts w:cs="Times New Roman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202530" w:rsidRDefault="009841AD" w:rsidP="0029736D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202530">
              <w:rPr>
                <w:rFonts w:cs="Times New Roman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202530" w:rsidRDefault="009841AD" w:rsidP="0029736D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0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202530" w:rsidRDefault="009841AD" w:rsidP="009005BA">
            <w:pPr>
              <w:jc w:val="right"/>
              <w:rPr>
                <w:rFonts w:cs="Calibri"/>
                <w:rtl/>
              </w:rPr>
            </w:pPr>
            <w:r w:rsidRPr="00202530">
              <w:rPr>
                <w:rFonts w:cs="Calibri"/>
                <w:highlight w:val="green"/>
                <w:rtl/>
              </w:rPr>
              <w:t>‏</w:t>
            </w:r>
            <w:r w:rsidRPr="00202530">
              <w:rPr>
                <w:rFonts w:cs="Times New Roman"/>
                <w:rtl/>
              </w:rPr>
              <w:t>ירושלים</w:t>
            </w:r>
            <w:r w:rsidRPr="00202530">
              <w:rPr>
                <w:rFonts w:cs="Calibri"/>
                <w:rtl/>
              </w:rPr>
              <w:t xml:space="preserve">, </w:t>
            </w:r>
            <w:r w:rsidRPr="00202530">
              <w:rPr>
                <w:rFonts w:cs="Calibri"/>
                <w:rtl/>
              </w:rPr>
              <w:fldChar w:fldCharType="begin"/>
            </w:r>
            <w:r w:rsidRPr="00202530">
              <w:rPr>
                <w:rFonts w:cs="Calibri"/>
                <w:rtl/>
              </w:rPr>
              <w:instrText xml:space="preserve"> </w:instrText>
            </w:r>
            <w:r w:rsidRPr="00202530">
              <w:rPr>
                <w:rFonts w:cs="Calibri"/>
              </w:rPr>
              <w:instrText>DATE</w:instrText>
            </w:r>
            <w:r w:rsidRPr="00202530">
              <w:rPr>
                <w:rFonts w:cs="Calibri"/>
                <w:rtl/>
              </w:rPr>
              <w:instrText xml:space="preserve"> \@ "</w:instrText>
            </w:r>
            <w:r w:rsidRPr="00202530">
              <w:rPr>
                <w:rFonts w:cs="Calibri"/>
              </w:rPr>
              <w:instrText>d MMMM, yyyy" \h</w:instrText>
            </w:r>
            <w:r w:rsidRPr="00202530">
              <w:rPr>
                <w:rFonts w:cs="Calibri"/>
                <w:rtl/>
              </w:rPr>
              <w:instrText xml:space="preserve"> </w:instrText>
            </w:r>
            <w:r w:rsidRPr="00202530">
              <w:rPr>
                <w:rFonts w:cs="Calibri"/>
                <w:rtl/>
              </w:rPr>
              <w:fldChar w:fldCharType="separate"/>
            </w:r>
            <w:r>
              <w:rPr>
                <w:rFonts w:cs="Calibri"/>
                <w:noProof/>
                <w:rtl/>
              </w:rPr>
              <w:t>‏ח' טבת, תשפ"ה</w:t>
            </w:r>
            <w:r w:rsidRPr="00202530">
              <w:rPr>
                <w:rFonts w:cs="Calibri"/>
                <w:rtl/>
              </w:rPr>
              <w:fldChar w:fldCharType="end"/>
            </w:r>
          </w:p>
          <w:p w:rsidR="009005BA" w:rsidRPr="00202530" w:rsidRDefault="009841AD" w:rsidP="009005BA">
            <w:pPr>
              <w:jc w:val="right"/>
              <w:rPr>
                <w:rFonts w:cs="Calibri"/>
                <w:highlight w:val="green"/>
              </w:rPr>
            </w:pPr>
            <w:r w:rsidRPr="00202530">
              <w:rPr>
                <w:rFonts w:cs="Calibri"/>
                <w:rtl/>
              </w:rPr>
              <w:fldChar w:fldCharType="begin"/>
            </w:r>
            <w:r w:rsidRPr="00202530">
              <w:rPr>
                <w:rFonts w:cs="Calibri"/>
                <w:rtl/>
              </w:rPr>
              <w:instrText xml:space="preserve"> </w:instrText>
            </w:r>
            <w:r w:rsidRPr="00202530">
              <w:rPr>
                <w:rFonts w:cs="Calibri"/>
              </w:rPr>
              <w:instrText>DATE</w:instrText>
            </w:r>
            <w:r w:rsidRPr="00202530">
              <w:rPr>
                <w:rFonts w:cs="Calibri"/>
                <w:rtl/>
              </w:rPr>
              <w:instrText xml:space="preserve"> \@ "</w:instrText>
            </w:r>
            <w:r w:rsidRPr="00202530">
              <w:rPr>
                <w:rFonts w:cs="Calibri"/>
              </w:rPr>
              <w:instrText>d MMMM, yyyy</w:instrText>
            </w:r>
            <w:r w:rsidRPr="00202530">
              <w:rPr>
                <w:rFonts w:cs="Calibri"/>
                <w:rtl/>
              </w:rPr>
              <w:instrText xml:space="preserve">" </w:instrText>
            </w:r>
            <w:r w:rsidRPr="00202530">
              <w:rPr>
                <w:rFonts w:cs="Calibri"/>
                <w:rtl/>
              </w:rPr>
              <w:fldChar w:fldCharType="separate"/>
            </w:r>
            <w:r>
              <w:rPr>
                <w:rFonts w:cs="Calibri"/>
                <w:noProof/>
                <w:rtl/>
              </w:rPr>
              <w:t>‏8 ינואר, 2025</w:t>
            </w:r>
            <w:r w:rsidRPr="00202530">
              <w:rPr>
                <w:rFonts w:cs="Calibri"/>
                <w:rtl/>
              </w:rPr>
              <w:fldChar w:fldCharType="end"/>
            </w:r>
          </w:p>
        </w:tc>
      </w:tr>
    </w:tbl>
    <w:p w:rsidR="009005BA" w:rsidRPr="00202530" w:rsidRDefault="009005BA" w:rsidP="007B0741">
      <w:pPr>
        <w:tabs>
          <w:tab w:val="left" w:pos="2315"/>
        </w:tabs>
        <w:rPr>
          <w:rFonts w:cs="Calibri"/>
          <w:sz w:val="24"/>
          <w:szCs w:val="24"/>
          <w:rtl/>
        </w:rPr>
      </w:pPr>
    </w:p>
    <w:p w:rsidR="00D66255" w:rsidRPr="00202530" w:rsidRDefault="009841AD" w:rsidP="009005BA">
      <w:pPr>
        <w:tabs>
          <w:tab w:val="left" w:pos="2315"/>
        </w:tabs>
        <w:rPr>
          <w:rFonts w:cs="Calibri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  <w:lang w:bidi="ar-SA"/>
        </w:rPr>
        <w:t>إعلان للصحافة</w:t>
      </w:r>
      <w:r w:rsidR="008E761A" w:rsidRPr="00202530">
        <w:rPr>
          <w:rFonts w:cs="Calibri"/>
          <w:sz w:val="24"/>
          <w:szCs w:val="24"/>
          <w:rtl/>
        </w:rPr>
        <w:t>:</w:t>
      </w:r>
    </w:p>
    <w:p w:rsidR="002255DC" w:rsidRPr="005D24FD" w:rsidRDefault="009841AD" w:rsidP="005D24FD">
      <w:pPr>
        <w:jc w:val="center"/>
        <w:rPr>
          <w:rFonts w:cs="Times New Roman"/>
          <w:b/>
          <w:bCs/>
          <w:spacing w:val="5"/>
          <w:kern w:val="28"/>
          <w:sz w:val="28"/>
          <w:szCs w:val="28"/>
          <w:rtl/>
          <w:lang w:bidi="ar-SA"/>
        </w:rPr>
      </w:pPr>
      <w:r w:rsidRPr="005D24FD">
        <w:rPr>
          <w:rFonts w:cs="Times New Roman" w:hint="cs"/>
          <w:b/>
          <w:bCs/>
          <w:spacing w:val="5"/>
          <w:kern w:val="28"/>
          <w:sz w:val="28"/>
          <w:szCs w:val="28"/>
          <w:rtl/>
          <w:lang w:bidi="ar-SA"/>
        </w:rPr>
        <w:t>توقعات</w:t>
      </w:r>
      <w:r w:rsidRPr="005D24FD">
        <w:rPr>
          <w:rFonts w:cs="Times New Roman"/>
          <w:b/>
          <w:bCs/>
          <w:spacing w:val="5"/>
          <w:kern w:val="28"/>
          <w:sz w:val="28"/>
          <w:szCs w:val="28"/>
          <w:rtl/>
          <w:lang w:bidi="ar-SA"/>
        </w:rPr>
        <w:t xml:space="preserve"> </w:t>
      </w:r>
      <w:r w:rsidRPr="005D24FD">
        <w:rPr>
          <w:rFonts w:cs="Times New Roman" w:hint="cs"/>
          <w:b/>
          <w:bCs/>
          <w:spacing w:val="5"/>
          <w:kern w:val="28"/>
          <w:sz w:val="28"/>
          <w:szCs w:val="28"/>
          <w:rtl/>
          <w:lang w:bidi="ar-SA"/>
        </w:rPr>
        <w:t>الاقتصاد</w:t>
      </w:r>
      <w:r w:rsidRPr="005D24FD">
        <w:rPr>
          <w:rFonts w:cs="Times New Roman"/>
          <w:b/>
          <w:bCs/>
          <w:spacing w:val="5"/>
          <w:kern w:val="28"/>
          <w:sz w:val="28"/>
          <w:szCs w:val="28"/>
          <w:rtl/>
          <w:lang w:bidi="ar-SA"/>
        </w:rPr>
        <w:t xml:space="preserve"> </w:t>
      </w:r>
      <w:r w:rsidRPr="005D24FD">
        <w:rPr>
          <w:rFonts w:cs="Times New Roman" w:hint="cs"/>
          <w:b/>
          <w:bCs/>
          <w:spacing w:val="5"/>
          <w:kern w:val="28"/>
          <w:sz w:val="28"/>
          <w:szCs w:val="28"/>
          <w:rtl/>
          <w:lang w:bidi="ar-SA"/>
        </w:rPr>
        <w:t>الكلي</w:t>
      </w:r>
      <w:r w:rsidRPr="005D24FD">
        <w:rPr>
          <w:rFonts w:cs="Times New Roman"/>
          <w:b/>
          <w:bCs/>
          <w:spacing w:val="5"/>
          <w:kern w:val="28"/>
          <w:sz w:val="28"/>
          <w:szCs w:val="28"/>
          <w:rtl/>
          <w:lang w:bidi="ar-SA"/>
        </w:rPr>
        <w:t xml:space="preserve"> </w:t>
      </w:r>
      <w:r w:rsidR="005D24FD">
        <w:rPr>
          <w:rFonts w:cs="Times New Roman" w:hint="cs"/>
          <w:b/>
          <w:bCs/>
          <w:spacing w:val="5"/>
          <w:kern w:val="28"/>
          <w:sz w:val="28"/>
          <w:szCs w:val="28"/>
          <w:rtl/>
          <w:lang w:bidi="ar-SA"/>
        </w:rPr>
        <w:t>لشعبة البحوث</w:t>
      </w:r>
      <w:r w:rsidRPr="005D24FD">
        <w:rPr>
          <w:rFonts w:cs="Times New Roman" w:hint="cs"/>
          <w:b/>
          <w:bCs/>
          <w:spacing w:val="5"/>
          <w:kern w:val="28"/>
          <w:sz w:val="28"/>
          <w:szCs w:val="28"/>
          <w:rtl/>
          <w:lang w:bidi="ar-SA"/>
        </w:rPr>
        <w:t>،</w:t>
      </w:r>
      <w:r w:rsidRPr="005D24FD">
        <w:rPr>
          <w:rFonts w:cs="Times New Roman"/>
          <w:b/>
          <w:bCs/>
          <w:spacing w:val="5"/>
          <w:kern w:val="28"/>
          <w:sz w:val="28"/>
          <w:szCs w:val="28"/>
          <w:rtl/>
          <w:lang w:bidi="ar-SA"/>
        </w:rPr>
        <w:t xml:space="preserve"> </w:t>
      </w:r>
      <w:r w:rsidR="005D24FD">
        <w:rPr>
          <w:rFonts w:cs="Times New Roman" w:hint="cs"/>
          <w:b/>
          <w:bCs/>
          <w:spacing w:val="5"/>
          <w:kern w:val="28"/>
          <w:sz w:val="28"/>
          <w:szCs w:val="28"/>
          <w:rtl/>
          <w:lang w:bidi="ar-SA"/>
        </w:rPr>
        <w:t>كانو</w:t>
      </w:r>
      <w:r w:rsidR="0023171E">
        <w:rPr>
          <w:rFonts w:cs="Times New Roman" w:hint="cs"/>
          <w:b/>
          <w:bCs/>
          <w:spacing w:val="5"/>
          <w:kern w:val="28"/>
          <w:sz w:val="28"/>
          <w:szCs w:val="28"/>
          <w:rtl/>
          <w:lang w:bidi="ar-SA"/>
        </w:rPr>
        <w:t>ن</w:t>
      </w:r>
      <w:r w:rsidR="005D24FD">
        <w:rPr>
          <w:rFonts w:cs="Times New Roman" w:hint="cs"/>
          <w:b/>
          <w:bCs/>
          <w:spacing w:val="5"/>
          <w:kern w:val="28"/>
          <w:sz w:val="28"/>
          <w:szCs w:val="28"/>
          <w:rtl/>
          <w:lang w:bidi="ar-SA"/>
        </w:rPr>
        <w:t xml:space="preserve"> ثاني</w:t>
      </w:r>
      <w:r w:rsidRPr="005D24FD">
        <w:rPr>
          <w:rFonts w:cs="Times New Roman"/>
          <w:b/>
          <w:bCs/>
          <w:spacing w:val="5"/>
          <w:kern w:val="28"/>
          <w:sz w:val="28"/>
          <w:szCs w:val="28"/>
          <w:rtl/>
          <w:lang w:bidi="ar-SA"/>
        </w:rPr>
        <w:t xml:space="preserve"> 2025</w:t>
      </w:r>
    </w:p>
    <w:p w:rsidR="005D24FD" w:rsidRPr="00E37055" w:rsidRDefault="009841AD" w:rsidP="005D24FD">
      <w:pPr>
        <w:pStyle w:val="1"/>
        <w:rPr>
          <w:rFonts w:ascii="Arial" w:hAnsi="Arial" w:cs="Arial"/>
          <w:lang w:bidi="ar-SA"/>
        </w:rPr>
      </w:pPr>
      <w:bookmarkStart w:id="0" w:name="_GoBack"/>
      <w:r>
        <w:rPr>
          <w:rFonts w:ascii="Arial" w:hAnsi="Arial" w:cs="Arial" w:hint="cs"/>
          <w:rtl/>
          <w:lang w:bidi="ar-SA"/>
        </w:rPr>
        <w:t>تمهيد</w:t>
      </w:r>
    </w:p>
    <w:p w:rsidR="002255DC" w:rsidRPr="002255DC" w:rsidRDefault="009841AD" w:rsidP="005D24FD">
      <w:pPr>
        <w:spacing w:after="120"/>
        <w:jc w:val="both"/>
        <w:rPr>
          <w:rtl/>
          <w:lang w:bidi="ar-SA"/>
        </w:rPr>
      </w:pPr>
      <w:r w:rsidRPr="002255DC">
        <w:rPr>
          <w:rFonts w:hint="cs"/>
          <w:rtl/>
          <w:lang w:bidi="ar-SA"/>
        </w:rPr>
        <w:t>تعرض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هذه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الوثيقة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توقعات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الاقتصاد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الكلي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التي</w:t>
      </w:r>
      <w:r w:rsidRPr="002255DC"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صاغتها</w:t>
      </w:r>
      <w:r>
        <w:rPr>
          <w:rFonts w:hint="cs"/>
          <w:rtl/>
          <w:lang w:bidi="ar-SA"/>
        </w:rPr>
        <w:t xml:space="preserve"> شعبة البحوث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بنك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إسرائيل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كانون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الثاني</w:t>
      </w:r>
      <w:r w:rsidRPr="002255DC">
        <w:rPr>
          <w:rtl/>
          <w:lang w:bidi="ar-SA"/>
        </w:rPr>
        <w:t xml:space="preserve"> 2025 </w:t>
      </w:r>
      <w:r w:rsidRPr="002255DC">
        <w:rPr>
          <w:rFonts w:hint="cs"/>
          <w:rtl/>
          <w:lang w:bidi="ar-SA"/>
        </w:rPr>
        <w:t>فيما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يتعلق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بالمتغيرات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الكلية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الرئيسية</w:t>
      </w:r>
      <w:r w:rsidR="0023171E">
        <w:rPr>
          <w:rFonts w:hint="cs"/>
          <w:rtl/>
          <w:lang w:bidi="ar-SA"/>
        </w:rPr>
        <w:t>،</w:t>
      </w:r>
      <w:r w:rsidRPr="002255DC"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وهي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الناتج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المحلي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الإجمالي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والتضخم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والفائدة</w:t>
      </w:r>
      <w:r w:rsidR="00202530" w:rsidRPr="00202530">
        <w:rPr>
          <w:rFonts w:cs="Calibri"/>
          <w:rtl/>
        </w:rPr>
        <w:t>.</w:t>
      </w:r>
      <w:r>
        <w:rPr>
          <w:rFonts w:cs="Calibri"/>
          <w:vertAlign w:val="superscript"/>
          <w:rtl/>
        </w:rPr>
        <w:footnoteReference w:id="1"/>
      </w:r>
      <w:r w:rsidR="00202530" w:rsidRPr="00202530">
        <w:rPr>
          <w:rFonts w:cs="Times New Roman"/>
          <w:rtl/>
        </w:rPr>
        <w:t xml:space="preserve"> </w:t>
      </w:r>
      <w:r w:rsidRPr="002255DC">
        <w:rPr>
          <w:rFonts w:hint="cs"/>
          <w:rtl/>
          <w:lang w:bidi="ar-SA"/>
        </w:rPr>
        <w:t>بحسب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السيناريو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الأساسي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للتوقعات،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تشير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التقديرات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إلى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أن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الناتج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المحلي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الإجمالي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نما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عام</w:t>
      </w:r>
      <w:r w:rsidRPr="002255DC">
        <w:rPr>
          <w:rtl/>
          <w:lang w:bidi="ar-SA"/>
        </w:rPr>
        <w:t xml:space="preserve"> 2024 </w:t>
      </w:r>
      <w:r w:rsidRPr="002255DC">
        <w:rPr>
          <w:rFonts w:hint="cs"/>
          <w:rtl/>
          <w:lang w:bidi="ar-SA"/>
        </w:rPr>
        <w:t>بمعدل</w:t>
      </w:r>
      <w:r w:rsidRPr="002255DC">
        <w:rPr>
          <w:rtl/>
          <w:lang w:bidi="ar-SA"/>
        </w:rPr>
        <w:t xml:space="preserve"> 0.6%</w:t>
      </w:r>
      <w:r w:rsidRPr="002255DC">
        <w:rPr>
          <w:rFonts w:hint="cs"/>
          <w:rtl/>
          <w:lang w:bidi="ar-SA"/>
        </w:rPr>
        <w:t>،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ومن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المتوقع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أن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ينمو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عام</w:t>
      </w:r>
      <w:r w:rsidRPr="002255DC">
        <w:rPr>
          <w:rtl/>
          <w:lang w:bidi="ar-SA"/>
        </w:rPr>
        <w:t xml:space="preserve"> 2025 </w:t>
      </w:r>
      <w:r w:rsidRPr="002255DC">
        <w:rPr>
          <w:rFonts w:hint="cs"/>
          <w:rtl/>
          <w:lang w:bidi="ar-SA"/>
        </w:rPr>
        <w:t>بنسبة</w:t>
      </w:r>
      <w:r w:rsidRPr="002255DC">
        <w:rPr>
          <w:rtl/>
          <w:lang w:bidi="ar-SA"/>
        </w:rPr>
        <w:t xml:space="preserve"> 4.0% </w:t>
      </w:r>
      <w:r w:rsidRPr="002255DC">
        <w:rPr>
          <w:rFonts w:hint="cs"/>
          <w:rtl/>
          <w:lang w:bidi="ar-SA"/>
        </w:rPr>
        <w:t>وفي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عام</w:t>
      </w:r>
      <w:r w:rsidRPr="002255DC">
        <w:rPr>
          <w:rtl/>
          <w:lang w:bidi="ar-SA"/>
        </w:rPr>
        <w:t xml:space="preserve"> 2026 </w:t>
      </w:r>
      <w:r w:rsidRPr="002255DC">
        <w:rPr>
          <w:rFonts w:hint="cs"/>
          <w:rtl/>
          <w:lang w:bidi="ar-SA"/>
        </w:rPr>
        <w:t>بنسبة</w:t>
      </w:r>
      <w:r w:rsidRPr="002255DC">
        <w:rPr>
          <w:rtl/>
          <w:lang w:bidi="ar-SA"/>
        </w:rPr>
        <w:t xml:space="preserve"> 4.5%. </w:t>
      </w:r>
      <w:r w:rsidRPr="002255DC">
        <w:rPr>
          <w:rFonts w:hint="cs"/>
          <w:rtl/>
          <w:lang w:bidi="ar-SA"/>
        </w:rPr>
        <w:t>من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المتوقع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أن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يصل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معدل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التضخم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خلال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الأرباع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الأربعة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القادمة</w:t>
      </w:r>
      <w:r w:rsidRPr="002255DC">
        <w:rPr>
          <w:rtl/>
          <w:lang w:bidi="ar-SA"/>
        </w:rPr>
        <w:t xml:space="preserve"> (</w:t>
      </w:r>
      <w:r w:rsidRPr="002255DC">
        <w:rPr>
          <w:rFonts w:hint="cs"/>
          <w:rtl/>
          <w:lang w:bidi="ar-SA"/>
        </w:rPr>
        <w:t>المنتهية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الربع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الرابع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عام</w:t>
      </w:r>
      <w:r w:rsidRPr="002255DC">
        <w:rPr>
          <w:rtl/>
          <w:lang w:bidi="ar-SA"/>
        </w:rPr>
        <w:t xml:space="preserve"> 2025) </w:t>
      </w:r>
      <w:r w:rsidRPr="002255DC">
        <w:rPr>
          <w:rFonts w:hint="cs"/>
          <w:rtl/>
          <w:lang w:bidi="ar-SA"/>
        </w:rPr>
        <w:t>إلى</w:t>
      </w:r>
      <w:r w:rsidRPr="002255DC">
        <w:rPr>
          <w:rtl/>
          <w:lang w:bidi="ar-SA"/>
        </w:rPr>
        <w:t xml:space="preserve"> 2.6%</w:t>
      </w:r>
      <w:r w:rsidRPr="002255DC">
        <w:rPr>
          <w:rFonts w:hint="cs"/>
          <w:rtl/>
          <w:lang w:bidi="ar-SA"/>
        </w:rPr>
        <w:t>،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كما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ي</w:t>
      </w:r>
      <w:r>
        <w:rPr>
          <w:rFonts w:hint="cs"/>
          <w:rtl/>
          <w:lang w:bidi="ar-SA"/>
        </w:rPr>
        <w:t>ُ</w:t>
      </w:r>
      <w:r w:rsidRPr="002255DC">
        <w:rPr>
          <w:rFonts w:hint="cs"/>
          <w:rtl/>
          <w:lang w:bidi="ar-SA"/>
        </w:rPr>
        <w:t>توقع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أن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يصل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معدل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التضخم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خلال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عام</w:t>
      </w:r>
      <w:r w:rsidRPr="002255DC">
        <w:rPr>
          <w:rtl/>
          <w:lang w:bidi="ar-SA"/>
        </w:rPr>
        <w:t xml:space="preserve"> 2026 </w:t>
      </w:r>
      <w:r w:rsidRPr="002255DC">
        <w:rPr>
          <w:rFonts w:hint="cs"/>
          <w:rtl/>
          <w:lang w:bidi="ar-SA"/>
        </w:rPr>
        <w:t>إلى</w:t>
      </w:r>
      <w:r w:rsidRPr="002255DC">
        <w:rPr>
          <w:rtl/>
          <w:lang w:bidi="ar-SA"/>
        </w:rPr>
        <w:t xml:space="preserve"> 2.3%. </w:t>
      </w:r>
      <w:r w:rsidRPr="002255DC">
        <w:rPr>
          <w:rFonts w:hint="cs"/>
          <w:rtl/>
          <w:lang w:bidi="ar-SA"/>
        </w:rPr>
        <w:t>من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المتوقع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أن</w:t>
      </w:r>
      <w:r w:rsidRPr="002255DC"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يصل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متوسط</w:t>
      </w:r>
      <w:r w:rsidRPr="002255DC">
        <w:rPr>
          <w:rtl/>
          <w:lang w:bidi="ar-SA"/>
        </w:rPr>
        <w:t xml:space="preserve"> ​​</w:t>
      </w:r>
      <w:r w:rsidRPr="002255DC">
        <w:rPr>
          <w:rFonts w:hint="cs"/>
          <w:rtl/>
          <w:lang w:bidi="ar-SA"/>
        </w:rPr>
        <w:t>مستوى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الفائدة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الربع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الرابع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عام</w:t>
      </w:r>
      <w:r w:rsidRPr="002255DC">
        <w:rPr>
          <w:rtl/>
          <w:lang w:bidi="ar-SA"/>
        </w:rPr>
        <w:t xml:space="preserve"> 2025</w:t>
      </w:r>
      <w:r>
        <w:rPr>
          <w:rFonts w:hint="cs"/>
          <w:rtl/>
          <w:lang w:bidi="ar-SA"/>
        </w:rPr>
        <w:t xml:space="preserve"> إلى</w:t>
      </w:r>
      <w:r w:rsidRPr="002255DC">
        <w:rPr>
          <w:rtl/>
          <w:lang w:bidi="ar-SA"/>
        </w:rPr>
        <w:t xml:space="preserve"> 4.0/4.25%.</w:t>
      </w:r>
    </w:p>
    <w:p w:rsidR="002255DC" w:rsidRPr="002255DC" w:rsidRDefault="009841AD" w:rsidP="005D24FD">
      <w:pPr>
        <w:spacing w:after="120"/>
        <w:jc w:val="both"/>
        <w:rPr>
          <w:rtl/>
          <w:lang w:bidi="ar-SA"/>
        </w:rPr>
      </w:pPr>
      <w:r w:rsidRPr="002255DC">
        <w:rPr>
          <w:rFonts w:hint="cs"/>
          <w:rtl/>
          <w:lang w:bidi="ar-SA"/>
        </w:rPr>
        <w:t>تمت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صياغة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التوقعات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على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افتراض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أن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التأثير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الاقتصادي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المباشر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للحرب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سيستمر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حتى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نهاية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الربع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الأول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عام</w:t>
      </w:r>
      <w:r w:rsidRPr="002255DC">
        <w:rPr>
          <w:rtl/>
          <w:lang w:bidi="ar-SA"/>
        </w:rPr>
        <w:t xml:space="preserve"> 2025. </w:t>
      </w:r>
      <w:r w:rsidR="005D24FD">
        <w:rPr>
          <w:rFonts w:hint="cs"/>
          <w:rtl/>
          <w:lang w:bidi="ar-SA"/>
        </w:rPr>
        <w:t>يتضمن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هذا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الافتراض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مستوى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معتدلاً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حدة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القتال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حتى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بداية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عام</w:t>
      </w:r>
      <w:r w:rsidRPr="002255DC">
        <w:rPr>
          <w:rtl/>
          <w:lang w:bidi="ar-SA"/>
        </w:rPr>
        <w:t xml:space="preserve"> 2025. </w:t>
      </w:r>
      <w:r w:rsidRPr="002255DC">
        <w:rPr>
          <w:rFonts w:hint="cs"/>
          <w:rtl/>
          <w:lang w:bidi="ar-SA"/>
        </w:rPr>
        <w:t>تم</w:t>
      </w:r>
      <w:r w:rsidRPr="002255DC">
        <w:rPr>
          <w:rtl/>
          <w:lang w:bidi="ar-SA"/>
        </w:rPr>
        <w:t xml:space="preserve"> </w:t>
      </w:r>
      <w:r w:rsidR="005D24FD">
        <w:rPr>
          <w:rFonts w:hint="cs"/>
          <w:rtl/>
          <w:lang w:bidi="ar-SA"/>
        </w:rPr>
        <w:t>خفض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توقعات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النمو</w:t>
      </w:r>
      <w:r w:rsidRPr="002255DC">
        <w:rPr>
          <w:rtl/>
          <w:lang w:bidi="ar-SA"/>
        </w:rPr>
        <w:t xml:space="preserve"> </w:t>
      </w:r>
      <w:r w:rsidR="005D24FD">
        <w:rPr>
          <w:rFonts w:hint="cs"/>
          <w:rtl/>
          <w:lang w:bidi="ar-SA"/>
        </w:rPr>
        <w:t>على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ضوء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التطورات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الجيوسياسية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الربع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الأخير</w:t>
      </w:r>
      <w:r w:rsidRPr="002255DC">
        <w:rPr>
          <w:rtl/>
          <w:lang w:bidi="ar-SA"/>
        </w:rPr>
        <w:t xml:space="preserve"> </w:t>
      </w:r>
      <w:r w:rsidR="005D24FD">
        <w:rPr>
          <w:rFonts w:hint="cs"/>
          <w:rtl/>
          <w:lang w:bidi="ar-SA"/>
        </w:rPr>
        <w:t>وخاصة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الهدوء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النسبي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على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الجبهة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اللبنانية،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وبالتالي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فإن</w:t>
      </w:r>
      <w:r w:rsidRPr="002255DC">
        <w:rPr>
          <w:rtl/>
          <w:lang w:bidi="ar-SA"/>
        </w:rPr>
        <w:t xml:space="preserve"> </w:t>
      </w:r>
      <w:r w:rsidR="005D24FD">
        <w:rPr>
          <w:rFonts w:hint="cs"/>
          <w:rtl/>
          <w:lang w:bidi="ar-SA"/>
        </w:rPr>
        <w:t>التأثير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الذي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نعزوه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إلى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السيناريوهات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الأمنية</w:t>
      </w:r>
      <w:r w:rsidRPr="002255DC">
        <w:rPr>
          <w:rtl/>
          <w:lang w:bidi="ar-SA"/>
        </w:rPr>
        <w:t xml:space="preserve"> </w:t>
      </w:r>
      <w:r w:rsidR="005D24FD">
        <w:rPr>
          <w:rFonts w:hint="cs"/>
          <w:rtl/>
          <w:lang w:bidi="ar-SA"/>
        </w:rPr>
        <w:t>ذات العواقب الاقتصادية الأكثر خطورة</w:t>
      </w:r>
      <w:r w:rsidRPr="002255DC">
        <w:rPr>
          <w:rtl/>
          <w:lang w:bidi="ar-SA"/>
        </w:rPr>
        <w:t xml:space="preserve"> </w:t>
      </w:r>
      <w:r w:rsidR="005D24FD">
        <w:rPr>
          <w:rFonts w:hint="cs"/>
          <w:rtl/>
          <w:lang w:bidi="ar-SA"/>
        </w:rPr>
        <w:t>قد انخفض</w:t>
      </w:r>
      <w:r w:rsidRPr="002255DC">
        <w:rPr>
          <w:rtl/>
          <w:lang w:bidi="ar-SA"/>
        </w:rPr>
        <w:t xml:space="preserve">. </w:t>
      </w:r>
      <w:r w:rsidRPr="002255DC">
        <w:rPr>
          <w:rFonts w:hint="cs"/>
          <w:rtl/>
          <w:lang w:bidi="ar-SA"/>
        </w:rPr>
        <w:t>مع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ذلك،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لا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يزال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هذا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الخطر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عند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مستوى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مرتفع</w:t>
      </w:r>
      <w:r w:rsidRPr="002255DC">
        <w:rPr>
          <w:rtl/>
          <w:lang w:bidi="ar-SA"/>
        </w:rPr>
        <w:t xml:space="preserve"> </w:t>
      </w:r>
      <w:r w:rsidR="0023171E">
        <w:rPr>
          <w:rFonts w:hint="cs"/>
          <w:rtl/>
          <w:lang w:bidi="ar-SA"/>
        </w:rPr>
        <w:t>جداً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مقارنة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بالمعدل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الطبيعي</w:t>
      </w:r>
      <w:r w:rsidRPr="002255DC">
        <w:rPr>
          <w:rtl/>
          <w:lang w:bidi="ar-SA"/>
        </w:rPr>
        <w:t xml:space="preserve">. </w:t>
      </w:r>
      <w:r w:rsidRPr="002255DC">
        <w:rPr>
          <w:rFonts w:hint="cs"/>
          <w:rtl/>
          <w:lang w:bidi="ar-SA"/>
        </w:rPr>
        <w:t>ولذلك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فإن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مستوى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عدم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اليقين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المحيط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بتوقعات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النمو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والتضخم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والفائدة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والعجز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الحكومي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لا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يزال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مرتفعا</w:t>
      </w:r>
      <w:r w:rsidR="005D24FD">
        <w:rPr>
          <w:rFonts w:hint="cs"/>
          <w:rtl/>
          <w:lang w:bidi="ar-SA"/>
        </w:rPr>
        <w:t>ً</w:t>
      </w:r>
      <w:r w:rsidRPr="002255DC">
        <w:rPr>
          <w:rtl/>
          <w:lang w:bidi="ar-SA"/>
        </w:rPr>
        <w:t>.</w:t>
      </w:r>
    </w:p>
    <w:p w:rsidR="00202530" w:rsidRPr="00202530" w:rsidRDefault="009841AD" w:rsidP="00202530">
      <w:pPr>
        <w:pStyle w:val="1"/>
        <w:rPr>
          <w:rFonts w:ascii="Calibri" w:hAnsi="Calibri" w:cs="Calibri"/>
          <w:rtl/>
          <w:lang w:bidi="ar-SA"/>
        </w:rPr>
      </w:pPr>
      <w:r>
        <w:rPr>
          <w:rFonts w:ascii="Calibri" w:hAnsi="Calibri" w:cs="Times New Roman" w:hint="cs"/>
          <w:rtl/>
          <w:lang w:bidi="ar-SA"/>
        </w:rPr>
        <w:t>التوقعات</w:t>
      </w:r>
    </w:p>
    <w:p w:rsidR="005D24FD" w:rsidRPr="00E37055" w:rsidRDefault="009841AD" w:rsidP="005D24FD">
      <w:pPr>
        <w:spacing w:after="120"/>
        <w:jc w:val="both"/>
        <w:rPr>
          <w:rFonts w:ascii="Arial" w:hAnsi="Arial"/>
          <w:rtl/>
        </w:rPr>
      </w:pPr>
      <w:r>
        <w:rPr>
          <w:rFonts w:ascii="Arial" w:hAnsi="Arial" w:hint="cs"/>
          <w:rtl/>
          <w:lang w:bidi="ar-SA"/>
        </w:rPr>
        <w:t>تقوم شعبة البحوث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في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بنك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إسرائيل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بإعداد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توقعات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الاقتصاد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الكلي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كل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ثلاثة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أشهر</w:t>
      </w:r>
      <w:r w:rsidRPr="00E37055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اعتماداً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على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عدة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نماذج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وعلى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مصادر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مختلفة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للمعلومات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والتقييمات</w:t>
      </w:r>
      <w:r w:rsidRPr="00E37055">
        <w:rPr>
          <w:rFonts w:ascii="Arial" w:hAnsi="Arial"/>
          <w:rtl/>
          <w:lang w:bidi="ar-SA"/>
        </w:rPr>
        <w:t xml:space="preserve">. </w:t>
      </w:r>
      <w:r w:rsidRPr="00E37055">
        <w:rPr>
          <w:rFonts w:ascii="Arial" w:hAnsi="Arial" w:hint="cs"/>
          <w:rtl/>
          <w:lang w:bidi="ar-SA"/>
        </w:rPr>
        <w:t>في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هذه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العملية</w:t>
      </w:r>
      <w:r w:rsidRPr="00E37055">
        <w:rPr>
          <w:rFonts w:ascii="Arial" w:hAnsi="Arial"/>
          <w:rtl/>
          <w:lang w:bidi="ar-SA"/>
        </w:rPr>
        <w:t xml:space="preserve">، </w:t>
      </w:r>
      <w:r w:rsidRPr="00E37055">
        <w:rPr>
          <w:rFonts w:ascii="Arial" w:hAnsi="Arial" w:hint="cs"/>
          <w:rtl/>
          <w:lang w:bidi="ar-SA"/>
        </w:rPr>
        <w:t>يلعب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نموذج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/>
        </w:rPr>
        <w:t>DSGE</w:t>
      </w:r>
      <w:r w:rsidRPr="00E37055">
        <w:rPr>
          <w:rFonts w:ascii="Arial" w:hAnsi="Arial"/>
          <w:rtl/>
          <w:lang w:bidi="ar-SA"/>
        </w:rPr>
        <w:t xml:space="preserve"> (</w:t>
      </w:r>
      <w:r w:rsidRPr="00E37055">
        <w:rPr>
          <w:rFonts w:ascii="Arial" w:hAnsi="Arial"/>
        </w:rPr>
        <w:t>Dynamic Stochastic General Equilibrium</w:t>
      </w:r>
      <w:r w:rsidRPr="00E37055">
        <w:rPr>
          <w:rFonts w:ascii="Arial" w:hAnsi="Arial"/>
          <w:rtl/>
          <w:lang w:bidi="ar-SA"/>
        </w:rPr>
        <w:t xml:space="preserve">) </w:t>
      </w:r>
      <w:r w:rsidRPr="00E37055">
        <w:rPr>
          <w:rFonts w:ascii="Arial" w:hAnsi="Arial" w:hint="cs"/>
          <w:rtl/>
          <w:lang w:bidi="ar-SA"/>
        </w:rPr>
        <w:t>الذي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تم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تطويره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في</w:t>
      </w:r>
      <w:r w:rsidRPr="00E37055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شعبة البحوث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دور</w:t>
      </w:r>
      <w:r>
        <w:rPr>
          <w:rFonts w:ascii="Arial" w:hAnsi="Arial" w:hint="cs"/>
          <w:rtl/>
          <w:lang w:bidi="ar-SA"/>
        </w:rPr>
        <w:t>اً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مركزي</w:t>
      </w:r>
      <w:r>
        <w:rPr>
          <w:rFonts w:ascii="Arial" w:hAnsi="Arial" w:hint="cs"/>
          <w:rtl/>
          <w:lang w:bidi="ar-SA"/>
        </w:rPr>
        <w:t>اً</w:t>
      </w:r>
      <w:r w:rsidRPr="00E37055">
        <w:rPr>
          <w:rFonts w:ascii="Arial" w:hAnsi="Arial"/>
          <w:rtl/>
          <w:lang w:bidi="ar-SA"/>
        </w:rPr>
        <w:t xml:space="preserve"> - </w:t>
      </w:r>
      <w:r w:rsidRPr="00E37055">
        <w:rPr>
          <w:rFonts w:ascii="Arial" w:hAnsi="Arial" w:hint="cs"/>
          <w:rtl/>
          <w:lang w:bidi="ar-SA"/>
        </w:rPr>
        <w:t>وهو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نموذج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هيكلي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يعتمد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على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مبادئ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الاقتصاد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الجزئي</w:t>
      </w:r>
      <w:r w:rsidRPr="00E37055">
        <w:rPr>
          <w:rFonts w:ascii="Arial" w:hAnsi="Arial"/>
          <w:rtl/>
        </w:rPr>
        <w:t>.</w:t>
      </w:r>
      <w:r>
        <w:rPr>
          <w:rFonts w:ascii="Arial" w:hAnsi="Arial"/>
          <w:vertAlign w:val="superscript"/>
          <w:rtl/>
        </w:rPr>
        <w:footnoteReference w:id="2"/>
      </w:r>
      <w:r w:rsidRPr="00E37055">
        <w:rPr>
          <w:rFonts w:ascii="Arial" w:hAnsi="Arial"/>
          <w:rtl/>
        </w:rPr>
        <w:t xml:space="preserve"> </w:t>
      </w:r>
      <w:r w:rsidRPr="00E37055">
        <w:rPr>
          <w:rFonts w:ascii="Arial" w:hAnsi="Arial" w:hint="cs"/>
          <w:rtl/>
          <w:lang w:bidi="ar-SA"/>
        </w:rPr>
        <w:t>يوفر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النموذج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إطار</w:t>
      </w:r>
      <w:r>
        <w:rPr>
          <w:rFonts w:ascii="Arial" w:hAnsi="Arial" w:hint="cs"/>
          <w:rtl/>
          <w:lang w:bidi="ar-SA"/>
        </w:rPr>
        <w:t>اً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لتحليل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القوى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المؤثرة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على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الاقتصاد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ويسمح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بتوحيد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المعلومات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من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مختلف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المصادر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للمتغيرات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الحقيقية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والاسمية</w:t>
      </w:r>
      <w:r>
        <w:rPr>
          <w:rFonts w:ascii="Arial" w:hAnsi="Arial" w:hint="cs"/>
          <w:rtl/>
          <w:lang w:bidi="ar-SA"/>
        </w:rPr>
        <w:t xml:space="preserve"> والخروج بتوقعات للاقتصاد الكلي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تتميز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بالاتساق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الداخلي</w:t>
      </w:r>
      <w:r w:rsidRPr="00E37055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والمرجعية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الاقتصادية</w:t>
      </w:r>
      <w:r w:rsidRPr="00E37055">
        <w:rPr>
          <w:rFonts w:ascii="Arial" w:hAnsi="Arial"/>
          <w:rtl/>
          <w:lang w:bidi="ar-SA"/>
        </w:rPr>
        <w:t>.</w:t>
      </w:r>
    </w:p>
    <w:p w:rsidR="00202530" w:rsidRPr="00202530" w:rsidRDefault="009841AD" w:rsidP="005D24FD">
      <w:pPr>
        <w:pStyle w:val="a"/>
        <w:rPr>
          <w:rFonts w:cs="Calibri"/>
          <w:rtl/>
        </w:rPr>
      </w:pPr>
      <w:r>
        <w:rPr>
          <w:rFonts w:cs="Arial" w:hint="cs"/>
          <w:rtl/>
          <w:lang w:bidi="ar-SA"/>
        </w:rPr>
        <w:t>البيئة العالمية</w:t>
      </w:r>
    </w:p>
    <w:p w:rsidR="002255DC" w:rsidRPr="002255DC" w:rsidRDefault="009841AD" w:rsidP="0023171E">
      <w:pPr>
        <w:spacing w:after="120"/>
        <w:jc w:val="both"/>
        <w:rPr>
          <w:lang w:bidi="ar-SA"/>
        </w:rPr>
      </w:pPr>
      <w:r>
        <w:rPr>
          <w:rFonts w:ascii="Arial" w:hAnsi="Arial" w:hint="cs"/>
          <w:rtl/>
          <w:lang w:bidi="ar-SA"/>
        </w:rPr>
        <w:t>تعتمد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تقييماتنا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بشأن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تطورات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البيئة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العالمية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بشكل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أساسي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على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التوقعات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التي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وضعتها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المؤسسات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الدولية</w:t>
      </w:r>
      <w:r w:rsidRPr="00E37055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ومؤسسات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الاستثمار</w:t>
      </w:r>
      <w:r w:rsidRPr="00E37055">
        <w:rPr>
          <w:rFonts w:ascii="Arial" w:hAnsi="Arial"/>
          <w:rtl/>
          <w:lang w:bidi="ar-SA"/>
        </w:rPr>
        <w:t xml:space="preserve"> </w:t>
      </w:r>
      <w:r w:rsidRPr="00E37055">
        <w:rPr>
          <w:rFonts w:ascii="Arial" w:hAnsi="Arial" w:hint="cs"/>
          <w:rtl/>
          <w:lang w:bidi="ar-SA"/>
        </w:rPr>
        <w:t>الأجنبية</w:t>
      </w:r>
      <w:r w:rsidRPr="00E37055">
        <w:rPr>
          <w:rFonts w:ascii="Arial" w:hAnsi="Arial"/>
          <w:rtl/>
          <w:lang w:bidi="ar-SA"/>
        </w:rPr>
        <w:t xml:space="preserve">. </w:t>
      </w:r>
      <w:r w:rsidRPr="002255DC">
        <w:rPr>
          <w:rFonts w:hint="cs"/>
          <w:rtl/>
          <w:lang w:bidi="ar-SA"/>
        </w:rPr>
        <w:t>مقارنة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بالتنبؤات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المستخدمة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التوقعات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المنشورة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="00087A4D">
        <w:rPr>
          <w:rFonts w:hint="cs"/>
          <w:rtl/>
          <w:lang w:bidi="ar-SA"/>
        </w:rPr>
        <w:t>تشرين أول</w:t>
      </w:r>
      <w:r w:rsidRPr="002255DC">
        <w:rPr>
          <w:rFonts w:hint="cs"/>
          <w:rtl/>
          <w:lang w:bidi="ar-SA"/>
        </w:rPr>
        <w:t>،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ظلت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توقعات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النمو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وأسعار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الفائدة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="00087A4D">
        <w:rPr>
          <w:rFonts w:hint="cs"/>
          <w:rtl/>
          <w:lang w:bidi="ar-SA"/>
        </w:rPr>
        <w:t>الدول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المتقدمة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متماثلة،</w:t>
      </w:r>
      <w:r w:rsidRPr="002255DC">
        <w:rPr>
          <w:rtl/>
          <w:lang w:bidi="ar-SA"/>
        </w:rPr>
        <w:t xml:space="preserve"> </w:t>
      </w:r>
      <w:r w:rsidR="00087A4D">
        <w:rPr>
          <w:rFonts w:hint="cs"/>
          <w:rtl/>
          <w:lang w:bidi="ar-SA"/>
        </w:rPr>
        <w:t>و</w:t>
      </w:r>
      <w:r w:rsidRPr="002255DC">
        <w:rPr>
          <w:rFonts w:hint="cs"/>
          <w:rtl/>
          <w:lang w:bidi="ar-SA"/>
        </w:rPr>
        <w:t>ارتفعت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توقعات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التضخم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المتوقع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="00087A4D">
        <w:rPr>
          <w:rFonts w:hint="cs"/>
          <w:rtl/>
          <w:lang w:bidi="ar-SA"/>
        </w:rPr>
        <w:t>الدول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المتقدمة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بشكل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طفيف</w:t>
      </w:r>
      <w:r w:rsidRPr="002255DC">
        <w:rPr>
          <w:rtl/>
          <w:lang w:bidi="ar-SA"/>
        </w:rPr>
        <w:t xml:space="preserve">. </w:t>
      </w:r>
      <w:r w:rsidR="00087A4D">
        <w:rPr>
          <w:rFonts w:hint="cs"/>
          <w:rtl/>
          <w:lang w:bidi="ar-SA"/>
        </w:rPr>
        <w:t>لذلك</w:t>
      </w:r>
      <w:r w:rsidRPr="002255DC">
        <w:rPr>
          <w:rFonts w:hint="cs"/>
          <w:rtl/>
          <w:lang w:bidi="ar-SA"/>
        </w:rPr>
        <w:t>،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فإننا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نفترض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أن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الناتج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المحلي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الإجمالي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الاقتصادات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المتقدمة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سينمو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بمعدل</w:t>
      </w:r>
      <w:r w:rsidRPr="002255DC">
        <w:rPr>
          <w:rtl/>
          <w:lang w:bidi="ar-SA"/>
        </w:rPr>
        <w:t xml:space="preserve"> 1.5% </w:t>
      </w:r>
      <w:r w:rsidRPr="002255DC">
        <w:rPr>
          <w:rFonts w:hint="cs"/>
          <w:rtl/>
          <w:lang w:bidi="ar-SA"/>
        </w:rPr>
        <w:t>و</w:t>
      </w:r>
      <w:r w:rsidRPr="002255DC">
        <w:rPr>
          <w:rtl/>
          <w:lang w:bidi="ar-SA"/>
        </w:rPr>
        <w:t xml:space="preserve">1.6%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عامي</w:t>
      </w:r>
      <w:r w:rsidRPr="002255DC">
        <w:rPr>
          <w:rtl/>
          <w:lang w:bidi="ar-SA"/>
        </w:rPr>
        <w:t xml:space="preserve"> 2025 </w:t>
      </w:r>
      <w:r w:rsidRPr="002255DC">
        <w:rPr>
          <w:rFonts w:hint="cs"/>
          <w:rtl/>
          <w:lang w:bidi="ar-SA"/>
        </w:rPr>
        <w:t>و</w:t>
      </w:r>
      <w:r w:rsidRPr="002255DC">
        <w:rPr>
          <w:rtl/>
          <w:lang w:bidi="ar-SA"/>
        </w:rPr>
        <w:t xml:space="preserve">2026 </w:t>
      </w:r>
      <w:r w:rsidRPr="002255DC">
        <w:rPr>
          <w:rFonts w:hint="cs"/>
          <w:rtl/>
          <w:lang w:bidi="ar-SA"/>
        </w:rPr>
        <w:t>على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التوالي</w:t>
      </w:r>
      <w:r w:rsidRPr="002255DC">
        <w:rPr>
          <w:rtl/>
          <w:lang w:bidi="ar-SA"/>
        </w:rPr>
        <w:t xml:space="preserve">. </w:t>
      </w:r>
      <w:r w:rsidRPr="002255DC">
        <w:rPr>
          <w:rFonts w:hint="cs"/>
          <w:rtl/>
          <w:lang w:bidi="ar-SA"/>
        </w:rPr>
        <w:t>تم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تحديث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توقعات</w:t>
      </w:r>
      <w:r w:rsidRPr="002255DC">
        <w:rPr>
          <w:rtl/>
          <w:lang w:bidi="ar-SA"/>
        </w:rPr>
        <w:t xml:space="preserve"> </w:t>
      </w:r>
      <w:r w:rsidR="00087A4D">
        <w:rPr>
          <w:rFonts w:hint="cs"/>
          <w:rtl/>
          <w:lang w:bidi="ar-SA"/>
        </w:rPr>
        <w:t>مؤسسات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الاستثمار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للتضخم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الاقتصادات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المتقدمة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لعام</w:t>
      </w:r>
      <w:r w:rsidRPr="002255DC">
        <w:rPr>
          <w:rtl/>
          <w:lang w:bidi="ar-SA"/>
        </w:rPr>
        <w:t xml:space="preserve"> 2025 </w:t>
      </w:r>
      <w:r w:rsidRPr="002255DC">
        <w:rPr>
          <w:rFonts w:hint="cs"/>
          <w:rtl/>
          <w:lang w:bidi="ar-SA"/>
        </w:rPr>
        <w:t>بارتفاع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طفيف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إلى</w:t>
      </w:r>
      <w:r w:rsidRPr="002255DC">
        <w:rPr>
          <w:rtl/>
          <w:lang w:bidi="ar-SA"/>
        </w:rPr>
        <w:t xml:space="preserve"> 2.3% (</w:t>
      </w:r>
      <w:r w:rsidRPr="002255DC">
        <w:rPr>
          <w:rFonts w:hint="cs"/>
          <w:rtl/>
          <w:lang w:bidi="ar-SA"/>
        </w:rPr>
        <w:t>مقارنة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بـ</w:t>
      </w:r>
      <w:r w:rsidRPr="002255DC">
        <w:rPr>
          <w:rtl/>
          <w:lang w:bidi="ar-SA"/>
        </w:rPr>
        <w:t xml:space="preserve"> 2.1%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توقعات</w:t>
      </w:r>
      <w:r w:rsidRPr="002255DC">
        <w:rPr>
          <w:rtl/>
          <w:lang w:bidi="ar-SA"/>
        </w:rPr>
        <w:t xml:space="preserve"> </w:t>
      </w:r>
      <w:r w:rsidR="00087A4D">
        <w:rPr>
          <w:rFonts w:hint="cs"/>
          <w:rtl/>
          <w:lang w:bidi="ar-SA"/>
        </w:rPr>
        <w:t>تشرين أول</w:t>
      </w:r>
      <w:r w:rsidRPr="002255DC">
        <w:rPr>
          <w:rtl/>
          <w:lang w:bidi="ar-SA"/>
        </w:rPr>
        <w:t>)</w:t>
      </w:r>
      <w:r w:rsidRPr="002255DC">
        <w:rPr>
          <w:rFonts w:hint="cs"/>
          <w:rtl/>
          <w:lang w:bidi="ar-SA"/>
        </w:rPr>
        <w:t>،</w:t>
      </w:r>
      <w:r w:rsidRPr="002255DC">
        <w:rPr>
          <w:rtl/>
          <w:lang w:bidi="ar-SA"/>
        </w:rPr>
        <w:t xml:space="preserve"> </w:t>
      </w:r>
      <w:r w:rsidR="00087A4D">
        <w:rPr>
          <w:rFonts w:hint="cs"/>
          <w:rtl/>
          <w:lang w:bidi="ar-SA"/>
        </w:rPr>
        <w:t>و</w:t>
      </w:r>
      <w:r w:rsidRPr="002255DC">
        <w:rPr>
          <w:rFonts w:hint="cs"/>
          <w:rtl/>
          <w:lang w:bidi="ar-SA"/>
        </w:rPr>
        <w:t>بنسبة</w:t>
      </w:r>
      <w:r w:rsidR="00087A4D">
        <w:rPr>
          <w:rFonts w:hint="cs"/>
          <w:rtl/>
          <w:lang w:bidi="ar-SA"/>
        </w:rPr>
        <w:t xml:space="preserve"> 2.2%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لعام</w:t>
      </w:r>
      <w:r w:rsidR="00087A4D">
        <w:rPr>
          <w:rtl/>
          <w:lang w:bidi="ar-SA"/>
        </w:rPr>
        <w:t xml:space="preserve"> 2026</w:t>
      </w:r>
      <w:r w:rsidR="00087A4D">
        <w:rPr>
          <w:rFonts w:hint="cs"/>
          <w:rtl/>
          <w:lang w:bidi="ar-SA"/>
        </w:rPr>
        <w:t xml:space="preserve">. </w:t>
      </w:r>
      <w:r w:rsidRPr="002255DC">
        <w:rPr>
          <w:rFonts w:hint="cs"/>
          <w:rtl/>
          <w:lang w:bidi="ar-SA"/>
        </w:rPr>
        <w:t>لا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تزال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توقعات</w:t>
      </w:r>
      <w:r w:rsidRPr="002255DC">
        <w:rPr>
          <w:rtl/>
          <w:lang w:bidi="ar-SA"/>
        </w:rPr>
        <w:t xml:space="preserve"> </w:t>
      </w:r>
      <w:r w:rsidR="00087A4D">
        <w:rPr>
          <w:rFonts w:hint="cs"/>
          <w:rtl/>
          <w:lang w:bidi="ar-SA"/>
        </w:rPr>
        <w:t>مؤسسات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الاستثمار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لمتوسط</w:t>
      </w:r>
      <w:r w:rsidRPr="002255DC">
        <w:rPr>
          <w:rtl/>
          <w:lang w:bidi="ar-SA"/>
        </w:rPr>
        <w:t xml:space="preserve"> ​​</w:t>
      </w:r>
      <w:r w:rsidRPr="002255DC">
        <w:rPr>
          <w:rFonts w:hint="cs"/>
          <w:rtl/>
          <w:lang w:bidi="ar-SA"/>
        </w:rPr>
        <w:t>سعر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الفائدة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الدول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المتقدمة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متشابهة،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حيث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تبلغ</w:t>
      </w:r>
      <w:r w:rsidRPr="002255DC">
        <w:rPr>
          <w:rtl/>
          <w:lang w:bidi="ar-SA"/>
        </w:rPr>
        <w:t xml:space="preserve"> 2.9%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نهاية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عام</w:t>
      </w:r>
      <w:r w:rsidRPr="002255DC">
        <w:rPr>
          <w:rtl/>
          <w:lang w:bidi="ar-SA"/>
        </w:rPr>
        <w:t xml:space="preserve"> 2025</w:t>
      </w:r>
      <w:r w:rsidRPr="002255DC">
        <w:rPr>
          <w:rFonts w:hint="cs"/>
          <w:rtl/>
          <w:lang w:bidi="ar-SA"/>
        </w:rPr>
        <w:t>،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و</w:t>
      </w:r>
      <w:r w:rsidRPr="002255DC">
        <w:rPr>
          <w:rtl/>
          <w:lang w:bidi="ar-SA"/>
        </w:rPr>
        <w:t xml:space="preserve">2.8%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نهاية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عام</w:t>
      </w:r>
      <w:r w:rsidRPr="002255DC">
        <w:rPr>
          <w:rtl/>
          <w:lang w:bidi="ar-SA"/>
        </w:rPr>
        <w:t xml:space="preserve"> 2026. </w:t>
      </w:r>
      <w:r w:rsidRPr="002255DC">
        <w:rPr>
          <w:rFonts w:hint="cs"/>
          <w:rtl/>
          <w:lang w:bidi="ar-SA"/>
        </w:rPr>
        <w:t>أما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التجارة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العالمية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فنفترض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أنها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ستنمو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بنسبة</w:t>
      </w:r>
      <w:r w:rsidRPr="002255DC">
        <w:rPr>
          <w:rtl/>
          <w:lang w:bidi="ar-SA"/>
        </w:rPr>
        <w:t xml:space="preserve"> 2.4% </w:t>
      </w:r>
      <w:r w:rsidRPr="002255DC">
        <w:rPr>
          <w:rFonts w:hint="cs"/>
          <w:rtl/>
          <w:lang w:bidi="ar-SA"/>
        </w:rPr>
        <w:t>و</w:t>
      </w:r>
      <w:r w:rsidRPr="002255DC">
        <w:rPr>
          <w:rtl/>
          <w:lang w:bidi="ar-SA"/>
        </w:rPr>
        <w:t xml:space="preserve">2.6%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2025 </w:t>
      </w:r>
      <w:r w:rsidRPr="002255DC">
        <w:rPr>
          <w:rFonts w:hint="cs"/>
          <w:rtl/>
          <w:lang w:bidi="ar-SA"/>
        </w:rPr>
        <w:t>و</w:t>
      </w:r>
      <w:r w:rsidRPr="002255DC">
        <w:rPr>
          <w:rtl/>
          <w:lang w:bidi="ar-SA"/>
        </w:rPr>
        <w:t>2026 (</w:t>
      </w:r>
      <w:r w:rsidRPr="002255DC">
        <w:rPr>
          <w:rFonts w:hint="cs"/>
          <w:rtl/>
          <w:lang w:bidi="ar-SA"/>
        </w:rPr>
        <w:t>مقابل</w:t>
      </w:r>
      <w:r w:rsidRPr="002255DC">
        <w:rPr>
          <w:rtl/>
          <w:lang w:bidi="ar-SA"/>
        </w:rPr>
        <w:t xml:space="preserve"> 3.4% </w:t>
      </w:r>
      <w:r w:rsidRPr="002255DC">
        <w:rPr>
          <w:rFonts w:hint="cs"/>
          <w:rtl/>
          <w:lang w:bidi="ar-SA"/>
        </w:rPr>
        <w:t>في</w:t>
      </w:r>
      <w:r w:rsidR="0023171E">
        <w:rPr>
          <w:rFonts w:hint="cs"/>
          <w:rtl/>
          <w:lang w:bidi="ar-SA"/>
        </w:rPr>
        <w:t xml:space="preserve"> </w:t>
      </w:r>
      <w:r w:rsidRPr="002255DC">
        <w:rPr>
          <w:rtl/>
          <w:lang w:bidi="ar-SA"/>
        </w:rPr>
        <w:t xml:space="preserve">2025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توقعات</w:t>
      </w:r>
      <w:r w:rsidRPr="002255DC">
        <w:rPr>
          <w:rtl/>
          <w:lang w:bidi="ar-SA"/>
        </w:rPr>
        <w:t xml:space="preserve"> </w:t>
      </w:r>
      <w:r w:rsidR="00087A4D">
        <w:rPr>
          <w:rFonts w:hint="cs"/>
          <w:rtl/>
          <w:lang w:bidi="ar-SA"/>
        </w:rPr>
        <w:t>تشرين أول</w:t>
      </w:r>
      <w:r w:rsidRPr="002255DC">
        <w:rPr>
          <w:rtl/>
          <w:lang w:bidi="ar-SA"/>
        </w:rPr>
        <w:t xml:space="preserve">). </w:t>
      </w:r>
      <w:r w:rsidRPr="002255DC">
        <w:rPr>
          <w:rFonts w:hint="cs"/>
          <w:rtl/>
          <w:lang w:bidi="ar-SA"/>
        </w:rPr>
        <w:t>تميز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سعر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برميل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نفط</w:t>
      </w:r>
      <w:r w:rsidRPr="002255DC">
        <w:rPr>
          <w:rtl/>
          <w:lang w:bidi="ar-SA"/>
        </w:rPr>
        <w:t xml:space="preserve"> "</w:t>
      </w:r>
      <w:r w:rsidRPr="002255DC">
        <w:rPr>
          <w:rFonts w:hint="cs"/>
          <w:rtl/>
          <w:lang w:bidi="ar-SA"/>
        </w:rPr>
        <w:t>برنت</w:t>
      </w:r>
      <w:r w:rsidRPr="002255DC">
        <w:rPr>
          <w:rtl/>
          <w:lang w:bidi="ar-SA"/>
        </w:rPr>
        <w:t xml:space="preserve">" </w:t>
      </w:r>
      <w:r w:rsidRPr="002255DC">
        <w:rPr>
          <w:rFonts w:hint="cs"/>
          <w:rtl/>
          <w:lang w:bidi="ar-SA"/>
        </w:rPr>
        <w:t>بالاستقرار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النسبي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وانخفض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إلى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نحو</w:t>
      </w:r>
      <w:r w:rsidRPr="002255DC">
        <w:rPr>
          <w:rtl/>
          <w:lang w:bidi="ar-SA"/>
        </w:rPr>
        <w:t xml:space="preserve"> 74 </w:t>
      </w:r>
      <w:r w:rsidRPr="002255DC">
        <w:rPr>
          <w:rFonts w:hint="cs"/>
          <w:rtl/>
          <w:lang w:bidi="ar-SA"/>
        </w:rPr>
        <w:t>دولار</w:t>
      </w:r>
      <w:r w:rsidR="00087A4D">
        <w:rPr>
          <w:rFonts w:hint="cs"/>
          <w:rtl/>
          <w:lang w:bidi="ar-SA"/>
        </w:rPr>
        <w:t>اً</w:t>
      </w:r>
      <w:r w:rsidRPr="002255DC">
        <w:rPr>
          <w:rFonts w:hint="cs"/>
          <w:rtl/>
          <w:lang w:bidi="ar-SA"/>
        </w:rPr>
        <w:t>،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مقارنة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بنحو</w:t>
      </w:r>
      <w:r w:rsidRPr="002255DC">
        <w:rPr>
          <w:rtl/>
          <w:lang w:bidi="ar-SA"/>
        </w:rPr>
        <w:t xml:space="preserve"> 77 </w:t>
      </w:r>
      <w:r w:rsidRPr="002255DC">
        <w:rPr>
          <w:rFonts w:hint="cs"/>
          <w:rtl/>
          <w:lang w:bidi="ar-SA"/>
        </w:rPr>
        <w:t>دولارا</w:t>
      </w:r>
      <w:r w:rsidR="00087A4D">
        <w:rPr>
          <w:rFonts w:hint="cs"/>
          <w:rtl/>
          <w:lang w:bidi="ar-SA"/>
        </w:rPr>
        <w:t>ً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عند</w:t>
      </w:r>
      <w:r w:rsidRPr="002255DC">
        <w:rPr>
          <w:rtl/>
          <w:lang w:bidi="ar-SA"/>
        </w:rPr>
        <w:t xml:space="preserve"> </w:t>
      </w:r>
      <w:r w:rsidR="00087A4D">
        <w:rPr>
          <w:rFonts w:hint="cs"/>
          <w:rtl/>
          <w:lang w:bidi="ar-SA"/>
        </w:rPr>
        <w:t>إعداد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توقعات</w:t>
      </w:r>
      <w:r w:rsidRPr="002255DC">
        <w:rPr>
          <w:rtl/>
          <w:lang w:bidi="ar-SA"/>
        </w:rPr>
        <w:t xml:space="preserve"> </w:t>
      </w:r>
      <w:r w:rsidR="00087A4D">
        <w:rPr>
          <w:rFonts w:hint="cs"/>
          <w:rtl/>
          <w:lang w:bidi="ar-SA"/>
        </w:rPr>
        <w:t>تشرين أول</w:t>
      </w:r>
      <w:r w:rsidRPr="002255DC">
        <w:rPr>
          <w:rtl/>
          <w:lang w:bidi="ar-SA"/>
        </w:rPr>
        <w:t>.</w:t>
      </w:r>
    </w:p>
    <w:p w:rsidR="00202530" w:rsidRPr="00202530" w:rsidRDefault="009841AD" w:rsidP="00202530">
      <w:pPr>
        <w:pStyle w:val="a"/>
        <w:rPr>
          <w:rFonts w:ascii="Calibri" w:hAnsi="Calibri" w:cs="Calibri"/>
          <w:sz w:val="24"/>
          <w:rtl/>
        </w:rPr>
      </w:pPr>
      <w:r>
        <w:rPr>
          <w:rFonts w:ascii="Calibri" w:hAnsi="Calibri" w:cs="Times New Roman" w:hint="cs"/>
          <w:sz w:val="24"/>
          <w:rtl/>
          <w:lang w:bidi="ar-SA"/>
        </w:rPr>
        <w:lastRenderedPageBreak/>
        <w:t>النشاط الحقيقي في إسرائيل</w:t>
      </w:r>
    </w:p>
    <w:p w:rsidR="002255DC" w:rsidRPr="002255DC" w:rsidRDefault="009841AD" w:rsidP="00087A4D">
      <w:pPr>
        <w:ind w:left="8"/>
        <w:jc w:val="both"/>
        <w:rPr>
          <w:rtl/>
          <w:lang w:bidi="ar-SA"/>
        </w:rPr>
      </w:pPr>
      <w:r w:rsidRPr="00087A4D">
        <w:rPr>
          <w:rFonts w:hint="cs"/>
          <w:b/>
          <w:bCs/>
          <w:rtl/>
          <w:lang w:bidi="ar-SA"/>
        </w:rPr>
        <w:t>وفقاً لتقديرنا،</w:t>
      </w:r>
      <w:r w:rsidRPr="00087A4D">
        <w:rPr>
          <w:b/>
          <w:bCs/>
          <w:rtl/>
          <w:lang w:bidi="ar-SA"/>
        </w:rPr>
        <w:t xml:space="preserve"> </w:t>
      </w:r>
      <w:r w:rsidRPr="00087A4D">
        <w:rPr>
          <w:rFonts w:hint="cs"/>
          <w:b/>
          <w:bCs/>
          <w:rtl/>
          <w:lang w:bidi="ar-SA"/>
        </w:rPr>
        <w:t>نما</w:t>
      </w:r>
      <w:r w:rsidRPr="00087A4D">
        <w:rPr>
          <w:b/>
          <w:bCs/>
          <w:rtl/>
          <w:lang w:bidi="ar-SA"/>
        </w:rPr>
        <w:t xml:space="preserve"> </w:t>
      </w:r>
      <w:r w:rsidRPr="00087A4D">
        <w:rPr>
          <w:rFonts w:hint="cs"/>
          <w:b/>
          <w:bCs/>
          <w:rtl/>
          <w:lang w:bidi="ar-SA"/>
        </w:rPr>
        <w:t>الناتج</w:t>
      </w:r>
      <w:r w:rsidRPr="00087A4D">
        <w:rPr>
          <w:b/>
          <w:bCs/>
          <w:rtl/>
          <w:lang w:bidi="ar-SA"/>
        </w:rPr>
        <w:t xml:space="preserve"> </w:t>
      </w:r>
      <w:r w:rsidRPr="00087A4D">
        <w:rPr>
          <w:rFonts w:hint="cs"/>
          <w:b/>
          <w:bCs/>
          <w:rtl/>
          <w:lang w:bidi="ar-SA"/>
        </w:rPr>
        <w:t>المحلي</w:t>
      </w:r>
      <w:r w:rsidRPr="00087A4D">
        <w:rPr>
          <w:b/>
          <w:bCs/>
          <w:rtl/>
          <w:lang w:bidi="ar-SA"/>
        </w:rPr>
        <w:t xml:space="preserve"> </w:t>
      </w:r>
      <w:r w:rsidRPr="00087A4D">
        <w:rPr>
          <w:rFonts w:hint="cs"/>
          <w:b/>
          <w:bCs/>
          <w:rtl/>
          <w:lang w:bidi="ar-SA"/>
        </w:rPr>
        <w:t>الإجمالي</w:t>
      </w:r>
      <w:r w:rsidRPr="00087A4D">
        <w:rPr>
          <w:b/>
          <w:bCs/>
          <w:rtl/>
          <w:lang w:bidi="ar-SA"/>
        </w:rPr>
        <w:t xml:space="preserve"> </w:t>
      </w:r>
      <w:r w:rsidRPr="00087A4D">
        <w:rPr>
          <w:rFonts w:hint="cs"/>
          <w:b/>
          <w:bCs/>
          <w:rtl/>
          <w:lang w:bidi="ar-SA"/>
        </w:rPr>
        <w:t>في</w:t>
      </w:r>
      <w:r w:rsidRPr="00087A4D">
        <w:rPr>
          <w:b/>
          <w:bCs/>
          <w:rtl/>
          <w:lang w:bidi="ar-SA"/>
        </w:rPr>
        <w:t xml:space="preserve"> </w:t>
      </w:r>
      <w:r w:rsidRPr="00087A4D">
        <w:rPr>
          <w:rFonts w:hint="cs"/>
          <w:b/>
          <w:bCs/>
          <w:rtl/>
          <w:lang w:bidi="ar-SA"/>
        </w:rPr>
        <w:t>عام</w:t>
      </w:r>
      <w:r w:rsidRPr="00087A4D">
        <w:rPr>
          <w:b/>
          <w:bCs/>
          <w:rtl/>
          <w:lang w:bidi="ar-SA"/>
        </w:rPr>
        <w:t xml:space="preserve"> 2024</w:t>
      </w:r>
      <w:r w:rsidRPr="00087A4D">
        <w:rPr>
          <w:rFonts w:hint="cs"/>
          <w:b/>
          <w:bCs/>
          <w:rtl/>
          <w:lang w:bidi="ar-SA"/>
        </w:rPr>
        <w:t xml:space="preserve"> بنسبة</w:t>
      </w:r>
      <w:r w:rsidRPr="00087A4D">
        <w:rPr>
          <w:b/>
          <w:bCs/>
          <w:rtl/>
          <w:lang w:bidi="ar-SA"/>
        </w:rPr>
        <w:t xml:space="preserve"> 0.6%</w:t>
      </w:r>
      <w:r w:rsidRPr="00087A4D">
        <w:rPr>
          <w:rFonts w:hint="cs"/>
          <w:b/>
          <w:bCs/>
          <w:rtl/>
          <w:lang w:bidi="ar-SA"/>
        </w:rPr>
        <w:t>،</w:t>
      </w:r>
      <w:r w:rsidRPr="00087A4D">
        <w:rPr>
          <w:b/>
          <w:bCs/>
          <w:rtl/>
          <w:lang w:bidi="ar-SA"/>
        </w:rPr>
        <w:t xml:space="preserve"> </w:t>
      </w:r>
      <w:r w:rsidRPr="00087A4D">
        <w:rPr>
          <w:rFonts w:hint="cs"/>
          <w:b/>
          <w:bCs/>
          <w:rtl/>
          <w:lang w:bidi="ar-SA"/>
        </w:rPr>
        <w:t>ومن</w:t>
      </w:r>
      <w:r w:rsidRPr="00087A4D">
        <w:rPr>
          <w:b/>
          <w:bCs/>
          <w:rtl/>
          <w:lang w:bidi="ar-SA"/>
        </w:rPr>
        <w:t xml:space="preserve"> </w:t>
      </w:r>
      <w:r w:rsidRPr="00087A4D">
        <w:rPr>
          <w:rFonts w:hint="cs"/>
          <w:b/>
          <w:bCs/>
          <w:rtl/>
          <w:lang w:bidi="ar-SA"/>
        </w:rPr>
        <w:t>المتوقع</w:t>
      </w:r>
      <w:r w:rsidRPr="00087A4D">
        <w:rPr>
          <w:b/>
          <w:bCs/>
          <w:rtl/>
          <w:lang w:bidi="ar-SA"/>
        </w:rPr>
        <w:t xml:space="preserve"> </w:t>
      </w:r>
      <w:r w:rsidRPr="00087A4D">
        <w:rPr>
          <w:rFonts w:hint="cs"/>
          <w:b/>
          <w:bCs/>
          <w:rtl/>
          <w:lang w:bidi="ar-SA"/>
        </w:rPr>
        <w:t>أن</w:t>
      </w:r>
      <w:r w:rsidRPr="00087A4D">
        <w:rPr>
          <w:b/>
          <w:bCs/>
          <w:rtl/>
          <w:lang w:bidi="ar-SA"/>
        </w:rPr>
        <w:t xml:space="preserve"> </w:t>
      </w:r>
      <w:r w:rsidRPr="00087A4D">
        <w:rPr>
          <w:rFonts w:hint="cs"/>
          <w:b/>
          <w:bCs/>
          <w:rtl/>
          <w:lang w:bidi="ar-SA"/>
        </w:rPr>
        <w:t>ينمو</w:t>
      </w:r>
      <w:r w:rsidRPr="00087A4D">
        <w:rPr>
          <w:b/>
          <w:bCs/>
          <w:rtl/>
          <w:lang w:bidi="ar-SA"/>
        </w:rPr>
        <w:t xml:space="preserve"> </w:t>
      </w:r>
      <w:r w:rsidRPr="00087A4D">
        <w:rPr>
          <w:rFonts w:hint="cs"/>
          <w:b/>
          <w:bCs/>
          <w:rtl/>
          <w:lang w:bidi="ar-SA"/>
        </w:rPr>
        <w:t>بنسبة</w:t>
      </w:r>
      <w:r w:rsidRPr="00087A4D">
        <w:rPr>
          <w:b/>
          <w:bCs/>
          <w:rtl/>
          <w:lang w:bidi="ar-SA"/>
        </w:rPr>
        <w:t xml:space="preserve"> 4.0% </w:t>
      </w:r>
      <w:r w:rsidRPr="00087A4D">
        <w:rPr>
          <w:rFonts w:hint="cs"/>
          <w:b/>
          <w:bCs/>
          <w:rtl/>
          <w:lang w:bidi="ar-SA"/>
        </w:rPr>
        <w:t>في</w:t>
      </w:r>
      <w:r w:rsidRPr="00087A4D">
        <w:rPr>
          <w:b/>
          <w:bCs/>
          <w:rtl/>
          <w:lang w:bidi="ar-SA"/>
        </w:rPr>
        <w:t xml:space="preserve"> </w:t>
      </w:r>
      <w:r w:rsidRPr="00087A4D">
        <w:rPr>
          <w:rFonts w:hint="cs"/>
          <w:b/>
          <w:bCs/>
          <w:rtl/>
          <w:lang w:bidi="ar-SA"/>
        </w:rPr>
        <w:t>عام</w:t>
      </w:r>
      <w:r w:rsidRPr="00087A4D">
        <w:rPr>
          <w:b/>
          <w:bCs/>
          <w:rtl/>
          <w:lang w:bidi="ar-SA"/>
        </w:rPr>
        <w:t xml:space="preserve"> 2025</w:t>
      </w:r>
      <w:r w:rsidRPr="00087A4D">
        <w:rPr>
          <w:rFonts w:hint="cs"/>
          <w:b/>
          <w:bCs/>
          <w:rtl/>
          <w:lang w:bidi="ar-SA"/>
        </w:rPr>
        <w:t>،</w:t>
      </w:r>
      <w:r w:rsidRPr="00087A4D">
        <w:rPr>
          <w:b/>
          <w:bCs/>
          <w:rtl/>
          <w:lang w:bidi="ar-SA"/>
        </w:rPr>
        <w:t xml:space="preserve"> </w:t>
      </w:r>
      <w:r w:rsidRPr="00087A4D">
        <w:rPr>
          <w:rFonts w:hint="cs"/>
          <w:rtl/>
          <w:lang w:bidi="ar-SA"/>
        </w:rPr>
        <w:t>وذلك</w:t>
      </w:r>
      <w:r w:rsidRPr="00087A4D">
        <w:rPr>
          <w:rtl/>
          <w:lang w:bidi="ar-SA"/>
        </w:rPr>
        <w:t xml:space="preserve"> </w:t>
      </w:r>
      <w:r w:rsidRPr="00087A4D">
        <w:rPr>
          <w:rFonts w:hint="cs"/>
          <w:rtl/>
          <w:lang w:bidi="ar-SA"/>
        </w:rPr>
        <w:t>أعلى</w:t>
      </w:r>
      <w:r w:rsidRPr="00087A4D">
        <w:rPr>
          <w:rtl/>
          <w:lang w:bidi="ar-SA"/>
        </w:rPr>
        <w:t xml:space="preserve"> </w:t>
      </w:r>
      <w:r w:rsidRPr="00087A4D">
        <w:rPr>
          <w:rFonts w:hint="cs"/>
          <w:rtl/>
          <w:lang w:bidi="ar-SA"/>
        </w:rPr>
        <w:t>قليلاً</w:t>
      </w:r>
      <w:r w:rsidRPr="00087A4D">
        <w:rPr>
          <w:rtl/>
          <w:lang w:bidi="ar-SA"/>
        </w:rPr>
        <w:t xml:space="preserve"> </w:t>
      </w:r>
      <w:r w:rsidRPr="00087A4D">
        <w:rPr>
          <w:rFonts w:hint="cs"/>
          <w:rtl/>
          <w:lang w:bidi="ar-SA"/>
        </w:rPr>
        <w:t>من</w:t>
      </w:r>
      <w:r w:rsidRPr="00087A4D">
        <w:rPr>
          <w:rtl/>
          <w:lang w:bidi="ar-SA"/>
        </w:rPr>
        <w:t xml:space="preserve"> </w:t>
      </w:r>
      <w:r w:rsidRPr="00087A4D">
        <w:rPr>
          <w:rFonts w:hint="cs"/>
          <w:rtl/>
          <w:lang w:bidi="ar-SA"/>
        </w:rPr>
        <w:t>تقديراتنا</w:t>
      </w:r>
      <w:r w:rsidRPr="00087A4D">
        <w:rPr>
          <w:rtl/>
          <w:lang w:bidi="ar-SA"/>
        </w:rPr>
        <w:t xml:space="preserve"> </w:t>
      </w:r>
      <w:r w:rsidRPr="00087A4D">
        <w:rPr>
          <w:rFonts w:hint="cs"/>
          <w:rtl/>
          <w:lang w:bidi="ar-SA"/>
        </w:rPr>
        <w:t>في</w:t>
      </w:r>
      <w:r w:rsidRPr="00087A4D">
        <w:rPr>
          <w:rtl/>
          <w:lang w:bidi="ar-SA"/>
        </w:rPr>
        <w:t xml:space="preserve"> </w:t>
      </w:r>
      <w:r w:rsidRPr="00087A4D">
        <w:rPr>
          <w:rFonts w:hint="cs"/>
          <w:rtl/>
          <w:lang w:bidi="ar-SA"/>
        </w:rPr>
        <w:t>تشر</w:t>
      </w:r>
      <w:r>
        <w:rPr>
          <w:rFonts w:hint="cs"/>
          <w:rtl/>
          <w:lang w:bidi="ar-SA"/>
        </w:rPr>
        <w:t>ي</w:t>
      </w:r>
      <w:r w:rsidRPr="00087A4D">
        <w:rPr>
          <w:rFonts w:hint="cs"/>
          <w:rtl/>
          <w:lang w:bidi="ar-SA"/>
        </w:rPr>
        <w:t>ن أول</w:t>
      </w:r>
      <w:r w:rsidRPr="002255DC">
        <w:rPr>
          <w:rtl/>
          <w:lang w:bidi="ar-SA"/>
        </w:rPr>
        <w:t xml:space="preserve"> (</w:t>
      </w:r>
      <w:r w:rsidRPr="002255DC">
        <w:rPr>
          <w:rFonts w:hint="cs"/>
          <w:rtl/>
          <w:lang w:bidi="ar-SA"/>
        </w:rPr>
        <w:t>الجدول</w:t>
      </w:r>
      <w:r w:rsidRPr="002255DC">
        <w:rPr>
          <w:rtl/>
          <w:lang w:bidi="ar-SA"/>
        </w:rPr>
        <w:t xml:space="preserve"> 1). </w:t>
      </w:r>
      <w:r w:rsidRPr="00087A4D">
        <w:rPr>
          <w:rFonts w:hint="cs"/>
          <w:b/>
          <w:bCs/>
          <w:rtl/>
          <w:lang w:bidi="ar-SA"/>
        </w:rPr>
        <w:t>في</w:t>
      </w:r>
      <w:r w:rsidRPr="00087A4D">
        <w:rPr>
          <w:b/>
          <w:bCs/>
          <w:rtl/>
          <w:lang w:bidi="ar-SA"/>
        </w:rPr>
        <w:t xml:space="preserve"> </w:t>
      </w:r>
      <w:r w:rsidRPr="00087A4D">
        <w:rPr>
          <w:rFonts w:hint="cs"/>
          <w:b/>
          <w:bCs/>
          <w:rtl/>
          <w:lang w:bidi="ar-SA"/>
        </w:rPr>
        <w:t>عام</w:t>
      </w:r>
      <w:r w:rsidRPr="00087A4D">
        <w:rPr>
          <w:b/>
          <w:bCs/>
          <w:rtl/>
          <w:lang w:bidi="ar-SA"/>
        </w:rPr>
        <w:t xml:space="preserve"> 2026</w:t>
      </w:r>
      <w:r w:rsidRPr="00087A4D">
        <w:rPr>
          <w:rFonts w:hint="cs"/>
          <w:b/>
          <w:bCs/>
          <w:rtl/>
          <w:lang w:bidi="ar-SA"/>
        </w:rPr>
        <w:t>،</w:t>
      </w:r>
      <w:r w:rsidRPr="00087A4D">
        <w:rPr>
          <w:b/>
          <w:bCs/>
          <w:rtl/>
          <w:lang w:bidi="ar-SA"/>
        </w:rPr>
        <w:t xml:space="preserve"> </w:t>
      </w:r>
      <w:r w:rsidRPr="00087A4D">
        <w:rPr>
          <w:rFonts w:hint="cs"/>
          <w:b/>
          <w:bCs/>
          <w:rtl/>
          <w:lang w:bidi="ar-SA"/>
        </w:rPr>
        <w:t>من</w:t>
      </w:r>
      <w:r w:rsidRPr="00087A4D">
        <w:rPr>
          <w:b/>
          <w:bCs/>
          <w:rtl/>
          <w:lang w:bidi="ar-SA"/>
        </w:rPr>
        <w:t xml:space="preserve"> </w:t>
      </w:r>
      <w:r w:rsidRPr="00087A4D">
        <w:rPr>
          <w:rFonts w:hint="cs"/>
          <w:b/>
          <w:bCs/>
          <w:rtl/>
          <w:lang w:bidi="ar-SA"/>
        </w:rPr>
        <w:t>المتوقع</w:t>
      </w:r>
      <w:r w:rsidRPr="00087A4D">
        <w:rPr>
          <w:b/>
          <w:bCs/>
          <w:rtl/>
          <w:lang w:bidi="ar-SA"/>
        </w:rPr>
        <w:t xml:space="preserve"> </w:t>
      </w:r>
      <w:r w:rsidRPr="00087A4D">
        <w:rPr>
          <w:rFonts w:hint="cs"/>
          <w:b/>
          <w:bCs/>
          <w:rtl/>
          <w:lang w:bidi="ar-SA"/>
        </w:rPr>
        <w:t>أن</w:t>
      </w:r>
      <w:r w:rsidRPr="00087A4D">
        <w:rPr>
          <w:b/>
          <w:bCs/>
          <w:rtl/>
          <w:lang w:bidi="ar-SA"/>
        </w:rPr>
        <w:t xml:space="preserve"> </w:t>
      </w:r>
      <w:r w:rsidRPr="00087A4D">
        <w:rPr>
          <w:rFonts w:hint="cs"/>
          <w:b/>
          <w:bCs/>
          <w:rtl/>
          <w:lang w:bidi="ar-SA"/>
        </w:rPr>
        <w:t>ينمو</w:t>
      </w:r>
      <w:r w:rsidRPr="00087A4D">
        <w:rPr>
          <w:b/>
          <w:bCs/>
          <w:rtl/>
          <w:lang w:bidi="ar-SA"/>
        </w:rPr>
        <w:t xml:space="preserve"> </w:t>
      </w:r>
      <w:r w:rsidRPr="00087A4D">
        <w:rPr>
          <w:rFonts w:hint="cs"/>
          <w:b/>
          <w:bCs/>
          <w:rtl/>
          <w:lang w:bidi="ar-SA"/>
        </w:rPr>
        <w:t>الناتج</w:t>
      </w:r>
      <w:r w:rsidRPr="00087A4D">
        <w:rPr>
          <w:b/>
          <w:bCs/>
          <w:rtl/>
          <w:lang w:bidi="ar-SA"/>
        </w:rPr>
        <w:t xml:space="preserve"> </w:t>
      </w:r>
      <w:r w:rsidRPr="00087A4D">
        <w:rPr>
          <w:rFonts w:hint="cs"/>
          <w:b/>
          <w:bCs/>
          <w:rtl/>
          <w:lang w:bidi="ar-SA"/>
        </w:rPr>
        <w:t>المحلي</w:t>
      </w:r>
      <w:r w:rsidRPr="00087A4D">
        <w:rPr>
          <w:b/>
          <w:bCs/>
          <w:rtl/>
          <w:lang w:bidi="ar-SA"/>
        </w:rPr>
        <w:t xml:space="preserve"> </w:t>
      </w:r>
      <w:r w:rsidRPr="00087A4D">
        <w:rPr>
          <w:rFonts w:hint="cs"/>
          <w:b/>
          <w:bCs/>
          <w:rtl/>
          <w:lang w:bidi="ar-SA"/>
        </w:rPr>
        <w:t>الإجمالي</w:t>
      </w:r>
      <w:r w:rsidRPr="00087A4D">
        <w:rPr>
          <w:b/>
          <w:bCs/>
          <w:rtl/>
          <w:lang w:bidi="ar-SA"/>
        </w:rPr>
        <w:t xml:space="preserve"> </w:t>
      </w:r>
      <w:r w:rsidRPr="00087A4D">
        <w:rPr>
          <w:rFonts w:hint="cs"/>
          <w:b/>
          <w:bCs/>
          <w:rtl/>
          <w:lang w:bidi="ar-SA"/>
        </w:rPr>
        <w:t>بنسبة</w:t>
      </w:r>
      <w:r w:rsidRPr="00087A4D">
        <w:rPr>
          <w:b/>
          <w:bCs/>
          <w:rtl/>
          <w:lang w:bidi="ar-SA"/>
        </w:rPr>
        <w:t xml:space="preserve"> 4.5%.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تستند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التوقعات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إلى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افتراض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أن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التأثير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الاقتصادي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المباشر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للحرب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سيستمر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حتى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نهاية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الربع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الأول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عام</w:t>
      </w:r>
      <w:r w:rsidRPr="002255DC">
        <w:rPr>
          <w:rtl/>
          <w:lang w:bidi="ar-SA"/>
        </w:rPr>
        <w:t xml:space="preserve"> 2025 </w:t>
      </w:r>
      <w:r w:rsidRPr="002255DC">
        <w:rPr>
          <w:rFonts w:hint="cs"/>
          <w:rtl/>
          <w:lang w:bidi="ar-SA"/>
        </w:rPr>
        <w:t>ومن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ثم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سيتقارب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الناتج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المحلي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الإجمالي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تدريجياً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مع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اتجاهه</w:t>
      </w:r>
      <w:r w:rsidRPr="002255DC"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 xml:space="preserve">العام </w:t>
      </w:r>
      <w:r w:rsidRPr="002255DC">
        <w:rPr>
          <w:rFonts w:hint="cs"/>
          <w:rtl/>
          <w:lang w:bidi="ar-SA"/>
        </w:rPr>
        <w:t>لكنه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سيبقى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أقل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منه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السنوات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المقبلة</w:t>
      </w:r>
      <w:r w:rsidRPr="002255DC">
        <w:rPr>
          <w:rtl/>
          <w:lang w:bidi="ar-SA"/>
        </w:rPr>
        <w:t xml:space="preserve">. </w:t>
      </w:r>
      <w:r w:rsidRPr="002255DC">
        <w:rPr>
          <w:rFonts w:hint="cs"/>
          <w:rtl/>
          <w:lang w:bidi="ar-SA"/>
        </w:rPr>
        <w:t>نحن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نفترض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أنه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خلال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فترة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التوقعات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ستتضاءل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القيود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الحالية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على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العرض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تدريجياً،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ولكن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الوقت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نفسه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سيتعافى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الطلب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المحلي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بوتيرة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أسرع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قليلاً</w:t>
      </w:r>
      <w:r w:rsidRPr="002255DC">
        <w:rPr>
          <w:rtl/>
          <w:lang w:bidi="ar-SA"/>
        </w:rPr>
        <w:t xml:space="preserve">. </w:t>
      </w:r>
      <w:r w:rsidRPr="002255DC">
        <w:rPr>
          <w:rFonts w:hint="cs"/>
          <w:rtl/>
          <w:lang w:bidi="ar-SA"/>
        </w:rPr>
        <w:t>نقدر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أن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النمو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عام</w:t>
      </w:r>
      <w:r w:rsidRPr="002255DC">
        <w:rPr>
          <w:rtl/>
          <w:lang w:bidi="ar-SA"/>
        </w:rPr>
        <w:t xml:space="preserve"> 2024 </w:t>
      </w:r>
      <w:r w:rsidRPr="002255DC">
        <w:rPr>
          <w:rFonts w:hint="cs"/>
          <w:rtl/>
          <w:lang w:bidi="ar-SA"/>
        </w:rPr>
        <w:t>كان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أعلى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بنسبة</w:t>
      </w:r>
      <w:r w:rsidRPr="002255DC">
        <w:rPr>
          <w:rtl/>
          <w:lang w:bidi="ar-SA"/>
        </w:rPr>
        <w:t xml:space="preserve"> 0.1 </w:t>
      </w:r>
      <w:r w:rsidRPr="002255DC">
        <w:rPr>
          <w:rFonts w:hint="cs"/>
          <w:rtl/>
          <w:lang w:bidi="ar-SA"/>
        </w:rPr>
        <w:t>نقطة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مئوية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التوقعات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المنشورة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تشرين</w:t>
      </w:r>
      <w:r w:rsidRPr="002255DC">
        <w:rPr>
          <w:rtl/>
          <w:lang w:bidi="ar-SA"/>
        </w:rPr>
        <w:t xml:space="preserve">. </w:t>
      </w:r>
      <w:r>
        <w:rPr>
          <w:rFonts w:hint="cs"/>
          <w:rtl/>
          <w:lang w:bidi="ar-SA"/>
        </w:rPr>
        <w:t>لكن</w:t>
      </w:r>
      <w:r w:rsidRPr="002255DC"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الحرب احتدمت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 xml:space="preserve">منطقة </w:t>
      </w:r>
      <w:r w:rsidRPr="002255DC">
        <w:rPr>
          <w:rFonts w:hint="cs"/>
          <w:rtl/>
          <w:lang w:bidi="ar-SA"/>
        </w:rPr>
        <w:t>الشمال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الربع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الرابع</w:t>
      </w:r>
      <w:r w:rsidRPr="002255DC"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بما يتجاوز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تقديراتنا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تشرين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الأول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وساهم</w:t>
      </w:r>
      <w:r w:rsidR="0023171E">
        <w:rPr>
          <w:rFonts w:hint="cs"/>
          <w:rtl/>
          <w:lang w:bidi="ar-SA"/>
        </w:rPr>
        <w:t>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انخفاض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مستوى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النشاط</w:t>
      </w:r>
      <w:r w:rsidRPr="002255DC">
        <w:rPr>
          <w:rtl/>
          <w:lang w:bidi="ar-SA"/>
        </w:rPr>
        <w:t xml:space="preserve">. </w:t>
      </w:r>
      <w:r w:rsidRPr="002255DC">
        <w:rPr>
          <w:rFonts w:hint="cs"/>
          <w:rtl/>
          <w:lang w:bidi="ar-SA"/>
        </w:rPr>
        <w:t>مع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ذلك،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فيما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يتعلق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بتقييمنا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تشرين أول</w:t>
      </w:r>
      <w:r w:rsidRPr="002255DC">
        <w:rPr>
          <w:rFonts w:hint="cs"/>
          <w:rtl/>
          <w:lang w:bidi="ar-SA"/>
        </w:rPr>
        <w:t>،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فإن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الوضع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الجيوسياسي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الذي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نشأ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بعد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وقف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إطلاق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النار،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وكذلك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زيادة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شراء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السيارات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بسبب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زيادة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معدلات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الضرائب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بداية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عام</w:t>
      </w:r>
      <w:r w:rsidRPr="002255DC">
        <w:rPr>
          <w:rtl/>
          <w:lang w:bidi="ar-SA"/>
        </w:rPr>
        <w:t xml:space="preserve"> 2025</w:t>
      </w:r>
      <w:r w:rsidRPr="002255DC">
        <w:rPr>
          <w:rFonts w:hint="cs"/>
          <w:rtl/>
          <w:lang w:bidi="ar-SA"/>
        </w:rPr>
        <w:t>،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ساهم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زيادة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النمو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عام</w:t>
      </w:r>
      <w:r w:rsidRPr="002255DC">
        <w:rPr>
          <w:rtl/>
          <w:lang w:bidi="ar-SA"/>
        </w:rPr>
        <w:t xml:space="preserve"> 2024.</w:t>
      </w:r>
    </w:p>
    <w:p w:rsidR="002255DC" w:rsidRPr="002255DC" w:rsidRDefault="009841AD" w:rsidP="0023171E">
      <w:pPr>
        <w:ind w:left="8"/>
        <w:jc w:val="both"/>
        <w:rPr>
          <w:rtl/>
          <w:lang w:bidi="ar-SA"/>
        </w:rPr>
      </w:pPr>
      <w:r w:rsidRPr="002255DC">
        <w:rPr>
          <w:rFonts w:hint="cs"/>
          <w:rtl/>
          <w:lang w:bidi="ar-SA"/>
        </w:rPr>
        <w:t>تم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تحديث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معدل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نمو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الناتج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المحلي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الإجمالي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عام</w:t>
      </w:r>
      <w:r w:rsidRPr="002255DC">
        <w:rPr>
          <w:rtl/>
          <w:lang w:bidi="ar-SA"/>
        </w:rPr>
        <w:t xml:space="preserve"> 2025 </w:t>
      </w:r>
      <w:r w:rsidRPr="002255DC">
        <w:rPr>
          <w:rFonts w:hint="cs"/>
          <w:rtl/>
          <w:lang w:bidi="ar-SA"/>
        </w:rPr>
        <w:t>صعودًا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بمقدار</w:t>
      </w:r>
      <w:r w:rsidRPr="002255DC">
        <w:rPr>
          <w:rtl/>
          <w:lang w:bidi="ar-SA"/>
        </w:rPr>
        <w:t xml:space="preserve"> 0.2 </w:t>
      </w:r>
      <w:r w:rsidRPr="002255DC">
        <w:rPr>
          <w:rFonts w:hint="cs"/>
          <w:rtl/>
          <w:lang w:bidi="ar-SA"/>
        </w:rPr>
        <w:t>نقطة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مئوية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مقارنة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بتقديراتنا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توقعات</w:t>
      </w:r>
      <w:r w:rsidRPr="002255DC">
        <w:rPr>
          <w:rtl/>
          <w:lang w:bidi="ar-SA"/>
        </w:rPr>
        <w:t xml:space="preserve"> </w:t>
      </w:r>
      <w:r w:rsidR="00087A4D">
        <w:rPr>
          <w:rFonts w:hint="cs"/>
          <w:rtl/>
          <w:lang w:bidi="ar-SA"/>
        </w:rPr>
        <w:t>تشرين أول</w:t>
      </w:r>
      <w:r w:rsidRPr="002255DC">
        <w:rPr>
          <w:rtl/>
          <w:lang w:bidi="ar-SA"/>
        </w:rPr>
        <w:t xml:space="preserve">. </w:t>
      </w:r>
      <w:r w:rsidRPr="002255DC">
        <w:rPr>
          <w:rFonts w:hint="cs"/>
          <w:rtl/>
          <w:lang w:bidi="ar-SA"/>
        </w:rPr>
        <w:t>تعكس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هذه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الزيادة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ناحية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انخفاض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حدة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القتال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الشمال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إلى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جانب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تحسن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الوضع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الجيوسياسي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مقارنة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بتقييمنا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="00701619">
        <w:rPr>
          <w:rFonts w:hint="cs"/>
          <w:rtl/>
          <w:lang w:bidi="ar-SA"/>
        </w:rPr>
        <w:t>تشرين أول</w:t>
      </w:r>
      <w:r w:rsidRPr="002255DC">
        <w:rPr>
          <w:rFonts w:hint="cs"/>
          <w:rtl/>
          <w:lang w:bidi="ar-SA"/>
        </w:rPr>
        <w:t>،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وتقييمنا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بأن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الاستهلاك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العام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سيكون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أعلى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وفقًا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لمقترح</w:t>
      </w:r>
      <w:r w:rsidRPr="002255DC">
        <w:rPr>
          <w:rtl/>
          <w:lang w:bidi="ar-SA"/>
        </w:rPr>
        <w:t xml:space="preserve"> </w:t>
      </w:r>
      <w:r w:rsidR="00701619">
        <w:rPr>
          <w:rFonts w:hint="cs"/>
          <w:rtl/>
          <w:lang w:bidi="ar-SA"/>
        </w:rPr>
        <w:t>ميزانية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الدولة</w:t>
      </w:r>
      <w:r w:rsidRPr="002255DC">
        <w:rPr>
          <w:rtl/>
          <w:lang w:bidi="ar-SA"/>
        </w:rPr>
        <w:t xml:space="preserve">. </w:t>
      </w:r>
      <w:r w:rsidR="00701619">
        <w:rPr>
          <w:rFonts w:hint="cs"/>
          <w:rtl/>
          <w:lang w:bidi="ar-SA"/>
        </w:rPr>
        <w:t>في المقابل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فإن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الاستثمار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الأصول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الثابتة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سينمو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بشكل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أبطأ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عام</w:t>
      </w:r>
      <w:r w:rsidRPr="002255DC">
        <w:rPr>
          <w:rtl/>
          <w:lang w:bidi="ar-SA"/>
        </w:rPr>
        <w:t xml:space="preserve"> 2025 </w:t>
      </w:r>
      <w:r w:rsidRPr="002255DC">
        <w:rPr>
          <w:rFonts w:hint="cs"/>
          <w:rtl/>
          <w:lang w:bidi="ar-SA"/>
        </w:rPr>
        <w:t>بسبب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النقص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المستمر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العاملين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="00701619">
        <w:rPr>
          <w:rFonts w:hint="cs"/>
          <w:rtl/>
          <w:lang w:bidi="ar-SA"/>
        </w:rPr>
        <w:t>قطاع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البناء</w:t>
      </w:r>
      <w:r w:rsidRPr="002255DC">
        <w:rPr>
          <w:rtl/>
          <w:lang w:bidi="ar-SA"/>
        </w:rPr>
        <w:t xml:space="preserve">. </w:t>
      </w:r>
      <w:r w:rsidRPr="002255DC">
        <w:rPr>
          <w:rFonts w:hint="cs"/>
          <w:rtl/>
          <w:lang w:bidi="ar-SA"/>
        </w:rPr>
        <w:t>بالإضافة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إلى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ذلك،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سيتأثر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الاستهلاك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الخاص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بشكل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إيجابي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بالتطورات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الجيوسياسية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وستتأثر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الصادرات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بالطلب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على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الصادرات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الأمنية</w:t>
      </w:r>
      <w:r w:rsidRPr="002255DC">
        <w:rPr>
          <w:rtl/>
          <w:lang w:bidi="ar-SA"/>
        </w:rPr>
        <w:t xml:space="preserve">. </w:t>
      </w:r>
      <w:r w:rsidRPr="002255DC">
        <w:rPr>
          <w:rFonts w:hint="cs"/>
          <w:rtl/>
          <w:lang w:bidi="ar-SA"/>
        </w:rPr>
        <w:t>تعكس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توقعات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نمو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الناتج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المحلي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الإجمالي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عام</w:t>
      </w:r>
      <w:r w:rsidRPr="002255DC">
        <w:rPr>
          <w:rtl/>
          <w:lang w:bidi="ar-SA"/>
        </w:rPr>
        <w:t xml:space="preserve"> 2026 </w:t>
      </w:r>
      <w:r w:rsidRPr="002255DC">
        <w:rPr>
          <w:rFonts w:hint="cs"/>
          <w:rtl/>
          <w:lang w:bidi="ar-SA"/>
        </w:rPr>
        <w:t>استمرار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تعافي</w:t>
      </w:r>
      <w:r w:rsidRPr="002255DC">
        <w:rPr>
          <w:rtl/>
          <w:lang w:bidi="ar-SA"/>
        </w:rPr>
        <w:t xml:space="preserve"> </w:t>
      </w:r>
      <w:r w:rsidR="00701619">
        <w:rPr>
          <w:rFonts w:hint="cs"/>
          <w:rtl/>
          <w:lang w:bidi="ar-SA"/>
        </w:rPr>
        <w:t>النظام الاقتصادي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آثار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الحرب</w:t>
      </w:r>
      <w:r w:rsidRPr="002255DC">
        <w:rPr>
          <w:rtl/>
          <w:lang w:bidi="ar-SA"/>
        </w:rPr>
        <w:t xml:space="preserve">. </w:t>
      </w:r>
      <w:r w:rsidRPr="002255DC">
        <w:rPr>
          <w:rFonts w:hint="cs"/>
          <w:rtl/>
          <w:lang w:bidi="ar-SA"/>
        </w:rPr>
        <w:t>نقدر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أن</w:t>
      </w:r>
      <w:r w:rsidR="00701619">
        <w:rPr>
          <w:rFonts w:hint="cs"/>
          <w:rtl/>
          <w:lang w:bidi="ar-SA"/>
        </w:rPr>
        <w:t>ه لن يتم حل مشكلة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النقص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العمالة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="00701619">
        <w:rPr>
          <w:rFonts w:hint="cs"/>
          <w:rtl/>
          <w:lang w:bidi="ar-SA"/>
        </w:rPr>
        <w:t>قطاع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البناء</w:t>
      </w:r>
      <w:r w:rsidRPr="002255DC">
        <w:rPr>
          <w:rtl/>
          <w:lang w:bidi="ar-SA"/>
        </w:rPr>
        <w:t xml:space="preserve"> </w:t>
      </w:r>
      <w:r w:rsidR="00701619">
        <w:rPr>
          <w:rFonts w:hint="cs"/>
          <w:rtl/>
          <w:lang w:bidi="ar-SA"/>
        </w:rPr>
        <w:t>قبل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عام</w:t>
      </w:r>
      <w:r w:rsidRPr="002255DC">
        <w:rPr>
          <w:rtl/>
          <w:lang w:bidi="ar-SA"/>
        </w:rPr>
        <w:t xml:space="preserve"> 2026</w:t>
      </w:r>
      <w:r w:rsidRPr="002255DC">
        <w:rPr>
          <w:rFonts w:hint="cs"/>
          <w:rtl/>
          <w:lang w:bidi="ar-SA"/>
        </w:rPr>
        <w:t>،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وبالتالي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نتوقع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تسارع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الاستثمار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بدءًا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من</w:t>
      </w:r>
      <w:r w:rsidRPr="002255DC">
        <w:rPr>
          <w:rtl/>
          <w:lang w:bidi="ar-SA"/>
        </w:rPr>
        <w:t xml:space="preserve"> </w:t>
      </w:r>
      <w:r w:rsidR="00701619">
        <w:rPr>
          <w:rFonts w:hint="cs"/>
          <w:rtl/>
          <w:lang w:bidi="ar-SA"/>
        </w:rPr>
        <w:t>ذلك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العام</w:t>
      </w:r>
      <w:r w:rsidRPr="002255DC">
        <w:rPr>
          <w:rtl/>
          <w:lang w:bidi="ar-SA"/>
        </w:rPr>
        <w:t xml:space="preserve">. </w:t>
      </w:r>
      <w:r w:rsidR="00701619">
        <w:rPr>
          <w:rFonts w:hint="cs"/>
          <w:rtl/>
          <w:lang w:bidi="ar-SA"/>
        </w:rPr>
        <w:t>س</w:t>
      </w:r>
      <w:r w:rsidRPr="002255DC">
        <w:rPr>
          <w:rFonts w:hint="cs"/>
          <w:rtl/>
          <w:lang w:bidi="ar-SA"/>
        </w:rPr>
        <w:t>يستمر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الاستهلاك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الخاص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التقارب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بشكل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معتدل</w:t>
      </w:r>
      <w:r w:rsidRPr="002255DC">
        <w:rPr>
          <w:rtl/>
          <w:lang w:bidi="ar-SA"/>
        </w:rPr>
        <w:t xml:space="preserve"> </w:t>
      </w:r>
      <w:r w:rsidR="00701619">
        <w:rPr>
          <w:rFonts w:hint="cs"/>
          <w:rtl/>
          <w:lang w:bidi="ar-SA"/>
        </w:rPr>
        <w:t>إلى الحد الأدنى من</w:t>
      </w:r>
      <w:r w:rsidRPr="002255DC">
        <w:rPr>
          <w:rtl/>
          <w:lang w:bidi="ar-SA"/>
        </w:rPr>
        <w:t xml:space="preserve"> </w:t>
      </w:r>
      <w:r w:rsidR="00701619">
        <w:rPr>
          <w:rFonts w:hint="cs"/>
          <w:rtl/>
          <w:lang w:bidi="ar-SA"/>
        </w:rPr>
        <w:t>مستوى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الاتجاه</w:t>
      </w:r>
      <w:r w:rsidR="00701619">
        <w:rPr>
          <w:rFonts w:hint="cs"/>
          <w:rtl/>
          <w:lang w:bidi="ar-SA"/>
        </w:rPr>
        <w:t xml:space="preserve"> العام</w:t>
      </w:r>
      <w:r w:rsidRPr="002255DC">
        <w:rPr>
          <w:rFonts w:hint="cs"/>
          <w:rtl/>
          <w:lang w:bidi="ar-SA"/>
        </w:rPr>
        <w:t>،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وسوف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يتقارب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الاستهلاك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العام</w:t>
      </w:r>
      <w:r w:rsidRPr="002255DC">
        <w:rPr>
          <w:rtl/>
          <w:lang w:bidi="ar-SA"/>
        </w:rPr>
        <w:t xml:space="preserve"> </w:t>
      </w:r>
      <w:r w:rsidR="00701619">
        <w:rPr>
          <w:rFonts w:hint="cs"/>
          <w:rtl/>
          <w:lang w:bidi="ar-SA"/>
        </w:rPr>
        <w:t>م</w:t>
      </w:r>
      <w:r w:rsidR="0023171E">
        <w:rPr>
          <w:rFonts w:hint="cs"/>
          <w:rtl/>
          <w:lang w:bidi="ar-SA"/>
        </w:rPr>
        <w:t>ع</w:t>
      </w:r>
      <w:r w:rsidR="00701619">
        <w:rPr>
          <w:rFonts w:hint="cs"/>
          <w:rtl/>
          <w:lang w:bidi="ar-SA"/>
        </w:rPr>
        <w:t xml:space="preserve"> الحد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الأعلى</w:t>
      </w:r>
      <w:r w:rsidRPr="002255DC">
        <w:rPr>
          <w:rtl/>
          <w:lang w:bidi="ar-SA"/>
        </w:rPr>
        <w:t xml:space="preserve"> </w:t>
      </w:r>
      <w:r w:rsidR="00701619">
        <w:rPr>
          <w:rFonts w:hint="cs"/>
          <w:rtl/>
          <w:lang w:bidi="ar-SA"/>
        </w:rPr>
        <w:t>للاتجاه العام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على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المدى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الطويل</w:t>
      </w:r>
      <w:r w:rsidRPr="002255DC">
        <w:rPr>
          <w:rtl/>
          <w:lang w:bidi="ar-SA"/>
        </w:rPr>
        <w:t xml:space="preserve">. </w:t>
      </w:r>
      <w:r w:rsidR="00701619">
        <w:rPr>
          <w:rFonts w:hint="cs"/>
          <w:rtl/>
          <w:lang w:bidi="ar-SA"/>
        </w:rPr>
        <w:t>بحسب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تقديرنا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سنشهد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عام</w:t>
      </w:r>
      <w:r w:rsidRPr="002255DC">
        <w:rPr>
          <w:rtl/>
          <w:lang w:bidi="ar-SA"/>
        </w:rPr>
        <w:t xml:space="preserve"> 2026 </w:t>
      </w:r>
      <w:r w:rsidR="00701619">
        <w:rPr>
          <w:rFonts w:hint="cs"/>
          <w:rtl/>
          <w:lang w:bidi="ar-SA"/>
        </w:rPr>
        <w:t>أيضاً انتعاشاً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كاملاً</w:t>
      </w:r>
      <w:r w:rsidRPr="002255DC">
        <w:rPr>
          <w:rtl/>
          <w:lang w:bidi="ar-SA"/>
        </w:rPr>
        <w:t xml:space="preserve"> </w:t>
      </w:r>
      <w:r w:rsidR="00701619">
        <w:rPr>
          <w:rFonts w:hint="cs"/>
          <w:rtl/>
          <w:lang w:bidi="ar-SA"/>
        </w:rPr>
        <w:t>لقطاع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السياحة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الداخلية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والذي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المتوقع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أن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يساهم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نمو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الصادرات</w:t>
      </w:r>
      <w:r w:rsidRPr="002255DC">
        <w:rPr>
          <w:rtl/>
          <w:lang w:bidi="ar-SA"/>
        </w:rPr>
        <w:t>.</w:t>
      </w:r>
    </w:p>
    <w:p w:rsidR="002255DC" w:rsidRPr="002255DC" w:rsidRDefault="009841AD" w:rsidP="0023171E">
      <w:pPr>
        <w:spacing w:after="240"/>
        <w:ind w:left="6"/>
        <w:jc w:val="both"/>
        <w:rPr>
          <w:rtl/>
          <w:lang w:bidi="ar-SA"/>
        </w:rPr>
      </w:pPr>
      <w:r w:rsidRPr="002255DC">
        <w:rPr>
          <w:rFonts w:hint="cs"/>
          <w:rtl/>
          <w:lang w:bidi="ar-SA"/>
        </w:rPr>
        <w:t>نفترض</w:t>
      </w:r>
      <w:r w:rsidRPr="002255DC">
        <w:rPr>
          <w:rtl/>
          <w:lang w:bidi="ar-SA"/>
        </w:rPr>
        <w:t xml:space="preserve"> </w:t>
      </w:r>
      <w:r w:rsidR="00701619">
        <w:rPr>
          <w:rFonts w:hint="cs"/>
          <w:rtl/>
          <w:lang w:bidi="ar-SA"/>
        </w:rPr>
        <w:t>ب</w:t>
      </w:r>
      <w:r w:rsidRPr="002255DC">
        <w:rPr>
          <w:rFonts w:hint="cs"/>
          <w:rtl/>
          <w:lang w:bidi="ar-SA"/>
        </w:rPr>
        <w:t>أن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خفض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عدد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جنود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الاحتياط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عام</w:t>
      </w:r>
      <w:r w:rsidRPr="002255DC">
        <w:rPr>
          <w:rtl/>
          <w:lang w:bidi="ar-SA"/>
        </w:rPr>
        <w:t xml:space="preserve"> 2025 </w:t>
      </w:r>
      <w:r w:rsidRPr="002255DC">
        <w:rPr>
          <w:rFonts w:hint="cs"/>
          <w:rtl/>
          <w:lang w:bidi="ar-SA"/>
        </w:rPr>
        <w:t>سيخفف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قيود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العرض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سوق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العمل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ويدعم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انتعاش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التوظيف</w:t>
      </w:r>
      <w:r w:rsidRPr="002255DC">
        <w:rPr>
          <w:rtl/>
          <w:lang w:bidi="ar-SA"/>
        </w:rPr>
        <w:t xml:space="preserve">. </w:t>
      </w:r>
      <w:r w:rsidRPr="002255DC">
        <w:rPr>
          <w:rFonts w:hint="cs"/>
          <w:rtl/>
          <w:lang w:bidi="ar-SA"/>
        </w:rPr>
        <w:t>من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المتوقع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أن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يظل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معدل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البطالة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خلال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فترة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التوقعات</w:t>
      </w:r>
      <w:r w:rsidRPr="002255DC">
        <w:rPr>
          <w:rtl/>
          <w:lang w:bidi="ar-SA"/>
        </w:rPr>
        <w:t xml:space="preserve"> </w:t>
      </w:r>
      <w:r w:rsidR="00701619">
        <w:rPr>
          <w:rFonts w:hint="cs"/>
          <w:rtl/>
          <w:lang w:bidi="ar-SA"/>
        </w:rPr>
        <w:t>منخفضاً</w:t>
      </w:r>
      <w:r w:rsidRPr="002255DC">
        <w:rPr>
          <w:rFonts w:hint="cs"/>
          <w:rtl/>
          <w:lang w:bidi="ar-SA"/>
        </w:rPr>
        <w:t>،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وفي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تقديرنا</w:t>
      </w:r>
      <w:r w:rsidRPr="002255DC">
        <w:rPr>
          <w:rtl/>
          <w:lang w:bidi="ar-SA"/>
        </w:rPr>
        <w:t xml:space="preserve"> </w:t>
      </w:r>
      <w:r w:rsidR="00701619">
        <w:rPr>
          <w:rFonts w:hint="cs"/>
          <w:rtl/>
          <w:lang w:bidi="ar-SA"/>
        </w:rPr>
        <w:t>سيبلغ 3.1%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عامي</w:t>
      </w:r>
      <w:r w:rsidRPr="002255DC">
        <w:rPr>
          <w:rtl/>
          <w:lang w:bidi="ar-SA"/>
        </w:rPr>
        <w:t xml:space="preserve"> 2025 </w:t>
      </w:r>
      <w:r w:rsidRPr="002255DC">
        <w:rPr>
          <w:rFonts w:hint="cs"/>
          <w:rtl/>
          <w:lang w:bidi="ar-SA"/>
        </w:rPr>
        <w:t>و</w:t>
      </w:r>
      <w:r w:rsidRPr="002255DC">
        <w:rPr>
          <w:rtl/>
          <w:lang w:bidi="ar-SA"/>
        </w:rPr>
        <w:t xml:space="preserve">2026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="00701619">
        <w:rPr>
          <w:rFonts w:hint="cs"/>
          <w:rtl/>
          <w:lang w:bidi="ar-SA"/>
        </w:rPr>
        <w:t>المعد</w:t>
      </w:r>
      <w:r w:rsidR="0023171E">
        <w:rPr>
          <w:rFonts w:hint="cs"/>
          <w:rtl/>
          <w:lang w:bidi="ar-SA"/>
        </w:rPr>
        <w:t>ل</w:t>
      </w:r>
      <w:r w:rsidRPr="002255DC">
        <w:rPr>
          <w:rtl/>
          <w:lang w:bidi="ar-SA"/>
        </w:rPr>
        <w:t>.</w:t>
      </w:r>
    </w:p>
    <w:p w:rsidR="00202530" w:rsidRPr="002255DC" w:rsidRDefault="009841AD" w:rsidP="008F514E">
      <w:pPr>
        <w:ind w:left="8"/>
        <w:jc w:val="both"/>
        <w:rPr>
          <w:highlight w:val="red"/>
          <w:lang w:bidi="ar-SA"/>
        </w:rPr>
      </w:pPr>
      <w:r w:rsidRPr="006F7F5D">
        <w:rPr>
          <w:rFonts w:cs="Times New Roman" w:hint="cs"/>
          <w:b/>
          <w:bCs/>
          <w:rtl/>
          <w:lang w:bidi="ar-SA"/>
        </w:rPr>
        <w:t>تبلغ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تقديرات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عجز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="006F7F5D" w:rsidRPr="006F7F5D">
        <w:rPr>
          <w:rFonts w:cs="Times New Roman" w:hint="cs"/>
          <w:b/>
          <w:bCs/>
          <w:rtl/>
          <w:lang w:bidi="ar-SA"/>
        </w:rPr>
        <w:t>الميزانية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في</w:t>
      </w:r>
      <w:r w:rsidRPr="006F7F5D">
        <w:rPr>
          <w:rFonts w:cs="Times New Roman"/>
          <w:b/>
          <w:bCs/>
          <w:rtl/>
          <w:lang w:bidi="ar-SA"/>
        </w:rPr>
        <w:t xml:space="preserve"> 2024 </w:t>
      </w:r>
      <w:r w:rsidRPr="006F7F5D">
        <w:rPr>
          <w:rFonts w:cs="Times New Roman" w:hint="cs"/>
          <w:b/>
          <w:bCs/>
          <w:rtl/>
          <w:lang w:bidi="ar-SA"/>
        </w:rPr>
        <w:t>نحو</w:t>
      </w:r>
      <w:r w:rsidRPr="006F7F5D">
        <w:rPr>
          <w:rFonts w:cs="Times New Roman"/>
          <w:b/>
          <w:bCs/>
          <w:rtl/>
          <w:lang w:bidi="ar-SA"/>
        </w:rPr>
        <w:t xml:space="preserve"> 7% </w:t>
      </w:r>
      <w:r w:rsidRPr="006F7F5D">
        <w:rPr>
          <w:rFonts w:cs="Times New Roman" w:hint="cs"/>
          <w:b/>
          <w:bCs/>
          <w:rtl/>
          <w:lang w:bidi="ar-SA"/>
        </w:rPr>
        <w:t>من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الناتج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المحلي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الإجمالي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نتيجة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="006F7F5D" w:rsidRPr="006F7F5D">
        <w:rPr>
          <w:rFonts w:cs="Times New Roman" w:hint="cs"/>
          <w:b/>
          <w:bCs/>
          <w:rtl/>
          <w:lang w:bidi="ar-SA"/>
        </w:rPr>
        <w:t>التحسن المفاجئ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في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إيرادات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الضرائب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في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الربع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الأخير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من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العام،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ويرجع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ذلك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من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بين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أمور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أخرى،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إلى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="006F7F5D" w:rsidRPr="006F7F5D">
        <w:rPr>
          <w:rFonts w:cs="Times New Roman" w:hint="cs"/>
          <w:b/>
          <w:bCs/>
          <w:rtl/>
          <w:lang w:bidi="ar-SA"/>
        </w:rPr>
        <w:t>ارتفاع نسبة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شراء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السيارات،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وانخفاض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طفيف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في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تنفيذ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النفقات</w:t>
      </w:r>
      <w:r w:rsidRPr="006F7F5D">
        <w:rPr>
          <w:rFonts w:cs="Times New Roman"/>
          <w:b/>
          <w:bCs/>
          <w:rtl/>
          <w:lang w:bidi="ar-SA"/>
        </w:rPr>
        <w:t xml:space="preserve">. </w:t>
      </w:r>
      <w:r w:rsidRPr="006F7F5D">
        <w:rPr>
          <w:rFonts w:cs="Times New Roman" w:hint="cs"/>
          <w:b/>
          <w:bCs/>
          <w:rtl/>
          <w:lang w:bidi="ar-SA"/>
        </w:rPr>
        <w:t>يبلغ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العجز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المستهدف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لعام</w:t>
      </w:r>
      <w:r w:rsidRPr="006F7F5D">
        <w:rPr>
          <w:rFonts w:cs="Times New Roman"/>
          <w:b/>
          <w:bCs/>
          <w:rtl/>
          <w:lang w:bidi="ar-SA"/>
        </w:rPr>
        <w:t xml:space="preserve"> 2025 </w:t>
      </w:r>
      <w:r w:rsidRPr="006F7F5D">
        <w:rPr>
          <w:rFonts w:cs="Times New Roman" w:hint="cs"/>
          <w:b/>
          <w:bCs/>
          <w:rtl/>
          <w:lang w:bidi="ar-SA"/>
        </w:rPr>
        <w:t>في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مقترح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="006F7F5D" w:rsidRPr="006F7F5D">
        <w:rPr>
          <w:rFonts w:cs="Times New Roman" w:hint="cs"/>
          <w:b/>
          <w:bCs/>
          <w:rtl/>
          <w:lang w:bidi="ar-SA"/>
        </w:rPr>
        <w:t>الميزانية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الحالية</w:t>
      </w:r>
      <w:r w:rsidRPr="006F7F5D">
        <w:rPr>
          <w:rFonts w:cs="Times New Roman"/>
          <w:b/>
          <w:bCs/>
          <w:rtl/>
          <w:lang w:bidi="ar-SA"/>
        </w:rPr>
        <w:t xml:space="preserve"> 4.4 </w:t>
      </w:r>
      <w:r w:rsidRPr="006F7F5D">
        <w:rPr>
          <w:rFonts w:cs="Times New Roman" w:hint="cs"/>
          <w:b/>
          <w:bCs/>
          <w:rtl/>
          <w:lang w:bidi="ar-SA"/>
        </w:rPr>
        <w:t>بالمئة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من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الناتج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المحلي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الإجمالي،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لكننا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نقدر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أن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العجز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الفعلي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سيصل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إلى</w:t>
      </w:r>
      <w:r w:rsidRPr="006F7F5D">
        <w:rPr>
          <w:rFonts w:cs="Times New Roman"/>
          <w:b/>
          <w:bCs/>
          <w:rtl/>
          <w:lang w:bidi="ar-SA"/>
        </w:rPr>
        <w:t xml:space="preserve"> 4.7 </w:t>
      </w:r>
      <w:r w:rsidRPr="006F7F5D">
        <w:rPr>
          <w:rFonts w:cs="Times New Roman" w:hint="cs"/>
          <w:b/>
          <w:bCs/>
          <w:rtl/>
          <w:lang w:bidi="ar-SA"/>
        </w:rPr>
        <w:t>بالمئة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من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الناتج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المحلي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الإجمالي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="006F7F5D" w:rsidRPr="006F7F5D">
        <w:rPr>
          <w:rFonts w:cs="Times New Roman" w:hint="cs"/>
          <w:b/>
          <w:bCs/>
          <w:rtl/>
          <w:lang w:bidi="ar-SA"/>
        </w:rPr>
        <w:t>على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ضوء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="006F7F5D" w:rsidRPr="006F7F5D">
        <w:rPr>
          <w:rFonts w:cs="Times New Roman" w:hint="cs"/>
          <w:b/>
          <w:bCs/>
          <w:rtl/>
          <w:lang w:bidi="ar-SA"/>
        </w:rPr>
        <w:t>التعديلات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التي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="006F7F5D" w:rsidRPr="006F7F5D">
        <w:rPr>
          <w:rFonts w:cs="Times New Roman" w:hint="cs"/>
          <w:b/>
          <w:bCs/>
          <w:rtl/>
          <w:lang w:bidi="ar-SA"/>
        </w:rPr>
        <w:t xml:space="preserve">أجريت </w:t>
      </w:r>
      <w:r w:rsidRPr="006F7F5D">
        <w:rPr>
          <w:rFonts w:cs="Times New Roman" w:hint="cs"/>
          <w:b/>
          <w:bCs/>
          <w:rtl/>
          <w:lang w:bidi="ar-SA"/>
        </w:rPr>
        <w:t>منذ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قرار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الحكومة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وتقديراتنا</w:t>
      </w:r>
      <w:r w:rsidR="006F7F5D" w:rsidRPr="006F7F5D">
        <w:rPr>
          <w:rFonts w:cs="Times New Roman" w:hint="cs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فيما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يتعلق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بالإضافات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إلى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ميزانية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الدفاع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="006F7F5D" w:rsidRPr="006F7F5D">
        <w:rPr>
          <w:rFonts w:cs="Times New Roman" w:hint="cs"/>
          <w:b/>
          <w:bCs/>
          <w:rtl/>
          <w:lang w:bidi="ar-SA"/>
        </w:rPr>
        <w:t>في إطار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لجنة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="006F7F5D" w:rsidRPr="006F7F5D">
        <w:rPr>
          <w:rFonts w:cs="Times New Roman" w:hint="cs"/>
          <w:b/>
          <w:bCs/>
          <w:rtl/>
          <w:lang w:bidi="ar-SA"/>
        </w:rPr>
        <w:t>"</w:t>
      </w:r>
      <w:r w:rsidRPr="006F7F5D">
        <w:rPr>
          <w:rFonts w:cs="Times New Roman" w:hint="cs"/>
          <w:b/>
          <w:bCs/>
          <w:rtl/>
          <w:lang w:bidi="ar-SA"/>
        </w:rPr>
        <w:t>ناجل</w:t>
      </w:r>
      <w:r w:rsidR="006F7F5D" w:rsidRPr="006F7F5D">
        <w:rPr>
          <w:rFonts w:cs="Times New Roman" w:hint="cs"/>
          <w:b/>
          <w:bCs/>
          <w:rtl/>
          <w:lang w:bidi="ar-SA"/>
        </w:rPr>
        <w:t>"</w:t>
      </w:r>
      <w:r w:rsidRPr="006F7F5D">
        <w:rPr>
          <w:rFonts w:cs="Times New Roman"/>
          <w:b/>
          <w:bCs/>
          <w:rtl/>
          <w:lang w:bidi="ar-SA"/>
        </w:rPr>
        <w:t xml:space="preserve">. </w:t>
      </w:r>
      <w:r w:rsidRPr="006F7F5D">
        <w:rPr>
          <w:rFonts w:cs="Times New Roman" w:hint="cs"/>
          <w:b/>
          <w:bCs/>
          <w:rtl/>
          <w:lang w:bidi="ar-SA"/>
        </w:rPr>
        <w:t>في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عام</w:t>
      </w:r>
      <w:r w:rsidRPr="006F7F5D">
        <w:rPr>
          <w:rFonts w:cs="Times New Roman"/>
          <w:b/>
          <w:bCs/>
          <w:rtl/>
          <w:lang w:bidi="ar-SA"/>
        </w:rPr>
        <w:t xml:space="preserve"> 2026</w:t>
      </w:r>
      <w:r w:rsidRPr="006F7F5D">
        <w:rPr>
          <w:rFonts w:cs="Times New Roman" w:hint="cs"/>
          <w:b/>
          <w:bCs/>
          <w:rtl/>
          <w:lang w:bidi="ar-SA"/>
        </w:rPr>
        <w:t>،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من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المتوقع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أن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يصل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العجز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إلى</w:t>
      </w:r>
      <w:r w:rsidRPr="006F7F5D">
        <w:rPr>
          <w:rFonts w:cs="Times New Roman"/>
          <w:b/>
          <w:bCs/>
          <w:rtl/>
          <w:lang w:bidi="ar-SA"/>
        </w:rPr>
        <w:t xml:space="preserve"> 3.2% </w:t>
      </w:r>
      <w:r w:rsidRPr="006F7F5D">
        <w:rPr>
          <w:rFonts w:cs="Times New Roman" w:hint="cs"/>
          <w:b/>
          <w:bCs/>
          <w:rtl/>
          <w:lang w:bidi="ar-SA"/>
        </w:rPr>
        <w:t>من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الناتج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المحلي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الإجمالي</w:t>
      </w:r>
      <w:r w:rsidRPr="006F7F5D">
        <w:rPr>
          <w:rFonts w:cs="Times New Roman"/>
          <w:b/>
          <w:bCs/>
          <w:rtl/>
          <w:lang w:bidi="ar-SA"/>
        </w:rPr>
        <w:t xml:space="preserve">. </w:t>
      </w:r>
      <w:r w:rsidRPr="006F7F5D">
        <w:rPr>
          <w:rFonts w:cs="Times New Roman" w:hint="cs"/>
          <w:b/>
          <w:bCs/>
          <w:rtl/>
          <w:lang w:bidi="ar-SA"/>
        </w:rPr>
        <w:t>ومن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المتوقع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أن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يرتفع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الدين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العام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إلى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مستوى</w:t>
      </w:r>
      <w:r w:rsidRPr="006F7F5D">
        <w:rPr>
          <w:rFonts w:cs="Times New Roman"/>
          <w:b/>
          <w:bCs/>
          <w:rtl/>
          <w:lang w:bidi="ar-SA"/>
        </w:rPr>
        <w:t xml:space="preserve"> 67% </w:t>
      </w:r>
      <w:r w:rsidR="0023171E">
        <w:rPr>
          <w:rFonts w:cs="Times New Roman" w:hint="cs"/>
          <w:b/>
          <w:bCs/>
          <w:rtl/>
          <w:lang w:bidi="ar-SA"/>
        </w:rPr>
        <w:t xml:space="preserve">تقريباً </w:t>
      </w:r>
      <w:r w:rsidRPr="006F7F5D">
        <w:rPr>
          <w:rFonts w:cs="Times New Roman" w:hint="cs"/>
          <w:b/>
          <w:bCs/>
          <w:rtl/>
          <w:lang w:bidi="ar-SA"/>
        </w:rPr>
        <w:t>من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الناتج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المحلي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الإجمالي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عام</w:t>
      </w:r>
      <w:r w:rsidRPr="006F7F5D">
        <w:rPr>
          <w:rFonts w:cs="Times New Roman"/>
          <w:b/>
          <w:bCs/>
          <w:rtl/>
          <w:lang w:bidi="ar-SA"/>
        </w:rPr>
        <w:t xml:space="preserve"> 2024</w:t>
      </w:r>
      <w:r w:rsidRPr="006F7F5D">
        <w:rPr>
          <w:rFonts w:cs="Times New Roman" w:hint="cs"/>
          <w:b/>
          <w:bCs/>
          <w:rtl/>
          <w:lang w:bidi="ar-SA"/>
        </w:rPr>
        <w:t>،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وإلى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نحو</w:t>
      </w:r>
      <w:r w:rsidRPr="006F7F5D">
        <w:rPr>
          <w:rFonts w:cs="Times New Roman"/>
          <w:b/>
          <w:bCs/>
          <w:rtl/>
          <w:lang w:bidi="ar-SA"/>
        </w:rPr>
        <w:t xml:space="preserve"> 69% </w:t>
      </w:r>
      <w:r w:rsidRPr="006F7F5D">
        <w:rPr>
          <w:rFonts w:cs="Times New Roman" w:hint="cs"/>
          <w:b/>
          <w:bCs/>
          <w:rtl/>
          <w:lang w:bidi="ar-SA"/>
        </w:rPr>
        <w:t>من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الناتج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المحلي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الإجمالي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عام</w:t>
      </w:r>
      <w:r w:rsidRPr="006F7F5D">
        <w:rPr>
          <w:rFonts w:cs="Times New Roman"/>
          <w:b/>
          <w:bCs/>
          <w:rtl/>
          <w:lang w:bidi="ar-SA"/>
        </w:rPr>
        <w:t xml:space="preserve"> 2025</w:t>
      </w:r>
      <w:r w:rsidRPr="006F7F5D">
        <w:rPr>
          <w:rFonts w:cs="Times New Roman" w:hint="cs"/>
          <w:b/>
          <w:bCs/>
          <w:rtl/>
          <w:lang w:bidi="ar-SA"/>
        </w:rPr>
        <w:t>،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ثم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يتراجع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إلى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نحو</w:t>
      </w:r>
      <w:r w:rsidRPr="006F7F5D">
        <w:rPr>
          <w:rFonts w:cs="Times New Roman"/>
          <w:b/>
          <w:bCs/>
          <w:rtl/>
          <w:lang w:bidi="ar-SA"/>
        </w:rPr>
        <w:t xml:space="preserve"> 67% </w:t>
      </w:r>
      <w:r w:rsidRPr="006F7F5D">
        <w:rPr>
          <w:rFonts w:cs="Times New Roman" w:hint="cs"/>
          <w:b/>
          <w:bCs/>
          <w:rtl/>
          <w:lang w:bidi="ar-SA"/>
        </w:rPr>
        <w:t>من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الناتج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المحلي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الإجمالي</w:t>
      </w:r>
      <w:r w:rsidRPr="006F7F5D">
        <w:rPr>
          <w:rFonts w:cs="Times New Roman"/>
          <w:b/>
          <w:bCs/>
          <w:rtl/>
          <w:lang w:bidi="ar-SA"/>
        </w:rPr>
        <w:t xml:space="preserve"> </w:t>
      </w:r>
      <w:r w:rsidRPr="006F7F5D">
        <w:rPr>
          <w:rFonts w:cs="Times New Roman" w:hint="cs"/>
          <w:b/>
          <w:bCs/>
          <w:rtl/>
          <w:lang w:bidi="ar-SA"/>
        </w:rPr>
        <w:t>عام</w:t>
      </w:r>
      <w:r w:rsidRPr="006F7F5D">
        <w:rPr>
          <w:rFonts w:cs="Times New Roman"/>
          <w:b/>
          <w:bCs/>
          <w:rtl/>
          <w:lang w:bidi="ar-SA"/>
        </w:rPr>
        <w:t xml:space="preserve"> 2026.</w:t>
      </w:r>
      <w:r>
        <w:rPr>
          <w:rFonts w:cs="Times New Roman" w:hint="cs"/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منذ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توقعات</w:t>
      </w:r>
      <w:r w:rsidRPr="002255DC">
        <w:rPr>
          <w:rtl/>
          <w:lang w:bidi="ar-SA"/>
        </w:rPr>
        <w:t xml:space="preserve"> </w:t>
      </w:r>
      <w:r w:rsidR="006F7F5D">
        <w:rPr>
          <w:rFonts w:hint="cs"/>
          <w:rtl/>
          <w:lang w:bidi="ar-SA"/>
        </w:rPr>
        <w:t>تشرين أول</w:t>
      </w:r>
      <w:r w:rsidRPr="002255DC">
        <w:rPr>
          <w:rFonts w:hint="cs"/>
          <w:rtl/>
          <w:lang w:bidi="ar-SA"/>
        </w:rPr>
        <w:t>،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وافقت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الحكومة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على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الميزانية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المقترحة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والخطة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الاقتصادية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لعام</w:t>
      </w:r>
      <w:r w:rsidRPr="002255DC">
        <w:rPr>
          <w:rtl/>
          <w:lang w:bidi="ar-SA"/>
        </w:rPr>
        <w:t xml:space="preserve"> 2025 </w:t>
      </w:r>
      <w:r w:rsidRPr="002255DC">
        <w:rPr>
          <w:rFonts w:hint="cs"/>
          <w:rtl/>
          <w:lang w:bidi="ar-SA"/>
        </w:rPr>
        <w:t>وتم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تحويلها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إلى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الكنيست</w:t>
      </w:r>
      <w:r w:rsidRPr="002255DC">
        <w:rPr>
          <w:rtl/>
          <w:lang w:bidi="ar-SA"/>
        </w:rPr>
        <w:t xml:space="preserve"> </w:t>
      </w:r>
      <w:r w:rsidR="006F7F5D">
        <w:rPr>
          <w:rFonts w:hint="cs"/>
          <w:rtl/>
          <w:lang w:bidi="ar-SA"/>
        </w:rPr>
        <w:t>للمصادقة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عليها</w:t>
      </w:r>
      <w:r w:rsidRPr="002255DC">
        <w:rPr>
          <w:rtl/>
          <w:lang w:bidi="ar-SA"/>
        </w:rPr>
        <w:t xml:space="preserve">. </w:t>
      </w:r>
      <w:r w:rsidR="006F7F5D">
        <w:rPr>
          <w:rFonts w:hint="cs"/>
          <w:rtl/>
          <w:lang w:bidi="ar-SA"/>
        </w:rPr>
        <w:t>تعتمد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التوقعات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الحالية</w:t>
      </w:r>
      <w:r w:rsidR="006F7F5D">
        <w:rPr>
          <w:rFonts w:hint="cs"/>
          <w:rtl/>
          <w:lang w:bidi="ar-SA"/>
        </w:rPr>
        <w:t xml:space="preserve"> على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مقترح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الميزانية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لعام</w:t>
      </w:r>
      <w:r w:rsidRPr="002255DC">
        <w:rPr>
          <w:rtl/>
          <w:lang w:bidi="ar-SA"/>
        </w:rPr>
        <w:t xml:space="preserve"> 2025 </w:t>
      </w:r>
      <w:r w:rsidRPr="002255DC">
        <w:rPr>
          <w:rFonts w:hint="cs"/>
          <w:rtl/>
          <w:lang w:bidi="ar-SA"/>
        </w:rPr>
        <w:t>الذي</w:t>
      </w:r>
      <w:r w:rsidRPr="002255DC">
        <w:rPr>
          <w:rtl/>
          <w:lang w:bidi="ar-SA"/>
        </w:rPr>
        <w:t xml:space="preserve"> </w:t>
      </w:r>
      <w:r w:rsidR="006F7F5D">
        <w:rPr>
          <w:rFonts w:hint="cs"/>
          <w:rtl/>
          <w:lang w:bidi="ar-SA"/>
        </w:rPr>
        <w:t>صادقت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عليه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الحكومة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والتغييرات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التي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تم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إدخالها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خلال</w:t>
      </w:r>
      <w:r w:rsidRPr="002255DC">
        <w:rPr>
          <w:rtl/>
          <w:lang w:bidi="ar-SA"/>
        </w:rPr>
        <w:t xml:space="preserve"> </w:t>
      </w:r>
      <w:r w:rsidR="0023171E">
        <w:rPr>
          <w:rFonts w:hint="cs"/>
          <w:rtl/>
          <w:lang w:bidi="ar-SA"/>
        </w:rPr>
        <w:t>تشريعها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الكنيست</w:t>
      </w:r>
      <w:r w:rsidRPr="002255DC">
        <w:rPr>
          <w:rtl/>
          <w:lang w:bidi="ar-SA"/>
        </w:rPr>
        <w:t xml:space="preserve">. </w:t>
      </w:r>
      <w:r w:rsidRPr="002255DC">
        <w:rPr>
          <w:rFonts w:hint="cs"/>
          <w:rtl/>
          <w:lang w:bidi="ar-SA"/>
        </w:rPr>
        <w:t>بالنسبة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لتقديراتنا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="006F7F5D">
        <w:rPr>
          <w:rFonts w:hint="cs"/>
          <w:rtl/>
          <w:lang w:bidi="ar-SA"/>
        </w:rPr>
        <w:t>تشرين أول</w:t>
      </w:r>
      <w:r w:rsidRPr="002255DC">
        <w:rPr>
          <w:rFonts w:hint="cs"/>
          <w:rtl/>
          <w:lang w:bidi="ar-SA"/>
        </w:rPr>
        <w:t>،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فإن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النفقات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المدنية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عام</w:t>
      </w:r>
      <w:r w:rsidRPr="002255DC">
        <w:rPr>
          <w:rtl/>
          <w:lang w:bidi="ar-SA"/>
        </w:rPr>
        <w:t xml:space="preserve"> 2025 </w:t>
      </w:r>
      <w:r w:rsidRPr="002255DC">
        <w:rPr>
          <w:rFonts w:hint="cs"/>
          <w:rtl/>
          <w:lang w:bidi="ar-SA"/>
        </w:rPr>
        <w:t>ستكون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أعلى،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حين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أن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نفقات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الدفاع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ستكون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أقل</w:t>
      </w:r>
      <w:r w:rsidRPr="002255DC">
        <w:rPr>
          <w:rtl/>
          <w:lang w:bidi="ar-SA"/>
        </w:rPr>
        <w:t xml:space="preserve">. </w:t>
      </w:r>
      <w:r w:rsidRPr="002255DC">
        <w:rPr>
          <w:rFonts w:hint="cs"/>
          <w:rtl/>
          <w:lang w:bidi="ar-SA"/>
        </w:rPr>
        <w:t>يعكس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انخفاض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العجز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عام</w:t>
      </w:r>
      <w:r w:rsidRPr="002255DC">
        <w:rPr>
          <w:rtl/>
          <w:lang w:bidi="ar-SA"/>
        </w:rPr>
        <w:t xml:space="preserve"> 2026 </w:t>
      </w:r>
      <w:r w:rsidRPr="002255DC">
        <w:rPr>
          <w:rFonts w:hint="cs"/>
          <w:rtl/>
          <w:lang w:bidi="ar-SA"/>
        </w:rPr>
        <w:t>بشكل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رئيسي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انخفاض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عبء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الإنفاق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الدفاعي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مع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انتهاء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النفقات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الحربية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المؤقتة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المطلوبة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عام</w:t>
      </w:r>
      <w:r w:rsidRPr="002255DC">
        <w:rPr>
          <w:rtl/>
          <w:lang w:bidi="ar-SA"/>
        </w:rPr>
        <w:t xml:space="preserve"> 2025 </w:t>
      </w:r>
      <w:r w:rsidRPr="002255DC">
        <w:rPr>
          <w:rFonts w:hint="cs"/>
          <w:rtl/>
          <w:lang w:bidi="ar-SA"/>
        </w:rPr>
        <w:t>من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أجل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استعادة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المخزون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وإعادة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الجيش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إلى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الكفاءة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التي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كان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عليها</w:t>
      </w:r>
      <w:r w:rsidRPr="002255DC">
        <w:rPr>
          <w:rtl/>
          <w:lang w:bidi="ar-SA"/>
        </w:rPr>
        <w:t xml:space="preserve"> </w:t>
      </w:r>
      <w:r w:rsidR="000B31CA">
        <w:rPr>
          <w:rFonts w:hint="cs"/>
          <w:rtl/>
          <w:lang w:bidi="ar-SA"/>
        </w:rPr>
        <w:t>قبل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الحرب</w:t>
      </w:r>
      <w:r w:rsidR="000B31CA">
        <w:rPr>
          <w:rFonts w:hint="cs"/>
          <w:rtl/>
          <w:lang w:bidi="ar-SA"/>
        </w:rPr>
        <w:t>،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إلى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جانب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زيادة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ميزانية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الدفاع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الأصلية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ل</w:t>
      </w:r>
      <w:r w:rsidR="000B31CA">
        <w:rPr>
          <w:rFonts w:hint="cs"/>
          <w:rtl/>
          <w:lang w:bidi="ar-SA"/>
        </w:rPr>
        <w:t xml:space="preserve">تنفيذ </w:t>
      </w:r>
      <w:r w:rsidRPr="002255DC">
        <w:rPr>
          <w:rFonts w:hint="cs"/>
          <w:rtl/>
          <w:lang w:bidi="ar-SA"/>
        </w:rPr>
        <w:t>خطة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بناء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القوة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الجديدة</w:t>
      </w:r>
      <w:r w:rsidRPr="002255DC">
        <w:rPr>
          <w:rtl/>
          <w:lang w:bidi="ar-SA"/>
        </w:rPr>
        <w:t xml:space="preserve">.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الوقت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نفسه،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تشير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تقديراتنا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إلى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أن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عبء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مدفوعات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الفائدة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سيستمر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الارتفاع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وأن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الإنفاق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المدني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حيث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الناتج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المحلي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الإجمالي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سيظل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بيئة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مماثلة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لتلك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التي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كانت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عام</w:t>
      </w:r>
      <w:r w:rsidRPr="002255DC">
        <w:rPr>
          <w:rtl/>
          <w:lang w:bidi="ar-SA"/>
        </w:rPr>
        <w:t xml:space="preserve"> 2025. </w:t>
      </w:r>
      <w:r w:rsidRPr="002255DC">
        <w:rPr>
          <w:rFonts w:hint="cs"/>
          <w:rtl/>
          <w:lang w:bidi="ar-SA"/>
        </w:rPr>
        <w:t>لذلك،</w:t>
      </w:r>
      <w:r w:rsidRPr="002255DC">
        <w:rPr>
          <w:rtl/>
          <w:lang w:bidi="ar-SA"/>
        </w:rPr>
        <w:t xml:space="preserve"> </w:t>
      </w:r>
      <w:r w:rsidR="000B31CA">
        <w:rPr>
          <w:rFonts w:hint="cs"/>
          <w:rtl/>
          <w:lang w:bidi="ar-SA"/>
        </w:rPr>
        <w:t>إذا لم يتم إجراء المزيد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التعديلات،</w:t>
      </w:r>
      <w:r w:rsidRPr="002255DC">
        <w:rPr>
          <w:rtl/>
          <w:lang w:bidi="ar-SA"/>
        </w:rPr>
        <w:t xml:space="preserve"> </w:t>
      </w:r>
      <w:r w:rsidR="000B31CA">
        <w:rPr>
          <w:rFonts w:hint="cs"/>
          <w:rtl/>
          <w:lang w:bidi="ar-SA"/>
        </w:rPr>
        <w:t>ف</w:t>
      </w:r>
      <w:r w:rsidRPr="002255DC">
        <w:rPr>
          <w:rFonts w:hint="cs"/>
          <w:rtl/>
          <w:lang w:bidi="ar-SA"/>
        </w:rPr>
        <w:t>من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المتوقع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أن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يقترب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العجز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إلى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مستوى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هيكلي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سيترك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نسبة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الدين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إلى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الناتج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المحلي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الإجمالي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السنوات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القليلة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المقبلة</w:t>
      </w:r>
      <w:r w:rsidRPr="002255DC">
        <w:rPr>
          <w:rtl/>
          <w:lang w:bidi="ar-SA"/>
        </w:rPr>
        <w:t xml:space="preserve"> </w:t>
      </w:r>
      <w:r w:rsidR="000B31CA">
        <w:rPr>
          <w:rFonts w:hint="cs"/>
          <w:rtl/>
          <w:lang w:bidi="ar-SA"/>
        </w:rPr>
        <w:t>ضمن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البيئة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المرتفعة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التي</w:t>
      </w:r>
      <w:r w:rsidRPr="002255DC">
        <w:rPr>
          <w:rtl/>
          <w:lang w:bidi="ar-SA"/>
        </w:rPr>
        <w:t xml:space="preserve"> </w:t>
      </w:r>
      <w:r w:rsidR="000B31CA">
        <w:rPr>
          <w:rFonts w:hint="cs"/>
          <w:rtl/>
          <w:lang w:bidi="ar-SA"/>
        </w:rPr>
        <w:t>سيسجلها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عام</w:t>
      </w:r>
      <w:r w:rsidRPr="002255DC">
        <w:rPr>
          <w:rtl/>
          <w:lang w:bidi="ar-SA"/>
        </w:rPr>
        <w:t xml:space="preserve"> 2026.</w:t>
      </w:r>
    </w:p>
    <w:p w:rsidR="00202530" w:rsidRPr="00202530" w:rsidRDefault="009841AD" w:rsidP="005332EC">
      <w:pPr>
        <w:keepNext/>
        <w:keepLines/>
        <w:spacing w:line="240" w:lineRule="auto"/>
        <w:ind w:firstLine="40"/>
        <w:jc w:val="center"/>
        <w:outlineLvl w:val="1"/>
        <w:rPr>
          <w:rFonts w:cs="Calibri"/>
          <w:b/>
          <w:bCs/>
          <w:color w:val="4F81BD"/>
          <w:rtl/>
        </w:rPr>
      </w:pPr>
      <w:r>
        <w:rPr>
          <w:rFonts w:ascii="Arial" w:hAnsi="Arial" w:hint="cs"/>
          <w:b/>
          <w:bCs/>
          <w:color w:val="4F81BD"/>
          <w:rtl/>
          <w:lang w:bidi="ar-SA"/>
        </w:rPr>
        <w:t>الجدول</w:t>
      </w:r>
      <w:r w:rsidRPr="00E37055">
        <w:rPr>
          <w:rFonts w:ascii="Arial" w:hAnsi="Arial"/>
          <w:b/>
          <w:bCs/>
          <w:color w:val="4F81BD"/>
          <w:rtl/>
        </w:rPr>
        <w:t xml:space="preserve"> 1</w:t>
      </w:r>
      <w:r w:rsidRPr="00202530">
        <w:rPr>
          <w:rFonts w:cs="Calibri"/>
          <w:b/>
          <w:bCs/>
          <w:color w:val="4F81BD"/>
          <w:rtl/>
        </w:rPr>
        <w:br/>
        <w:t xml:space="preserve"> </w:t>
      </w:r>
      <w:r>
        <w:rPr>
          <w:rFonts w:ascii="Arial" w:hAnsi="Arial" w:hint="cs"/>
          <w:b/>
          <w:bCs/>
          <w:color w:val="4F81BD"/>
          <w:rtl/>
          <w:lang w:bidi="ar-SA"/>
        </w:rPr>
        <w:t xml:space="preserve">توقعات شعبة البحوث للأعوام </w:t>
      </w:r>
      <w:r w:rsidRPr="00E37055">
        <w:rPr>
          <w:rFonts w:ascii="Arial" w:hAnsi="Arial"/>
          <w:b/>
          <w:bCs/>
          <w:color w:val="4F81BD"/>
          <w:rtl/>
        </w:rPr>
        <w:t>2024—2025</w:t>
      </w:r>
    </w:p>
    <w:p w:rsidR="00202530" w:rsidRPr="00202530" w:rsidRDefault="009841AD" w:rsidP="005332EC">
      <w:pPr>
        <w:keepNext/>
        <w:keepLines/>
        <w:spacing w:line="240" w:lineRule="auto"/>
        <w:ind w:firstLine="40"/>
        <w:jc w:val="center"/>
        <w:rPr>
          <w:rFonts w:cs="Calibri"/>
          <w:color w:val="4F81BD"/>
          <w:rtl/>
        </w:rPr>
      </w:pPr>
      <w:r w:rsidRPr="00202530">
        <w:rPr>
          <w:rFonts w:cs="Calibri"/>
          <w:color w:val="4F81BD"/>
          <w:rtl/>
        </w:rPr>
        <w:t xml:space="preserve"> (</w:t>
      </w:r>
      <w:r w:rsidR="005332EC">
        <w:rPr>
          <w:rFonts w:ascii="Arial" w:hAnsi="Arial" w:hint="cs"/>
          <w:color w:val="4F81BD"/>
          <w:rtl/>
          <w:lang w:bidi="ar-SA"/>
        </w:rPr>
        <w:t>التغيير بالنسبة المئوية</w:t>
      </w:r>
      <w:r w:rsidR="005332EC" w:rsidRPr="00202530">
        <w:rPr>
          <w:rFonts w:cs="Calibri"/>
          <w:b/>
          <w:bCs/>
          <w:color w:val="4F81BD"/>
          <w:vertAlign w:val="superscript"/>
          <w:rtl/>
        </w:rPr>
        <w:t xml:space="preserve"> </w:t>
      </w:r>
      <w:r w:rsidRPr="00202530">
        <w:rPr>
          <w:rFonts w:cs="Calibri"/>
          <w:b/>
          <w:bCs/>
          <w:color w:val="4F81BD"/>
          <w:vertAlign w:val="superscript"/>
          <w:rtl/>
        </w:rPr>
        <w:t>1</w:t>
      </w:r>
      <w:r w:rsidR="005332EC">
        <w:rPr>
          <w:rFonts w:hint="cs"/>
          <w:color w:val="4F81BD"/>
          <w:rtl/>
          <w:lang w:bidi="ar-SA"/>
        </w:rPr>
        <w:t>،</w:t>
      </w:r>
      <w:r w:rsidRPr="00202530">
        <w:rPr>
          <w:rFonts w:cs="Calibri"/>
          <w:color w:val="4F81BD"/>
          <w:rtl/>
        </w:rPr>
        <w:t xml:space="preserve"> </w:t>
      </w:r>
      <w:r w:rsidR="005332EC">
        <w:rPr>
          <w:rFonts w:ascii="Arial" w:hAnsi="Arial" w:hint="cs"/>
          <w:color w:val="4F81BD"/>
          <w:rtl/>
          <w:lang w:bidi="ar-SA"/>
        </w:rPr>
        <w:t>ما لم يذكر غير ذلك</w:t>
      </w:r>
      <w:r w:rsidRPr="00202530">
        <w:rPr>
          <w:rFonts w:cs="Calibri"/>
          <w:color w:val="4F81BD"/>
          <w:rtl/>
        </w:rPr>
        <w:t>)</w:t>
      </w:r>
    </w:p>
    <w:tbl>
      <w:tblPr>
        <w:bidiVisual/>
        <w:tblW w:w="486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7"/>
        <w:gridCol w:w="578"/>
        <w:gridCol w:w="40"/>
        <w:gridCol w:w="793"/>
        <w:gridCol w:w="886"/>
        <w:gridCol w:w="91"/>
        <w:gridCol w:w="793"/>
        <w:gridCol w:w="886"/>
        <w:gridCol w:w="38"/>
        <w:gridCol w:w="791"/>
      </w:tblGrid>
      <w:tr w:rsidR="005D16A1" w:rsidTr="005332EC">
        <w:trPr>
          <w:trHeight w:val="340"/>
          <w:jc w:val="center"/>
        </w:trPr>
        <w:tc>
          <w:tcPr>
            <w:tcW w:w="241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02530" w:rsidRPr="00202530" w:rsidRDefault="00202530" w:rsidP="00CF4BDA">
            <w:pPr>
              <w:bidi w:val="0"/>
              <w:spacing w:line="240" w:lineRule="auto"/>
              <w:rPr>
                <w:rFonts w:eastAsia="Times New Roman" w:cs="Calibri"/>
              </w:rPr>
            </w:pPr>
          </w:p>
        </w:tc>
        <w:tc>
          <w:tcPr>
            <w:tcW w:w="30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202530">
              <w:rPr>
                <w:rFonts w:cs="Calibri"/>
                <w:b/>
                <w:bCs/>
                <w:color w:val="000000"/>
                <w:kern w:val="24"/>
                <w:rtl/>
              </w:rPr>
              <w:t>2023</w:t>
            </w:r>
          </w:p>
        </w:tc>
        <w:tc>
          <w:tcPr>
            <w:tcW w:w="2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202530" w:rsidP="00CF4BDA">
            <w:pPr>
              <w:bidi w:val="0"/>
              <w:spacing w:line="240" w:lineRule="auto"/>
              <w:rPr>
                <w:rFonts w:eastAsia="Times New Roman" w:cs="Calibri"/>
                <w:rtl/>
              </w:rPr>
            </w:pPr>
          </w:p>
        </w:tc>
        <w:tc>
          <w:tcPr>
            <w:tcW w:w="885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eastAsia="Times New Roman" w:cs="Calibri"/>
              </w:rPr>
            </w:pPr>
            <w:r w:rsidRPr="00202530">
              <w:rPr>
                <w:rFonts w:cs="Calibri"/>
                <w:b/>
                <w:bCs/>
                <w:color w:val="000000"/>
                <w:kern w:val="24"/>
              </w:rPr>
              <w:t>2024</w:t>
            </w:r>
          </w:p>
        </w:tc>
        <w:tc>
          <w:tcPr>
            <w:tcW w:w="4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202530" w:rsidP="00CF4BDA">
            <w:pPr>
              <w:bidi w:val="0"/>
              <w:spacing w:line="240" w:lineRule="auto"/>
              <w:rPr>
                <w:rFonts w:eastAsia="Times New Roman" w:cs="Calibri"/>
                <w:rtl/>
              </w:rPr>
            </w:pPr>
          </w:p>
        </w:tc>
        <w:tc>
          <w:tcPr>
            <w:tcW w:w="885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spacing w:line="240" w:lineRule="auto"/>
              <w:jc w:val="center"/>
              <w:rPr>
                <w:rFonts w:eastAsia="Times New Roman" w:cs="Calibri"/>
              </w:rPr>
            </w:pPr>
            <w:r w:rsidRPr="00202530">
              <w:rPr>
                <w:rFonts w:cs="Calibri"/>
                <w:b/>
                <w:bCs/>
                <w:color w:val="000000"/>
                <w:kern w:val="24"/>
                <w:rtl/>
              </w:rPr>
              <w:t>2025</w:t>
            </w:r>
          </w:p>
        </w:tc>
        <w:tc>
          <w:tcPr>
            <w:tcW w:w="2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202530" w:rsidP="00CF4BDA">
            <w:pPr>
              <w:bidi w:val="0"/>
              <w:spacing w:line="240" w:lineRule="auto"/>
              <w:rPr>
                <w:rFonts w:eastAsia="Times New Roman" w:cs="Calibri"/>
                <w:rtl/>
              </w:rPr>
            </w:pPr>
          </w:p>
        </w:tc>
        <w:tc>
          <w:tcPr>
            <w:tcW w:w="41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202530">
              <w:rPr>
                <w:rFonts w:cs="Calibri"/>
                <w:b/>
                <w:bCs/>
                <w:color w:val="000000"/>
                <w:kern w:val="24"/>
              </w:rPr>
              <w:t>2026</w:t>
            </w:r>
          </w:p>
        </w:tc>
      </w:tr>
      <w:tr w:rsidR="005D16A1" w:rsidTr="005332EC">
        <w:trPr>
          <w:trHeight w:val="340"/>
          <w:jc w:val="center"/>
        </w:trPr>
        <w:tc>
          <w:tcPr>
            <w:tcW w:w="241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both"/>
              <w:rPr>
                <w:rFonts w:eastAsia="Times New Roman" w:cs="Calibri"/>
              </w:rPr>
            </w:pPr>
            <w:r w:rsidRPr="00202530">
              <w:rPr>
                <w:rFonts w:cs="Calibri"/>
                <w:color w:val="000000"/>
                <w:kern w:val="24"/>
              </w:rPr>
              <w:lastRenderedPageBreak/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spacing w:line="240" w:lineRule="auto"/>
              <w:jc w:val="center"/>
              <w:rPr>
                <w:rFonts w:eastAsia="Times New Roman" w:cs="Calibri"/>
                <w:rtl/>
              </w:rPr>
            </w:pPr>
            <w:r>
              <w:rPr>
                <w:rFonts w:ascii="Arial" w:hAnsi="Arial" w:hint="cs"/>
                <w:color w:val="000000"/>
                <w:kern w:val="24"/>
                <w:rtl/>
                <w:lang w:bidi="ar-SA"/>
              </w:rPr>
              <w:t>فعلياً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2530" w:rsidRPr="00202530" w:rsidRDefault="00202530" w:rsidP="00CF4BDA">
            <w:pPr>
              <w:bidi w:val="0"/>
              <w:spacing w:line="240" w:lineRule="auto"/>
              <w:rPr>
                <w:rFonts w:eastAsia="Times New Roman" w:cs="Calibri"/>
                <w:rtl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spacing w:line="240" w:lineRule="auto"/>
              <w:jc w:val="center"/>
              <w:rPr>
                <w:rFonts w:eastAsia="Times New Roman" w:cs="Calibri"/>
                <w:lang w:bidi="ar-SA"/>
              </w:rPr>
            </w:pPr>
            <w:r>
              <w:rPr>
                <w:rFonts w:ascii="Arial" w:hAnsi="Arial" w:hint="cs"/>
                <w:color w:val="000000"/>
                <w:kern w:val="24"/>
                <w:rtl/>
                <w:lang w:bidi="ar-SA"/>
              </w:rPr>
              <w:t>التوقعات</w:t>
            </w:r>
            <w:r w:rsidRPr="00E37055">
              <w:rPr>
                <w:rFonts w:ascii="Arial" w:hAnsi="Arial"/>
                <w:color w:val="000000"/>
                <w:kern w:val="24"/>
                <w:rtl/>
              </w:rPr>
              <w:t xml:space="preserve"> </w:t>
            </w:r>
            <w:r w:rsidRPr="00E37055">
              <w:rPr>
                <w:rFonts w:ascii="Arial" w:hAnsi="Arial"/>
                <w:color w:val="000000"/>
                <w:kern w:val="24"/>
              </w:rPr>
              <w:br/>
            </w:r>
            <w:r>
              <w:rPr>
                <w:rFonts w:ascii="Arial" w:hAnsi="Arial" w:hint="cs"/>
                <w:color w:val="000000"/>
                <w:kern w:val="24"/>
                <w:rtl/>
                <w:lang w:bidi="ar-SA"/>
              </w:rPr>
              <w:t xml:space="preserve">لعام </w:t>
            </w:r>
            <w:r w:rsidRPr="00E37055">
              <w:rPr>
                <w:rFonts w:ascii="Arial" w:hAnsi="Arial"/>
                <w:color w:val="000000"/>
                <w:kern w:val="24"/>
                <w:rtl/>
              </w:rPr>
              <w:t>2024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5332EC">
            <w:pPr>
              <w:spacing w:line="240" w:lineRule="auto"/>
              <w:jc w:val="center"/>
              <w:rPr>
                <w:rFonts w:eastAsia="Times New Roman" w:cs="Calibri"/>
                <w:rtl/>
              </w:rPr>
            </w:pPr>
            <w:r>
              <w:rPr>
                <w:rFonts w:ascii="Arial" w:hAnsi="Arial" w:hint="cs"/>
                <w:color w:val="4F81BD"/>
                <w:kern w:val="24"/>
                <w:rtl/>
                <w:lang w:bidi="ar-SA"/>
              </w:rPr>
              <w:t>الانحراف عن توقعات تشرين أول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202530" w:rsidP="00CF4BDA">
            <w:pPr>
              <w:bidi w:val="0"/>
              <w:spacing w:line="240" w:lineRule="auto"/>
              <w:rPr>
                <w:rFonts w:eastAsia="Times New Roman" w:cs="Calibri"/>
                <w:rtl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spacing w:line="240" w:lineRule="auto"/>
              <w:jc w:val="center"/>
              <w:rPr>
                <w:rFonts w:eastAsia="Times New Roman" w:cs="Calibri"/>
              </w:rPr>
            </w:pPr>
            <w:r>
              <w:rPr>
                <w:rFonts w:ascii="Arial" w:hAnsi="Arial" w:hint="cs"/>
                <w:color w:val="000000"/>
                <w:kern w:val="24"/>
                <w:rtl/>
                <w:lang w:bidi="ar-SA"/>
              </w:rPr>
              <w:t>التوقعات</w:t>
            </w:r>
            <w:r w:rsidRPr="00E37055">
              <w:rPr>
                <w:rFonts w:ascii="Arial" w:hAnsi="Arial"/>
                <w:color w:val="000000"/>
                <w:kern w:val="24"/>
                <w:rtl/>
              </w:rPr>
              <w:t xml:space="preserve"> </w:t>
            </w:r>
            <w:r w:rsidRPr="00E37055">
              <w:rPr>
                <w:rFonts w:ascii="Arial" w:hAnsi="Arial"/>
                <w:color w:val="000000"/>
                <w:kern w:val="24"/>
              </w:rPr>
              <w:br/>
            </w:r>
            <w:r>
              <w:rPr>
                <w:rFonts w:ascii="Arial" w:hAnsi="Arial" w:hint="cs"/>
                <w:color w:val="000000"/>
                <w:kern w:val="24"/>
                <w:rtl/>
                <w:lang w:bidi="ar-SA"/>
              </w:rPr>
              <w:t xml:space="preserve">لعام </w:t>
            </w:r>
            <w:r w:rsidRPr="00E37055">
              <w:rPr>
                <w:rFonts w:ascii="Arial" w:hAnsi="Arial"/>
                <w:color w:val="000000"/>
                <w:kern w:val="24"/>
                <w:rtl/>
              </w:rPr>
              <w:t>2025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spacing w:line="240" w:lineRule="auto"/>
              <w:jc w:val="center"/>
              <w:rPr>
                <w:rFonts w:eastAsia="Times New Roman" w:cs="Calibri"/>
                <w:rtl/>
              </w:rPr>
            </w:pPr>
            <w:r>
              <w:rPr>
                <w:rFonts w:ascii="Arial" w:hAnsi="Arial" w:hint="cs"/>
                <w:color w:val="4F81BD"/>
                <w:kern w:val="24"/>
                <w:rtl/>
                <w:lang w:bidi="ar-SA"/>
              </w:rPr>
              <w:t>الانحراف عن توقعات تشرين أول</w:t>
            </w:r>
          </w:p>
        </w:tc>
        <w:tc>
          <w:tcPr>
            <w:tcW w:w="2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202530" w:rsidP="00CF4BDA">
            <w:pPr>
              <w:bidi w:val="0"/>
              <w:spacing w:line="240" w:lineRule="auto"/>
              <w:rPr>
                <w:rFonts w:eastAsia="Times New Roman" w:cs="Calibri"/>
                <w:rtl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5332EC">
            <w:pPr>
              <w:spacing w:line="240" w:lineRule="auto"/>
              <w:jc w:val="center"/>
              <w:rPr>
                <w:rFonts w:eastAsia="Times New Roman" w:cs="Calibri"/>
                <w:lang w:bidi="ar-SA"/>
              </w:rPr>
            </w:pPr>
            <w:r>
              <w:rPr>
                <w:rFonts w:ascii="Arial" w:hAnsi="Arial" w:hint="cs"/>
                <w:color w:val="000000"/>
                <w:kern w:val="24"/>
                <w:rtl/>
                <w:lang w:bidi="ar-SA"/>
              </w:rPr>
              <w:t>التوقعات</w:t>
            </w:r>
            <w:r w:rsidRPr="00E37055">
              <w:rPr>
                <w:rFonts w:ascii="Arial" w:hAnsi="Arial"/>
                <w:color w:val="000000"/>
                <w:kern w:val="24"/>
                <w:rtl/>
              </w:rPr>
              <w:t xml:space="preserve"> </w:t>
            </w:r>
            <w:r w:rsidRPr="00E37055">
              <w:rPr>
                <w:rFonts w:ascii="Arial" w:hAnsi="Arial"/>
                <w:color w:val="000000"/>
                <w:kern w:val="24"/>
              </w:rPr>
              <w:br/>
            </w:r>
            <w:r>
              <w:rPr>
                <w:rFonts w:ascii="Arial" w:hAnsi="Arial" w:hint="cs"/>
                <w:color w:val="000000"/>
                <w:kern w:val="24"/>
                <w:rtl/>
                <w:lang w:bidi="ar-SA"/>
              </w:rPr>
              <w:t xml:space="preserve">لعام </w:t>
            </w:r>
            <w:r>
              <w:rPr>
                <w:rFonts w:ascii="Arial" w:hAnsi="Arial" w:hint="cs"/>
                <w:color w:val="000000"/>
                <w:kern w:val="24"/>
                <w:rtl/>
                <w:lang w:bidi="ar-SA"/>
              </w:rPr>
              <w:t>2026</w:t>
            </w:r>
          </w:p>
        </w:tc>
      </w:tr>
      <w:tr w:rsidR="005D16A1" w:rsidTr="005332EC">
        <w:trPr>
          <w:trHeight w:val="340"/>
          <w:jc w:val="center"/>
        </w:trPr>
        <w:tc>
          <w:tcPr>
            <w:tcW w:w="241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spacing w:line="240" w:lineRule="auto"/>
              <w:rPr>
                <w:rFonts w:eastAsia="Times New Roman" w:cs="Calibri"/>
                <w:rtl/>
              </w:rPr>
            </w:pPr>
            <w:r>
              <w:rPr>
                <w:rFonts w:ascii="Arial" w:hAnsi="Arial" w:hint="cs"/>
                <w:color w:val="000000"/>
                <w:kern w:val="24"/>
                <w:rtl/>
                <w:lang w:bidi="ar-SA"/>
              </w:rPr>
              <w:t>الناتج المحلي الاجمالي</w:t>
            </w:r>
          </w:p>
        </w:tc>
        <w:tc>
          <w:tcPr>
            <w:tcW w:w="30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spacing w:line="240" w:lineRule="auto"/>
              <w:jc w:val="center"/>
              <w:rPr>
                <w:rFonts w:eastAsia="Times New Roman" w:cs="Calibri"/>
                <w:rtl/>
              </w:rPr>
            </w:pPr>
            <w:r w:rsidRPr="00202530">
              <w:rPr>
                <w:rFonts w:cs="Calibri"/>
                <w:color w:val="000000"/>
                <w:kern w:val="24"/>
              </w:rPr>
              <w:t>2.0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2530" w:rsidRPr="00202530" w:rsidRDefault="00202530" w:rsidP="00CF4BDA">
            <w:pPr>
              <w:bidi w:val="0"/>
              <w:spacing w:line="240" w:lineRule="auto"/>
              <w:rPr>
                <w:rFonts w:eastAsia="Times New Roman" w:cs="Calibri"/>
                <w:rtl/>
              </w:rPr>
            </w:pPr>
          </w:p>
        </w:tc>
        <w:tc>
          <w:tcPr>
            <w:tcW w:w="41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eastAsia="Times New Roman" w:cs="Calibri"/>
              </w:rPr>
            </w:pPr>
            <w:r w:rsidRPr="00202530">
              <w:rPr>
                <w:rFonts w:cs="Calibri"/>
                <w:b/>
                <w:bCs/>
                <w:color w:val="000000"/>
                <w:kern w:val="24"/>
              </w:rPr>
              <w:t>0.6</w:t>
            </w:r>
          </w:p>
        </w:tc>
        <w:tc>
          <w:tcPr>
            <w:tcW w:w="46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cs="Calibri"/>
                <w:b/>
                <w:bCs/>
                <w:color w:val="4F81BD"/>
                <w:kern w:val="24"/>
                <w:rtl/>
              </w:rPr>
            </w:pPr>
            <w:r w:rsidRPr="00202530">
              <w:rPr>
                <w:rFonts w:cs="Calibri"/>
                <w:b/>
                <w:bCs/>
                <w:color w:val="4F81BD"/>
                <w:kern w:val="24"/>
              </w:rPr>
              <w:t>0.1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202530" w:rsidP="00CF4BDA">
            <w:pPr>
              <w:bidi w:val="0"/>
              <w:spacing w:line="240" w:lineRule="auto"/>
              <w:rPr>
                <w:rFonts w:eastAsia="Times New Roman" w:cs="Calibri"/>
                <w:rtl/>
              </w:rPr>
            </w:pPr>
          </w:p>
        </w:tc>
        <w:tc>
          <w:tcPr>
            <w:tcW w:w="41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eastAsia="Times New Roman" w:cs="Calibri"/>
              </w:rPr>
            </w:pPr>
            <w:r w:rsidRPr="00202530">
              <w:rPr>
                <w:rFonts w:cs="Calibri"/>
                <w:b/>
                <w:bCs/>
                <w:color w:val="000000"/>
                <w:kern w:val="24"/>
                <w:rtl/>
              </w:rPr>
              <w:t>4.0</w:t>
            </w:r>
          </w:p>
        </w:tc>
        <w:tc>
          <w:tcPr>
            <w:tcW w:w="46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cs="Calibri"/>
                <w:b/>
                <w:bCs/>
                <w:color w:val="4F81BD"/>
                <w:kern w:val="24"/>
              </w:rPr>
            </w:pPr>
            <w:r w:rsidRPr="00202530">
              <w:rPr>
                <w:rFonts w:cs="Calibri"/>
                <w:b/>
                <w:bCs/>
                <w:color w:val="4F81BD"/>
                <w:kern w:val="24"/>
              </w:rPr>
              <w:t>0.</w:t>
            </w:r>
            <w:r w:rsidRPr="00202530">
              <w:rPr>
                <w:rFonts w:cs="Calibri"/>
                <w:b/>
                <w:bCs/>
                <w:color w:val="4F81BD"/>
                <w:kern w:val="24"/>
                <w:rtl/>
              </w:rPr>
              <w:t>2</w:t>
            </w:r>
          </w:p>
        </w:tc>
        <w:tc>
          <w:tcPr>
            <w:tcW w:w="2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202530" w:rsidP="00CF4BDA">
            <w:pPr>
              <w:bidi w:val="0"/>
              <w:spacing w:line="240" w:lineRule="auto"/>
              <w:rPr>
                <w:rFonts w:eastAsia="Times New Roman" w:cs="Calibri"/>
                <w:rtl/>
              </w:rPr>
            </w:pPr>
          </w:p>
        </w:tc>
        <w:tc>
          <w:tcPr>
            <w:tcW w:w="41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eastAsia="Times New Roman" w:cs="Calibri"/>
              </w:rPr>
            </w:pPr>
            <w:r w:rsidRPr="00202530">
              <w:rPr>
                <w:rFonts w:cs="Calibri"/>
                <w:b/>
                <w:bCs/>
                <w:color w:val="000000"/>
                <w:kern w:val="24"/>
              </w:rPr>
              <w:t>4.</w:t>
            </w:r>
            <w:r w:rsidRPr="00202530">
              <w:rPr>
                <w:rFonts w:cs="Calibri"/>
                <w:b/>
                <w:bCs/>
                <w:color w:val="000000"/>
                <w:kern w:val="24"/>
                <w:rtl/>
              </w:rPr>
              <w:t>5</w:t>
            </w:r>
          </w:p>
        </w:tc>
      </w:tr>
      <w:tr w:rsidR="005D16A1" w:rsidTr="005332EC">
        <w:trPr>
          <w:trHeight w:val="340"/>
          <w:jc w:val="center"/>
        </w:trPr>
        <w:tc>
          <w:tcPr>
            <w:tcW w:w="2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spacing w:line="240" w:lineRule="auto"/>
              <w:rPr>
                <w:rFonts w:eastAsia="Times New Roman" w:cs="Calibri"/>
                <w:rtl/>
              </w:rPr>
            </w:pPr>
            <w:r>
              <w:rPr>
                <w:rFonts w:ascii="Arial" w:hAnsi="Arial" w:hint="cs"/>
                <w:color w:val="000000"/>
                <w:kern w:val="24"/>
                <w:rtl/>
                <w:lang w:bidi="ar-SA"/>
              </w:rPr>
              <w:t>الاستهلاك الفردي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eastAsia="Times New Roman" w:cs="Calibri"/>
                <w:rtl/>
              </w:rPr>
            </w:pPr>
            <w:r w:rsidRPr="00202530">
              <w:rPr>
                <w:rFonts w:cs="Calibri"/>
                <w:color w:val="000000"/>
                <w:kern w:val="24"/>
              </w:rPr>
              <w:t>-0.9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2530" w:rsidRPr="00202530" w:rsidRDefault="00202530" w:rsidP="00CF4BDA">
            <w:pPr>
              <w:bidi w:val="0"/>
              <w:spacing w:line="240" w:lineRule="auto"/>
              <w:rPr>
                <w:rFonts w:eastAsia="Times New Roman" w:cs="Calibri"/>
                <w:rtl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eastAsia="Times New Roman" w:cs="Calibri"/>
              </w:rPr>
            </w:pPr>
            <w:r w:rsidRPr="00202530">
              <w:rPr>
                <w:rFonts w:cs="Calibri"/>
                <w:b/>
                <w:bCs/>
                <w:color w:val="000000"/>
                <w:kern w:val="24"/>
                <w:rtl/>
              </w:rPr>
              <w:t>4.0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cs="Calibri"/>
                <w:b/>
                <w:bCs/>
                <w:color w:val="4F81BD"/>
                <w:kern w:val="24"/>
                <w:rtl/>
              </w:rPr>
            </w:pPr>
            <w:r w:rsidRPr="00202530">
              <w:rPr>
                <w:rFonts w:cs="Calibri"/>
                <w:b/>
                <w:bCs/>
                <w:color w:val="4F81BD"/>
                <w:kern w:val="24"/>
              </w:rPr>
              <w:t>1.0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202530" w:rsidP="00CF4BDA">
            <w:pPr>
              <w:bidi w:val="0"/>
              <w:spacing w:line="240" w:lineRule="auto"/>
              <w:rPr>
                <w:rFonts w:eastAsia="Times New Roman" w:cs="Calibri"/>
                <w:rtl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eastAsia="Times New Roman" w:cs="Calibri"/>
              </w:rPr>
            </w:pPr>
            <w:r w:rsidRPr="00202530">
              <w:rPr>
                <w:rFonts w:cs="Calibri"/>
                <w:b/>
                <w:bCs/>
                <w:color w:val="000000"/>
                <w:kern w:val="24"/>
                <w:rtl/>
              </w:rPr>
              <w:t>7.5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cs="Calibri"/>
                <w:b/>
                <w:bCs/>
                <w:color w:val="4F81BD"/>
                <w:kern w:val="24"/>
                <w:rtl/>
              </w:rPr>
            </w:pPr>
            <w:r w:rsidRPr="00202530">
              <w:rPr>
                <w:rFonts w:cs="Calibri"/>
                <w:b/>
                <w:bCs/>
                <w:color w:val="4F81BD"/>
                <w:kern w:val="24"/>
              </w:rPr>
              <w:t>0.</w:t>
            </w:r>
            <w:r w:rsidRPr="00202530">
              <w:rPr>
                <w:rFonts w:cs="Calibri"/>
                <w:b/>
                <w:bCs/>
                <w:color w:val="4F81BD"/>
                <w:kern w:val="24"/>
                <w:rtl/>
              </w:rPr>
              <w:t>5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202530" w:rsidP="00CF4BDA">
            <w:pPr>
              <w:bidi w:val="0"/>
              <w:spacing w:line="240" w:lineRule="auto"/>
              <w:rPr>
                <w:rFonts w:eastAsia="Times New Roman" w:cs="Calibri"/>
                <w:rtl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eastAsia="Times New Roman" w:cs="Calibri"/>
              </w:rPr>
            </w:pPr>
            <w:r w:rsidRPr="00202530">
              <w:rPr>
                <w:rFonts w:cs="Calibri"/>
                <w:b/>
                <w:bCs/>
                <w:color w:val="000000"/>
                <w:kern w:val="24"/>
              </w:rPr>
              <w:t>5.5</w:t>
            </w:r>
          </w:p>
        </w:tc>
      </w:tr>
      <w:tr w:rsidR="005D16A1" w:rsidTr="005332EC">
        <w:trPr>
          <w:trHeight w:val="340"/>
          <w:jc w:val="center"/>
        </w:trPr>
        <w:tc>
          <w:tcPr>
            <w:tcW w:w="2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spacing w:line="240" w:lineRule="auto"/>
              <w:rPr>
                <w:rFonts w:eastAsia="Times New Roman" w:cs="Calibri"/>
                <w:rtl/>
              </w:rPr>
            </w:pPr>
            <w:r>
              <w:rPr>
                <w:rFonts w:ascii="Arial" w:hAnsi="Arial" w:hint="cs"/>
                <w:color w:val="000000"/>
                <w:kern w:val="24"/>
                <w:rtl/>
                <w:lang w:bidi="ar-SA"/>
              </w:rPr>
              <w:t>الاستثمار في الأصول الثابتة</w:t>
            </w:r>
            <w:r w:rsidRPr="00E37055">
              <w:rPr>
                <w:rFonts w:ascii="Arial" w:hAnsi="Arial"/>
                <w:color w:val="000000"/>
                <w:kern w:val="24"/>
                <w:rtl/>
              </w:rPr>
              <w:t xml:space="preserve"> (</w:t>
            </w:r>
            <w:r>
              <w:rPr>
                <w:rFonts w:ascii="Arial" w:hAnsi="Arial" w:hint="cs"/>
                <w:color w:val="000000"/>
                <w:kern w:val="24"/>
                <w:rtl/>
                <w:lang w:bidi="ar-SA"/>
              </w:rPr>
              <w:t>بدون السفن والطائرات</w:t>
            </w:r>
            <w:r w:rsidRPr="00E37055">
              <w:rPr>
                <w:rFonts w:ascii="Arial" w:hAnsi="Arial"/>
                <w:color w:val="000000"/>
                <w:kern w:val="24"/>
                <w:rtl/>
              </w:rPr>
              <w:t>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eastAsia="Times New Roman" w:cs="Calibri"/>
                <w:rtl/>
              </w:rPr>
            </w:pPr>
            <w:r w:rsidRPr="00202530">
              <w:rPr>
                <w:rFonts w:cs="Calibri"/>
                <w:color w:val="000000"/>
                <w:kern w:val="24"/>
              </w:rPr>
              <w:t>-2.0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2530" w:rsidRPr="00202530" w:rsidRDefault="00202530" w:rsidP="00CF4BDA">
            <w:pPr>
              <w:bidi w:val="0"/>
              <w:spacing w:line="240" w:lineRule="auto"/>
              <w:rPr>
                <w:rFonts w:eastAsia="Times New Roman" w:cs="Calibri"/>
                <w:rtl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eastAsia="Times New Roman" w:cs="Calibri"/>
              </w:rPr>
            </w:pPr>
            <w:r w:rsidRPr="00202530">
              <w:rPr>
                <w:rFonts w:cs="Calibri"/>
                <w:b/>
                <w:bCs/>
                <w:color w:val="000000"/>
                <w:kern w:val="24"/>
              </w:rPr>
              <w:t>-7.</w:t>
            </w:r>
            <w:r w:rsidRPr="00202530">
              <w:rPr>
                <w:rFonts w:cs="Calibri"/>
                <w:b/>
                <w:bCs/>
                <w:color w:val="000000"/>
                <w:kern w:val="24"/>
                <w:rtl/>
              </w:rPr>
              <w:t>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cs="Calibri"/>
                <w:b/>
                <w:bCs/>
                <w:color w:val="4F81BD"/>
                <w:kern w:val="24"/>
                <w:rtl/>
              </w:rPr>
            </w:pPr>
            <w:r w:rsidRPr="00202530">
              <w:rPr>
                <w:rFonts w:cs="Calibri"/>
                <w:b/>
                <w:bCs/>
                <w:color w:val="4F81BD"/>
                <w:kern w:val="24"/>
              </w:rPr>
              <w:t>2.5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202530" w:rsidP="00CF4BDA">
            <w:pPr>
              <w:bidi w:val="0"/>
              <w:spacing w:line="240" w:lineRule="auto"/>
              <w:rPr>
                <w:rFonts w:eastAsia="Times New Roman" w:cs="Calibri"/>
                <w:rtl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eastAsia="Times New Roman" w:cs="Calibri"/>
              </w:rPr>
            </w:pPr>
            <w:r w:rsidRPr="00202530">
              <w:rPr>
                <w:rFonts w:cs="Calibri"/>
                <w:b/>
                <w:bCs/>
                <w:color w:val="000000"/>
                <w:kern w:val="24"/>
                <w:rtl/>
              </w:rPr>
              <w:t>8.0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cs="Calibri"/>
                <w:b/>
                <w:bCs/>
                <w:color w:val="4F81BD"/>
                <w:kern w:val="24"/>
                <w:rtl/>
              </w:rPr>
            </w:pPr>
            <w:r w:rsidRPr="00202530">
              <w:rPr>
                <w:rFonts w:cs="Calibri"/>
                <w:b/>
                <w:bCs/>
                <w:color w:val="4F81BD"/>
                <w:kern w:val="24"/>
              </w:rPr>
              <w:t>-4.0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202530" w:rsidP="00CF4BDA">
            <w:pPr>
              <w:bidi w:val="0"/>
              <w:spacing w:line="240" w:lineRule="auto"/>
              <w:rPr>
                <w:rFonts w:eastAsia="Times New Roman" w:cs="Calibri"/>
                <w:rtl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eastAsia="Times New Roman" w:cs="Calibri"/>
              </w:rPr>
            </w:pPr>
            <w:r w:rsidRPr="00202530">
              <w:rPr>
                <w:rFonts w:cs="Calibri"/>
                <w:b/>
                <w:bCs/>
                <w:color w:val="000000"/>
                <w:kern w:val="24"/>
              </w:rPr>
              <w:t>15.0</w:t>
            </w:r>
          </w:p>
        </w:tc>
      </w:tr>
      <w:tr w:rsidR="005D16A1" w:rsidTr="005332EC">
        <w:trPr>
          <w:trHeight w:val="340"/>
          <w:jc w:val="center"/>
        </w:trPr>
        <w:tc>
          <w:tcPr>
            <w:tcW w:w="2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spacing w:line="240" w:lineRule="auto"/>
              <w:rPr>
                <w:rFonts w:eastAsia="Times New Roman" w:cs="Calibri"/>
                <w:rtl/>
              </w:rPr>
            </w:pPr>
            <w:r>
              <w:rPr>
                <w:rFonts w:ascii="Arial" w:hAnsi="Arial" w:hint="cs"/>
                <w:color w:val="000000"/>
                <w:kern w:val="24"/>
                <w:rtl/>
                <w:lang w:bidi="ar-SA"/>
              </w:rPr>
              <w:t>الاستهلاك العام</w:t>
            </w:r>
            <w:r w:rsidRPr="00E37055">
              <w:rPr>
                <w:rFonts w:ascii="Arial" w:hAnsi="Arial"/>
                <w:color w:val="000000"/>
                <w:kern w:val="24"/>
                <w:rtl/>
              </w:rPr>
              <w:t xml:space="preserve"> (</w:t>
            </w:r>
            <w:r>
              <w:rPr>
                <w:rFonts w:ascii="Arial" w:hAnsi="Arial" w:hint="cs"/>
                <w:color w:val="000000"/>
                <w:kern w:val="24"/>
                <w:rtl/>
                <w:lang w:bidi="ar-SA"/>
              </w:rPr>
              <w:t>بدون الاستيراد الدفاعي</w:t>
            </w:r>
            <w:r w:rsidRPr="00E37055">
              <w:rPr>
                <w:rFonts w:ascii="Arial" w:hAnsi="Arial"/>
                <w:color w:val="000000"/>
                <w:kern w:val="24"/>
                <w:rtl/>
              </w:rPr>
              <w:t>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spacing w:line="240" w:lineRule="auto"/>
              <w:jc w:val="center"/>
              <w:rPr>
                <w:rFonts w:eastAsia="Times New Roman" w:cs="Calibri"/>
                <w:rtl/>
              </w:rPr>
            </w:pPr>
            <w:r w:rsidRPr="00202530">
              <w:rPr>
                <w:rFonts w:cs="Calibri"/>
                <w:color w:val="000000"/>
                <w:kern w:val="24"/>
              </w:rPr>
              <w:t>7.2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2530" w:rsidRPr="00202530" w:rsidRDefault="00202530" w:rsidP="00CF4BDA">
            <w:pPr>
              <w:bidi w:val="0"/>
              <w:spacing w:line="240" w:lineRule="auto"/>
              <w:rPr>
                <w:rFonts w:eastAsia="Times New Roman" w:cs="Calibri"/>
                <w:rtl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eastAsia="Times New Roman" w:cs="Calibri"/>
              </w:rPr>
            </w:pPr>
            <w:r w:rsidRPr="00202530">
              <w:rPr>
                <w:rFonts w:cs="Calibri"/>
                <w:b/>
                <w:bCs/>
                <w:color w:val="000000"/>
                <w:kern w:val="24"/>
                <w:rtl/>
              </w:rPr>
              <w:t>12.0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cs="Calibri"/>
                <w:b/>
                <w:bCs/>
                <w:color w:val="4F81BD"/>
                <w:kern w:val="24"/>
                <w:rtl/>
              </w:rPr>
            </w:pPr>
            <w:r w:rsidRPr="00202530">
              <w:rPr>
                <w:rFonts w:cs="Calibri"/>
                <w:b/>
                <w:bCs/>
                <w:color w:val="4F81BD"/>
                <w:kern w:val="24"/>
              </w:rPr>
              <w:t>-1.0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202530" w:rsidP="00CF4BDA">
            <w:pPr>
              <w:bidi w:val="0"/>
              <w:spacing w:line="240" w:lineRule="auto"/>
              <w:rPr>
                <w:rFonts w:eastAsia="Times New Roman" w:cs="Calibri"/>
                <w:rtl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eastAsia="Times New Roman" w:cs="Calibri"/>
              </w:rPr>
            </w:pPr>
            <w:r w:rsidRPr="00202530">
              <w:rPr>
                <w:rFonts w:cs="Calibri"/>
                <w:b/>
                <w:bCs/>
                <w:color w:val="000000"/>
                <w:kern w:val="24"/>
              </w:rPr>
              <w:t>-1.5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cs="Calibri"/>
                <w:b/>
                <w:bCs/>
                <w:color w:val="4F81BD"/>
                <w:kern w:val="24"/>
                <w:rtl/>
              </w:rPr>
            </w:pPr>
            <w:r w:rsidRPr="00202530">
              <w:rPr>
                <w:rFonts w:cs="Calibri"/>
                <w:b/>
                <w:bCs/>
                <w:color w:val="4F81BD"/>
                <w:kern w:val="24"/>
              </w:rPr>
              <w:t>2.5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202530" w:rsidP="00CF4BDA">
            <w:pPr>
              <w:bidi w:val="0"/>
              <w:spacing w:line="240" w:lineRule="auto"/>
              <w:rPr>
                <w:rFonts w:eastAsia="Times New Roman" w:cs="Calibri"/>
                <w:rtl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eastAsia="Times New Roman" w:cs="Calibri"/>
              </w:rPr>
            </w:pPr>
            <w:r w:rsidRPr="00202530">
              <w:rPr>
                <w:rFonts w:cs="Calibri"/>
                <w:b/>
                <w:bCs/>
                <w:color w:val="000000"/>
                <w:kern w:val="24"/>
              </w:rPr>
              <w:t>2.0</w:t>
            </w:r>
          </w:p>
        </w:tc>
      </w:tr>
      <w:tr w:rsidR="005D16A1" w:rsidTr="005332EC">
        <w:trPr>
          <w:trHeight w:val="340"/>
          <w:jc w:val="center"/>
        </w:trPr>
        <w:tc>
          <w:tcPr>
            <w:tcW w:w="2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spacing w:line="240" w:lineRule="auto"/>
              <w:rPr>
                <w:rFonts w:eastAsia="Times New Roman" w:cs="Calibri"/>
                <w:rtl/>
              </w:rPr>
            </w:pPr>
            <w:r>
              <w:rPr>
                <w:rFonts w:ascii="Arial" w:hAnsi="Arial" w:hint="cs"/>
                <w:color w:val="000000"/>
                <w:kern w:val="24"/>
                <w:rtl/>
                <w:lang w:bidi="ar-SA"/>
              </w:rPr>
              <w:t>التصدير</w:t>
            </w:r>
            <w:r w:rsidRPr="00E37055">
              <w:rPr>
                <w:rFonts w:ascii="Arial" w:hAnsi="Arial"/>
                <w:color w:val="000000"/>
                <w:kern w:val="24"/>
                <w:rtl/>
              </w:rPr>
              <w:t xml:space="preserve"> (</w:t>
            </w:r>
            <w:r>
              <w:rPr>
                <w:rFonts w:ascii="Arial" w:hAnsi="Arial" w:hint="cs"/>
                <w:color w:val="000000"/>
                <w:kern w:val="24"/>
                <w:rtl/>
                <w:lang w:bidi="ar-SA"/>
              </w:rPr>
              <w:t>بدون الماس والشركات الناشئة</w:t>
            </w:r>
            <w:r w:rsidRPr="00E37055">
              <w:rPr>
                <w:rFonts w:ascii="Arial" w:hAnsi="Arial"/>
                <w:color w:val="000000"/>
                <w:kern w:val="24"/>
                <w:rtl/>
              </w:rPr>
              <w:t>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eastAsia="Times New Roman" w:cs="Calibri"/>
              </w:rPr>
            </w:pPr>
            <w:r w:rsidRPr="00202530">
              <w:rPr>
                <w:rFonts w:cs="Calibri"/>
                <w:color w:val="000000"/>
                <w:kern w:val="24"/>
              </w:rPr>
              <w:t>-0.2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2530" w:rsidRPr="00202530" w:rsidRDefault="00202530" w:rsidP="00CF4BDA">
            <w:pPr>
              <w:bidi w:val="0"/>
              <w:spacing w:line="240" w:lineRule="auto"/>
              <w:rPr>
                <w:rFonts w:eastAsia="Times New Roman" w:cs="Calibri"/>
                <w:rtl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eastAsia="Times New Roman" w:cs="Calibri"/>
              </w:rPr>
            </w:pPr>
            <w:r w:rsidRPr="00202530">
              <w:rPr>
                <w:rFonts w:cs="Calibri"/>
                <w:b/>
                <w:bCs/>
                <w:color w:val="000000"/>
                <w:kern w:val="24"/>
              </w:rPr>
              <w:t>-</w:t>
            </w:r>
            <w:r w:rsidRPr="00202530">
              <w:rPr>
                <w:rFonts w:cs="Calibri"/>
                <w:b/>
                <w:bCs/>
                <w:color w:val="000000"/>
                <w:kern w:val="24"/>
                <w:rtl/>
              </w:rPr>
              <w:t>5.0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cs="Calibri"/>
                <w:b/>
                <w:bCs/>
                <w:color w:val="4F81BD"/>
                <w:kern w:val="24"/>
                <w:rtl/>
              </w:rPr>
            </w:pPr>
            <w:r w:rsidRPr="00202530">
              <w:rPr>
                <w:rFonts w:cs="Calibri"/>
                <w:b/>
                <w:bCs/>
                <w:color w:val="4F81BD"/>
                <w:kern w:val="24"/>
              </w:rPr>
              <w:t>1.0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202530" w:rsidP="00CF4BDA">
            <w:pPr>
              <w:bidi w:val="0"/>
              <w:spacing w:line="240" w:lineRule="auto"/>
              <w:rPr>
                <w:rFonts w:eastAsia="Times New Roman" w:cs="Calibri"/>
                <w:rtl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eastAsia="Times New Roman" w:cs="Calibri"/>
              </w:rPr>
            </w:pPr>
            <w:r w:rsidRPr="00202530">
              <w:rPr>
                <w:rFonts w:cs="Calibri"/>
                <w:b/>
                <w:bCs/>
                <w:color w:val="000000"/>
                <w:kern w:val="24"/>
              </w:rPr>
              <w:t>4.</w:t>
            </w:r>
            <w:r w:rsidRPr="00202530">
              <w:rPr>
                <w:rFonts w:cs="Calibri"/>
                <w:b/>
                <w:bCs/>
                <w:color w:val="000000"/>
                <w:kern w:val="24"/>
                <w:rtl/>
              </w:rPr>
              <w:t>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cs="Calibri"/>
                <w:b/>
                <w:bCs/>
                <w:color w:val="4F81BD"/>
                <w:kern w:val="24"/>
                <w:rtl/>
              </w:rPr>
            </w:pPr>
            <w:r w:rsidRPr="00202530">
              <w:rPr>
                <w:rFonts w:cs="Calibri"/>
                <w:b/>
                <w:bCs/>
                <w:color w:val="4F81BD"/>
                <w:kern w:val="24"/>
              </w:rPr>
              <w:t>0.</w:t>
            </w:r>
            <w:r w:rsidRPr="00202530">
              <w:rPr>
                <w:rFonts w:cs="Calibri"/>
                <w:b/>
                <w:bCs/>
                <w:color w:val="4F81BD"/>
                <w:kern w:val="24"/>
                <w:rtl/>
              </w:rPr>
              <w:t>5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202530" w:rsidP="00CF4BDA">
            <w:pPr>
              <w:bidi w:val="0"/>
              <w:spacing w:line="240" w:lineRule="auto"/>
              <w:rPr>
                <w:rFonts w:eastAsia="Times New Roman" w:cs="Calibri"/>
                <w:rtl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eastAsia="Times New Roman" w:cs="Calibri"/>
              </w:rPr>
            </w:pPr>
            <w:r w:rsidRPr="00202530">
              <w:rPr>
                <w:rFonts w:cs="Calibri"/>
                <w:b/>
                <w:bCs/>
                <w:color w:val="000000"/>
                <w:kern w:val="24"/>
                <w:rtl/>
              </w:rPr>
              <w:t>5.5</w:t>
            </w:r>
          </w:p>
        </w:tc>
      </w:tr>
      <w:tr w:rsidR="005D16A1" w:rsidTr="005332EC">
        <w:trPr>
          <w:trHeight w:val="340"/>
          <w:jc w:val="center"/>
        </w:trPr>
        <w:tc>
          <w:tcPr>
            <w:tcW w:w="241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spacing w:line="240" w:lineRule="auto"/>
              <w:rPr>
                <w:rFonts w:eastAsia="Times New Roman" w:cs="Calibri"/>
                <w:rtl/>
              </w:rPr>
            </w:pPr>
            <w:r>
              <w:rPr>
                <w:rFonts w:ascii="Arial" w:hAnsi="Arial" w:hint="cs"/>
                <w:color w:val="000000"/>
                <w:kern w:val="24"/>
                <w:rtl/>
                <w:lang w:bidi="ar-SA"/>
              </w:rPr>
              <w:t>الاستيراد المدني</w:t>
            </w:r>
            <w:r w:rsidRPr="00E37055">
              <w:rPr>
                <w:rFonts w:ascii="Arial" w:hAnsi="Arial"/>
                <w:color w:val="000000"/>
                <w:kern w:val="24"/>
                <w:rtl/>
              </w:rPr>
              <w:t xml:space="preserve"> (</w:t>
            </w:r>
            <w:r>
              <w:rPr>
                <w:rFonts w:ascii="Arial" w:hAnsi="Arial" w:hint="cs"/>
                <w:color w:val="000000"/>
                <w:kern w:val="24"/>
                <w:rtl/>
                <w:lang w:bidi="ar-SA"/>
              </w:rPr>
              <w:t>بدون الماس والسفن والطائرات</w:t>
            </w:r>
            <w:r w:rsidRPr="00E37055">
              <w:rPr>
                <w:rFonts w:ascii="Arial" w:hAnsi="Arial"/>
                <w:color w:val="000000"/>
                <w:kern w:val="24"/>
                <w:rtl/>
              </w:rPr>
              <w:t>)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eastAsia="Times New Roman" w:cs="Calibri"/>
              </w:rPr>
            </w:pPr>
            <w:r w:rsidRPr="00202530">
              <w:rPr>
                <w:rFonts w:cs="Calibri"/>
                <w:color w:val="000000"/>
                <w:kern w:val="24"/>
              </w:rPr>
              <w:t>-7.2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2530" w:rsidRPr="00202530" w:rsidRDefault="00202530" w:rsidP="00CF4BDA">
            <w:pPr>
              <w:bidi w:val="0"/>
              <w:spacing w:line="240" w:lineRule="auto"/>
              <w:rPr>
                <w:rFonts w:eastAsia="Times New Roman" w:cs="Calibri"/>
                <w:rtl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eastAsia="Times New Roman" w:cs="Calibri"/>
              </w:rPr>
            </w:pPr>
            <w:r w:rsidRPr="00202530">
              <w:rPr>
                <w:rFonts w:cs="Calibri"/>
                <w:b/>
                <w:bCs/>
                <w:color w:val="000000"/>
                <w:kern w:val="24"/>
              </w:rPr>
              <w:t>-2.</w:t>
            </w:r>
            <w:r w:rsidRPr="00202530">
              <w:rPr>
                <w:rFonts w:cs="Calibri"/>
                <w:b/>
                <w:bCs/>
                <w:color w:val="000000"/>
                <w:kern w:val="24"/>
                <w:rtl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cs="Calibri"/>
                <w:b/>
                <w:bCs/>
                <w:color w:val="4F81BD"/>
                <w:kern w:val="24"/>
              </w:rPr>
            </w:pPr>
            <w:r w:rsidRPr="00202530">
              <w:rPr>
                <w:rFonts w:cs="Calibri"/>
                <w:b/>
                <w:bCs/>
                <w:color w:val="4F81BD"/>
                <w:kern w:val="24"/>
                <w:rtl/>
              </w:rPr>
              <w:t>4.0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202530" w:rsidP="00CF4BDA">
            <w:pPr>
              <w:bidi w:val="0"/>
              <w:spacing w:line="240" w:lineRule="auto"/>
              <w:rPr>
                <w:rFonts w:eastAsia="Times New Roman" w:cs="Calibri"/>
                <w:rtl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eastAsia="Times New Roman" w:cs="Calibri"/>
              </w:rPr>
            </w:pPr>
            <w:r w:rsidRPr="00202530">
              <w:rPr>
                <w:rFonts w:cs="Calibri"/>
                <w:b/>
                <w:bCs/>
                <w:color w:val="000000"/>
                <w:kern w:val="24"/>
              </w:rPr>
              <w:t>1</w:t>
            </w:r>
            <w:r w:rsidRPr="00202530">
              <w:rPr>
                <w:rFonts w:cs="Calibri"/>
                <w:b/>
                <w:bCs/>
                <w:color w:val="000000"/>
                <w:kern w:val="24"/>
                <w:rtl/>
              </w:rPr>
              <w:t>2</w:t>
            </w:r>
            <w:r w:rsidRPr="00202530">
              <w:rPr>
                <w:rFonts w:cs="Calibri"/>
                <w:b/>
                <w:bCs/>
                <w:color w:val="000000"/>
                <w:kern w:val="24"/>
              </w:rPr>
              <w:t>.0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cs="Calibri"/>
                <w:b/>
                <w:bCs/>
                <w:color w:val="4F81BD"/>
                <w:kern w:val="24"/>
                <w:rtl/>
              </w:rPr>
            </w:pPr>
            <w:r w:rsidRPr="00202530">
              <w:rPr>
                <w:rFonts w:cs="Calibri"/>
                <w:b/>
                <w:bCs/>
                <w:color w:val="4F81BD"/>
                <w:kern w:val="24"/>
              </w:rPr>
              <w:t>0.5</w:t>
            </w:r>
          </w:p>
        </w:tc>
        <w:tc>
          <w:tcPr>
            <w:tcW w:w="2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202530" w:rsidP="00CF4BDA">
            <w:pPr>
              <w:bidi w:val="0"/>
              <w:spacing w:line="240" w:lineRule="auto"/>
              <w:rPr>
                <w:rFonts w:eastAsia="Times New Roman" w:cs="Calibri"/>
                <w:rtl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eastAsia="Times New Roman" w:cs="Calibri"/>
              </w:rPr>
            </w:pPr>
            <w:r w:rsidRPr="00202530">
              <w:rPr>
                <w:rFonts w:cs="Calibri"/>
                <w:b/>
                <w:bCs/>
                <w:color w:val="000000"/>
                <w:kern w:val="24"/>
              </w:rPr>
              <w:t>13.0</w:t>
            </w:r>
          </w:p>
        </w:tc>
      </w:tr>
      <w:tr w:rsidR="005D16A1" w:rsidTr="005332EC">
        <w:trPr>
          <w:trHeight w:val="340"/>
          <w:jc w:val="center"/>
        </w:trPr>
        <w:tc>
          <w:tcPr>
            <w:tcW w:w="241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spacing w:line="240" w:lineRule="auto"/>
              <w:rPr>
                <w:rFonts w:eastAsia="Times New Roman" w:cs="Calibri"/>
                <w:rtl/>
              </w:rPr>
            </w:pPr>
            <w:r>
              <w:rPr>
                <w:rFonts w:ascii="Arial" w:eastAsia="Times New Roman" w:hAnsi="Arial" w:hint="cs"/>
                <w:color w:val="000000"/>
                <w:kern w:val="24"/>
                <w:rtl/>
                <w:lang w:bidi="ar-SA"/>
              </w:rPr>
              <w:t>معدل البطالة الواسع</w:t>
            </w:r>
            <w:r w:rsidRPr="00E37055">
              <w:rPr>
                <w:rFonts w:ascii="Arial" w:eastAsia="Times New Roman" w:hAnsi="Arial"/>
                <w:color w:val="000000"/>
                <w:kern w:val="24"/>
                <w:rtl/>
              </w:rPr>
              <w:t xml:space="preserve"> – </w:t>
            </w:r>
            <w:r>
              <w:rPr>
                <w:rFonts w:ascii="Arial" w:eastAsia="Times New Roman" w:hAnsi="Arial" w:hint="cs"/>
                <w:color w:val="000000"/>
                <w:kern w:val="24"/>
                <w:rtl/>
                <w:lang w:bidi="ar-SA"/>
              </w:rPr>
              <w:t>متوسط سنوي</w:t>
            </w:r>
            <w:r w:rsidRPr="00E37055">
              <w:rPr>
                <w:rFonts w:ascii="Arial" w:eastAsia="Times New Roman" w:hAnsi="Arial"/>
                <w:color w:val="000000"/>
                <w:kern w:val="24"/>
                <w:rtl/>
              </w:rPr>
              <w:t xml:space="preserve"> (</w:t>
            </w:r>
            <w:r>
              <w:rPr>
                <w:rFonts w:ascii="Arial" w:eastAsia="Times New Roman" w:hAnsi="Arial" w:hint="cs"/>
                <w:color w:val="000000"/>
                <w:kern w:val="24"/>
                <w:rtl/>
                <w:lang w:bidi="ar-SA"/>
              </w:rPr>
              <w:t>الأعمار</w:t>
            </w:r>
            <w:r w:rsidRPr="00E37055">
              <w:rPr>
                <w:rFonts w:ascii="Arial" w:eastAsia="Times New Roman" w:hAnsi="Arial"/>
                <w:color w:val="000000"/>
                <w:kern w:val="24"/>
                <w:rtl/>
              </w:rPr>
              <w:t xml:space="preserve"> 25–64)</w:t>
            </w:r>
            <w:r w:rsidRPr="00202530">
              <w:rPr>
                <w:rFonts w:cs="Calibri"/>
                <w:color w:val="000000"/>
                <w:kern w:val="24"/>
                <w:position w:val="8"/>
                <w:vertAlign w:val="superscript"/>
                <w:rtl/>
              </w:rPr>
              <w:t>2</w:t>
            </w:r>
          </w:p>
        </w:tc>
        <w:tc>
          <w:tcPr>
            <w:tcW w:w="30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eastAsia="Times New Roman" w:cs="Calibri"/>
              </w:rPr>
            </w:pPr>
            <w:r w:rsidRPr="00202530">
              <w:rPr>
                <w:rFonts w:cs="Calibri"/>
                <w:color w:val="000000"/>
                <w:kern w:val="24"/>
              </w:rPr>
              <w:t>4.4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2530" w:rsidRPr="00202530" w:rsidRDefault="00202530" w:rsidP="00CF4BDA">
            <w:pPr>
              <w:spacing w:line="240" w:lineRule="auto"/>
              <w:jc w:val="center"/>
              <w:rPr>
                <w:rFonts w:cs="Calibri"/>
                <w:rtl/>
              </w:rPr>
            </w:pPr>
          </w:p>
        </w:tc>
        <w:tc>
          <w:tcPr>
            <w:tcW w:w="41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eastAsia="Times New Roman" w:cs="Calibri"/>
                <w:rtl/>
              </w:rPr>
            </w:pPr>
            <w:r w:rsidRPr="00202530">
              <w:rPr>
                <w:rFonts w:cs="Calibri"/>
                <w:b/>
                <w:bCs/>
                <w:color w:val="000000"/>
                <w:kern w:val="24"/>
              </w:rPr>
              <w:t>3.</w:t>
            </w:r>
            <w:r w:rsidRPr="00202530">
              <w:rPr>
                <w:rFonts w:cs="Calibri"/>
                <w:b/>
                <w:bCs/>
                <w:color w:val="000000"/>
                <w:kern w:val="24"/>
                <w:rtl/>
              </w:rPr>
              <w:t>5</w:t>
            </w:r>
          </w:p>
        </w:tc>
        <w:tc>
          <w:tcPr>
            <w:tcW w:w="46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cs="Calibri"/>
                <w:b/>
                <w:bCs/>
                <w:color w:val="4F81BD"/>
                <w:kern w:val="24"/>
                <w:rtl/>
              </w:rPr>
            </w:pPr>
            <w:r w:rsidRPr="00202530">
              <w:rPr>
                <w:rFonts w:cs="Calibri"/>
                <w:b/>
                <w:bCs/>
                <w:color w:val="4F81BD"/>
                <w:kern w:val="24"/>
              </w:rPr>
              <w:t>0.</w:t>
            </w:r>
            <w:r w:rsidRPr="00202530">
              <w:rPr>
                <w:rFonts w:cs="Calibri"/>
                <w:b/>
                <w:bCs/>
                <w:color w:val="4F81BD"/>
                <w:kern w:val="24"/>
                <w:rtl/>
              </w:rPr>
              <w:t>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spacing w:line="240" w:lineRule="auto"/>
              <w:jc w:val="center"/>
              <w:rPr>
                <w:rFonts w:eastAsia="Times New Roman" w:cs="Calibri"/>
                <w:rtl/>
              </w:rPr>
            </w:pPr>
            <w:r w:rsidRPr="00202530">
              <w:rPr>
                <w:rFonts w:eastAsia="Times New Roman" w:cs="Calibri"/>
                <w:b/>
                <w:bCs/>
                <w:color w:val="000000"/>
                <w:kern w:val="24"/>
                <w:rtl/>
              </w:rPr>
              <w:t> </w:t>
            </w:r>
          </w:p>
        </w:tc>
        <w:tc>
          <w:tcPr>
            <w:tcW w:w="41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eastAsia="Times New Roman" w:cs="Calibri"/>
                <w:rtl/>
              </w:rPr>
            </w:pPr>
            <w:r w:rsidRPr="00202530">
              <w:rPr>
                <w:rFonts w:cs="Calibri"/>
                <w:b/>
                <w:bCs/>
                <w:color w:val="000000"/>
                <w:kern w:val="24"/>
              </w:rPr>
              <w:t>3.</w:t>
            </w:r>
            <w:r w:rsidRPr="00202530">
              <w:rPr>
                <w:rFonts w:cs="Calibri"/>
                <w:b/>
                <w:bCs/>
                <w:color w:val="000000"/>
                <w:kern w:val="24"/>
                <w:rtl/>
              </w:rPr>
              <w:t>1</w:t>
            </w:r>
          </w:p>
        </w:tc>
        <w:tc>
          <w:tcPr>
            <w:tcW w:w="46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cs="Calibri"/>
                <w:b/>
                <w:bCs/>
                <w:color w:val="4F81BD"/>
                <w:kern w:val="24"/>
              </w:rPr>
            </w:pPr>
            <w:r w:rsidRPr="00202530">
              <w:rPr>
                <w:rFonts w:cs="Calibri"/>
                <w:b/>
                <w:bCs/>
                <w:color w:val="4F81BD"/>
                <w:kern w:val="24"/>
              </w:rPr>
              <w:t>-0.1</w:t>
            </w:r>
          </w:p>
        </w:tc>
        <w:tc>
          <w:tcPr>
            <w:tcW w:w="2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202530" w:rsidP="00CF4BDA">
            <w:pPr>
              <w:bidi w:val="0"/>
              <w:spacing w:line="240" w:lineRule="auto"/>
              <w:rPr>
                <w:rFonts w:eastAsia="Times New Roman" w:cs="Calibri"/>
                <w:rtl/>
              </w:rPr>
            </w:pPr>
          </w:p>
        </w:tc>
        <w:tc>
          <w:tcPr>
            <w:tcW w:w="41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eastAsia="Times New Roman" w:cs="Calibri"/>
              </w:rPr>
            </w:pPr>
            <w:r w:rsidRPr="00202530">
              <w:rPr>
                <w:rFonts w:cs="Calibri"/>
                <w:b/>
                <w:bCs/>
                <w:color w:val="000000"/>
                <w:kern w:val="24"/>
              </w:rPr>
              <w:t>3.1</w:t>
            </w:r>
          </w:p>
        </w:tc>
      </w:tr>
      <w:tr w:rsidR="005D16A1" w:rsidTr="005332EC">
        <w:trPr>
          <w:trHeight w:val="340"/>
          <w:jc w:val="center"/>
        </w:trPr>
        <w:tc>
          <w:tcPr>
            <w:tcW w:w="2419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spacing w:line="240" w:lineRule="auto"/>
              <w:rPr>
                <w:rFonts w:eastAsia="Times New Roman" w:cs="Calibri"/>
                <w:rtl/>
              </w:rPr>
            </w:pPr>
            <w:r>
              <w:rPr>
                <w:rFonts w:ascii="Arial" w:hAnsi="Arial" w:hint="cs"/>
                <w:color w:val="000000"/>
                <w:kern w:val="24"/>
                <w:rtl/>
                <w:lang w:bidi="ar-SA"/>
              </w:rPr>
              <w:t>معدل التوظيف النسبي</w:t>
            </w:r>
            <w:r w:rsidRPr="00E37055">
              <w:rPr>
                <w:rFonts w:ascii="Arial" w:hAnsi="Arial"/>
                <w:color w:val="000000"/>
                <w:kern w:val="24"/>
                <w:rtl/>
              </w:rPr>
              <w:t xml:space="preserve"> – </w:t>
            </w:r>
            <w:r>
              <w:rPr>
                <w:rFonts w:ascii="Arial" w:hAnsi="Arial" w:hint="cs"/>
                <w:color w:val="000000"/>
                <w:kern w:val="24"/>
                <w:rtl/>
                <w:lang w:bidi="ar-SA"/>
              </w:rPr>
              <w:t>المتوسط السنوي</w:t>
            </w:r>
            <w:r w:rsidRPr="00E37055">
              <w:rPr>
                <w:rFonts w:ascii="Arial" w:eastAsia="Times New Roman" w:hAnsi="Arial"/>
                <w:b/>
                <w:bCs/>
                <w:color w:val="000000"/>
                <w:kern w:val="24"/>
                <w:rtl/>
              </w:rPr>
              <w:t xml:space="preserve"> </w:t>
            </w:r>
            <w:r w:rsidRPr="00E37055">
              <w:rPr>
                <w:rFonts w:ascii="Arial" w:eastAsia="Times New Roman" w:hAnsi="Arial"/>
                <w:color w:val="000000"/>
                <w:kern w:val="24"/>
                <w:rtl/>
              </w:rPr>
              <w:t>(</w:t>
            </w:r>
            <w:r>
              <w:rPr>
                <w:rFonts w:ascii="Arial" w:eastAsia="Times New Roman" w:hAnsi="Arial" w:hint="cs"/>
                <w:color w:val="000000"/>
                <w:kern w:val="24"/>
                <w:rtl/>
                <w:lang w:bidi="ar-SA"/>
              </w:rPr>
              <w:t>الأعمار</w:t>
            </w:r>
            <w:r w:rsidRPr="00E37055">
              <w:rPr>
                <w:rFonts w:ascii="Arial" w:eastAsia="Times New Roman" w:hAnsi="Arial"/>
                <w:color w:val="000000"/>
                <w:kern w:val="24"/>
                <w:rtl/>
              </w:rPr>
              <w:t xml:space="preserve"> 25–64)</w:t>
            </w:r>
            <w:r w:rsidRPr="00E37055">
              <w:rPr>
                <w:rFonts w:ascii="Arial" w:hAnsi="Arial"/>
                <w:color w:val="000000"/>
                <w:kern w:val="24"/>
                <w:position w:val="8"/>
                <w:vertAlign w:val="superscript"/>
                <w:rtl/>
              </w:rPr>
              <w:t xml:space="preserve"> </w:t>
            </w:r>
            <w:r w:rsidRPr="00202530">
              <w:rPr>
                <w:rFonts w:cs="Calibri"/>
                <w:color w:val="000000"/>
                <w:kern w:val="24"/>
                <w:position w:val="8"/>
                <w:vertAlign w:val="superscript"/>
                <w:rtl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eastAsia="Times New Roman" w:cs="Calibri"/>
                <w:rtl/>
              </w:rPr>
            </w:pPr>
            <w:r w:rsidRPr="00202530">
              <w:rPr>
                <w:rFonts w:cs="Calibri"/>
                <w:color w:val="000000"/>
                <w:kern w:val="24"/>
              </w:rPr>
              <w:t>77.8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2530" w:rsidRPr="00202530" w:rsidRDefault="00202530" w:rsidP="00CF4BDA">
            <w:pPr>
              <w:bidi w:val="0"/>
              <w:spacing w:line="240" w:lineRule="auto"/>
              <w:rPr>
                <w:rFonts w:eastAsia="Times New Roman" w:cs="Calibri"/>
                <w:rtl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eastAsia="Times New Roman" w:cs="Calibri"/>
              </w:rPr>
            </w:pPr>
            <w:r w:rsidRPr="00202530">
              <w:rPr>
                <w:rFonts w:cs="Calibri"/>
                <w:b/>
                <w:bCs/>
                <w:color w:val="000000"/>
                <w:kern w:val="24"/>
              </w:rPr>
              <w:t>77.9</w:t>
            </w:r>
          </w:p>
        </w:tc>
        <w:tc>
          <w:tcPr>
            <w:tcW w:w="467" w:type="pct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cs="Calibri"/>
                <w:b/>
                <w:bCs/>
                <w:color w:val="4F81BD"/>
                <w:kern w:val="24"/>
                <w:rtl/>
              </w:rPr>
            </w:pPr>
            <w:r w:rsidRPr="00202530">
              <w:rPr>
                <w:rFonts w:cs="Calibri"/>
                <w:b/>
                <w:bCs/>
                <w:color w:val="4F81BD"/>
                <w:kern w:val="24"/>
              </w:rPr>
              <w:t>0.0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spacing w:line="240" w:lineRule="auto"/>
              <w:jc w:val="center"/>
              <w:rPr>
                <w:rFonts w:eastAsia="Times New Roman" w:cs="Calibri"/>
                <w:rtl/>
              </w:rPr>
            </w:pPr>
            <w:r w:rsidRPr="00202530">
              <w:rPr>
                <w:rFonts w:eastAsia="Times New Roman" w:cs="Calibri"/>
                <w:b/>
                <w:bCs/>
                <w:color w:val="000000"/>
                <w:kern w:val="24"/>
                <w:rtl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eastAsia="Times New Roman" w:cs="Calibri"/>
                <w:rtl/>
              </w:rPr>
            </w:pPr>
            <w:r w:rsidRPr="00202530">
              <w:rPr>
                <w:rFonts w:cs="Calibri"/>
                <w:b/>
                <w:bCs/>
                <w:color w:val="000000"/>
                <w:kern w:val="24"/>
              </w:rPr>
              <w:t>78.4</w:t>
            </w:r>
          </w:p>
        </w:tc>
        <w:tc>
          <w:tcPr>
            <w:tcW w:w="467" w:type="pct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cs="Calibri"/>
                <w:b/>
                <w:bCs/>
                <w:color w:val="4F81BD"/>
                <w:kern w:val="24"/>
                <w:rtl/>
              </w:rPr>
            </w:pPr>
            <w:r w:rsidRPr="00202530">
              <w:rPr>
                <w:rFonts w:cs="Calibri"/>
                <w:b/>
                <w:bCs/>
                <w:color w:val="4F81BD"/>
                <w:kern w:val="24"/>
              </w:rPr>
              <w:t>0.1</w:t>
            </w:r>
          </w:p>
        </w:tc>
        <w:tc>
          <w:tcPr>
            <w:tcW w:w="20" w:type="pct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202530" w:rsidP="00CF4BDA">
            <w:pPr>
              <w:bidi w:val="0"/>
              <w:spacing w:line="240" w:lineRule="auto"/>
              <w:rPr>
                <w:rFonts w:eastAsia="Times New Roman" w:cs="Calibri"/>
                <w:rtl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eastAsia="Times New Roman" w:cs="Calibri"/>
              </w:rPr>
            </w:pPr>
            <w:r w:rsidRPr="00202530">
              <w:rPr>
                <w:rFonts w:cs="Calibri"/>
                <w:b/>
                <w:bCs/>
                <w:color w:val="000000"/>
                <w:kern w:val="24"/>
              </w:rPr>
              <w:t>78.7</w:t>
            </w:r>
          </w:p>
        </w:tc>
      </w:tr>
      <w:tr w:rsidR="005D16A1" w:rsidTr="005332EC">
        <w:trPr>
          <w:trHeight w:val="340"/>
          <w:jc w:val="center"/>
        </w:trPr>
        <w:tc>
          <w:tcPr>
            <w:tcW w:w="2419" w:type="pct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spacing w:line="240" w:lineRule="auto"/>
              <w:rPr>
                <w:rFonts w:eastAsia="Times New Roman" w:cs="Calibri"/>
                <w:rtl/>
              </w:rPr>
            </w:pPr>
            <w:r>
              <w:rPr>
                <w:rFonts w:ascii="Arial" w:hAnsi="Arial" w:hint="cs"/>
                <w:color w:val="000000"/>
                <w:kern w:val="24"/>
                <w:rtl/>
                <w:lang w:bidi="ar-SA"/>
              </w:rPr>
              <w:t>العجز الحكومي</w:t>
            </w:r>
            <w:r w:rsidRPr="00E37055">
              <w:rPr>
                <w:rFonts w:ascii="Arial" w:hAnsi="Arial"/>
                <w:color w:val="000000"/>
                <w:kern w:val="24"/>
                <w:rtl/>
              </w:rPr>
              <w:t xml:space="preserve"> (</w:t>
            </w:r>
            <w:r>
              <w:rPr>
                <w:rFonts w:ascii="Arial" w:hAnsi="Arial" w:hint="cs"/>
                <w:color w:val="000000"/>
                <w:kern w:val="24"/>
                <w:rtl/>
                <w:lang w:bidi="ar-SA"/>
              </w:rPr>
              <w:t>نسبة الناتج</w:t>
            </w:r>
            <w:r w:rsidRPr="00E37055">
              <w:rPr>
                <w:rFonts w:ascii="Arial" w:hAnsi="Arial"/>
                <w:color w:val="000000"/>
                <w:kern w:val="24"/>
                <w:rtl/>
              </w:rPr>
              <w:t>)</w:t>
            </w:r>
          </w:p>
        </w:tc>
        <w:tc>
          <w:tcPr>
            <w:tcW w:w="305" w:type="pct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eastAsia="Times New Roman" w:cs="Calibri"/>
                <w:rtl/>
              </w:rPr>
            </w:pPr>
            <w:r w:rsidRPr="00202530">
              <w:rPr>
                <w:rFonts w:cs="Calibri"/>
                <w:color w:val="000000"/>
                <w:kern w:val="24"/>
                <w:rtl/>
              </w:rPr>
              <w:t>4.1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2530" w:rsidRPr="00202530" w:rsidRDefault="00202530" w:rsidP="00CF4BDA">
            <w:pPr>
              <w:bidi w:val="0"/>
              <w:spacing w:line="240" w:lineRule="auto"/>
              <w:rPr>
                <w:rFonts w:eastAsia="Times New Roman" w:cs="Calibri"/>
                <w:rtl/>
              </w:rPr>
            </w:pPr>
          </w:p>
        </w:tc>
        <w:tc>
          <w:tcPr>
            <w:tcW w:w="418" w:type="pct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eastAsia="Times New Roman" w:cs="Calibri"/>
              </w:rPr>
            </w:pPr>
            <w:r w:rsidRPr="00202530">
              <w:rPr>
                <w:rFonts w:cs="Calibri"/>
                <w:b/>
                <w:bCs/>
                <w:color w:val="000000"/>
                <w:kern w:val="24"/>
              </w:rPr>
              <w:t>7.0</w:t>
            </w:r>
          </w:p>
        </w:tc>
        <w:tc>
          <w:tcPr>
            <w:tcW w:w="467" w:type="pct"/>
            <w:tcBorders>
              <w:top w:val="double" w:sz="4" w:space="0" w:color="000000"/>
              <w:left w:val="single" w:sz="8" w:space="0" w:color="FFFFFF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cs="Calibri"/>
                <w:b/>
                <w:bCs/>
                <w:color w:val="4F81BD"/>
                <w:kern w:val="24"/>
                <w:rtl/>
              </w:rPr>
            </w:pPr>
            <w:r w:rsidRPr="00202530">
              <w:rPr>
                <w:rFonts w:cs="Calibri"/>
                <w:b/>
                <w:bCs/>
                <w:color w:val="4F81BD"/>
                <w:kern w:val="24"/>
              </w:rPr>
              <w:t>-0.2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spacing w:line="240" w:lineRule="auto"/>
              <w:jc w:val="center"/>
              <w:rPr>
                <w:rFonts w:eastAsia="Times New Roman" w:cs="Calibri"/>
                <w:rtl/>
              </w:rPr>
            </w:pPr>
            <w:r w:rsidRPr="00202530">
              <w:rPr>
                <w:rFonts w:eastAsia="Times New Roman" w:cs="Calibri"/>
                <w:b/>
                <w:bCs/>
                <w:color w:val="000000"/>
                <w:kern w:val="24"/>
                <w:rtl/>
              </w:rPr>
              <w:t> </w:t>
            </w:r>
          </w:p>
        </w:tc>
        <w:tc>
          <w:tcPr>
            <w:tcW w:w="418" w:type="pct"/>
            <w:tcBorders>
              <w:top w:val="double" w:sz="4" w:space="0" w:color="000000"/>
              <w:left w:val="single" w:sz="8" w:space="0" w:color="FFFFFF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eastAsia="Times New Roman" w:cs="Calibri"/>
                <w:rtl/>
              </w:rPr>
            </w:pPr>
            <w:r w:rsidRPr="00202530">
              <w:rPr>
                <w:rFonts w:cs="Calibri"/>
                <w:b/>
                <w:bCs/>
                <w:color w:val="000000"/>
                <w:kern w:val="24"/>
                <w:rtl/>
              </w:rPr>
              <w:t>4.7</w:t>
            </w:r>
          </w:p>
        </w:tc>
        <w:tc>
          <w:tcPr>
            <w:tcW w:w="467" w:type="pct"/>
            <w:tcBorders>
              <w:top w:val="double" w:sz="4" w:space="0" w:color="000000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cs="Calibri"/>
                <w:b/>
                <w:bCs/>
                <w:color w:val="4F81BD"/>
                <w:kern w:val="24"/>
                <w:rtl/>
              </w:rPr>
            </w:pPr>
            <w:r w:rsidRPr="00202530">
              <w:rPr>
                <w:rFonts w:cs="Calibri"/>
                <w:b/>
                <w:bCs/>
                <w:color w:val="4F81BD"/>
                <w:kern w:val="24"/>
              </w:rPr>
              <w:t>-0.2</w:t>
            </w:r>
          </w:p>
        </w:tc>
        <w:tc>
          <w:tcPr>
            <w:tcW w:w="20" w:type="pct"/>
            <w:tcBorders>
              <w:top w:val="double" w:sz="4" w:space="0" w:color="000000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202530" w:rsidP="00CF4BDA">
            <w:pPr>
              <w:bidi w:val="0"/>
              <w:spacing w:line="240" w:lineRule="auto"/>
              <w:rPr>
                <w:rFonts w:eastAsia="Times New Roman" w:cs="Calibri"/>
                <w:rtl/>
              </w:rPr>
            </w:pPr>
          </w:p>
        </w:tc>
        <w:tc>
          <w:tcPr>
            <w:tcW w:w="418" w:type="pct"/>
            <w:tcBorders>
              <w:top w:val="double" w:sz="4" w:space="0" w:color="000000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eastAsia="Times New Roman" w:cs="Calibri"/>
              </w:rPr>
            </w:pPr>
            <w:r w:rsidRPr="00202530">
              <w:rPr>
                <w:rFonts w:cs="Calibri"/>
                <w:b/>
                <w:bCs/>
                <w:color w:val="000000"/>
                <w:kern w:val="24"/>
              </w:rPr>
              <w:t>3.2</w:t>
            </w:r>
          </w:p>
        </w:tc>
      </w:tr>
      <w:tr w:rsidR="005D16A1" w:rsidTr="005332EC">
        <w:trPr>
          <w:trHeight w:val="340"/>
          <w:jc w:val="center"/>
        </w:trPr>
        <w:tc>
          <w:tcPr>
            <w:tcW w:w="2419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spacing w:line="240" w:lineRule="auto"/>
              <w:rPr>
                <w:rFonts w:eastAsia="Times New Roman" w:cs="Calibri"/>
                <w:rtl/>
              </w:rPr>
            </w:pPr>
            <w:r>
              <w:rPr>
                <w:rFonts w:ascii="Arial" w:hAnsi="Arial" w:hint="cs"/>
                <w:color w:val="000000"/>
                <w:kern w:val="24"/>
                <w:rtl/>
                <w:lang w:bidi="ar-SA"/>
              </w:rPr>
              <w:t>نسبة الدين إلى الناتج المحلي</w:t>
            </w:r>
          </w:p>
        </w:tc>
        <w:tc>
          <w:tcPr>
            <w:tcW w:w="305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eastAsia="Times New Roman" w:cs="Calibri"/>
                <w:rtl/>
              </w:rPr>
            </w:pPr>
            <w:r w:rsidRPr="00202530">
              <w:rPr>
                <w:rFonts w:cs="Calibri"/>
                <w:color w:val="000000"/>
                <w:kern w:val="24"/>
              </w:rPr>
              <w:t>61.4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2530" w:rsidRPr="00202530" w:rsidRDefault="00202530" w:rsidP="00CF4BDA">
            <w:pPr>
              <w:bidi w:val="0"/>
              <w:spacing w:line="240" w:lineRule="auto"/>
              <w:rPr>
                <w:rFonts w:eastAsia="Times New Roman" w:cs="Calibri"/>
                <w:rtl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eastAsia="Times New Roman" w:cs="Calibri"/>
              </w:rPr>
            </w:pPr>
            <w:r w:rsidRPr="00202530">
              <w:rPr>
                <w:rFonts w:cs="Calibri"/>
                <w:b/>
                <w:bCs/>
                <w:color w:val="000000"/>
                <w:kern w:val="24"/>
                <w:rtl/>
              </w:rPr>
              <w:t>67</w:t>
            </w:r>
          </w:p>
        </w:tc>
        <w:tc>
          <w:tcPr>
            <w:tcW w:w="467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cs="Calibri"/>
                <w:b/>
                <w:bCs/>
                <w:color w:val="4F81BD"/>
                <w:kern w:val="24"/>
              </w:rPr>
            </w:pPr>
            <w:r w:rsidRPr="00202530">
              <w:rPr>
                <w:rFonts w:cs="Calibri"/>
                <w:b/>
                <w:bCs/>
                <w:color w:val="4F81BD"/>
                <w:kern w:val="24"/>
              </w:rPr>
              <w:t>-1.0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spacing w:line="240" w:lineRule="auto"/>
              <w:jc w:val="center"/>
              <w:rPr>
                <w:rFonts w:eastAsia="Times New Roman" w:cs="Calibri"/>
                <w:rtl/>
              </w:rPr>
            </w:pPr>
            <w:r w:rsidRPr="00202530">
              <w:rPr>
                <w:rFonts w:eastAsia="Times New Roman" w:cs="Calibri"/>
                <w:b/>
                <w:bCs/>
                <w:color w:val="000000"/>
                <w:kern w:val="24"/>
                <w:rtl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eastAsia="Times New Roman" w:cs="Calibri"/>
                <w:rtl/>
              </w:rPr>
            </w:pPr>
            <w:r w:rsidRPr="00202530">
              <w:rPr>
                <w:rFonts w:cs="Calibri"/>
                <w:b/>
                <w:bCs/>
                <w:color w:val="000000"/>
                <w:kern w:val="24"/>
              </w:rPr>
              <w:t>69</w:t>
            </w:r>
          </w:p>
        </w:tc>
        <w:tc>
          <w:tcPr>
            <w:tcW w:w="467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cs="Calibri"/>
                <w:b/>
                <w:bCs/>
                <w:color w:val="4F81BD"/>
                <w:kern w:val="24"/>
                <w:rtl/>
              </w:rPr>
            </w:pPr>
            <w:r w:rsidRPr="00202530">
              <w:rPr>
                <w:rFonts w:cs="Calibri"/>
                <w:b/>
                <w:bCs/>
                <w:color w:val="4F81BD"/>
                <w:kern w:val="24"/>
              </w:rPr>
              <w:t>0.0</w:t>
            </w:r>
          </w:p>
        </w:tc>
        <w:tc>
          <w:tcPr>
            <w:tcW w:w="20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202530" w:rsidP="00CF4BDA">
            <w:pPr>
              <w:bidi w:val="0"/>
              <w:spacing w:line="240" w:lineRule="auto"/>
              <w:rPr>
                <w:rFonts w:eastAsia="Times New Roman" w:cs="Calibri"/>
                <w:rtl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eastAsia="Times New Roman" w:cs="Calibri"/>
              </w:rPr>
            </w:pPr>
            <w:r w:rsidRPr="00202530">
              <w:rPr>
                <w:rFonts w:cs="Calibri"/>
                <w:b/>
                <w:bCs/>
                <w:color w:val="000000"/>
                <w:kern w:val="24"/>
              </w:rPr>
              <w:t>67</w:t>
            </w:r>
          </w:p>
        </w:tc>
      </w:tr>
      <w:tr w:rsidR="005D16A1" w:rsidTr="005332EC">
        <w:trPr>
          <w:trHeight w:val="340"/>
          <w:jc w:val="center"/>
        </w:trPr>
        <w:tc>
          <w:tcPr>
            <w:tcW w:w="2419" w:type="pct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spacing w:line="240" w:lineRule="auto"/>
              <w:rPr>
                <w:rFonts w:eastAsia="Times New Roman" w:cs="Calibri"/>
                <w:rtl/>
              </w:rPr>
            </w:pPr>
            <w:r>
              <w:rPr>
                <w:rFonts w:ascii="Arial" w:hAnsi="Arial" w:hint="cs"/>
                <w:color w:val="000000"/>
                <w:kern w:val="24"/>
                <w:rtl/>
                <w:lang w:bidi="ar-SA"/>
              </w:rPr>
              <w:t>التضخم</w:t>
            </w:r>
            <w:r w:rsidRPr="00202530">
              <w:rPr>
                <w:rFonts w:cs="Calibri"/>
                <w:color w:val="000000"/>
                <w:kern w:val="24"/>
                <w:position w:val="8"/>
                <w:vertAlign w:val="superscript"/>
                <w:rtl/>
              </w:rPr>
              <w:t xml:space="preserve"> 3</w:t>
            </w:r>
          </w:p>
        </w:tc>
        <w:tc>
          <w:tcPr>
            <w:tcW w:w="305" w:type="pct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eastAsia="Times New Roman" w:cs="Calibri"/>
                <w:rtl/>
              </w:rPr>
            </w:pPr>
            <w:r w:rsidRPr="00202530">
              <w:rPr>
                <w:rFonts w:cs="Calibri"/>
                <w:color w:val="000000"/>
                <w:kern w:val="24"/>
              </w:rPr>
              <w:t>3.3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2530" w:rsidRPr="00202530" w:rsidRDefault="00202530" w:rsidP="00CF4BDA">
            <w:pPr>
              <w:bidi w:val="0"/>
              <w:spacing w:line="240" w:lineRule="auto"/>
              <w:rPr>
                <w:rFonts w:eastAsia="Times New Roman" w:cs="Calibri"/>
                <w:rtl/>
              </w:rPr>
            </w:pPr>
          </w:p>
        </w:tc>
        <w:tc>
          <w:tcPr>
            <w:tcW w:w="418" w:type="pct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eastAsia="Times New Roman" w:cs="Calibri"/>
              </w:rPr>
            </w:pPr>
            <w:r w:rsidRPr="00202530">
              <w:rPr>
                <w:rFonts w:cs="Calibri"/>
                <w:b/>
                <w:bCs/>
                <w:color w:val="000000"/>
                <w:kern w:val="24"/>
                <w:rtl/>
              </w:rPr>
              <w:t>3.4</w:t>
            </w:r>
          </w:p>
        </w:tc>
        <w:tc>
          <w:tcPr>
            <w:tcW w:w="467" w:type="pct"/>
            <w:tcBorders>
              <w:top w:val="double" w:sz="6" w:space="0" w:color="000000"/>
              <w:left w:val="single" w:sz="8" w:space="0" w:color="FFFFFF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cs="Calibri"/>
                <w:b/>
                <w:bCs/>
                <w:color w:val="4F81BD"/>
                <w:kern w:val="24"/>
                <w:rtl/>
              </w:rPr>
            </w:pPr>
            <w:r w:rsidRPr="00202530">
              <w:rPr>
                <w:rFonts w:cs="Calibri"/>
                <w:b/>
                <w:bCs/>
                <w:color w:val="4F81BD"/>
                <w:kern w:val="24"/>
              </w:rPr>
              <w:t>-0.4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202530" w:rsidP="00CF4BDA">
            <w:pPr>
              <w:bidi w:val="0"/>
              <w:spacing w:line="240" w:lineRule="auto"/>
              <w:rPr>
                <w:rFonts w:eastAsia="Times New Roman" w:cs="Calibri"/>
                <w:rtl/>
              </w:rPr>
            </w:pPr>
          </w:p>
        </w:tc>
        <w:tc>
          <w:tcPr>
            <w:tcW w:w="418" w:type="pct"/>
            <w:tcBorders>
              <w:top w:val="double" w:sz="6" w:space="0" w:color="000000"/>
              <w:left w:val="single" w:sz="8" w:space="0" w:color="FFFFFF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eastAsia="Times New Roman" w:cs="Calibri"/>
              </w:rPr>
            </w:pPr>
            <w:r w:rsidRPr="00202530">
              <w:rPr>
                <w:rFonts w:cs="Calibri"/>
                <w:b/>
                <w:bCs/>
                <w:color w:val="000000"/>
                <w:kern w:val="24"/>
                <w:rtl/>
              </w:rPr>
              <w:t>2.6</w:t>
            </w:r>
          </w:p>
        </w:tc>
        <w:tc>
          <w:tcPr>
            <w:tcW w:w="467" w:type="pct"/>
            <w:tcBorders>
              <w:top w:val="double" w:sz="6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cs="Calibri"/>
                <w:b/>
                <w:bCs/>
                <w:color w:val="4F81BD"/>
                <w:kern w:val="24"/>
                <w:rtl/>
              </w:rPr>
            </w:pPr>
            <w:r w:rsidRPr="00202530">
              <w:rPr>
                <w:rFonts w:cs="Calibri"/>
                <w:b/>
                <w:bCs/>
                <w:color w:val="4F81BD"/>
                <w:kern w:val="24"/>
              </w:rPr>
              <w:t>-0.2</w:t>
            </w:r>
          </w:p>
        </w:tc>
        <w:tc>
          <w:tcPr>
            <w:tcW w:w="20" w:type="pct"/>
            <w:tcBorders>
              <w:top w:val="double" w:sz="6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202530" w:rsidP="00CF4BDA">
            <w:pPr>
              <w:bidi w:val="0"/>
              <w:spacing w:line="240" w:lineRule="auto"/>
              <w:rPr>
                <w:rFonts w:eastAsia="Times New Roman" w:cs="Calibri"/>
                <w:rtl/>
              </w:rPr>
            </w:pPr>
          </w:p>
        </w:tc>
        <w:tc>
          <w:tcPr>
            <w:tcW w:w="418" w:type="pct"/>
            <w:tcBorders>
              <w:top w:val="double" w:sz="6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2530" w:rsidRPr="00202530" w:rsidRDefault="009841AD" w:rsidP="00CF4BDA">
            <w:pPr>
              <w:bidi w:val="0"/>
              <w:spacing w:line="240" w:lineRule="auto"/>
              <w:jc w:val="center"/>
              <w:rPr>
                <w:rFonts w:eastAsia="Times New Roman" w:cs="Calibri"/>
              </w:rPr>
            </w:pPr>
            <w:r w:rsidRPr="00202530">
              <w:rPr>
                <w:rFonts w:cs="Calibri"/>
                <w:b/>
                <w:bCs/>
                <w:color w:val="000000"/>
                <w:kern w:val="24"/>
              </w:rPr>
              <w:t>2.</w:t>
            </w:r>
            <w:r w:rsidRPr="00202530">
              <w:rPr>
                <w:rFonts w:cs="Calibri"/>
                <w:b/>
                <w:bCs/>
                <w:color w:val="000000"/>
                <w:kern w:val="24"/>
                <w:rtl/>
              </w:rPr>
              <w:t>3</w:t>
            </w:r>
          </w:p>
        </w:tc>
      </w:tr>
    </w:tbl>
    <w:p w:rsidR="005332EC" w:rsidRPr="008F514E" w:rsidRDefault="009841AD" w:rsidP="005332EC">
      <w:pPr>
        <w:numPr>
          <w:ilvl w:val="0"/>
          <w:numId w:val="21"/>
        </w:numPr>
        <w:spacing w:after="60" w:line="240" w:lineRule="auto"/>
        <w:ind w:left="357" w:hanging="357"/>
        <w:jc w:val="both"/>
        <w:rPr>
          <w:rFonts w:ascii="Arial" w:hAnsi="Arial"/>
          <w:sz w:val="18"/>
          <w:szCs w:val="18"/>
        </w:rPr>
      </w:pPr>
      <w:r w:rsidRPr="008F514E">
        <w:rPr>
          <w:rFonts w:ascii="Arial" w:hAnsi="Arial" w:hint="eastAsia"/>
          <w:sz w:val="18"/>
          <w:szCs w:val="18"/>
          <w:rtl/>
          <w:lang w:bidi="ar-SA"/>
        </w:rPr>
        <w:t>تم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تقريب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التوقعات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الخاصة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بمكونات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المحاسبة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cs"/>
          <w:sz w:val="18"/>
          <w:szCs w:val="18"/>
          <w:rtl/>
          <w:lang w:bidi="ar-SA"/>
        </w:rPr>
        <w:t>الوطنية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والدين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العام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إلى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cs"/>
          <w:sz w:val="18"/>
          <w:szCs w:val="18"/>
          <w:rtl/>
          <w:lang w:bidi="ar-SA"/>
        </w:rPr>
        <w:t xml:space="preserve">أقرب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نصف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نقطة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مئوية</w:t>
      </w:r>
      <w:r w:rsidRPr="008F514E">
        <w:rPr>
          <w:rFonts w:ascii="Arial" w:hAnsi="Arial"/>
          <w:sz w:val="18"/>
          <w:szCs w:val="18"/>
          <w:rtl/>
        </w:rPr>
        <w:t>.</w:t>
      </w:r>
    </w:p>
    <w:p w:rsidR="005332EC" w:rsidRPr="008F514E" w:rsidRDefault="009841AD" w:rsidP="005332EC">
      <w:pPr>
        <w:pStyle w:val="ListParagraph"/>
        <w:numPr>
          <w:ilvl w:val="0"/>
          <w:numId w:val="21"/>
        </w:numPr>
        <w:spacing w:after="60" w:line="240" w:lineRule="auto"/>
        <w:ind w:left="357" w:hanging="357"/>
        <w:contextualSpacing w:val="0"/>
        <w:jc w:val="both"/>
        <w:rPr>
          <w:rFonts w:ascii="Arial" w:hAnsi="Arial"/>
          <w:sz w:val="18"/>
          <w:szCs w:val="18"/>
          <w:rtl/>
        </w:rPr>
      </w:pPr>
      <w:r w:rsidRPr="008F514E">
        <w:rPr>
          <w:rFonts w:ascii="Arial" w:hAnsi="Arial" w:hint="cs"/>
          <w:sz w:val="18"/>
          <w:szCs w:val="18"/>
          <w:rtl/>
          <w:lang w:bidi="ar-SA"/>
        </w:rPr>
        <w:t xml:space="preserve">المتوسط السنوي،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وفقاً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لتعريف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cs"/>
          <w:sz w:val="18"/>
          <w:szCs w:val="18"/>
          <w:rtl/>
          <w:lang w:bidi="ar-SA"/>
        </w:rPr>
        <w:t>دائرة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الإحصاء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المركزي</w:t>
      </w:r>
      <w:r w:rsidRPr="008F514E">
        <w:rPr>
          <w:rFonts w:ascii="Arial" w:hAnsi="Arial" w:hint="cs"/>
          <w:sz w:val="18"/>
          <w:szCs w:val="18"/>
          <w:rtl/>
          <w:lang w:bidi="ar-SA"/>
        </w:rPr>
        <w:t>ة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،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فإن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معدل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البطالة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الواسع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يشمل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العاطلين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عن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العمل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cs"/>
          <w:sz w:val="18"/>
          <w:szCs w:val="18"/>
          <w:rtl/>
          <w:lang w:bidi="ar-SA"/>
        </w:rPr>
        <w:t>وفق التعريف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المعتاد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(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أولئك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الذين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لم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يعملوا،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وأرادوا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العمل،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وكانوا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متاحين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للعمل،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وكانوا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يبحثون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عن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عمل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)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والعاملين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الذين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يتغيبون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عن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عملهم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cs"/>
          <w:sz w:val="18"/>
          <w:szCs w:val="18"/>
          <w:rtl/>
          <w:lang w:bidi="ar-SA"/>
        </w:rPr>
        <w:t xml:space="preserve">بشكل مؤقت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لأسباب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cs"/>
          <w:sz w:val="18"/>
          <w:szCs w:val="18"/>
          <w:rtl/>
          <w:lang w:bidi="ar-SA"/>
        </w:rPr>
        <w:t>اقتصادية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(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بما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في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ذلك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cs"/>
          <w:sz w:val="18"/>
          <w:szCs w:val="18"/>
          <w:rtl/>
          <w:lang w:bidi="ar-SA"/>
        </w:rPr>
        <w:t>من تم اخراجهم في إجازة غير مدفوعة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).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وبناء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على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ذلك،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فإن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معدل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التوظيف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cs"/>
          <w:sz w:val="18"/>
          <w:szCs w:val="18"/>
          <w:rtl/>
          <w:lang w:bidi="ar-SA"/>
        </w:rPr>
        <w:t>النسبي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لا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يشمل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أولئك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الذين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يتغيبون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مؤقتا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لأسباب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cs"/>
          <w:sz w:val="18"/>
          <w:szCs w:val="18"/>
          <w:rtl/>
          <w:lang w:bidi="ar-SA"/>
        </w:rPr>
        <w:t>اقتصادية</w:t>
      </w:r>
      <w:r w:rsidRPr="008F514E">
        <w:rPr>
          <w:rFonts w:ascii="Arial" w:hAnsi="Arial"/>
          <w:sz w:val="18"/>
          <w:szCs w:val="18"/>
          <w:rtl/>
        </w:rPr>
        <w:t>.</w:t>
      </w:r>
    </w:p>
    <w:p w:rsidR="005332EC" w:rsidRPr="008F514E" w:rsidRDefault="009841AD" w:rsidP="005332EC">
      <w:pPr>
        <w:numPr>
          <w:ilvl w:val="0"/>
          <w:numId w:val="21"/>
        </w:numPr>
        <w:spacing w:after="60" w:line="240" w:lineRule="auto"/>
        <w:ind w:left="357" w:hanging="357"/>
        <w:jc w:val="both"/>
        <w:rPr>
          <w:rFonts w:ascii="Arial" w:hAnsi="Arial"/>
          <w:sz w:val="18"/>
          <w:szCs w:val="18"/>
          <w:rtl/>
        </w:rPr>
      </w:pPr>
      <w:r w:rsidRPr="008F514E">
        <w:rPr>
          <w:rFonts w:ascii="Arial" w:hAnsi="Arial" w:hint="eastAsia"/>
          <w:sz w:val="18"/>
          <w:szCs w:val="18"/>
          <w:rtl/>
          <w:lang w:bidi="ar-SA"/>
        </w:rPr>
        <w:t>متوسط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​​</w:t>
      </w:r>
      <w:r w:rsidRPr="008F514E">
        <w:rPr>
          <w:rFonts w:ascii="Arial" w:hAnsi="Arial" w:hint="cs"/>
          <w:sz w:val="18"/>
          <w:szCs w:val="18"/>
          <w:rtl/>
          <w:lang w:bidi="ar-SA"/>
        </w:rPr>
        <w:t>مؤشر الأسعار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cs"/>
          <w:sz w:val="18"/>
          <w:szCs w:val="18"/>
          <w:rtl/>
          <w:lang w:bidi="ar-SA"/>
        </w:rPr>
        <w:t>ل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لمستهلك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في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الربع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الأخير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من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العام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مقارنة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بمتوسط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​​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الربع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الأخير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من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العام</w:t>
      </w:r>
      <w:r w:rsidRPr="008F514E">
        <w:rPr>
          <w:rFonts w:ascii="Arial" w:hAnsi="Arial"/>
          <w:sz w:val="18"/>
          <w:szCs w:val="18"/>
          <w:rtl/>
          <w:lang w:bidi="ar-SA"/>
        </w:rPr>
        <w:t xml:space="preserve"> </w:t>
      </w:r>
      <w:r w:rsidRPr="008F514E">
        <w:rPr>
          <w:rFonts w:ascii="Arial" w:hAnsi="Arial" w:hint="eastAsia"/>
          <w:sz w:val="18"/>
          <w:szCs w:val="18"/>
          <w:rtl/>
          <w:lang w:bidi="ar-SA"/>
        </w:rPr>
        <w:t>السابق</w:t>
      </w:r>
      <w:r w:rsidRPr="008F514E">
        <w:rPr>
          <w:rFonts w:ascii="Arial" w:hAnsi="Arial"/>
          <w:sz w:val="18"/>
          <w:szCs w:val="18"/>
          <w:rtl/>
        </w:rPr>
        <w:t>.</w:t>
      </w:r>
    </w:p>
    <w:p w:rsidR="00202530" w:rsidRPr="00202530" w:rsidRDefault="00202530" w:rsidP="00202530">
      <w:pPr>
        <w:bidi w:val="0"/>
        <w:spacing w:after="160" w:line="259" w:lineRule="auto"/>
        <w:rPr>
          <w:rFonts w:cs="Calibri"/>
          <w:rtl/>
        </w:rPr>
      </w:pPr>
    </w:p>
    <w:p w:rsidR="00202530" w:rsidRPr="00202530" w:rsidRDefault="009841AD" w:rsidP="00202530">
      <w:pPr>
        <w:pStyle w:val="a"/>
        <w:rPr>
          <w:rFonts w:ascii="Calibri" w:hAnsi="Calibri" w:cs="Calibri"/>
          <w:sz w:val="24"/>
          <w:rtl/>
        </w:rPr>
      </w:pPr>
      <w:r>
        <w:rPr>
          <w:rFonts w:ascii="Calibri" w:hAnsi="Calibri" w:cs="Times New Roman" w:hint="cs"/>
          <w:sz w:val="24"/>
          <w:rtl/>
          <w:lang w:bidi="ar-SA"/>
        </w:rPr>
        <w:t>التضخم والفائدة</w:t>
      </w:r>
    </w:p>
    <w:p w:rsidR="002255DC" w:rsidRPr="002255DC" w:rsidRDefault="009841AD" w:rsidP="003A0740">
      <w:pPr>
        <w:jc w:val="both"/>
        <w:rPr>
          <w:b/>
          <w:rtl/>
          <w:lang w:bidi="ar-SA"/>
        </w:rPr>
      </w:pPr>
      <w:r w:rsidRPr="005332EC">
        <w:rPr>
          <w:rFonts w:hint="cs"/>
          <w:bCs/>
          <w:rtl/>
          <w:lang w:bidi="ar-SA"/>
        </w:rPr>
        <w:t>بلغ</w:t>
      </w:r>
      <w:r w:rsidRPr="005332EC">
        <w:rPr>
          <w:bCs/>
          <w:rtl/>
          <w:lang w:bidi="ar-SA"/>
        </w:rPr>
        <w:t xml:space="preserve"> </w:t>
      </w:r>
      <w:r w:rsidRPr="005332EC">
        <w:rPr>
          <w:rFonts w:hint="cs"/>
          <w:bCs/>
          <w:rtl/>
          <w:lang w:bidi="ar-SA"/>
        </w:rPr>
        <w:t>معدل</w:t>
      </w:r>
      <w:r w:rsidRPr="005332EC">
        <w:rPr>
          <w:bCs/>
          <w:rtl/>
          <w:lang w:bidi="ar-SA"/>
        </w:rPr>
        <w:t xml:space="preserve"> </w:t>
      </w:r>
      <w:r w:rsidRPr="005332EC">
        <w:rPr>
          <w:rFonts w:hint="cs"/>
          <w:bCs/>
          <w:rtl/>
          <w:lang w:bidi="ar-SA"/>
        </w:rPr>
        <w:t>التضخم</w:t>
      </w:r>
      <w:r w:rsidRPr="005332EC">
        <w:rPr>
          <w:bCs/>
          <w:rtl/>
          <w:lang w:bidi="ar-SA"/>
        </w:rPr>
        <w:t xml:space="preserve"> </w:t>
      </w:r>
      <w:r w:rsidRPr="005332EC">
        <w:rPr>
          <w:rFonts w:hint="cs"/>
          <w:bCs/>
          <w:rtl/>
          <w:lang w:bidi="ar-SA"/>
        </w:rPr>
        <w:t>خلال</w:t>
      </w:r>
      <w:r w:rsidRPr="005332EC">
        <w:rPr>
          <w:bCs/>
          <w:rtl/>
          <w:lang w:bidi="ar-SA"/>
        </w:rPr>
        <w:t xml:space="preserve"> </w:t>
      </w:r>
      <w:r w:rsidRPr="005332EC">
        <w:rPr>
          <w:rFonts w:hint="cs"/>
          <w:bCs/>
          <w:rtl/>
          <w:lang w:bidi="ar-SA"/>
        </w:rPr>
        <w:t>عام</w:t>
      </w:r>
      <w:r w:rsidRPr="005332EC">
        <w:rPr>
          <w:bCs/>
          <w:rtl/>
          <w:lang w:bidi="ar-SA"/>
        </w:rPr>
        <w:t xml:space="preserve"> 2024 (</w:t>
      </w:r>
      <w:r w:rsidRPr="005332EC">
        <w:rPr>
          <w:rFonts w:hint="cs"/>
          <w:bCs/>
          <w:rtl/>
          <w:lang w:bidi="ar-SA"/>
        </w:rPr>
        <w:t>الأرباع</w:t>
      </w:r>
      <w:r w:rsidRPr="005332EC">
        <w:rPr>
          <w:bCs/>
          <w:rtl/>
          <w:lang w:bidi="ar-SA"/>
        </w:rPr>
        <w:t xml:space="preserve"> </w:t>
      </w:r>
      <w:r w:rsidRPr="005332EC">
        <w:rPr>
          <w:rFonts w:hint="cs"/>
          <w:bCs/>
          <w:rtl/>
          <w:lang w:bidi="ar-SA"/>
        </w:rPr>
        <w:t>الأربعة</w:t>
      </w:r>
      <w:r w:rsidRPr="005332EC">
        <w:rPr>
          <w:bCs/>
          <w:rtl/>
          <w:lang w:bidi="ar-SA"/>
        </w:rPr>
        <w:t xml:space="preserve"> </w:t>
      </w:r>
      <w:r w:rsidRPr="005332EC">
        <w:rPr>
          <w:rFonts w:hint="cs"/>
          <w:bCs/>
          <w:rtl/>
          <w:lang w:bidi="ar-SA"/>
        </w:rPr>
        <w:t>المنتهية</w:t>
      </w:r>
      <w:r w:rsidRPr="005332EC">
        <w:rPr>
          <w:bCs/>
          <w:rtl/>
          <w:lang w:bidi="ar-SA"/>
        </w:rPr>
        <w:t xml:space="preserve"> </w:t>
      </w:r>
      <w:r w:rsidRPr="005332EC">
        <w:rPr>
          <w:rFonts w:hint="cs"/>
          <w:bCs/>
          <w:rtl/>
          <w:lang w:bidi="ar-SA"/>
        </w:rPr>
        <w:t>في</w:t>
      </w:r>
      <w:r w:rsidRPr="005332EC">
        <w:rPr>
          <w:bCs/>
          <w:rtl/>
          <w:lang w:bidi="ar-SA"/>
        </w:rPr>
        <w:t xml:space="preserve"> </w:t>
      </w:r>
      <w:r w:rsidRPr="005332EC">
        <w:rPr>
          <w:rFonts w:hint="cs"/>
          <w:bCs/>
          <w:rtl/>
          <w:lang w:bidi="ar-SA"/>
        </w:rPr>
        <w:t>الربع</w:t>
      </w:r>
      <w:r w:rsidRPr="005332EC">
        <w:rPr>
          <w:bCs/>
          <w:rtl/>
          <w:lang w:bidi="ar-SA"/>
        </w:rPr>
        <w:t xml:space="preserve"> </w:t>
      </w:r>
      <w:r w:rsidRPr="005332EC">
        <w:rPr>
          <w:rFonts w:hint="cs"/>
          <w:bCs/>
          <w:rtl/>
          <w:lang w:bidi="ar-SA"/>
        </w:rPr>
        <w:t>الرابع</w:t>
      </w:r>
      <w:r w:rsidRPr="005332EC">
        <w:rPr>
          <w:bCs/>
          <w:rtl/>
          <w:lang w:bidi="ar-SA"/>
        </w:rPr>
        <w:t xml:space="preserve"> </w:t>
      </w:r>
      <w:r w:rsidRPr="005332EC">
        <w:rPr>
          <w:rFonts w:hint="cs"/>
          <w:bCs/>
          <w:rtl/>
          <w:lang w:bidi="ar-SA"/>
        </w:rPr>
        <w:t>من</w:t>
      </w:r>
      <w:r w:rsidRPr="005332EC">
        <w:rPr>
          <w:bCs/>
          <w:rtl/>
          <w:lang w:bidi="ar-SA"/>
        </w:rPr>
        <w:t xml:space="preserve"> </w:t>
      </w:r>
      <w:r w:rsidRPr="005332EC">
        <w:rPr>
          <w:rFonts w:hint="cs"/>
          <w:bCs/>
          <w:rtl/>
          <w:lang w:bidi="ar-SA"/>
        </w:rPr>
        <w:t>عام</w:t>
      </w:r>
      <w:r w:rsidRPr="005332EC">
        <w:rPr>
          <w:bCs/>
          <w:rtl/>
          <w:lang w:bidi="ar-SA"/>
        </w:rPr>
        <w:t xml:space="preserve"> 2024) </w:t>
      </w:r>
      <w:r w:rsidRPr="005332EC">
        <w:rPr>
          <w:rFonts w:hint="cs"/>
          <w:bCs/>
          <w:rtl/>
          <w:lang w:bidi="ar-SA"/>
        </w:rPr>
        <w:t>في</w:t>
      </w:r>
      <w:r w:rsidRPr="005332EC">
        <w:rPr>
          <w:bCs/>
          <w:rtl/>
          <w:lang w:bidi="ar-SA"/>
        </w:rPr>
        <w:t xml:space="preserve"> </w:t>
      </w:r>
      <w:r w:rsidRPr="005332EC">
        <w:rPr>
          <w:rFonts w:hint="cs"/>
          <w:bCs/>
          <w:rtl/>
          <w:lang w:bidi="ar-SA"/>
        </w:rPr>
        <w:t>تقديرنا</w:t>
      </w:r>
      <w:r w:rsidRPr="005332EC">
        <w:rPr>
          <w:bCs/>
          <w:rtl/>
          <w:lang w:bidi="ar-SA"/>
        </w:rPr>
        <w:t xml:space="preserve"> 3.4%</w:t>
      </w:r>
      <w:r w:rsidRPr="005332EC">
        <w:rPr>
          <w:rFonts w:hint="cs"/>
          <w:bCs/>
          <w:rtl/>
          <w:lang w:bidi="ar-SA"/>
        </w:rPr>
        <w:t>،</w:t>
      </w:r>
      <w:r w:rsidRPr="005332EC">
        <w:rPr>
          <w:bCs/>
          <w:rtl/>
          <w:lang w:bidi="ar-SA"/>
        </w:rPr>
        <w:t xml:space="preserve"> </w:t>
      </w:r>
      <w:r w:rsidRPr="005332EC">
        <w:rPr>
          <w:rFonts w:hint="cs"/>
          <w:bCs/>
          <w:rtl/>
          <w:lang w:bidi="ar-SA"/>
        </w:rPr>
        <w:t>ومن</w:t>
      </w:r>
      <w:r w:rsidRPr="005332EC">
        <w:rPr>
          <w:bCs/>
          <w:rtl/>
          <w:lang w:bidi="ar-SA"/>
        </w:rPr>
        <w:t xml:space="preserve"> </w:t>
      </w:r>
      <w:r w:rsidRPr="005332EC">
        <w:rPr>
          <w:rFonts w:hint="cs"/>
          <w:bCs/>
          <w:rtl/>
          <w:lang w:bidi="ar-SA"/>
        </w:rPr>
        <w:t>المتوقع</w:t>
      </w:r>
      <w:r w:rsidRPr="005332EC">
        <w:rPr>
          <w:bCs/>
          <w:rtl/>
          <w:lang w:bidi="ar-SA"/>
        </w:rPr>
        <w:t xml:space="preserve"> </w:t>
      </w:r>
      <w:r w:rsidRPr="005332EC">
        <w:rPr>
          <w:rFonts w:hint="cs"/>
          <w:bCs/>
          <w:rtl/>
          <w:lang w:bidi="ar-SA"/>
        </w:rPr>
        <w:t>أن</w:t>
      </w:r>
      <w:r w:rsidRPr="005332EC">
        <w:rPr>
          <w:bCs/>
          <w:rtl/>
          <w:lang w:bidi="ar-SA"/>
        </w:rPr>
        <w:t xml:space="preserve"> </w:t>
      </w:r>
      <w:r w:rsidRPr="005332EC">
        <w:rPr>
          <w:rFonts w:hint="cs"/>
          <w:bCs/>
          <w:rtl/>
          <w:lang w:bidi="ar-SA"/>
        </w:rPr>
        <w:t>يصل</w:t>
      </w:r>
      <w:r w:rsidRPr="005332EC">
        <w:rPr>
          <w:bCs/>
          <w:rtl/>
          <w:lang w:bidi="ar-SA"/>
        </w:rPr>
        <w:t xml:space="preserve"> </w:t>
      </w:r>
      <w:r w:rsidRPr="005332EC">
        <w:rPr>
          <w:rFonts w:hint="cs"/>
          <w:bCs/>
          <w:rtl/>
          <w:lang w:bidi="ar-SA"/>
        </w:rPr>
        <w:t>إلى</w:t>
      </w:r>
      <w:r w:rsidRPr="005332EC">
        <w:rPr>
          <w:bCs/>
          <w:rtl/>
          <w:lang w:bidi="ar-SA"/>
        </w:rPr>
        <w:t xml:space="preserve"> 2.6% </w:t>
      </w:r>
      <w:r w:rsidRPr="005332EC">
        <w:rPr>
          <w:rFonts w:hint="cs"/>
          <w:bCs/>
          <w:rtl/>
          <w:lang w:bidi="ar-SA"/>
        </w:rPr>
        <w:t>خلال</w:t>
      </w:r>
      <w:r w:rsidRPr="005332EC">
        <w:rPr>
          <w:bCs/>
          <w:rtl/>
          <w:lang w:bidi="ar-SA"/>
        </w:rPr>
        <w:t xml:space="preserve"> </w:t>
      </w:r>
      <w:r w:rsidRPr="005332EC">
        <w:rPr>
          <w:rFonts w:hint="cs"/>
          <w:bCs/>
          <w:rtl/>
          <w:lang w:bidi="ar-SA"/>
        </w:rPr>
        <w:t>عام</w:t>
      </w:r>
      <w:r w:rsidRPr="005332EC">
        <w:rPr>
          <w:bCs/>
          <w:rtl/>
          <w:lang w:bidi="ar-SA"/>
        </w:rPr>
        <w:t xml:space="preserve"> 2025 </w:t>
      </w:r>
      <w:r w:rsidRPr="005332EC">
        <w:rPr>
          <w:rFonts w:hint="cs"/>
          <w:bCs/>
          <w:rtl/>
          <w:lang w:bidi="ar-SA"/>
        </w:rPr>
        <w:t>و</w:t>
      </w:r>
      <w:r w:rsidRPr="005332EC">
        <w:rPr>
          <w:bCs/>
          <w:rtl/>
          <w:lang w:bidi="ar-SA"/>
        </w:rPr>
        <w:t xml:space="preserve">2.3% </w:t>
      </w:r>
      <w:r w:rsidRPr="005332EC">
        <w:rPr>
          <w:rFonts w:hint="cs"/>
          <w:bCs/>
          <w:rtl/>
          <w:lang w:bidi="ar-SA"/>
        </w:rPr>
        <w:t>في</w:t>
      </w:r>
      <w:r w:rsidRPr="005332EC">
        <w:rPr>
          <w:bCs/>
          <w:rtl/>
          <w:lang w:bidi="ar-SA"/>
        </w:rPr>
        <w:t xml:space="preserve"> </w:t>
      </w:r>
      <w:r w:rsidRPr="005332EC">
        <w:rPr>
          <w:rFonts w:hint="cs"/>
          <w:bCs/>
          <w:rtl/>
          <w:lang w:bidi="ar-SA"/>
        </w:rPr>
        <w:t>عام</w:t>
      </w:r>
      <w:r w:rsidRPr="005332EC">
        <w:rPr>
          <w:bCs/>
          <w:rtl/>
          <w:lang w:bidi="ar-SA"/>
        </w:rPr>
        <w:t xml:space="preserve"> 2026</w:t>
      </w:r>
      <w:r w:rsidRPr="002255DC">
        <w:rPr>
          <w:b/>
          <w:rtl/>
          <w:lang w:bidi="ar-SA"/>
        </w:rPr>
        <w:t xml:space="preserve"> (</w:t>
      </w:r>
      <w:r w:rsidR="005332EC">
        <w:rPr>
          <w:rFonts w:hint="cs"/>
          <w:b/>
          <w:rtl/>
          <w:lang w:bidi="ar-SA"/>
        </w:rPr>
        <w:t>ال</w:t>
      </w:r>
      <w:r w:rsidRPr="002255DC">
        <w:rPr>
          <w:rFonts w:hint="cs"/>
          <w:b/>
          <w:rtl/>
          <w:lang w:bidi="ar-SA"/>
        </w:rPr>
        <w:t>جدول</w:t>
      </w:r>
      <w:r w:rsidRPr="002255DC">
        <w:rPr>
          <w:b/>
          <w:rtl/>
          <w:lang w:bidi="ar-SA"/>
        </w:rPr>
        <w:t xml:space="preserve"> 1). </w:t>
      </w:r>
      <w:r w:rsidRPr="002255DC">
        <w:rPr>
          <w:rFonts w:hint="cs"/>
          <w:b/>
          <w:rtl/>
          <w:lang w:bidi="ar-SA"/>
        </w:rPr>
        <w:t>وذلك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بالمقارنة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مع</w:t>
      </w:r>
      <w:r w:rsidRPr="002255DC">
        <w:rPr>
          <w:b/>
          <w:rtl/>
          <w:lang w:bidi="ar-SA"/>
        </w:rPr>
        <w:t xml:space="preserve"> 3.8% </w:t>
      </w:r>
      <w:r w:rsidRPr="002255DC">
        <w:rPr>
          <w:rFonts w:hint="cs"/>
          <w:b/>
          <w:rtl/>
          <w:lang w:bidi="ar-SA"/>
        </w:rPr>
        <w:t>و</w:t>
      </w:r>
      <w:r w:rsidRPr="002255DC">
        <w:rPr>
          <w:b/>
          <w:rtl/>
          <w:lang w:bidi="ar-SA"/>
        </w:rPr>
        <w:t xml:space="preserve">2.8% </w:t>
      </w:r>
      <w:r w:rsidRPr="002255DC">
        <w:rPr>
          <w:rFonts w:hint="cs"/>
          <w:b/>
          <w:rtl/>
          <w:lang w:bidi="ar-SA"/>
        </w:rPr>
        <w:t>في</w:t>
      </w:r>
      <w:r w:rsidRPr="002255DC">
        <w:rPr>
          <w:b/>
          <w:rtl/>
          <w:lang w:bidi="ar-SA"/>
        </w:rPr>
        <w:t xml:space="preserve"> 2024 </w:t>
      </w:r>
      <w:r w:rsidRPr="002255DC">
        <w:rPr>
          <w:rFonts w:hint="cs"/>
          <w:b/>
          <w:rtl/>
          <w:lang w:bidi="ar-SA"/>
        </w:rPr>
        <w:t>و</w:t>
      </w:r>
      <w:r w:rsidRPr="002255DC">
        <w:rPr>
          <w:b/>
          <w:rtl/>
          <w:lang w:bidi="ar-SA"/>
        </w:rPr>
        <w:t xml:space="preserve">2025 </w:t>
      </w:r>
      <w:r w:rsidRPr="002255DC">
        <w:rPr>
          <w:rFonts w:hint="cs"/>
          <w:b/>
          <w:rtl/>
          <w:lang w:bidi="ar-SA"/>
        </w:rPr>
        <w:t>في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توقعات</w:t>
      </w:r>
      <w:r w:rsidRPr="002255DC">
        <w:rPr>
          <w:b/>
          <w:rtl/>
          <w:lang w:bidi="ar-SA"/>
        </w:rPr>
        <w:t xml:space="preserve"> </w:t>
      </w:r>
      <w:r w:rsidR="003A0740">
        <w:rPr>
          <w:rFonts w:hint="cs"/>
          <w:b/>
          <w:rtl/>
          <w:lang w:bidi="ar-SA"/>
        </w:rPr>
        <w:t>تشرين أول</w:t>
      </w:r>
      <w:r w:rsidRPr="002255DC">
        <w:rPr>
          <w:b/>
          <w:rtl/>
          <w:lang w:bidi="ar-SA"/>
        </w:rPr>
        <w:t xml:space="preserve"> (</w:t>
      </w:r>
      <w:r w:rsidRPr="002255DC">
        <w:rPr>
          <w:rFonts w:hint="cs"/>
          <w:b/>
          <w:rtl/>
          <w:lang w:bidi="ar-SA"/>
        </w:rPr>
        <w:t>الجدول</w:t>
      </w:r>
      <w:r w:rsidRPr="002255DC">
        <w:rPr>
          <w:b/>
          <w:rtl/>
          <w:lang w:bidi="ar-SA"/>
        </w:rPr>
        <w:t xml:space="preserve"> 1). </w:t>
      </w:r>
      <w:r w:rsidRPr="002255DC">
        <w:rPr>
          <w:rFonts w:hint="cs"/>
          <w:b/>
          <w:rtl/>
          <w:lang w:bidi="ar-SA"/>
        </w:rPr>
        <w:t>خلال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فترة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التوقعات،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نتوقع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تخفيف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القيود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الحالية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على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العرض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في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نفس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الوقت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مع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انتعاش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الطلب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بشكل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أسرع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قليلاً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في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البداية</w:t>
      </w:r>
      <w:r w:rsidRPr="002255DC">
        <w:rPr>
          <w:b/>
          <w:rtl/>
          <w:lang w:bidi="ar-SA"/>
        </w:rPr>
        <w:t xml:space="preserve">. </w:t>
      </w:r>
      <w:r w:rsidR="003A0740">
        <w:rPr>
          <w:rFonts w:hint="cs"/>
          <w:b/>
          <w:rtl/>
          <w:lang w:bidi="ar-SA"/>
        </w:rPr>
        <w:t>على ضوء ذلك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نتوقع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زيادة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معينة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في</w:t>
      </w:r>
      <w:r w:rsidRPr="002255DC">
        <w:rPr>
          <w:b/>
          <w:rtl/>
          <w:lang w:bidi="ar-SA"/>
        </w:rPr>
        <w:t xml:space="preserve"> </w:t>
      </w:r>
      <w:r w:rsidR="003A0740">
        <w:rPr>
          <w:rFonts w:hint="cs"/>
          <w:b/>
          <w:rtl/>
          <w:lang w:bidi="ar-SA"/>
        </w:rPr>
        <w:t>ال</w:t>
      </w:r>
      <w:r w:rsidRPr="002255DC">
        <w:rPr>
          <w:rFonts w:hint="cs"/>
          <w:b/>
          <w:rtl/>
          <w:lang w:bidi="ar-SA"/>
        </w:rPr>
        <w:t>أسعار</w:t>
      </w:r>
      <w:r w:rsidRPr="002255DC">
        <w:rPr>
          <w:b/>
          <w:rtl/>
          <w:lang w:bidi="ar-SA"/>
        </w:rPr>
        <w:t xml:space="preserve"> </w:t>
      </w:r>
      <w:r w:rsidR="003A0740">
        <w:rPr>
          <w:rFonts w:hint="cs"/>
          <w:b/>
          <w:rtl/>
          <w:lang w:bidi="ar-SA"/>
        </w:rPr>
        <w:t>ل</w:t>
      </w:r>
      <w:r w:rsidRPr="002255DC">
        <w:rPr>
          <w:rFonts w:hint="cs"/>
          <w:b/>
          <w:rtl/>
          <w:lang w:bidi="ar-SA"/>
        </w:rPr>
        <w:t>لمستهلك</w:t>
      </w:r>
      <w:r w:rsidRPr="002255DC">
        <w:rPr>
          <w:b/>
          <w:rtl/>
          <w:lang w:bidi="ar-SA"/>
        </w:rPr>
        <w:t xml:space="preserve"> </w:t>
      </w:r>
      <w:r w:rsidR="003A0740">
        <w:rPr>
          <w:rFonts w:hint="cs"/>
          <w:b/>
          <w:rtl/>
          <w:lang w:bidi="ar-SA"/>
        </w:rPr>
        <w:t xml:space="preserve">في </w:t>
      </w:r>
      <w:r w:rsidRPr="002255DC">
        <w:rPr>
          <w:rFonts w:hint="cs"/>
          <w:b/>
          <w:rtl/>
          <w:lang w:bidi="ar-SA"/>
        </w:rPr>
        <w:t>بعض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المنتجات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والخدمات</w:t>
      </w:r>
      <w:r w:rsidRPr="002255DC">
        <w:rPr>
          <w:b/>
          <w:rtl/>
          <w:lang w:bidi="ar-SA"/>
        </w:rPr>
        <w:t xml:space="preserve">. </w:t>
      </w:r>
      <w:r w:rsidRPr="002255DC">
        <w:rPr>
          <w:rFonts w:hint="cs"/>
          <w:b/>
          <w:rtl/>
          <w:lang w:bidi="ar-SA"/>
        </w:rPr>
        <w:t>على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الرغم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من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ذلك،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فقد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تم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تعديل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توقعات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التضخم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لعام</w:t>
      </w:r>
      <w:r w:rsidRPr="002255DC">
        <w:rPr>
          <w:b/>
          <w:rtl/>
          <w:lang w:bidi="ar-SA"/>
        </w:rPr>
        <w:t xml:space="preserve"> 2025 </w:t>
      </w:r>
      <w:r w:rsidRPr="002255DC">
        <w:rPr>
          <w:rFonts w:hint="cs"/>
          <w:b/>
          <w:rtl/>
          <w:lang w:bidi="ar-SA"/>
        </w:rPr>
        <w:t>نحو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الانخفاض،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ويرجع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ذلك</w:t>
      </w:r>
      <w:r w:rsidRPr="002255DC">
        <w:rPr>
          <w:b/>
          <w:rtl/>
          <w:lang w:bidi="ar-SA"/>
        </w:rPr>
        <w:t xml:space="preserve"> </w:t>
      </w:r>
      <w:r w:rsidR="003A0740">
        <w:rPr>
          <w:rFonts w:hint="cs"/>
          <w:b/>
          <w:rtl/>
          <w:lang w:bidi="ar-SA"/>
        </w:rPr>
        <w:t>أساساً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إلى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ارتفاع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قيمة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الشيكل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بنسبة</w:t>
      </w:r>
      <w:r w:rsidRPr="002255DC">
        <w:rPr>
          <w:b/>
          <w:rtl/>
          <w:lang w:bidi="ar-SA"/>
        </w:rPr>
        <w:t xml:space="preserve"> 5.5% </w:t>
      </w:r>
      <w:r w:rsidR="003A0740">
        <w:rPr>
          <w:rFonts w:hint="cs"/>
          <w:b/>
          <w:rtl/>
          <w:lang w:bidi="ar-SA"/>
        </w:rPr>
        <w:t>تقريباً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من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حيث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سعر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الصرف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الفعلي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الاسمي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مقارنة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بافتراضنا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في</w:t>
      </w:r>
      <w:r w:rsidRPr="002255DC">
        <w:rPr>
          <w:b/>
          <w:rtl/>
          <w:lang w:bidi="ar-SA"/>
        </w:rPr>
        <w:t xml:space="preserve"> </w:t>
      </w:r>
      <w:r w:rsidR="003A0740">
        <w:rPr>
          <w:rFonts w:hint="cs"/>
          <w:b/>
          <w:rtl/>
          <w:lang w:bidi="ar-SA"/>
        </w:rPr>
        <w:t>تشرين أول.</w:t>
      </w:r>
      <w:r w:rsidRPr="002255DC">
        <w:rPr>
          <w:b/>
          <w:rtl/>
          <w:lang w:bidi="ar-SA"/>
        </w:rPr>
        <w:t xml:space="preserve"> </w:t>
      </w:r>
      <w:r w:rsidR="003A0740">
        <w:rPr>
          <w:rFonts w:hint="cs"/>
          <w:b/>
          <w:rtl/>
          <w:lang w:bidi="ar-SA"/>
        </w:rPr>
        <w:t xml:space="preserve">سيتم معادلة تأثير ارتفاع الشيكل جزئياً </w:t>
      </w:r>
      <w:r w:rsidRPr="002255DC">
        <w:rPr>
          <w:rFonts w:hint="cs"/>
          <w:b/>
          <w:rtl/>
          <w:lang w:bidi="ar-SA"/>
        </w:rPr>
        <w:t>من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خلال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المساهمات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الإيجابية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في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التضخم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في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عام</w:t>
      </w:r>
      <w:r w:rsidRPr="002255DC">
        <w:rPr>
          <w:b/>
          <w:rtl/>
          <w:lang w:bidi="ar-SA"/>
        </w:rPr>
        <w:t xml:space="preserve"> 2025 </w:t>
      </w:r>
      <w:r w:rsidRPr="002255DC">
        <w:rPr>
          <w:rFonts w:hint="cs"/>
          <w:b/>
          <w:rtl/>
          <w:lang w:bidi="ar-SA"/>
        </w:rPr>
        <w:t>بسبب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الإجراءات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المالية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التي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من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المتوقع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أن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تؤثر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على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مستوى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الأسعار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اعتبارًا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من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بداية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عام</w:t>
      </w:r>
      <w:r w:rsidRPr="002255DC">
        <w:rPr>
          <w:b/>
          <w:rtl/>
          <w:lang w:bidi="ar-SA"/>
        </w:rPr>
        <w:t xml:space="preserve"> 2025 (</w:t>
      </w:r>
      <w:r w:rsidRPr="002255DC">
        <w:rPr>
          <w:rFonts w:hint="cs"/>
          <w:b/>
          <w:rtl/>
          <w:lang w:bidi="ar-SA"/>
        </w:rPr>
        <w:t>بما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يتجاوز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التأثير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الذي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أرجعناه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بالفعل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إلى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هذه</w:t>
      </w:r>
      <w:r w:rsidRPr="002255DC">
        <w:rPr>
          <w:b/>
          <w:rtl/>
          <w:lang w:bidi="ar-SA"/>
        </w:rPr>
        <w:t xml:space="preserve"> </w:t>
      </w:r>
      <w:r w:rsidR="003A0740">
        <w:rPr>
          <w:rFonts w:hint="cs"/>
          <w:b/>
          <w:rtl/>
          <w:lang w:bidi="ar-SA"/>
        </w:rPr>
        <w:t>الإجراءات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في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توقعات</w:t>
      </w:r>
      <w:r w:rsidRPr="002255DC">
        <w:rPr>
          <w:b/>
          <w:rtl/>
          <w:lang w:bidi="ar-SA"/>
        </w:rPr>
        <w:t xml:space="preserve"> </w:t>
      </w:r>
      <w:r w:rsidR="003A0740">
        <w:rPr>
          <w:rFonts w:hint="cs"/>
          <w:b/>
          <w:rtl/>
          <w:lang w:bidi="ar-SA"/>
        </w:rPr>
        <w:t>تشرين أول</w:t>
      </w:r>
      <w:r w:rsidRPr="002255DC">
        <w:rPr>
          <w:b/>
          <w:rtl/>
          <w:lang w:bidi="ar-SA"/>
        </w:rPr>
        <w:t xml:space="preserve">). </w:t>
      </w:r>
      <w:r w:rsidRPr="002255DC">
        <w:rPr>
          <w:rFonts w:hint="cs"/>
          <w:b/>
          <w:rtl/>
          <w:lang w:bidi="ar-SA"/>
        </w:rPr>
        <w:t>كما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أن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الزيادة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في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مسار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التضخم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المتوقع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في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الدول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المتقدمة</w:t>
      </w:r>
      <w:r w:rsidRPr="002255DC">
        <w:rPr>
          <w:b/>
          <w:rtl/>
          <w:lang w:bidi="ar-SA"/>
        </w:rPr>
        <w:t xml:space="preserve"> </w:t>
      </w:r>
      <w:r w:rsidR="003A0740">
        <w:rPr>
          <w:rFonts w:hint="cs"/>
          <w:b/>
          <w:rtl/>
          <w:lang w:bidi="ar-SA"/>
        </w:rPr>
        <w:t>س</w:t>
      </w:r>
      <w:r w:rsidRPr="002255DC">
        <w:rPr>
          <w:rFonts w:hint="cs"/>
          <w:b/>
          <w:rtl/>
          <w:lang w:bidi="ar-SA"/>
        </w:rPr>
        <w:t>يعوض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بشكل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طفيف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تأثير</w:t>
      </w:r>
      <w:r w:rsidRPr="002255DC">
        <w:rPr>
          <w:b/>
          <w:rtl/>
          <w:lang w:bidi="ar-SA"/>
        </w:rPr>
        <w:t xml:space="preserve"> </w:t>
      </w:r>
      <w:r w:rsidR="003A0740">
        <w:rPr>
          <w:rFonts w:hint="cs"/>
          <w:b/>
          <w:rtl/>
          <w:lang w:bidi="ar-SA"/>
        </w:rPr>
        <w:t>ارتفاع سعر الشيكل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و</w:t>
      </w:r>
      <w:r w:rsidR="003A0740">
        <w:rPr>
          <w:rFonts w:hint="cs"/>
          <w:b/>
          <w:rtl/>
          <w:lang w:bidi="ar-SA"/>
        </w:rPr>
        <w:t>س</w:t>
      </w:r>
      <w:r w:rsidRPr="002255DC">
        <w:rPr>
          <w:rFonts w:hint="cs"/>
          <w:b/>
          <w:rtl/>
          <w:lang w:bidi="ar-SA"/>
        </w:rPr>
        <w:t>يساهم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قليلاً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في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زيادة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معدل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التضخم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في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عام</w:t>
      </w:r>
      <w:r w:rsidRPr="002255DC">
        <w:rPr>
          <w:b/>
          <w:rtl/>
          <w:lang w:bidi="ar-SA"/>
        </w:rPr>
        <w:t xml:space="preserve"> 2025.</w:t>
      </w:r>
    </w:p>
    <w:p w:rsidR="002255DC" w:rsidRPr="002255DC" w:rsidRDefault="009841AD" w:rsidP="003A0740">
      <w:pPr>
        <w:jc w:val="both"/>
        <w:rPr>
          <w:b/>
          <w:rtl/>
          <w:lang w:bidi="ar-SA"/>
        </w:rPr>
      </w:pPr>
      <w:r w:rsidRPr="003A0740">
        <w:rPr>
          <w:rFonts w:hint="cs"/>
          <w:bCs/>
          <w:rtl/>
          <w:lang w:bidi="ar-SA"/>
        </w:rPr>
        <w:t>من</w:t>
      </w:r>
      <w:r w:rsidRPr="003A0740">
        <w:rPr>
          <w:bCs/>
          <w:rtl/>
          <w:lang w:bidi="ar-SA"/>
        </w:rPr>
        <w:t xml:space="preserve"> </w:t>
      </w:r>
      <w:r w:rsidRPr="003A0740">
        <w:rPr>
          <w:rFonts w:hint="cs"/>
          <w:bCs/>
          <w:rtl/>
          <w:lang w:bidi="ar-SA"/>
        </w:rPr>
        <w:t>المتوقع</w:t>
      </w:r>
      <w:r w:rsidRPr="003A0740">
        <w:rPr>
          <w:bCs/>
          <w:rtl/>
          <w:lang w:bidi="ar-SA"/>
        </w:rPr>
        <w:t xml:space="preserve"> </w:t>
      </w:r>
      <w:r w:rsidRPr="003A0740">
        <w:rPr>
          <w:rFonts w:hint="cs"/>
          <w:bCs/>
          <w:rtl/>
          <w:lang w:bidi="ar-SA"/>
        </w:rPr>
        <w:t>أن</w:t>
      </w:r>
      <w:r w:rsidRPr="003A0740">
        <w:rPr>
          <w:bCs/>
          <w:rtl/>
          <w:lang w:bidi="ar-SA"/>
        </w:rPr>
        <w:t xml:space="preserve"> </w:t>
      </w:r>
      <w:r w:rsidRPr="003A0740">
        <w:rPr>
          <w:rFonts w:hint="cs"/>
          <w:bCs/>
          <w:rtl/>
          <w:lang w:bidi="ar-SA"/>
        </w:rPr>
        <w:t>ينخفض</w:t>
      </w:r>
      <w:r w:rsidRPr="003A0740">
        <w:rPr>
          <w:bCs/>
          <w:rtl/>
          <w:lang w:bidi="ar-SA"/>
        </w:rPr>
        <w:t xml:space="preserve"> ​​</w:t>
      </w:r>
      <w:r w:rsidRPr="003A0740">
        <w:rPr>
          <w:rFonts w:hint="cs"/>
          <w:bCs/>
          <w:rtl/>
          <w:lang w:bidi="ar-SA"/>
        </w:rPr>
        <w:t>سعر</w:t>
      </w:r>
      <w:r w:rsidRPr="003A0740">
        <w:rPr>
          <w:bCs/>
          <w:rtl/>
          <w:lang w:bidi="ar-SA"/>
        </w:rPr>
        <w:t xml:space="preserve"> </w:t>
      </w:r>
      <w:r w:rsidRPr="003A0740">
        <w:rPr>
          <w:rFonts w:hint="cs"/>
          <w:bCs/>
          <w:rtl/>
          <w:lang w:bidi="ar-SA"/>
        </w:rPr>
        <w:t>الفائدة</w:t>
      </w:r>
      <w:r w:rsidRPr="003A0740">
        <w:rPr>
          <w:bCs/>
          <w:rtl/>
          <w:lang w:bidi="ar-SA"/>
        </w:rPr>
        <w:t xml:space="preserve"> </w:t>
      </w:r>
      <w:r w:rsidRPr="003A0740">
        <w:rPr>
          <w:rFonts w:hint="cs"/>
          <w:bCs/>
          <w:rtl/>
          <w:lang w:bidi="ar-SA"/>
        </w:rPr>
        <w:t>بشكل</w:t>
      </w:r>
      <w:r w:rsidRPr="003A0740">
        <w:rPr>
          <w:bCs/>
          <w:rtl/>
          <w:lang w:bidi="ar-SA"/>
        </w:rPr>
        <w:t xml:space="preserve"> </w:t>
      </w:r>
      <w:r w:rsidRPr="003A0740">
        <w:rPr>
          <w:rFonts w:hint="cs"/>
          <w:bCs/>
          <w:rtl/>
          <w:lang w:bidi="ar-SA"/>
        </w:rPr>
        <w:t>طفيف</w:t>
      </w:r>
      <w:r w:rsidRPr="003A0740">
        <w:rPr>
          <w:bCs/>
          <w:rtl/>
          <w:lang w:bidi="ar-SA"/>
        </w:rPr>
        <w:t xml:space="preserve"> </w:t>
      </w:r>
      <w:r w:rsidRPr="003A0740">
        <w:rPr>
          <w:rFonts w:hint="cs"/>
          <w:bCs/>
          <w:rtl/>
          <w:lang w:bidi="ar-SA"/>
        </w:rPr>
        <w:t>ليصل</w:t>
      </w:r>
      <w:r w:rsidRPr="003A0740">
        <w:rPr>
          <w:bCs/>
          <w:rtl/>
          <w:lang w:bidi="ar-SA"/>
        </w:rPr>
        <w:t xml:space="preserve"> </w:t>
      </w:r>
      <w:r w:rsidRPr="003A0740">
        <w:rPr>
          <w:rFonts w:hint="cs"/>
          <w:bCs/>
          <w:rtl/>
          <w:lang w:bidi="ar-SA"/>
        </w:rPr>
        <w:t>إلى</w:t>
      </w:r>
      <w:r w:rsidRPr="003A0740">
        <w:rPr>
          <w:bCs/>
          <w:rtl/>
          <w:lang w:bidi="ar-SA"/>
        </w:rPr>
        <w:t xml:space="preserve"> 4.0/4.25% </w:t>
      </w:r>
      <w:r w:rsidRPr="003A0740">
        <w:rPr>
          <w:rFonts w:hint="cs"/>
          <w:bCs/>
          <w:rtl/>
          <w:lang w:bidi="ar-SA"/>
        </w:rPr>
        <w:t>في</w:t>
      </w:r>
      <w:r w:rsidRPr="003A0740">
        <w:rPr>
          <w:bCs/>
          <w:rtl/>
          <w:lang w:bidi="ar-SA"/>
        </w:rPr>
        <w:t xml:space="preserve"> </w:t>
      </w:r>
      <w:r w:rsidRPr="003A0740">
        <w:rPr>
          <w:rFonts w:hint="cs"/>
          <w:bCs/>
          <w:rtl/>
          <w:lang w:bidi="ar-SA"/>
        </w:rPr>
        <w:t>المتوسط</w:t>
      </w:r>
      <w:r w:rsidRPr="003A0740">
        <w:rPr>
          <w:bCs/>
          <w:rtl/>
          <w:lang w:bidi="ar-SA"/>
        </w:rPr>
        <w:t xml:space="preserve"> ​​</w:t>
      </w:r>
      <w:r w:rsidRPr="003A0740">
        <w:rPr>
          <w:rFonts w:hint="cs"/>
          <w:bCs/>
          <w:rtl/>
          <w:lang w:bidi="ar-SA"/>
        </w:rPr>
        <w:t>في</w:t>
      </w:r>
      <w:r w:rsidRPr="003A0740">
        <w:rPr>
          <w:bCs/>
          <w:rtl/>
          <w:lang w:bidi="ar-SA"/>
        </w:rPr>
        <w:t xml:space="preserve"> </w:t>
      </w:r>
      <w:r w:rsidRPr="003A0740">
        <w:rPr>
          <w:rFonts w:hint="cs"/>
          <w:bCs/>
          <w:rtl/>
          <w:lang w:bidi="ar-SA"/>
        </w:rPr>
        <w:t>الربع</w:t>
      </w:r>
      <w:r w:rsidRPr="003A0740">
        <w:rPr>
          <w:bCs/>
          <w:rtl/>
          <w:lang w:bidi="ar-SA"/>
        </w:rPr>
        <w:t xml:space="preserve"> </w:t>
      </w:r>
      <w:r w:rsidRPr="003A0740">
        <w:rPr>
          <w:rFonts w:hint="cs"/>
          <w:bCs/>
          <w:rtl/>
          <w:lang w:bidi="ar-SA"/>
        </w:rPr>
        <w:t>الرابع</w:t>
      </w:r>
      <w:r w:rsidRPr="003A0740">
        <w:rPr>
          <w:bCs/>
          <w:rtl/>
          <w:lang w:bidi="ar-SA"/>
        </w:rPr>
        <w:t xml:space="preserve"> </w:t>
      </w:r>
      <w:r w:rsidRPr="003A0740">
        <w:rPr>
          <w:rFonts w:hint="cs"/>
          <w:bCs/>
          <w:rtl/>
          <w:lang w:bidi="ar-SA"/>
        </w:rPr>
        <w:t>من</w:t>
      </w:r>
      <w:r w:rsidRPr="003A0740">
        <w:rPr>
          <w:bCs/>
          <w:rtl/>
          <w:lang w:bidi="ar-SA"/>
        </w:rPr>
        <w:t xml:space="preserve"> </w:t>
      </w:r>
      <w:r w:rsidRPr="003A0740">
        <w:rPr>
          <w:rFonts w:hint="cs"/>
          <w:bCs/>
          <w:rtl/>
          <w:lang w:bidi="ar-SA"/>
        </w:rPr>
        <w:t>عام</w:t>
      </w:r>
      <w:r w:rsidRPr="003A0740">
        <w:rPr>
          <w:bCs/>
          <w:rtl/>
          <w:lang w:bidi="ar-SA"/>
        </w:rPr>
        <w:t xml:space="preserve"> 2025</w:t>
      </w:r>
      <w:r w:rsidRPr="002255DC">
        <w:rPr>
          <w:b/>
          <w:rtl/>
          <w:lang w:bidi="ar-SA"/>
        </w:rPr>
        <w:t xml:space="preserve"> (</w:t>
      </w:r>
      <w:r w:rsidRPr="002255DC">
        <w:rPr>
          <w:rFonts w:hint="cs"/>
          <w:b/>
          <w:rtl/>
          <w:lang w:bidi="ar-SA"/>
        </w:rPr>
        <w:t>الجدول</w:t>
      </w:r>
      <w:r w:rsidRPr="002255DC">
        <w:rPr>
          <w:b/>
          <w:rtl/>
          <w:lang w:bidi="ar-SA"/>
        </w:rPr>
        <w:t xml:space="preserve"> 2). </w:t>
      </w:r>
      <w:r w:rsidRPr="002255DC">
        <w:rPr>
          <w:rFonts w:hint="cs"/>
          <w:b/>
          <w:rtl/>
          <w:lang w:bidi="ar-SA"/>
        </w:rPr>
        <w:t>وذلك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في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ظل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بيئة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تضخمية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أقل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مما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توقعناه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في</w:t>
      </w:r>
      <w:r w:rsidRPr="002255DC">
        <w:rPr>
          <w:b/>
          <w:rtl/>
          <w:lang w:bidi="ar-SA"/>
        </w:rPr>
        <w:t xml:space="preserve"> </w:t>
      </w:r>
      <w:r w:rsidR="003A0740">
        <w:rPr>
          <w:rFonts w:hint="cs"/>
          <w:b/>
          <w:rtl/>
          <w:lang w:bidi="ar-SA"/>
        </w:rPr>
        <w:t>تشرين أول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والانخفاض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التدريجي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المتوقع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في</w:t>
      </w:r>
      <w:r w:rsidRPr="002255DC">
        <w:rPr>
          <w:b/>
          <w:rtl/>
          <w:lang w:bidi="ar-SA"/>
        </w:rPr>
        <w:t xml:space="preserve"> </w:t>
      </w:r>
      <w:r w:rsidR="003A0740">
        <w:rPr>
          <w:rFonts w:hint="cs"/>
          <w:b/>
          <w:rtl/>
          <w:lang w:bidi="ar-SA"/>
        </w:rPr>
        <w:t xml:space="preserve">فائض </w:t>
      </w:r>
      <w:r w:rsidRPr="002255DC">
        <w:rPr>
          <w:rFonts w:hint="cs"/>
          <w:b/>
          <w:rtl/>
          <w:lang w:bidi="ar-SA"/>
        </w:rPr>
        <w:t>الطلب،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على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خلفية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الانخفاض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التدريجي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المتوقع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في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قيود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العرض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طوال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فترة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التوقعات</w:t>
      </w:r>
      <w:r w:rsidRPr="002255DC">
        <w:rPr>
          <w:b/>
          <w:rtl/>
          <w:lang w:bidi="ar-SA"/>
        </w:rPr>
        <w:t>.</w:t>
      </w:r>
    </w:p>
    <w:tbl>
      <w:tblPr>
        <w:tblStyle w:val="21"/>
        <w:tblpPr w:leftFromText="180" w:rightFromText="180" w:vertAnchor="text" w:horzAnchor="margin" w:tblpY="6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2451"/>
        <w:gridCol w:w="2451"/>
        <w:gridCol w:w="2451"/>
      </w:tblGrid>
      <w:tr w:rsidR="005D16A1" w:rsidTr="00CF4BDA">
        <w:trPr>
          <w:cantSplit/>
          <w:trHeight w:val="283"/>
          <w:tblHeader/>
        </w:trPr>
        <w:tc>
          <w:tcPr>
            <w:tcW w:w="8304" w:type="dxa"/>
            <w:gridSpan w:val="4"/>
            <w:shd w:val="clear" w:color="auto" w:fill="auto"/>
            <w:vAlign w:val="center"/>
          </w:tcPr>
          <w:p w:rsidR="00202530" w:rsidRPr="00202530" w:rsidRDefault="009841AD" w:rsidP="00CF4BDA">
            <w:pPr>
              <w:keepNext/>
              <w:keepLines/>
              <w:spacing w:line="240" w:lineRule="auto"/>
              <w:ind w:left="113"/>
              <w:jc w:val="center"/>
              <w:rPr>
                <w:rFonts w:ascii="Calibri" w:eastAsia="Calibri" w:hAnsi="Calibri" w:cs="Calibri"/>
                <w:b/>
                <w:bCs/>
                <w:color w:val="4F81BD"/>
                <w:sz w:val="20"/>
                <w:szCs w:val="20"/>
                <w:rtl/>
              </w:rPr>
            </w:pPr>
            <w:r w:rsidRPr="002025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br w:type="page"/>
            </w:r>
            <w:r w:rsidR="005332EC">
              <w:rPr>
                <w:rFonts w:ascii="Arial" w:eastAsia="Calibri" w:hAnsi="Arial" w:cs="Arial" w:hint="cs"/>
                <w:b/>
                <w:bCs/>
                <w:color w:val="4F81BD"/>
                <w:sz w:val="20"/>
                <w:szCs w:val="20"/>
                <w:rtl/>
                <w:lang w:bidi="ar-SA"/>
              </w:rPr>
              <w:t xml:space="preserve"> الجدول</w:t>
            </w:r>
            <w:r w:rsidR="005332EC" w:rsidRPr="00E37055">
              <w:rPr>
                <w:rFonts w:ascii="Arial" w:eastAsia="Calibri" w:hAnsi="Arial" w:cs="Arial"/>
                <w:b/>
                <w:bCs/>
                <w:color w:val="4F81BD"/>
                <w:sz w:val="20"/>
                <w:szCs w:val="20"/>
                <w:rtl/>
              </w:rPr>
              <w:t xml:space="preserve"> 2</w:t>
            </w:r>
          </w:p>
          <w:p w:rsidR="00202530" w:rsidRPr="00202530" w:rsidRDefault="009841AD" w:rsidP="00CF4BDA">
            <w:pPr>
              <w:keepNext/>
              <w:keepLines/>
              <w:spacing w:line="240" w:lineRule="auto"/>
              <w:ind w:left="113"/>
              <w:jc w:val="center"/>
              <w:rPr>
                <w:rFonts w:ascii="Calibri" w:eastAsia="Calibri" w:hAnsi="Calibri" w:cs="Calibri"/>
                <w:color w:val="4F81BD"/>
                <w:sz w:val="20"/>
                <w:szCs w:val="20"/>
                <w:rtl/>
              </w:rPr>
            </w:pPr>
            <w:r w:rsidRPr="00D773F9">
              <w:rPr>
                <w:rFonts w:ascii="Arial" w:eastAsia="Calibri" w:hAnsi="Arial" w:cs="Arial" w:hint="cs"/>
                <w:b/>
                <w:bCs/>
                <w:color w:val="4F81BD"/>
                <w:sz w:val="20"/>
                <w:szCs w:val="20"/>
                <w:rtl/>
                <w:lang w:bidi="ar-SA"/>
              </w:rPr>
              <w:t>التوقعات</w:t>
            </w:r>
            <w:r w:rsidRPr="00D773F9">
              <w:rPr>
                <w:rFonts w:ascii="Arial" w:eastAsia="Calibri" w:hAnsi="Arial" w:cs="Arial"/>
                <w:b/>
                <w:bCs/>
                <w:color w:val="4F81BD"/>
                <w:sz w:val="20"/>
                <w:szCs w:val="20"/>
                <w:rtl/>
                <w:lang w:bidi="ar-SA"/>
              </w:rPr>
              <w:t xml:space="preserve"> </w:t>
            </w:r>
            <w:r w:rsidRPr="00D773F9">
              <w:rPr>
                <w:rFonts w:ascii="Arial" w:eastAsia="Calibri" w:hAnsi="Arial" w:cs="Arial" w:hint="cs"/>
                <w:b/>
                <w:bCs/>
                <w:color w:val="4F81BD"/>
                <w:sz w:val="20"/>
                <w:szCs w:val="20"/>
                <w:rtl/>
                <w:lang w:bidi="ar-SA"/>
              </w:rPr>
              <w:t>بشأن</w:t>
            </w:r>
            <w:r w:rsidRPr="00D773F9">
              <w:rPr>
                <w:rFonts w:ascii="Arial" w:eastAsia="Calibri" w:hAnsi="Arial" w:cs="Arial"/>
                <w:b/>
                <w:bCs/>
                <w:color w:val="4F81BD"/>
                <w:sz w:val="20"/>
                <w:szCs w:val="20"/>
                <w:rtl/>
                <w:lang w:bidi="ar-SA"/>
              </w:rPr>
              <w:t xml:space="preserve"> </w:t>
            </w:r>
            <w:r w:rsidRPr="00D773F9">
              <w:rPr>
                <w:rFonts w:ascii="Arial" w:eastAsia="Calibri" w:hAnsi="Arial" w:cs="Arial" w:hint="cs"/>
                <w:b/>
                <w:bCs/>
                <w:color w:val="4F81BD"/>
                <w:sz w:val="20"/>
                <w:szCs w:val="20"/>
                <w:rtl/>
                <w:lang w:bidi="ar-SA"/>
              </w:rPr>
              <w:t>التضخم</w:t>
            </w:r>
            <w:r w:rsidRPr="00D773F9">
              <w:rPr>
                <w:rFonts w:ascii="Arial" w:eastAsia="Calibri" w:hAnsi="Arial" w:cs="Arial"/>
                <w:b/>
                <w:bCs/>
                <w:color w:val="4F81BD"/>
                <w:sz w:val="20"/>
                <w:szCs w:val="20"/>
                <w:rtl/>
                <w:lang w:bidi="ar-SA"/>
              </w:rPr>
              <w:t xml:space="preserve"> </w:t>
            </w:r>
            <w:r w:rsidRPr="00D773F9">
              <w:rPr>
                <w:rFonts w:ascii="Arial" w:eastAsia="Calibri" w:hAnsi="Arial" w:cs="Arial" w:hint="cs"/>
                <w:b/>
                <w:bCs/>
                <w:color w:val="4F81BD"/>
                <w:sz w:val="20"/>
                <w:szCs w:val="20"/>
                <w:rtl/>
                <w:lang w:bidi="ar-SA"/>
              </w:rPr>
              <w:t>خلال</w:t>
            </w:r>
            <w:r w:rsidRPr="00D773F9">
              <w:rPr>
                <w:rFonts w:ascii="Arial" w:eastAsia="Calibri" w:hAnsi="Arial" w:cs="Arial"/>
                <w:b/>
                <w:bCs/>
                <w:color w:val="4F81BD"/>
                <w:sz w:val="20"/>
                <w:szCs w:val="20"/>
                <w:rtl/>
                <w:lang w:bidi="ar-SA"/>
              </w:rPr>
              <w:t xml:space="preserve"> </w:t>
            </w:r>
            <w:r w:rsidRPr="00D773F9">
              <w:rPr>
                <w:rFonts w:ascii="Arial" w:eastAsia="Calibri" w:hAnsi="Arial" w:cs="Arial" w:hint="cs"/>
                <w:b/>
                <w:bCs/>
                <w:color w:val="4F81BD"/>
                <w:sz w:val="20"/>
                <w:szCs w:val="20"/>
                <w:rtl/>
                <w:lang w:bidi="ar-SA"/>
              </w:rPr>
              <w:t>العام</w:t>
            </w:r>
            <w:r w:rsidRPr="00D773F9">
              <w:rPr>
                <w:rFonts w:ascii="Arial" w:eastAsia="Calibri" w:hAnsi="Arial" w:cs="Arial"/>
                <w:b/>
                <w:bCs/>
                <w:color w:val="4F81BD"/>
                <w:sz w:val="20"/>
                <w:szCs w:val="20"/>
                <w:rtl/>
                <w:lang w:bidi="ar-SA"/>
              </w:rPr>
              <w:t xml:space="preserve"> </w:t>
            </w:r>
            <w:r w:rsidRPr="00D773F9">
              <w:rPr>
                <w:rFonts w:ascii="Arial" w:eastAsia="Calibri" w:hAnsi="Arial" w:cs="Arial" w:hint="cs"/>
                <w:b/>
                <w:bCs/>
                <w:color w:val="4F81BD"/>
                <w:sz w:val="20"/>
                <w:szCs w:val="20"/>
                <w:rtl/>
                <w:lang w:bidi="ar-SA"/>
              </w:rPr>
              <w:t>المقبل</w:t>
            </w:r>
            <w:r w:rsidRPr="00D773F9">
              <w:rPr>
                <w:rFonts w:ascii="Arial" w:eastAsia="Calibri" w:hAnsi="Arial" w:cs="Arial"/>
                <w:b/>
                <w:bCs/>
                <w:color w:val="4F81BD"/>
                <w:sz w:val="20"/>
                <w:szCs w:val="20"/>
                <w:rtl/>
                <w:lang w:bidi="ar-SA"/>
              </w:rPr>
              <w:t xml:space="preserve"> </w:t>
            </w:r>
            <w:r w:rsidRPr="00D773F9">
              <w:rPr>
                <w:rFonts w:ascii="Arial" w:eastAsia="Calibri" w:hAnsi="Arial" w:cs="Arial" w:hint="cs"/>
                <w:b/>
                <w:bCs/>
                <w:color w:val="4F81BD"/>
                <w:sz w:val="20"/>
                <w:szCs w:val="20"/>
                <w:rtl/>
                <w:lang w:bidi="ar-SA"/>
              </w:rPr>
              <w:t>وبشأن</w:t>
            </w:r>
            <w:r w:rsidRPr="00D773F9">
              <w:rPr>
                <w:rFonts w:ascii="Arial" w:eastAsia="Calibri" w:hAnsi="Arial" w:cs="Arial"/>
                <w:b/>
                <w:bCs/>
                <w:color w:val="4F81BD"/>
                <w:sz w:val="20"/>
                <w:szCs w:val="20"/>
                <w:rtl/>
                <w:lang w:bidi="ar-SA"/>
              </w:rPr>
              <w:t xml:space="preserve"> </w:t>
            </w:r>
            <w:r w:rsidRPr="00D773F9">
              <w:rPr>
                <w:rFonts w:ascii="Arial" w:eastAsia="Calibri" w:hAnsi="Arial" w:cs="Arial" w:hint="cs"/>
                <w:b/>
                <w:bCs/>
                <w:color w:val="4F81BD"/>
                <w:sz w:val="20"/>
                <w:szCs w:val="20"/>
                <w:rtl/>
                <w:lang w:bidi="ar-SA"/>
              </w:rPr>
              <w:t>سعر</w:t>
            </w:r>
            <w:r w:rsidRPr="00D773F9">
              <w:rPr>
                <w:rFonts w:ascii="Arial" w:eastAsia="Calibri" w:hAnsi="Arial" w:cs="Arial"/>
                <w:b/>
                <w:bCs/>
                <w:color w:val="4F81BD"/>
                <w:sz w:val="20"/>
                <w:szCs w:val="20"/>
                <w:rtl/>
                <w:lang w:bidi="ar-SA"/>
              </w:rPr>
              <w:t xml:space="preserve"> </w:t>
            </w:r>
            <w:r w:rsidRPr="00D773F9">
              <w:rPr>
                <w:rFonts w:ascii="Arial" w:eastAsia="Calibri" w:hAnsi="Arial" w:cs="Arial" w:hint="cs"/>
                <w:b/>
                <w:bCs/>
                <w:color w:val="4F81BD"/>
                <w:sz w:val="20"/>
                <w:szCs w:val="20"/>
                <w:rtl/>
                <w:lang w:bidi="ar-SA"/>
              </w:rPr>
              <w:t>الفائدة</w:t>
            </w:r>
            <w:r w:rsidRPr="00D773F9">
              <w:rPr>
                <w:rFonts w:ascii="Arial" w:eastAsia="Calibri" w:hAnsi="Arial" w:cs="Arial"/>
                <w:b/>
                <w:bCs/>
                <w:color w:val="4F81BD"/>
                <w:sz w:val="20"/>
                <w:szCs w:val="20"/>
                <w:rtl/>
                <w:lang w:bidi="ar-SA"/>
              </w:rPr>
              <w:t xml:space="preserve"> </w:t>
            </w:r>
            <w:r w:rsidRPr="00D773F9">
              <w:rPr>
                <w:rFonts w:ascii="Arial" w:eastAsia="Calibri" w:hAnsi="Arial" w:cs="Arial" w:hint="cs"/>
                <w:b/>
                <w:bCs/>
                <w:color w:val="4F81BD"/>
                <w:sz w:val="20"/>
                <w:szCs w:val="20"/>
                <w:rtl/>
                <w:lang w:bidi="ar-SA"/>
              </w:rPr>
              <w:t>بعد</w:t>
            </w:r>
            <w:r w:rsidRPr="00D773F9">
              <w:rPr>
                <w:rFonts w:ascii="Arial" w:eastAsia="Calibri" w:hAnsi="Arial" w:cs="Arial"/>
                <w:b/>
                <w:bCs/>
                <w:color w:val="4F81BD"/>
                <w:sz w:val="20"/>
                <w:szCs w:val="20"/>
                <w:rtl/>
                <w:lang w:bidi="ar-SA"/>
              </w:rPr>
              <w:t xml:space="preserve"> </w:t>
            </w:r>
            <w:r w:rsidRPr="00D773F9">
              <w:rPr>
                <w:rFonts w:ascii="Arial" w:eastAsia="Calibri" w:hAnsi="Arial" w:cs="Arial" w:hint="cs"/>
                <w:b/>
                <w:bCs/>
                <w:color w:val="4F81BD"/>
                <w:sz w:val="20"/>
                <w:szCs w:val="20"/>
                <w:rtl/>
                <w:lang w:bidi="ar-SA"/>
              </w:rPr>
              <w:t>عام</w:t>
            </w:r>
            <w:r w:rsidRPr="00E37055">
              <w:rPr>
                <w:rFonts w:ascii="Arial" w:eastAsia="Calibri" w:hAnsi="Arial" w:cs="Arial"/>
                <w:color w:val="4F81BD"/>
                <w:sz w:val="20"/>
                <w:szCs w:val="20"/>
                <w:rtl/>
                <w:lang w:bidi="ar-SA"/>
              </w:rPr>
              <w:t xml:space="preserve"> (</w:t>
            </w:r>
            <w:r>
              <w:rPr>
                <w:rFonts w:ascii="Arial" w:eastAsia="Calibri" w:hAnsi="Arial" w:cs="Arial" w:hint="cs"/>
                <w:color w:val="4F81BD"/>
                <w:sz w:val="20"/>
                <w:szCs w:val="20"/>
                <w:rtl/>
                <w:lang w:bidi="ar-SA"/>
              </w:rPr>
              <w:t>بال</w:t>
            </w:r>
            <w:r w:rsidRPr="00E37055">
              <w:rPr>
                <w:rFonts w:ascii="Arial" w:eastAsia="Calibri" w:hAnsi="Arial" w:cs="Arial" w:hint="cs"/>
                <w:color w:val="4F81BD"/>
                <w:sz w:val="20"/>
                <w:szCs w:val="20"/>
                <w:rtl/>
                <w:lang w:bidi="ar-SA"/>
              </w:rPr>
              <w:t>نسب</w:t>
            </w:r>
            <w:r>
              <w:rPr>
                <w:rFonts w:ascii="Arial" w:eastAsia="Calibri" w:hAnsi="Arial" w:cs="Arial" w:hint="cs"/>
                <w:color w:val="4F81BD"/>
                <w:sz w:val="20"/>
                <w:szCs w:val="20"/>
                <w:rtl/>
                <w:lang w:bidi="ar-SA"/>
              </w:rPr>
              <w:t>ة</w:t>
            </w:r>
            <w:r w:rsidRPr="00E37055">
              <w:rPr>
                <w:rFonts w:ascii="Arial" w:eastAsia="Calibri" w:hAnsi="Arial" w:cs="Arial"/>
                <w:color w:val="4F81BD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Arial" w:eastAsia="Calibri" w:hAnsi="Arial" w:cs="Arial" w:hint="cs"/>
                <w:color w:val="4F81BD"/>
                <w:sz w:val="20"/>
                <w:szCs w:val="20"/>
                <w:rtl/>
                <w:lang w:bidi="ar-SA"/>
              </w:rPr>
              <w:t>ال</w:t>
            </w:r>
            <w:r w:rsidRPr="00E37055">
              <w:rPr>
                <w:rFonts w:ascii="Arial" w:eastAsia="Calibri" w:hAnsi="Arial" w:cs="Arial" w:hint="cs"/>
                <w:color w:val="4F81BD"/>
                <w:sz w:val="20"/>
                <w:szCs w:val="20"/>
                <w:rtl/>
                <w:lang w:bidi="ar-SA"/>
              </w:rPr>
              <w:t>مئوية</w:t>
            </w:r>
            <w:r w:rsidRPr="00E37055">
              <w:rPr>
                <w:rFonts w:ascii="Arial" w:eastAsia="Calibri" w:hAnsi="Arial" w:cs="Arial"/>
                <w:color w:val="4F81BD"/>
                <w:sz w:val="20"/>
                <w:szCs w:val="20"/>
                <w:rtl/>
                <w:lang w:bidi="ar-SA"/>
              </w:rPr>
              <w:t>)</w:t>
            </w:r>
          </w:p>
        </w:tc>
      </w:tr>
      <w:tr w:rsidR="005D16A1" w:rsidTr="00CF4BDA">
        <w:trPr>
          <w:cantSplit/>
          <w:trHeight w:val="283"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2530" w:rsidRPr="00202530" w:rsidRDefault="00202530" w:rsidP="00CF4BDA">
            <w:pPr>
              <w:keepNext/>
              <w:keepLines/>
              <w:spacing w:after="120" w:line="240" w:lineRule="auto"/>
              <w:ind w:left="113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2530" w:rsidRPr="00202530" w:rsidRDefault="009841AD" w:rsidP="00CF4BDA">
            <w:pPr>
              <w:keepNext/>
              <w:keepLines/>
              <w:spacing w:after="120" w:line="240" w:lineRule="auto"/>
              <w:ind w:left="113"/>
              <w:jc w:val="center"/>
              <w:rPr>
                <w:rFonts w:ascii="Calibri" w:eastAsia="Calibri" w:hAnsi="Calibri" w:cs="Calibri"/>
                <w:sz w:val="20"/>
                <w:szCs w:val="20"/>
                <w:rtl/>
              </w:rPr>
            </w:pPr>
            <w:r>
              <w:rPr>
                <w:rFonts w:ascii="Arial" w:eastAsia="Calibri" w:hAnsi="Arial" w:cs="Arial" w:hint="cs"/>
                <w:sz w:val="20"/>
                <w:szCs w:val="20"/>
                <w:rtl/>
                <w:lang w:bidi="ar-SA"/>
              </w:rPr>
              <w:t>شعبة البحوث في بنك إسرائيل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2530" w:rsidRPr="00202530" w:rsidRDefault="009841AD" w:rsidP="00CF4BDA">
            <w:pPr>
              <w:keepNext/>
              <w:keepLines/>
              <w:spacing w:after="120" w:line="240" w:lineRule="auto"/>
              <w:ind w:left="113"/>
              <w:jc w:val="center"/>
              <w:rPr>
                <w:rFonts w:ascii="Calibri" w:eastAsia="Calibri" w:hAnsi="Calibri" w:cs="Calibri"/>
                <w:sz w:val="20"/>
                <w:szCs w:val="20"/>
                <w:rtl/>
              </w:rPr>
            </w:pPr>
            <w:r>
              <w:rPr>
                <w:rFonts w:ascii="Arial" w:eastAsia="Calibri" w:hAnsi="Arial" w:cs="Arial" w:hint="cs"/>
                <w:sz w:val="20"/>
                <w:szCs w:val="20"/>
                <w:rtl/>
                <w:lang w:bidi="ar-SA"/>
              </w:rPr>
              <w:t>سوق رأس المال</w:t>
            </w:r>
            <w:r w:rsidRPr="00202530">
              <w:rPr>
                <w:rFonts w:ascii="Calibri" w:eastAsia="Calibri" w:hAnsi="Calibri" w:cs="Calibri"/>
                <w:sz w:val="20"/>
                <w:szCs w:val="20"/>
                <w:vertAlign w:val="superscript"/>
                <w:rtl/>
              </w:rPr>
              <w:t xml:space="preserve"> 1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2530" w:rsidRPr="00202530" w:rsidRDefault="009841AD" w:rsidP="00CF4BDA">
            <w:pPr>
              <w:keepNext/>
              <w:keepLines/>
              <w:spacing w:after="120" w:line="240" w:lineRule="auto"/>
              <w:ind w:left="113"/>
              <w:jc w:val="center"/>
              <w:rPr>
                <w:rFonts w:ascii="Calibri" w:eastAsia="Calibri" w:hAnsi="Calibri" w:cs="Calibri"/>
                <w:sz w:val="20"/>
                <w:szCs w:val="20"/>
                <w:vertAlign w:val="superscript"/>
                <w:rtl/>
              </w:rPr>
            </w:pPr>
            <w:r>
              <w:rPr>
                <w:rFonts w:ascii="Arial" w:eastAsia="Calibri" w:hAnsi="Arial" w:cs="Arial" w:hint="cs"/>
                <w:sz w:val="20"/>
                <w:szCs w:val="20"/>
                <w:rtl/>
                <w:lang w:bidi="ar-SA"/>
              </w:rPr>
              <w:t>المتنبئون الخصوصيون</w:t>
            </w:r>
            <w:r w:rsidRPr="00202530">
              <w:rPr>
                <w:rFonts w:ascii="Calibri" w:eastAsia="Calibri" w:hAnsi="Calibri" w:cs="Calibri"/>
                <w:sz w:val="20"/>
                <w:szCs w:val="20"/>
                <w:vertAlign w:val="superscript"/>
                <w:rtl/>
              </w:rPr>
              <w:t xml:space="preserve"> 2</w:t>
            </w:r>
          </w:p>
          <w:p w:rsidR="00202530" w:rsidRPr="00202530" w:rsidRDefault="009841AD" w:rsidP="00CF4BDA">
            <w:pPr>
              <w:keepNext/>
              <w:keepLines/>
              <w:spacing w:after="120" w:line="240" w:lineRule="auto"/>
              <w:ind w:left="113"/>
              <w:jc w:val="center"/>
              <w:rPr>
                <w:rFonts w:ascii="Calibri" w:eastAsia="Calibri" w:hAnsi="Calibri" w:cs="Calibri"/>
                <w:sz w:val="20"/>
                <w:szCs w:val="20"/>
                <w:rtl/>
              </w:rPr>
            </w:pPr>
            <w:r w:rsidRPr="00E37055">
              <w:rPr>
                <w:rFonts w:ascii="Arial" w:eastAsia="Calibri" w:hAnsi="Arial" w:cs="Arial"/>
                <w:sz w:val="20"/>
                <w:szCs w:val="20"/>
                <w:rtl/>
              </w:rPr>
              <w:t>(</w:t>
            </w:r>
            <w:r>
              <w:rPr>
                <w:rFonts w:ascii="Arial" w:eastAsia="Calibri" w:hAnsi="Arial" w:cs="Arial" w:hint="cs"/>
                <w:sz w:val="20"/>
                <w:szCs w:val="20"/>
                <w:rtl/>
                <w:lang w:bidi="ar-SA"/>
              </w:rPr>
              <w:t>نطاق التوقعات</w:t>
            </w:r>
            <w:r w:rsidRPr="00E37055">
              <w:rPr>
                <w:rFonts w:ascii="Arial" w:eastAsia="Calibri" w:hAnsi="Arial" w:cs="Arial"/>
                <w:sz w:val="20"/>
                <w:szCs w:val="20"/>
                <w:rtl/>
              </w:rPr>
              <w:t>)</w:t>
            </w:r>
          </w:p>
        </w:tc>
      </w:tr>
      <w:tr w:rsidR="005D16A1" w:rsidTr="00CF4BDA">
        <w:trPr>
          <w:cantSplit/>
          <w:trHeight w:val="28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530" w:rsidRPr="00202530" w:rsidRDefault="009841AD" w:rsidP="00CF4BDA">
            <w:pPr>
              <w:keepNext/>
              <w:keepLines/>
              <w:spacing w:after="120" w:line="240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  <w:rtl/>
              </w:rPr>
            </w:pPr>
            <w:r>
              <w:rPr>
                <w:rFonts w:ascii="Arial" w:eastAsia="Calibri" w:hAnsi="Arial" w:cs="Arial" w:hint="cs"/>
                <w:sz w:val="20"/>
                <w:szCs w:val="20"/>
                <w:rtl/>
                <w:lang w:bidi="ar-SA"/>
              </w:rPr>
              <w:t>التضخم</w:t>
            </w:r>
            <w:r w:rsidRPr="00202530">
              <w:rPr>
                <w:rFonts w:ascii="Calibri" w:eastAsia="Calibri" w:hAnsi="Calibri" w:cs="Calibri"/>
                <w:sz w:val="20"/>
                <w:szCs w:val="20"/>
                <w:vertAlign w:val="superscript"/>
                <w:rtl/>
              </w:rPr>
              <w:t xml:space="preserve"> 3</w:t>
            </w:r>
            <w:r w:rsidRPr="00202530"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530" w:rsidRPr="00202530" w:rsidRDefault="009841AD" w:rsidP="00CF4BDA">
            <w:pPr>
              <w:keepNext/>
              <w:keepLines/>
              <w:spacing w:after="120" w:line="240" w:lineRule="auto"/>
              <w:ind w:left="113"/>
              <w:jc w:val="center"/>
              <w:rPr>
                <w:rFonts w:ascii="Calibri" w:eastAsia="Calibri" w:hAnsi="Calibri" w:cs="Calibri"/>
                <w:sz w:val="20"/>
                <w:szCs w:val="20"/>
                <w:rtl/>
              </w:rPr>
            </w:pPr>
            <w:r w:rsidRPr="00202530">
              <w:rPr>
                <w:rFonts w:ascii="Calibri" w:eastAsia="Calibri" w:hAnsi="Calibri" w:cs="Calibri"/>
                <w:sz w:val="20"/>
                <w:szCs w:val="20"/>
                <w:rtl/>
              </w:rPr>
              <w:t>2.6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530" w:rsidRPr="00202530" w:rsidRDefault="009841AD" w:rsidP="00CF4BDA">
            <w:pPr>
              <w:keepNext/>
              <w:keepLines/>
              <w:spacing w:after="120" w:line="240" w:lineRule="auto"/>
              <w:ind w:left="11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02530">
              <w:rPr>
                <w:rFonts w:ascii="Calibri" w:eastAsia="Calibri" w:hAnsi="Calibri" w:cs="Calibri"/>
                <w:sz w:val="20"/>
                <w:szCs w:val="20"/>
                <w:rtl/>
              </w:rPr>
              <w:t>2.3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530" w:rsidRPr="00202530" w:rsidRDefault="009841AD" w:rsidP="00CF4BDA">
            <w:pPr>
              <w:keepNext/>
              <w:keepLines/>
              <w:spacing w:after="120" w:line="240" w:lineRule="auto"/>
              <w:ind w:left="113"/>
              <w:jc w:val="center"/>
              <w:rPr>
                <w:rFonts w:ascii="Calibri" w:eastAsia="Calibri" w:hAnsi="Calibri" w:cs="Calibri"/>
                <w:sz w:val="20"/>
                <w:szCs w:val="20"/>
                <w:rtl/>
              </w:rPr>
            </w:pPr>
            <w:r w:rsidRPr="00202530">
              <w:rPr>
                <w:rFonts w:ascii="Calibri" w:eastAsia="Calibri" w:hAnsi="Calibri" w:cs="Calibri"/>
                <w:sz w:val="20"/>
                <w:szCs w:val="20"/>
                <w:rtl/>
              </w:rPr>
              <w:t>2.7 (2.3—3.2)</w:t>
            </w:r>
          </w:p>
        </w:tc>
      </w:tr>
      <w:tr w:rsidR="005D16A1" w:rsidTr="00CF4BDA">
        <w:trPr>
          <w:cantSplit/>
          <w:trHeight w:val="28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530" w:rsidRPr="00202530" w:rsidRDefault="009841AD" w:rsidP="00CF4BDA">
            <w:pPr>
              <w:keepNext/>
              <w:keepLines/>
              <w:spacing w:after="120" w:line="240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  <w:vertAlign w:val="superscript"/>
                <w:rtl/>
              </w:rPr>
            </w:pPr>
            <w:r>
              <w:rPr>
                <w:rFonts w:ascii="Arial" w:eastAsia="Calibri" w:hAnsi="Arial" w:cs="Arial" w:hint="cs"/>
                <w:sz w:val="20"/>
                <w:szCs w:val="20"/>
                <w:rtl/>
                <w:lang w:bidi="ar-SA"/>
              </w:rPr>
              <w:t>الفائدة</w:t>
            </w:r>
            <w:r w:rsidRPr="00202530">
              <w:rPr>
                <w:rFonts w:ascii="Calibri" w:eastAsia="Calibri" w:hAnsi="Calibri" w:cs="Calibri"/>
                <w:sz w:val="20"/>
                <w:szCs w:val="20"/>
                <w:vertAlign w:val="superscript"/>
                <w:rtl/>
              </w:rPr>
              <w:t xml:space="preserve"> 4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530" w:rsidRPr="00202530" w:rsidRDefault="009841AD" w:rsidP="00CF4BDA">
            <w:pPr>
              <w:keepNext/>
              <w:keepLines/>
              <w:spacing w:after="120" w:line="240" w:lineRule="auto"/>
              <w:ind w:left="11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02530">
              <w:rPr>
                <w:rFonts w:ascii="Calibri" w:eastAsia="Calibri" w:hAnsi="Calibri" w:cs="Calibri"/>
                <w:sz w:val="20"/>
                <w:szCs w:val="20"/>
                <w:rtl/>
              </w:rPr>
              <w:t>4.25</w:t>
            </w:r>
            <w:r w:rsidRPr="00202530">
              <w:rPr>
                <w:rFonts w:ascii="Calibri" w:eastAsia="Calibri" w:hAnsi="Calibri" w:cs="Calibri"/>
                <w:sz w:val="20"/>
                <w:szCs w:val="20"/>
              </w:rPr>
              <w:t>4.0/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530" w:rsidRPr="00202530" w:rsidRDefault="009841AD" w:rsidP="00CF4BDA">
            <w:pPr>
              <w:keepNext/>
              <w:keepLines/>
              <w:spacing w:after="120" w:line="240" w:lineRule="auto"/>
              <w:ind w:left="11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02530">
              <w:rPr>
                <w:rFonts w:ascii="Calibri" w:eastAsia="Calibri" w:hAnsi="Calibri" w:cs="Calibri"/>
                <w:sz w:val="20"/>
                <w:szCs w:val="20"/>
                <w:rtl/>
              </w:rPr>
              <w:t>4.0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530" w:rsidRPr="00202530" w:rsidRDefault="009841AD" w:rsidP="00CF4BDA">
            <w:pPr>
              <w:keepNext/>
              <w:keepLines/>
              <w:spacing w:after="120" w:line="240" w:lineRule="auto"/>
              <w:ind w:left="113"/>
              <w:jc w:val="center"/>
              <w:rPr>
                <w:rFonts w:ascii="Calibri" w:eastAsia="Calibri" w:hAnsi="Calibri" w:cs="Calibri"/>
                <w:sz w:val="20"/>
                <w:szCs w:val="20"/>
                <w:rtl/>
              </w:rPr>
            </w:pPr>
            <w:r w:rsidRPr="00202530">
              <w:rPr>
                <w:rFonts w:ascii="Calibri" w:eastAsia="Calibri" w:hAnsi="Calibri" w:cs="Calibri"/>
                <w:sz w:val="20"/>
                <w:szCs w:val="20"/>
              </w:rPr>
              <w:t>3.9</w:t>
            </w:r>
            <w:r w:rsidRPr="00202530"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 (3.25—4.4)</w:t>
            </w:r>
          </w:p>
        </w:tc>
      </w:tr>
      <w:tr w:rsidR="005D16A1" w:rsidTr="00CF4BDA">
        <w:trPr>
          <w:cantSplit/>
          <w:trHeight w:val="283"/>
        </w:trPr>
        <w:tc>
          <w:tcPr>
            <w:tcW w:w="830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2530" w:rsidRPr="008F514E" w:rsidRDefault="009841AD" w:rsidP="008F514E">
            <w:pPr>
              <w:keepNext/>
              <w:keepLines/>
              <w:numPr>
                <w:ilvl w:val="0"/>
                <w:numId w:val="23"/>
              </w:numPr>
              <w:spacing w:before="120" w:after="0" w:line="240" w:lineRule="auto"/>
              <w:ind w:left="426" w:hanging="284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8F514E">
              <w:rPr>
                <w:rFonts w:ascii="Arial" w:eastAsia="Calibri" w:hAnsi="Arial" w:cs="Arial" w:hint="eastAsia"/>
                <w:sz w:val="18"/>
                <w:szCs w:val="18"/>
                <w:rtl/>
                <w:lang w:bidi="ar-SA"/>
              </w:rPr>
              <w:t>توقعات</w:t>
            </w:r>
            <w:r w:rsidRPr="008F514E">
              <w:rPr>
                <w:rFonts w:ascii="Arial" w:eastAsia="Calibri" w:hAnsi="Arial" w:cs="Arial"/>
                <w:sz w:val="18"/>
                <w:szCs w:val="18"/>
                <w:rtl/>
                <w:lang w:bidi="ar-SA"/>
              </w:rPr>
              <w:t xml:space="preserve"> </w:t>
            </w:r>
            <w:r w:rsidRPr="008F514E">
              <w:rPr>
                <w:rFonts w:ascii="Arial" w:eastAsia="Calibri" w:hAnsi="Arial" w:cs="Arial" w:hint="eastAsia"/>
                <w:sz w:val="18"/>
                <w:szCs w:val="18"/>
                <w:rtl/>
                <w:lang w:bidi="ar-SA"/>
              </w:rPr>
              <w:t>التضخم</w:t>
            </w:r>
            <w:r w:rsidRPr="008F514E">
              <w:rPr>
                <w:rFonts w:ascii="Arial" w:eastAsia="Calibri" w:hAnsi="Arial" w:cs="Arial"/>
                <w:sz w:val="18"/>
                <w:szCs w:val="18"/>
                <w:rtl/>
                <w:lang w:bidi="ar-SA"/>
              </w:rPr>
              <w:t xml:space="preserve"> </w:t>
            </w:r>
            <w:r w:rsidRPr="008F514E">
              <w:rPr>
                <w:rFonts w:ascii="Arial" w:eastAsia="Calibri" w:hAnsi="Arial" w:cs="Arial" w:hint="eastAsia"/>
                <w:sz w:val="18"/>
                <w:szCs w:val="18"/>
                <w:rtl/>
                <w:lang w:bidi="ar-SA"/>
              </w:rPr>
              <w:t>المعدلة</w:t>
            </w:r>
            <w:r w:rsidRPr="008F514E">
              <w:rPr>
                <w:rFonts w:ascii="Arial" w:eastAsia="Calibri" w:hAnsi="Arial" w:cs="Arial"/>
                <w:sz w:val="18"/>
                <w:szCs w:val="18"/>
                <w:rtl/>
                <w:lang w:bidi="ar-SA"/>
              </w:rPr>
              <w:t xml:space="preserve"> </w:t>
            </w:r>
            <w:r w:rsidRPr="008F514E">
              <w:rPr>
                <w:rFonts w:ascii="Arial" w:eastAsia="Calibri" w:hAnsi="Arial" w:cs="Arial" w:hint="eastAsia"/>
                <w:sz w:val="18"/>
                <w:szCs w:val="18"/>
                <w:rtl/>
                <w:lang w:bidi="ar-SA"/>
              </w:rPr>
              <w:t>موسميا</w:t>
            </w:r>
            <w:r w:rsidRPr="008F514E">
              <w:rPr>
                <w:rFonts w:ascii="Arial" w:eastAsia="Calibri" w:hAnsi="Arial" w:cs="Arial" w:hint="cs"/>
                <w:sz w:val="18"/>
                <w:szCs w:val="18"/>
                <w:rtl/>
                <w:lang w:bidi="ar-SA"/>
              </w:rPr>
              <w:t>ً</w:t>
            </w:r>
            <w:r w:rsidRPr="008F514E">
              <w:rPr>
                <w:rFonts w:ascii="Arial" w:eastAsia="Calibri" w:hAnsi="Arial" w:cs="Arial"/>
                <w:sz w:val="18"/>
                <w:szCs w:val="18"/>
                <w:rtl/>
                <w:lang w:bidi="ar-SA"/>
              </w:rPr>
              <w:t xml:space="preserve"> </w:t>
            </w:r>
            <w:r w:rsidRPr="008F514E">
              <w:rPr>
                <w:rFonts w:ascii="Calibri" w:eastAsia="Calibri" w:hAnsi="Calibri" w:cs="Calibri"/>
                <w:sz w:val="18"/>
                <w:szCs w:val="18"/>
                <w:rtl/>
              </w:rPr>
              <w:t>(</w:t>
            </w:r>
            <w:r w:rsidR="008F514E" w:rsidRPr="008F514E">
              <w:rPr>
                <w:rFonts w:ascii="Calibri" w:eastAsia="Calibri" w:hAnsi="Calibri" w:hint="cs"/>
                <w:sz w:val="18"/>
                <w:szCs w:val="18"/>
                <w:rtl/>
                <w:lang w:bidi="ar-SA"/>
              </w:rPr>
              <w:t xml:space="preserve">صحيحة </w:t>
            </w:r>
            <w:r w:rsidR="008F514E">
              <w:rPr>
                <w:rFonts w:ascii="Calibri" w:eastAsia="Calibri" w:hAnsi="Calibri" w:hint="cs"/>
                <w:sz w:val="18"/>
                <w:szCs w:val="18"/>
                <w:rtl/>
                <w:lang w:bidi="ar-SA"/>
              </w:rPr>
              <w:t xml:space="preserve">بحسب </w:t>
            </w:r>
            <w:r w:rsidR="008F514E" w:rsidRPr="008F514E">
              <w:rPr>
                <w:rFonts w:ascii="Calibri" w:eastAsia="Calibri" w:hAnsi="Calibri" w:hint="cs"/>
                <w:sz w:val="18"/>
                <w:szCs w:val="18"/>
                <w:rtl/>
                <w:lang w:bidi="ar-SA"/>
              </w:rPr>
              <w:t xml:space="preserve">بيانات </w:t>
            </w:r>
            <w:r w:rsidRPr="008F514E">
              <w:rPr>
                <w:rFonts w:ascii="Calibri" w:eastAsia="Calibri" w:hAnsi="Calibri" w:cs="Calibri"/>
                <w:sz w:val="18"/>
                <w:szCs w:val="18"/>
                <w:rtl/>
              </w:rPr>
              <w:t xml:space="preserve">1/1/2025). </w:t>
            </w:r>
            <w:r w:rsidRPr="008F514E">
              <w:rPr>
                <w:rFonts w:ascii="Arial" w:eastAsia="Calibri" w:hAnsi="Arial" w:cs="Arial" w:hint="cs"/>
                <w:sz w:val="18"/>
                <w:szCs w:val="18"/>
                <w:rtl/>
                <w:lang w:bidi="ar-SA"/>
              </w:rPr>
              <w:t xml:space="preserve"> تعتمد التوقعات من سوق المال على سوق "التلبور"</w:t>
            </w:r>
            <w:r w:rsidRPr="008F514E">
              <w:rPr>
                <w:rFonts w:ascii="Arial" w:eastAsia="Calibri" w:hAnsi="Arial" w:cs="Arial"/>
                <w:sz w:val="18"/>
                <w:szCs w:val="18"/>
                <w:rtl/>
              </w:rPr>
              <w:t xml:space="preserve"> (</w:t>
            </w:r>
            <w:r w:rsidRPr="008F514E">
              <w:rPr>
                <w:rFonts w:ascii="Arial" w:eastAsia="Calibri" w:hAnsi="Arial" w:cs="Arial" w:hint="cs"/>
                <w:sz w:val="18"/>
                <w:szCs w:val="18"/>
                <w:rtl/>
                <w:lang w:bidi="ar-SA"/>
              </w:rPr>
              <w:t>وفق معطيات</w:t>
            </w:r>
            <w:r w:rsidRPr="008F514E">
              <w:rPr>
                <w:rFonts w:ascii="Arial" w:eastAsia="Calibri" w:hAnsi="Arial" w:cs="Arial"/>
                <w:sz w:val="18"/>
                <w:szCs w:val="18"/>
                <w:rtl/>
              </w:rPr>
              <w:t xml:space="preserve"> </w:t>
            </w:r>
            <w:r w:rsidRPr="008F514E">
              <w:rPr>
                <w:rFonts w:ascii="Calibri" w:eastAsia="Calibri" w:hAnsi="Calibri"/>
                <w:sz w:val="18"/>
                <w:szCs w:val="18"/>
                <w:rtl/>
              </w:rPr>
              <w:t xml:space="preserve"> </w:t>
            </w:r>
            <w:r w:rsidRPr="008F514E">
              <w:rPr>
                <w:rFonts w:ascii="Calibri" w:eastAsia="Calibri" w:hAnsi="Calibri" w:cs="Calibri"/>
                <w:sz w:val="18"/>
                <w:szCs w:val="18"/>
                <w:rtl/>
              </w:rPr>
              <w:t>31/12/2024).</w:t>
            </w:r>
          </w:p>
          <w:p w:rsidR="00202530" w:rsidRPr="008F514E" w:rsidRDefault="009841AD" w:rsidP="00202530">
            <w:pPr>
              <w:keepNext/>
              <w:keepLines/>
              <w:numPr>
                <w:ilvl w:val="0"/>
                <w:numId w:val="23"/>
              </w:numPr>
              <w:spacing w:before="120" w:after="0" w:line="240" w:lineRule="auto"/>
              <w:ind w:left="426" w:hanging="284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8F514E">
              <w:rPr>
                <w:rFonts w:ascii="Arial" w:eastAsia="Calibri" w:hAnsi="Arial" w:cs="Arial" w:hint="cs"/>
                <w:sz w:val="18"/>
                <w:szCs w:val="18"/>
                <w:rtl/>
                <w:lang w:bidi="ar-SA"/>
              </w:rPr>
              <w:t xml:space="preserve">صحيح وفق بيانات </w:t>
            </w:r>
            <w:r w:rsidRPr="008F514E">
              <w:rPr>
                <w:rFonts w:ascii="Calibri" w:eastAsia="Calibri" w:hAnsi="Calibri" w:cs="Calibri"/>
                <w:sz w:val="18"/>
                <w:szCs w:val="18"/>
                <w:rtl/>
              </w:rPr>
              <w:t>1/1/2025.</w:t>
            </w:r>
          </w:p>
          <w:p w:rsidR="00202530" w:rsidRPr="008F514E" w:rsidRDefault="009841AD" w:rsidP="005332EC">
            <w:pPr>
              <w:keepNext/>
              <w:keepLines/>
              <w:numPr>
                <w:ilvl w:val="0"/>
                <w:numId w:val="23"/>
              </w:numPr>
              <w:spacing w:before="120" w:after="0" w:line="240" w:lineRule="auto"/>
              <w:ind w:left="426" w:hanging="284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8F514E">
              <w:rPr>
                <w:rFonts w:ascii="Arial" w:eastAsia="Calibri" w:hAnsi="Arial" w:cs="Arial" w:hint="cs"/>
                <w:sz w:val="18"/>
                <w:szCs w:val="18"/>
                <w:rtl/>
                <w:lang w:bidi="ar-SA"/>
              </w:rPr>
              <w:t>شعبة البحوث</w:t>
            </w:r>
            <w:r w:rsidRPr="008F514E">
              <w:rPr>
                <w:rFonts w:ascii="Arial" w:eastAsia="Calibri" w:hAnsi="Arial" w:cs="Arial"/>
                <w:sz w:val="18"/>
                <w:szCs w:val="18"/>
                <w:rtl/>
              </w:rPr>
              <w:t xml:space="preserve"> – </w:t>
            </w:r>
            <w:r w:rsidRPr="008F514E">
              <w:rPr>
                <w:rFonts w:ascii="Arial" w:eastAsia="Calibri" w:hAnsi="Arial" w:cs="Arial" w:hint="cs"/>
                <w:sz w:val="18"/>
                <w:szCs w:val="18"/>
                <w:rtl/>
                <w:lang w:bidi="ar-SA"/>
              </w:rPr>
              <w:t>في الأرباع الأربعة المنتهية في الربع الرابع من عام</w:t>
            </w:r>
            <w:r w:rsidRPr="008F514E">
              <w:rPr>
                <w:rFonts w:ascii="Arial" w:eastAsia="Calibri" w:hAnsi="Arial" w:cs="Arial"/>
                <w:sz w:val="18"/>
                <w:szCs w:val="18"/>
                <w:rtl/>
              </w:rPr>
              <w:t xml:space="preserve"> 2025.</w:t>
            </w:r>
          </w:p>
          <w:p w:rsidR="00202530" w:rsidRPr="008F514E" w:rsidRDefault="009841AD" w:rsidP="005332EC">
            <w:pPr>
              <w:keepNext/>
              <w:keepLines/>
              <w:numPr>
                <w:ilvl w:val="0"/>
                <w:numId w:val="23"/>
              </w:numPr>
              <w:spacing w:before="120" w:after="0" w:line="240" w:lineRule="auto"/>
              <w:ind w:left="426" w:hanging="284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8F514E">
              <w:rPr>
                <w:rFonts w:ascii="Arial" w:eastAsia="Calibri" w:hAnsi="Arial" w:cs="Arial" w:hint="cs"/>
                <w:sz w:val="18"/>
                <w:szCs w:val="18"/>
                <w:rtl/>
                <w:lang w:bidi="ar-SA"/>
              </w:rPr>
              <w:t>شعبة البحوث</w:t>
            </w:r>
            <w:r w:rsidRPr="008F514E">
              <w:rPr>
                <w:rFonts w:ascii="Arial" w:eastAsia="Calibri" w:hAnsi="Arial" w:cs="Arial"/>
                <w:sz w:val="18"/>
                <w:szCs w:val="18"/>
                <w:rtl/>
              </w:rPr>
              <w:t xml:space="preserve"> – </w:t>
            </w:r>
            <w:r w:rsidRPr="008F514E">
              <w:rPr>
                <w:rFonts w:ascii="Arial" w:eastAsia="Calibri" w:hAnsi="Arial" w:cs="Arial" w:hint="cs"/>
                <w:sz w:val="18"/>
                <w:szCs w:val="18"/>
                <w:rtl/>
                <w:lang w:bidi="ar-SA"/>
              </w:rPr>
              <w:t>متوسط سعر الفائدة في الربع الرابع من عام</w:t>
            </w:r>
            <w:r w:rsidRPr="008F514E">
              <w:rPr>
                <w:rFonts w:ascii="Arial" w:eastAsia="Calibri" w:hAnsi="Arial" w:cs="Arial"/>
                <w:sz w:val="18"/>
                <w:szCs w:val="18"/>
                <w:rtl/>
              </w:rPr>
              <w:t xml:space="preserve"> 2025. </w:t>
            </w:r>
            <w:r w:rsidRPr="008F514E">
              <w:rPr>
                <w:rFonts w:ascii="Calibri" w:eastAsia="Calibri" w:hAnsi="Calibri" w:cs="Calibri"/>
                <w:sz w:val="18"/>
                <w:szCs w:val="18"/>
                <w:rtl/>
              </w:rPr>
              <w:t xml:space="preserve"> </w:t>
            </w:r>
          </w:p>
          <w:p w:rsidR="00202530" w:rsidRPr="00202530" w:rsidRDefault="009841AD" w:rsidP="00CF4BDA">
            <w:pPr>
              <w:keepNext/>
              <w:keepLines/>
              <w:spacing w:after="12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yellow"/>
                <w:rtl/>
              </w:rPr>
            </w:pPr>
            <w:r w:rsidRPr="008F514E">
              <w:rPr>
                <w:rFonts w:ascii="Arial" w:eastAsia="Calibri" w:hAnsi="Arial" w:cs="Arial" w:hint="cs"/>
                <w:b/>
                <w:bCs/>
                <w:sz w:val="18"/>
                <w:szCs w:val="18"/>
                <w:rtl/>
                <w:lang w:bidi="ar-SA"/>
              </w:rPr>
              <w:t>المصدر</w:t>
            </w:r>
            <w:r w:rsidRPr="008F514E">
              <w:rPr>
                <w:rFonts w:ascii="Arial" w:eastAsia="Calibri" w:hAnsi="Arial" w:cs="Arial"/>
                <w:b/>
                <w:bCs/>
                <w:sz w:val="18"/>
                <w:szCs w:val="18"/>
                <w:rtl/>
              </w:rPr>
              <w:t>:</w:t>
            </w:r>
            <w:r w:rsidRPr="008F514E">
              <w:rPr>
                <w:rFonts w:ascii="Arial" w:eastAsia="Calibri" w:hAnsi="Arial" w:cs="Arial"/>
                <w:sz w:val="18"/>
                <w:szCs w:val="18"/>
                <w:rtl/>
              </w:rPr>
              <w:t xml:space="preserve"> </w:t>
            </w:r>
            <w:r w:rsidRPr="008F514E">
              <w:rPr>
                <w:rFonts w:ascii="Arial" w:eastAsia="Calibri" w:hAnsi="Arial" w:cs="Arial" w:hint="cs"/>
                <w:sz w:val="18"/>
                <w:szCs w:val="18"/>
                <w:rtl/>
                <w:lang w:bidi="ar-SA"/>
              </w:rPr>
              <w:t>بنك إسرائيل</w:t>
            </w:r>
            <w:r w:rsidRPr="008F514E">
              <w:rPr>
                <w:rFonts w:ascii="Arial" w:eastAsia="Calibri" w:hAnsi="Arial" w:cs="Arial"/>
                <w:sz w:val="18"/>
                <w:szCs w:val="18"/>
                <w:rtl/>
              </w:rPr>
              <w:t>.</w:t>
            </w:r>
          </w:p>
        </w:tc>
      </w:tr>
    </w:tbl>
    <w:p w:rsidR="00202530" w:rsidRPr="00202530" w:rsidRDefault="00202530" w:rsidP="00202530">
      <w:pPr>
        <w:jc w:val="both"/>
        <w:rPr>
          <w:rFonts w:cs="Calibri"/>
          <w:b/>
          <w:sz w:val="20"/>
          <w:szCs w:val="20"/>
          <w:rtl/>
        </w:rPr>
      </w:pPr>
    </w:p>
    <w:p w:rsidR="00202530" w:rsidRPr="00202530" w:rsidRDefault="00202530" w:rsidP="00202530">
      <w:pPr>
        <w:jc w:val="both"/>
        <w:rPr>
          <w:rFonts w:cs="Calibri"/>
          <w:b/>
          <w:sz w:val="20"/>
          <w:szCs w:val="20"/>
          <w:rtl/>
        </w:rPr>
      </w:pPr>
    </w:p>
    <w:p w:rsidR="00202530" w:rsidRPr="00202530" w:rsidRDefault="00202530" w:rsidP="00202530">
      <w:pPr>
        <w:jc w:val="both"/>
        <w:rPr>
          <w:rFonts w:cs="Calibri"/>
          <w:b/>
          <w:sz w:val="20"/>
          <w:szCs w:val="20"/>
          <w:rtl/>
        </w:rPr>
      </w:pPr>
    </w:p>
    <w:p w:rsidR="00202530" w:rsidRPr="00202530" w:rsidRDefault="00202530" w:rsidP="00202530">
      <w:pPr>
        <w:jc w:val="both"/>
        <w:rPr>
          <w:rFonts w:cs="Calibri"/>
          <w:b/>
          <w:sz w:val="20"/>
          <w:szCs w:val="20"/>
          <w:rtl/>
        </w:rPr>
      </w:pPr>
    </w:p>
    <w:p w:rsidR="00202530" w:rsidRPr="00202530" w:rsidRDefault="00202530" w:rsidP="00202530">
      <w:pPr>
        <w:jc w:val="both"/>
        <w:rPr>
          <w:rFonts w:cs="Calibri"/>
          <w:b/>
          <w:sz w:val="20"/>
          <w:szCs w:val="20"/>
          <w:rtl/>
        </w:rPr>
      </w:pPr>
    </w:p>
    <w:p w:rsidR="00202530" w:rsidRPr="00202530" w:rsidRDefault="00202530" w:rsidP="00202530">
      <w:pPr>
        <w:jc w:val="both"/>
        <w:rPr>
          <w:rFonts w:cs="Calibri"/>
          <w:b/>
          <w:sz w:val="20"/>
          <w:szCs w:val="20"/>
          <w:rtl/>
        </w:rPr>
      </w:pPr>
    </w:p>
    <w:p w:rsidR="00202530" w:rsidRPr="00202530" w:rsidRDefault="00202530" w:rsidP="00202530">
      <w:pPr>
        <w:jc w:val="both"/>
        <w:rPr>
          <w:rFonts w:cs="Calibri"/>
          <w:b/>
          <w:sz w:val="20"/>
          <w:szCs w:val="20"/>
          <w:rtl/>
        </w:rPr>
      </w:pPr>
    </w:p>
    <w:p w:rsidR="00202530" w:rsidRPr="00202530" w:rsidRDefault="00202530" w:rsidP="00202530">
      <w:pPr>
        <w:jc w:val="both"/>
        <w:rPr>
          <w:rFonts w:cs="Calibri"/>
          <w:b/>
          <w:sz w:val="20"/>
          <w:szCs w:val="20"/>
          <w:rtl/>
        </w:rPr>
      </w:pPr>
    </w:p>
    <w:p w:rsidR="00202530" w:rsidRPr="00202530" w:rsidRDefault="00202530" w:rsidP="00202530">
      <w:pPr>
        <w:jc w:val="both"/>
        <w:rPr>
          <w:rFonts w:cs="Calibri"/>
          <w:b/>
          <w:rtl/>
        </w:rPr>
      </w:pPr>
    </w:p>
    <w:p w:rsidR="002255DC" w:rsidRPr="002255DC" w:rsidRDefault="009841AD" w:rsidP="003A0740">
      <w:pPr>
        <w:jc w:val="both"/>
        <w:rPr>
          <w:b/>
          <w:rtl/>
          <w:lang w:bidi="ar-SA"/>
        </w:rPr>
      </w:pPr>
      <w:r w:rsidRPr="002255DC">
        <w:rPr>
          <w:rFonts w:hint="cs"/>
          <w:b/>
          <w:rtl/>
          <w:lang w:bidi="ar-SA"/>
        </w:rPr>
        <w:t>يبين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الجدول</w:t>
      </w:r>
      <w:r w:rsidRPr="002255DC">
        <w:rPr>
          <w:b/>
          <w:rtl/>
          <w:lang w:bidi="ar-SA"/>
        </w:rPr>
        <w:t xml:space="preserve"> 2 </w:t>
      </w:r>
      <w:r w:rsidRPr="002255DC">
        <w:rPr>
          <w:rFonts w:hint="cs"/>
          <w:b/>
          <w:rtl/>
          <w:lang w:bidi="ar-SA"/>
        </w:rPr>
        <w:t>أن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توقعات</w:t>
      </w:r>
      <w:r w:rsidRPr="002255DC">
        <w:rPr>
          <w:b/>
          <w:rtl/>
          <w:lang w:bidi="ar-SA"/>
        </w:rPr>
        <w:t xml:space="preserve"> </w:t>
      </w:r>
      <w:r w:rsidR="003A0740">
        <w:rPr>
          <w:rFonts w:hint="cs"/>
          <w:b/>
          <w:rtl/>
          <w:lang w:bidi="ar-SA"/>
        </w:rPr>
        <w:t>الشعبة بشأن</w:t>
      </w:r>
      <w:r w:rsidRPr="002255DC">
        <w:rPr>
          <w:b/>
          <w:rtl/>
          <w:lang w:bidi="ar-SA"/>
        </w:rPr>
        <w:t xml:space="preserve"> </w:t>
      </w:r>
      <w:r w:rsidR="003A0740">
        <w:rPr>
          <w:rFonts w:hint="cs"/>
          <w:b/>
          <w:rtl/>
          <w:lang w:bidi="ar-SA"/>
        </w:rPr>
        <w:t>ا</w:t>
      </w:r>
      <w:r w:rsidRPr="002255DC">
        <w:rPr>
          <w:rFonts w:hint="cs"/>
          <w:b/>
          <w:rtl/>
          <w:lang w:bidi="ar-SA"/>
        </w:rPr>
        <w:t>لتضخم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خلال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الأرباع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الأربعة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القادمة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أعلى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من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التوقعات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المستمدة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من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سوق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رأس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المال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وأقل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قليلا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من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متوسط</w:t>
      </w:r>
      <w:r w:rsidRPr="002255DC">
        <w:rPr>
          <w:b/>
          <w:rtl/>
          <w:lang w:bidi="ar-SA"/>
        </w:rPr>
        <w:t xml:space="preserve"> ​​</w:t>
      </w:r>
      <w:r w:rsidRPr="002255DC">
        <w:rPr>
          <w:rFonts w:hint="cs"/>
          <w:b/>
          <w:rtl/>
          <w:lang w:bidi="ar-SA"/>
        </w:rPr>
        <w:t>توقعات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المتنبئين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في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القطاع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الخاص</w:t>
      </w:r>
      <w:r w:rsidRPr="002255DC">
        <w:rPr>
          <w:b/>
          <w:rtl/>
          <w:lang w:bidi="ar-SA"/>
        </w:rPr>
        <w:t xml:space="preserve">. </w:t>
      </w:r>
      <w:r w:rsidRPr="002255DC">
        <w:rPr>
          <w:rFonts w:hint="cs"/>
          <w:b/>
          <w:rtl/>
          <w:lang w:bidi="ar-SA"/>
        </w:rPr>
        <w:t>توقعات</w:t>
      </w:r>
      <w:r w:rsidRPr="002255DC">
        <w:rPr>
          <w:b/>
          <w:rtl/>
          <w:lang w:bidi="ar-SA"/>
        </w:rPr>
        <w:t xml:space="preserve"> </w:t>
      </w:r>
      <w:r w:rsidR="003A0740">
        <w:rPr>
          <w:rFonts w:hint="cs"/>
          <w:b/>
          <w:rtl/>
          <w:lang w:bidi="ar-SA"/>
        </w:rPr>
        <w:t>الشعبة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لسعر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الفائدة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خلال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أربعة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أرباع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أعلى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مقارنة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بالتوقعات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المستمدة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من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سوق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رأس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المال</w:t>
      </w:r>
      <w:r w:rsidRPr="002255DC">
        <w:rPr>
          <w:b/>
          <w:rtl/>
          <w:lang w:bidi="ar-SA"/>
        </w:rPr>
        <w:t xml:space="preserve"> </w:t>
      </w:r>
      <w:r w:rsidRPr="002255DC">
        <w:rPr>
          <w:rFonts w:hint="cs"/>
          <w:b/>
          <w:rtl/>
          <w:lang w:bidi="ar-SA"/>
        </w:rPr>
        <w:t>وأعلى</w:t>
      </w:r>
      <w:r w:rsidRPr="002255DC">
        <w:rPr>
          <w:b/>
          <w:rtl/>
          <w:lang w:bidi="ar-SA"/>
        </w:rPr>
        <w:t xml:space="preserve"> </w:t>
      </w:r>
      <w:r w:rsidR="003A0740">
        <w:rPr>
          <w:rFonts w:hint="cs"/>
          <w:b/>
          <w:rtl/>
          <w:lang w:bidi="ar-SA"/>
        </w:rPr>
        <w:t xml:space="preserve">أكثر </w:t>
      </w:r>
      <w:r w:rsidRPr="002255DC">
        <w:rPr>
          <w:rFonts w:hint="cs"/>
          <w:b/>
          <w:rtl/>
          <w:lang w:bidi="ar-SA"/>
        </w:rPr>
        <w:t>مقارنة</w:t>
      </w:r>
      <w:r w:rsidRPr="002255DC">
        <w:rPr>
          <w:b/>
          <w:rtl/>
          <w:lang w:bidi="ar-SA"/>
        </w:rPr>
        <w:t xml:space="preserve"> </w:t>
      </w:r>
      <w:r w:rsidR="003A0740">
        <w:rPr>
          <w:rFonts w:hint="cs"/>
          <w:b/>
          <w:rtl/>
          <w:lang w:bidi="ar-SA"/>
        </w:rPr>
        <w:t>بمعدل</w:t>
      </w:r>
      <w:r w:rsidRPr="002255DC">
        <w:rPr>
          <w:b/>
          <w:rtl/>
          <w:lang w:bidi="ar-SA"/>
        </w:rPr>
        <w:t xml:space="preserve"> ​​</w:t>
      </w:r>
      <w:r w:rsidRPr="002255DC">
        <w:rPr>
          <w:rFonts w:hint="cs"/>
          <w:b/>
          <w:rtl/>
          <w:lang w:bidi="ar-SA"/>
        </w:rPr>
        <w:t>المتنبئين</w:t>
      </w:r>
      <w:r w:rsidRPr="002255DC">
        <w:rPr>
          <w:b/>
          <w:rtl/>
          <w:lang w:bidi="ar-SA"/>
        </w:rPr>
        <w:t>.</w:t>
      </w:r>
    </w:p>
    <w:p w:rsidR="00202530" w:rsidRPr="00202530" w:rsidRDefault="009841AD" w:rsidP="00202530">
      <w:pPr>
        <w:pStyle w:val="a"/>
        <w:rPr>
          <w:rFonts w:ascii="Calibri" w:hAnsi="Calibri" w:cs="Calibri"/>
          <w:sz w:val="24"/>
        </w:rPr>
      </w:pPr>
      <w:r>
        <w:rPr>
          <w:rFonts w:ascii="Calibri" w:hAnsi="Calibri" w:cs="Times New Roman" w:hint="cs"/>
          <w:sz w:val="24"/>
          <w:rtl/>
          <w:lang w:bidi="ar-SA"/>
        </w:rPr>
        <w:t>المخاطر الأساسية على التوقعات</w:t>
      </w:r>
    </w:p>
    <w:p w:rsidR="002255DC" w:rsidRPr="002255DC" w:rsidRDefault="009841AD" w:rsidP="008F514E">
      <w:pPr>
        <w:ind w:left="8"/>
        <w:jc w:val="both"/>
        <w:rPr>
          <w:rtl/>
        </w:rPr>
      </w:pPr>
      <w:r w:rsidRPr="002255DC">
        <w:rPr>
          <w:rFonts w:hint="cs"/>
          <w:rtl/>
          <w:lang w:bidi="ar-SA"/>
        </w:rPr>
        <w:t>لا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تزال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حالة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عدم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اليقين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الفترة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الحالية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مرتفعة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مقارنة</w:t>
      </w:r>
      <w:r w:rsidRPr="002255DC">
        <w:rPr>
          <w:rtl/>
          <w:lang w:bidi="ar-SA"/>
        </w:rPr>
        <w:t xml:space="preserve"> </w:t>
      </w:r>
      <w:r w:rsidR="003A0740">
        <w:rPr>
          <w:rFonts w:hint="cs"/>
          <w:rtl/>
          <w:lang w:bidi="ar-SA"/>
        </w:rPr>
        <w:t>بالوضع الطبيعي</w:t>
      </w:r>
      <w:r w:rsidRPr="002255DC">
        <w:rPr>
          <w:rtl/>
          <w:lang w:bidi="ar-SA"/>
        </w:rPr>
        <w:t xml:space="preserve">. </w:t>
      </w:r>
      <w:r w:rsidRPr="002255DC">
        <w:rPr>
          <w:rFonts w:hint="cs"/>
          <w:rtl/>
          <w:lang w:bidi="ar-SA"/>
        </w:rPr>
        <w:t>كما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ذكرنا،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يعتمد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السيناريو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الأساسي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للتوقعات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على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افتراض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أن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التأثير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الاقتصادي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المباشر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للحرب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سيستمر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حتى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بداية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عام</w:t>
      </w:r>
      <w:r w:rsidRPr="002255DC">
        <w:rPr>
          <w:rtl/>
          <w:lang w:bidi="ar-SA"/>
        </w:rPr>
        <w:t xml:space="preserve"> 2025. </w:t>
      </w:r>
      <w:r w:rsidRPr="002255DC">
        <w:rPr>
          <w:rFonts w:hint="cs"/>
          <w:rtl/>
          <w:lang w:bidi="ar-SA"/>
        </w:rPr>
        <w:t>إلا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أن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التطورات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الجيوسياسية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منذ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نشر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توقعات</w:t>
      </w:r>
      <w:r w:rsidRPr="002255DC">
        <w:rPr>
          <w:rtl/>
          <w:lang w:bidi="ar-SA"/>
        </w:rPr>
        <w:t xml:space="preserve"> </w:t>
      </w:r>
      <w:r w:rsidR="003A0740">
        <w:rPr>
          <w:rFonts w:hint="cs"/>
          <w:rtl/>
          <w:lang w:bidi="ar-SA"/>
        </w:rPr>
        <w:t>تشرين أول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أدت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إلى</w:t>
      </w:r>
      <w:r w:rsidRPr="002255DC">
        <w:rPr>
          <w:rtl/>
          <w:lang w:bidi="ar-SA"/>
        </w:rPr>
        <w:t xml:space="preserve"> </w:t>
      </w:r>
      <w:r w:rsidR="008F514E">
        <w:rPr>
          <w:rFonts w:hint="cs"/>
          <w:rtl/>
          <w:lang w:bidi="ar-SA"/>
        </w:rPr>
        <w:t>تراجع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كبير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="003A0740">
        <w:rPr>
          <w:rFonts w:hint="cs"/>
          <w:rtl/>
          <w:lang w:bidi="ar-SA"/>
        </w:rPr>
        <w:t>احتمال</w:t>
      </w:r>
      <w:r w:rsidRPr="002255DC">
        <w:rPr>
          <w:rtl/>
          <w:lang w:bidi="ar-SA"/>
        </w:rPr>
        <w:t xml:space="preserve"> </w:t>
      </w:r>
      <w:r w:rsidR="003A0740">
        <w:rPr>
          <w:rFonts w:hint="cs"/>
          <w:rtl/>
          <w:lang w:bidi="ar-SA"/>
        </w:rPr>
        <w:t>تحق</w:t>
      </w:r>
      <w:r w:rsidRPr="002255DC">
        <w:rPr>
          <w:rFonts w:hint="cs"/>
          <w:rtl/>
          <w:lang w:bidi="ar-SA"/>
        </w:rPr>
        <w:t>ق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سيناريوهات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أكثر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خطورة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تلك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التي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يجسدها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السيناريو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الأساسي</w:t>
      </w:r>
      <w:r w:rsidRPr="002255DC">
        <w:rPr>
          <w:rtl/>
          <w:lang w:bidi="ar-SA"/>
        </w:rPr>
        <w:t>.</w:t>
      </w:r>
    </w:p>
    <w:p w:rsidR="002255DC" w:rsidRPr="002255DC" w:rsidRDefault="009841AD" w:rsidP="008F514E">
      <w:pPr>
        <w:ind w:left="8"/>
        <w:jc w:val="both"/>
        <w:rPr>
          <w:rtl/>
          <w:lang w:bidi="ar-SA"/>
        </w:rPr>
      </w:pP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المجال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المالي</w:t>
      </w:r>
      <w:r w:rsidRPr="002255DC">
        <w:rPr>
          <w:rtl/>
          <w:lang w:bidi="ar-SA"/>
        </w:rPr>
        <w:t xml:space="preserve"> </w:t>
      </w:r>
      <w:r w:rsidR="008F514E">
        <w:rPr>
          <w:rFonts w:hint="cs"/>
          <w:rtl/>
          <w:lang w:bidi="ar-SA"/>
        </w:rPr>
        <w:t>أيضاً</w:t>
      </w:r>
      <w:r w:rsidRPr="002255DC">
        <w:rPr>
          <w:rFonts w:hint="cs"/>
          <w:rtl/>
          <w:lang w:bidi="ar-SA"/>
        </w:rPr>
        <w:t>،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فإن</w:t>
      </w:r>
      <w:r w:rsidRPr="002255DC">
        <w:rPr>
          <w:rtl/>
          <w:lang w:bidi="ar-SA"/>
        </w:rPr>
        <w:t xml:space="preserve"> </w:t>
      </w:r>
      <w:r w:rsidR="003A0740">
        <w:rPr>
          <w:rFonts w:hint="cs"/>
          <w:rtl/>
          <w:lang w:bidi="ar-SA"/>
        </w:rPr>
        <w:t>مصادقة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الحكومة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على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مقترح</w:t>
      </w:r>
      <w:r w:rsidRPr="002255DC">
        <w:rPr>
          <w:rtl/>
          <w:lang w:bidi="ar-SA"/>
        </w:rPr>
        <w:t xml:space="preserve"> </w:t>
      </w:r>
      <w:r w:rsidR="003A0740">
        <w:rPr>
          <w:rFonts w:hint="cs"/>
          <w:rtl/>
          <w:lang w:bidi="ar-SA"/>
        </w:rPr>
        <w:t>ميزانية</w:t>
      </w:r>
      <w:r w:rsidRPr="002255DC">
        <w:rPr>
          <w:rtl/>
          <w:lang w:bidi="ar-SA"/>
        </w:rPr>
        <w:t xml:space="preserve"> 2025 </w:t>
      </w:r>
      <w:r w:rsidRPr="002255DC">
        <w:rPr>
          <w:rFonts w:hint="cs"/>
          <w:rtl/>
          <w:lang w:bidi="ar-SA"/>
        </w:rPr>
        <w:t>مع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إجراء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التعديلات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اللازمة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وتشريع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التعديلات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الضريبية،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إلى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جانب</w:t>
      </w:r>
      <w:r w:rsidRPr="002255DC">
        <w:rPr>
          <w:rtl/>
          <w:lang w:bidi="ar-SA"/>
        </w:rPr>
        <w:t xml:space="preserve"> </w:t>
      </w:r>
      <w:r w:rsidR="003A0740">
        <w:rPr>
          <w:rFonts w:hint="cs"/>
          <w:rtl/>
          <w:lang w:bidi="ar-SA"/>
        </w:rPr>
        <w:t>انخفاض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حالة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عدم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اليقين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الجيوسياسي،</w:t>
      </w:r>
      <w:r w:rsidRPr="002255DC">
        <w:rPr>
          <w:rtl/>
          <w:lang w:bidi="ar-SA"/>
        </w:rPr>
        <w:t xml:space="preserve"> </w:t>
      </w:r>
      <w:r w:rsidR="008F514E">
        <w:rPr>
          <w:rFonts w:hint="cs"/>
          <w:rtl/>
          <w:lang w:bidi="ar-SA"/>
        </w:rPr>
        <w:t>ي</w:t>
      </w:r>
      <w:r w:rsidR="003A0740">
        <w:rPr>
          <w:rFonts w:hint="cs"/>
          <w:rtl/>
          <w:lang w:bidi="ar-SA"/>
        </w:rPr>
        <w:t>قلل بشكل كبير من</w:t>
      </w:r>
      <w:r w:rsidR="003A0740" w:rsidRPr="003A0740">
        <w:rPr>
          <w:rtl/>
          <w:lang w:bidi="ar-SA"/>
        </w:rPr>
        <w:t xml:space="preserve"> </w:t>
      </w:r>
      <w:r w:rsidR="003A0740" w:rsidRPr="003A0740">
        <w:rPr>
          <w:rFonts w:hint="cs"/>
          <w:rtl/>
          <w:lang w:bidi="ar-SA"/>
        </w:rPr>
        <w:t>احتمال</w:t>
      </w:r>
      <w:r w:rsidR="003A0740" w:rsidRPr="003A0740">
        <w:rPr>
          <w:rtl/>
          <w:lang w:bidi="ar-SA"/>
        </w:rPr>
        <w:t xml:space="preserve"> </w:t>
      </w:r>
      <w:r w:rsidR="003A0740" w:rsidRPr="003A0740">
        <w:rPr>
          <w:rFonts w:hint="cs"/>
          <w:rtl/>
          <w:lang w:bidi="ar-SA"/>
        </w:rPr>
        <w:t>العجز</w:t>
      </w:r>
      <w:r w:rsidR="003A0740" w:rsidRPr="003A0740">
        <w:rPr>
          <w:rtl/>
          <w:lang w:bidi="ar-SA"/>
        </w:rPr>
        <w:t xml:space="preserve"> </w:t>
      </w:r>
      <w:r w:rsidR="003A0740" w:rsidRPr="003A0740">
        <w:rPr>
          <w:rFonts w:hint="cs"/>
          <w:rtl/>
          <w:lang w:bidi="ar-SA"/>
        </w:rPr>
        <w:t>و</w:t>
      </w:r>
      <w:r w:rsidR="003A0740">
        <w:rPr>
          <w:rFonts w:hint="cs"/>
          <w:rtl/>
          <w:lang w:bidi="ar-SA"/>
        </w:rPr>
        <w:t xml:space="preserve">من </w:t>
      </w:r>
      <w:r w:rsidR="003A0740" w:rsidRPr="003A0740">
        <w:rPr>
          <w:rFonts w:hint="cs"/>
          <w:rtl/>
          <w:lang w:bidi="ar-SA"/>
        </w:rPr>
        <w:t>نسبة</w:t>
      </w:r>
      <w:r w:rsidR="003A0740" w:rsidRPr="003A0740">
        <w:rPr>
          <w:rtl/>
          <w:lang w:bidi="ar-SA"/>
        </w:rPr>
        <w:t xml:space="preserve"> </w:t>
      </w:r>
      <w:r w:rsidR="003A0740" w:rsidRPr="003A0740">
        <w:rPr>
          <w:rFonts w:hint="cs"/>
          <w:rtl/>
          <w:lang w:bidi="ar-SA"/>
        </w:rPr>
        <w:t>الدين</w:t>
      </w:r>
      <w:r w:rsidR="003A0740" w:rsidRPr="003A0740">
        <w:rPr>
          <w:rtl/>
          <w:lang w:bidi="ar-SA"/>
        </w:rPr>
        <w:t xml:space="preserve"> </w:t>
      </w:r>
      <w:r w:rsidR="003A0740" w:rsidRPr="003A0740">
        <w:rPr>
          <w:rFonts w:hint="cs"/>
          <w:rtl/>
          <w:lang w:bidi="ar-SA"/>
        </w:rPr>
        <w:t>إلى</w:t>
      </w:r>
      <w:r w:rsidR="003A0740" w:rsidRPr="003A0740">
        <w:rPr>
          <w:rtl/>
          <w:lang w:bidi="ar-SA"/>
        </w:rPr>
        <w:t xml:space="preserve"> </w:t>
      </w:r>
      <w:r w:rsidR="003A0740" w:rsidRPr="003A0740">
        <w:rPr>
          <w:rFonts w:hint="cs"/>
          <w:rtl/>
          <w:lang w:bidi="ar-SA"/>
        </w:rPr>
        <w:t>الناتج</w:t>
      </w:r>
      <w:r w:rsidR="003A0740" w:rsidRPr="003A0740">
        <w:rPr>
          <w:rtl/>
          <w:lang w:bidi="ar-SA"/>
        </w:rPr>
        <w:t xml:space="preserve"> </w:t>
      </w:r>
      <w:r w:rsidR="003A0740" w:rsidRPr="003A0740">
        <w:rPr>
          <w:rFonts w:hint="cs"/>
          <w:rtl/>
          <w:lang w:bidi="ar-SA"/>
        </w:rPr>
        <w:t>المحلي</w:t>
      </w:r>
      <w:r w:rsidR="003A0740" w:rsidRPr="003A0740">
        <w:rPr>
          <w:rtl/>
          <w:lang w:bidi="ar-SA"/>
        </w:rPr>
        <w:t xml:space="preserve"> </w:t>
      </w:r>
      <w:r w:rsidR="003A0740" w:rsidRPr="003A0740">
        <w:rPr>
          <w:rFonts w:hint="cs"/>
          <w:rtl/>
          <w:lang w:bidi="ar-SA"/>
        </w:rPr>
        <w:t>الإجمالي</w:t>
      </w:r>
      <w:r w:rsidRPr="002255DC">
        <w:rPr>
          <w:rtl/>
          <w:lang w:bidi="ar-SA"/>
        </w:rPr>
        <w:t xml:space="preserve">. </w:t>
      </w:r>
      <w:r w:rsidR="003351C8">
        <w:rPr>
          <w:rFonts w:hint="cs"/>
          <w:rtl/>
          <w:lang w:bidi="ar-SA"/>
        </w:rPr>
        <w:t>و</w:t>
      </w:r>
      <w:r w:rsidRPr="002255DC">
        <w:rPr>
          <w:rFonts w:hint="cs"/>
          <w:rtl/>
          <w:lang w:bidi="ar-SA"/>
        </w:rPr>
        <w:t>لذلك،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تراجعت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المخاوف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زيادة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علاوة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المخاطر</w:t>
      </w:r>
      <w:r w:rsidRPr="002255DC">
        <w:rPr>
          <w:rtl/>
          <w:lang w:bidi="ar-SA"/>
        </w:rPr>
        <w:t xml:space="preserve"> </w:t>
      </w:r>
      <w:r w:rsidR="003A0740">
        <w:rPr>
          <w:rFonts w:hint="cs"/>
          <w:rtl/>
          <w:lang w:bidi="ar-SA"/>
        </w:rPr>
        <w:t>في إسرائيل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على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المدى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المتوسط</w:t>
      </w:r>
      <w:r w:rsidRPr="002255DC">
        <w:rPr>
          <w:rtl/>
          <w:lang w:bidi="ar-SA"/>
        </w:rPr>
        <w:t xml:space="preserve"> ​​</w:t>
      </w:r>
      <w:r w:rsidRPr="002255DC">
        <w:rPr>
          <w:rFonts w:hint="cs"/>
          <w:rtl/>
          <w:lang w:bidi="ar-SA"/>
        </w:rPr>
        <w:t>و</w:t>
      </w:r>
      <w:r w:rsidR="008F514E">
        <w:rPr>
          <w:rFonts w:hint="cs"/>
          <w:rtl/>
          <w:lang w:bidi="ar-SA"/>
        </w:rPr>
        <w:t xml:space="preserve">من </w:t>
      </w:r>
      <w:r w:rsidR="003A0740">
        <w:rPr>
          <w:rFonts w:hint="cs"/>
          <w:rtl/>
          <w:lang w:bidi="ar-SA"/>
        </w:rPr>
        <w:t>ال</w:t>
      </w:r>
      <w:r w:rsidRPr="002255DC">
        <w:rPr>
          <w:rFonts w:hint="cs"/>
          <w:rtl/>
          <w:lang w:bidi="ar-SA"/>
        </w:rPr>
        <w:t>انخفاض</w:t>
      </w:r>
      <w:r w:rsidRPr="002255DC">
        <w:rPr>
          <w:rtl/>
          <w:lang w:bidi="ar-SA"/>
        </w:rPr>
        <w:t xml:space="preserve"> </w:t>
      </w:r>
      <w:r w:rsidR="003A0740">
        <w:rPr>
          <w:rFonts w:hint="cs"/>
          <w:rtl/>
          <w:lang w:bidi="ar-SA"/>
        </w:rPr>
        <w:t>ال</w:t>
      </w:r>
      <w:r w:rsidRPr="002255DC">
        <w:rPr>
          <w:rFonts w:hint="cs"/>
          <w:rtl/>
          <w:lang w:bidi="ar-SA"/>
        </w:rPr>
        <w:t>كبير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قيمة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الشيكل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حيث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سعر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الصرف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الاسمي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الفعال،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وبالتالي</w:t>
      </w:r>
      <w:r w:rsidRPr="002255DC">
        <w:rPr>
          <w:rtl/>
          <w:lang w:bidi="ar-SA"/>
        </w:rPr>
        <w:t xml:space="preserve"> </w:t>
      </w:r>
      <w:r w:rsidR="003A0740">
        <w:rPr>
          <w:rFonts w:hint="cs"/>
          <w:rtl/>
          <w:lang w:bidi="ar-SA"/>
        </w:rPr>
        <w:t xml:space="preserve">انخفضت </w:t>
      </w:r>
      <w:r w:rsidR="003351C8">
        <w:rPr>
          <w:rFonts w:hint="cs"/>
          <w:rtl/>
          <w:lang w:bidi="ar-SA"/>
        </w:rPr>
        <w:t xml:space="preserve">أيضاً </w:t>
      </w:r>
      <w:r w:rsidR="003A0740">
        <w:rPr>
          <w:rFonts w:hint="cs"/>
          <w:rtl/>
          <w:lang w:bidi="ar-SA"/>
        </w:rPr>
        <w:t xml:space="preserve">توقعات </w:t>
      </w:r>
      <w:r w:rsidR="003351C8">
        <w:rPr>
          <w:rFonts w:hint="cs"/>
          <w:rtl/>
          <w:lang w:bidi="ar-SA"/>
        </w:rPr>
        <w:t>تراجع</w:t>
      </w:r>
      <w:r w:rsidR="003A0740">
        <w:rPr>
          <w:rFonts w:hint="cs"/>
          <w:rtl/>
          <w:lang w:bidi="ar-SA"/>
        </w:rPr>
        <w:t xml:space="preserve"> النمو </w:t>
      </w:r>
      <w:r w:rsidR="003351C8">
        <w:rPr>
          <w:rFonts w:hint="cs"/>
          <w:rtl/>
          <w:lang w:bidi="ar-SA"/>
        </w:rPr>
        <w:t>وارتفاع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للتضخم</w:t>
      </w:r>
      <w:r w:rsidRPr="002255DC">
        <w:rPr>
          <w:rtl/>
          <w:lang w:bidi="ar-SA"/>
        </w:rPr>
        <w:t xml:space="preserve"> </w:t>
      </w:r>
      <w:r w:rsidR="003351C8">
        <w:rPr>
          <w:rFonts w:hint="cs"/>
          <w:rtl/>
          <w:lang w:bidi="ar-SA"/>
        </w:rPr>
        <w:t>و</w:t>
      </w:r>
      <w:r w:rsidRPr="002255DC">
        <w:rPr>
          <w:rFonts w:hint="cs"/>
          <w:rtl/>
          <w:lang w:bidi="ar-SA"/>
        </w:rPr>
        <w:t>أسعار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الفائدة</w:t>
      </w:r>
      <w:r w:rsidRPr="002255DC">
        <w:rPr>
          <w:rtl/>
          <w:lang w:bidi="ar-SA"/>
        </w:rPr>
        <w:t>.</w:t>
      </w:r>
    </w:p>
    <w:p w:rsidR="002255DC" w:rsidRPr="002255DC" w:rsidRDefault="009841AD" w:rsidP="003351C8">
      <w:pPr>
        <w:ind w:left="8"/>
        <w:jc w:val="both"/>
        <w:rPr>
          <w:rtl/>
          <w:lang w:bidi="ar-SA"/>
        </w:rPr>
      </w:pPr>
      <w:r w:rsidRPr="002255DC">
        <w:rPr>
          <w:rFonts w:hint="cs"/>
          <w:rtl/>
          <w:lang w:bidi="ar-SA"/>
        </w:rPr>
        <w:t>على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الرغم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مما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سبق،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وحتى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بعد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اعتدال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المخاطر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والشكوك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فيما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يتعلق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بشهر</w:t>
      </w:r>
      <w:r w:rsidRPr="002255DC">
        <w:rPr>
          <w:rtl/>
          <w:lang w:bidi="ar-SA"/>
        </w:rPr>
        <w:t xml:space="preserve"> </w:t>
      </w:r>
      <w:r w:rsidR="003351C8">
        <w:rPr>
          <w:rFonts w:hint="cs"/>
          <w:rtl/>
          <w:lang w:bidi="ar-SA"/>
        </w:rPr>
        <w:t>تشرين أول</w:t>
      </w:r>
      <w:r w:rsidRPr="002255DC">
        <w:rPr>
          <w:rFonts w:hint="cs"/>
          <w:rtl/>
          <w:lang w:bidi="ar-SA"/>
        </w:rPr>
        <w:t>،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فإن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نطاق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التطورات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المحتملة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لا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يزال</w:t>
      </w:r>
      <w:r w:rsidRPr="002255DC">
        <w:rPr>
          <w:rtl/>
          <w:lang w:bidi="ar-SA"/>
        </w:rPr>
        <w:t xml:space="preserve"> </w:t>
      </w:r>
      <w:r w:rsidR="008F514E">
        <w:rPr>
          <w:rFonts w:hint="cs"/>
          <w:rtl/>
          <w:lang w:bidi="ar-SA"/>
        </w:rPr>
        <w:t>واسعاً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بحيث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لا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تزال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المخاطر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على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التوقعات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مرتفعة</w:t>
      </w:r>
      <w:r w:rsidRPr="002255DC">
        <w:rPr>
          <w:rtl/>
          <w:lang w:bidi="ar-SA"/>
        </w:rPr>
        <w:t xml:space="preserve"> </w:t>
      </w:r>
      <w:r w:rsidR="003351C8">
        <w:rPr>
          <w:rFonts w:hint="cs"/>
          <w:rtl/>
          <w:lang w:bidi="ar-SA"/>
        </w:rPr>
        <w:t>نسبياً</w:t>
      </w:r>
      <w:r w:rsidRPr="002255DC">
        <w:rPr>
          <w:rtl/>
          <w:lang w:bidi="ar-SA"/>
        </w:rPr>
        <w:t xml:space="preserve">. </w:t>
      </w:r>
      <w:r w:rsidRPr="002255DC">
        <w:rPr>
          <w:rFonts w:hint="cs"/>
          <w:rtl/>
          <w:lang w:bidi="ar-SA"/>
        </w:rPr>
        <w:t>وبالتالي،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فإننا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نفترض</w:t>
      </w:r>
      <w:r w:rsidRPr="002255DC">
        <w:rPr>
          <w:rtl/>
          <w:lang w:bidi="ar-SA"/>
        </w:rPr>
        <w:t xml:space="preserve"> </w:t>
      </w:r>
      <w:r w:rsidR="003351C8">
        <w:rPr>
          <w:rFonts w:hint="cs"/>
          <w:rtl/>
          <w:lang w:bidi="ar-SA"/>
        </w:rPr>
        <w:t>تحرر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قيود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العرض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خلال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فترة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التوقعات</w:t>
      </w:r>
      <w:r w:rsidRPr="002255DC">
        <w:rPr>
          <w:rtl/>
          <w:lang w:bidi="ar-SA"/>
        </w:rPr>
        <w:t xml:space="preserve">. </w:t>
      </w:r>
      <w:r w:rsidRPr="002255DC">
        <w:rPr>
          <w:rFonts w:hint="cs"/>
          <w:rtl/>
          <w:lang w:bidi="ar-SA"/>
        </w:rPr>
        <w:t>مع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ذلك،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فإن</w:t>
      </w:r>
      <w:r w:rsidRPr="002255DC">
        <w:rPr>
          <w:rtl/>
          <w:lang w:bidi="ar-SA"/>
        </w:rPr>
        <w:t xml:space="preserve"> </w:t>
      </w:r>
      <w:r w:rsidR="003351C8">
        <w:rPr>
          <w:rFonts w:hint="cs"/>
          <w:rtl/>
          <w:lang w:bidi="ar-SA"/>
        </w:rPr>
        <w:t>التحر</w:t>
      </w:r>
      <w:r w:rsidRPr="002255DC">
        <w:rPr>
          <w:rFonts w:hint="cs"/>
          <w:rtl/>
          <w:lang w:bidi="ar-SA"/>
        </w:rPr>
        <w:t>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البطيء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لقيود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العرض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أو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التسارع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السريع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الطلب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مع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نهاية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الحرب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خلال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عام</w:t>
      </w:r>
      <w:r w:rsidRPr="002255DC">
        <w:rPr>
          <w:rtl/>
          <w:lang w:bidi="ar-SA"/>
        </w:rPr>
        <w:t xml:space="preserve"> 2025</w:t>
      </w:r>
      <w:r w:rsidRPr="002255DC">
        <w:rPr>
          <w:rFonts w:hint="cs"/>
          <w:rtl/>
          <w:lang w:bidi="ar-SA"/>
        </w:rPr>
        <w:t>،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مقارنة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بافتراضنا،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يشكل</w:t>
      </w:r>
      <w:r w:rsidRPr="002255DC">
        <w:rPr>
          <w:rtl/>
          <w:lang w:bidi="ar-SA"/>
        </w:rPr>
        <w:t xml:space="preserve"> </w:t>
      </w:r>
      <w:r w:rsidR="003351C8">
        <w:rPr>
          <w:rFonts w:hint="cs"/>
          <w:rtl/>
          <w:lang w:bidi="ar-SA"/>
        </w:rPr>
        <w:t>خطراً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على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توقعات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التضخم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وأسعار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الفائدة</w:t>
      </w:r>
      <w:r w:rsidRPr="002255DC">
        <w:rPr>
          <w:rtl/>
          <w:lang w:bidi="ar-SA"/>
        </w:rPr>
        <w:t xml:space="preserve">. </w:t>
      </w:r>
      <w:r w:rsidRPr="002255DC">
        <w:rPr>
          <w:rFonts w:hint="cs"/>
          <w:rtl/>
          <w:lang w:bidi="ar-SA"/>
        </w:rPr>
        <w:t>كما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أن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التقلبات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العالية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سعر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الصرف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الآونة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الأخيرة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تشكل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خطراً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على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توقعات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التضخم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وأسعار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الفائدة،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صعوداً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وهبوطاً</w:t>
      </w:r>
      <w:r w:rsidRPr="002255DC">
        <w:rPr>
          <w:rtl/>
          <w:lang w:bidi="ar-SA"/>
        </w:rPr>
        <w:t>.</w:t>
      </w:r>
    </w:p>
    <w:p w:rsidR="002255DC" w:rsidRPr="002255DC" w:rsidRDefault="009841AD" w:rsidP="008F514E">
      <w:pPr>
        <w:ind w:left="8"/>
        <w:jc w:val="both"/>
        <w:rPr>
          <w:rtl/>
        </w:rPr>
      </w:pPr>
      <w:r>
        <w:rPr>
          <w:rFonts w:hint="cs"/>
          <w:rtl/>
          <w:lang w:bidi="ar-SA"/>
        </w:rPr>
        <w:t xml:space="preserve">يشكل </w:t>
      </w:r>
      <w:r w:rsidRPr="002255DC">
        <w:rPr>
          <w:rFonts w:hint="cs"/>
          <w:rtl/>
          <w:lang w:bidi="ar-SA"/>
        </w:rPr>
        <w:t>سوق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الإسكان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أيضا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خطر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تصاعدي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لتوقعات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التضخم</w:t>
      </w:r>
      <w:r w:rsidRPr="002255DC">
        <w:rPr>
          <w:rtl/>
          <w:lang w:bidi="ar-SA"/>
        </w:rPr>
        <w:t xml:space="preserve">. </w:t>
      </w:r>
      <w:r w:rsidRPr="002255DC">
        <w:rPr>
          <w:rFonts w:hint="cs"/>
          <w:rtl/>
          <w:lang w:bidi="ar-SA"/>
        </w:rPr>
        <w:t>قد</w:t>
      </w:r>
      <w:r w:rsidRPr="002255DC"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يتحقق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هذا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الخطر</w:t>
      </w:r>
      <w:r w:rsidRPr="002255DC">
        <w:rPr>
          <w:rtl/>
          <w:lang w:bidi="ar-SA"/>
        </w:rPr>
        <w:t xml:space="preserve"> </w:t>
      </w:r>
      <w:r w:rsidR="008F514E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جانب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العرض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طالما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لم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يتم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حل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مشكلة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نقص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العمال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قطاع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البناء</w:t>
      </w:r>
      <w:r w:rsidRPr="002255DC">
        <w:rPr>
          <w:rtl/>
          <w:lang w:bidi="ar-SA"/>
        </w:rPr>
        <w:t xml:space="preserve">. </w:t>
      </w:r>
      <w:r w:rsidRPr="002255DC">
        <w:rPr>
          <w:rFonts w:hint="cs"/>
          <w:rtl/>
          <w:lang w:bidi="ar-SA"/>
        </w:rPr>
        <w:t>لكن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حتى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جانب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الطلب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يبدو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أن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هناك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مخاطر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تصاعدية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بسبب</w:t>
      </w:r>
      <w:r w:rsidRPr="002255DC"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تسريح جنود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الاحتياط</w:t>
      </w:r>
      <w:r w:rsidRPr="002255DC"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 xml:space="preserve">الشباب </w:t>
      </w:r>
      <w:r w:rsidRPr="002255DC">
        <w:rPr>
          <w:rFonts w:hint="cs"/>
          <w:rtl/>
          <w:lang w:bidi="ar-SA"/>
        </w:rPr>
        <w:t>الذين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المتوقع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أن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يبدأوا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أو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يعودوا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إلى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دراسات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التعليم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العالي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أو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يدخلوا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سوق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العمل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ظل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عدم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اليقين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بشأن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موعد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عودة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النازحين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إلى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منازلهم</w:t>
      </w:r>
      <w:r w:rsidRPr="002255DC">
        <w:rPr>
          <w:rtl/>
          <w:lang w:bidi="ar-SA"/>
        </w:rPr>
        <w:t>.</w:t>
      </w:r>
    </w:p>
    <w:p w:rsidR="002255DC" w:rsidRPr="002255DC" w:rsidRDefault="009841AD" w:rsidP="002255DC">
      <w:pPr>
        <w:ind w:left="8"/>
        <w:jc w:val="both"/>
        <w:rPr>
          <w:rtl/>
          <w:lang w:bidi="ar-SA"/>
        </w:rPr>
      </w:pPr>
      <w:r w:rsidRPr="002255DC">
        <w:rPr>
          <w:rFonts w:hint="cs"/>
          <w:rtl/>
          <w:lang w:bidi="ar-SA"/>
        </w:rPr>
        <w:t>بالإضافة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إلى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ذلك،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على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المستوى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العالمي،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فإن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تدابير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السياسة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التي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أشارت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إليها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الإدارة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الجديدة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الولايات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المتحدة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قد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تضر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بالتجارة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العالمية،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وتزيد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مستويات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الأسعار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في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العالم،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وبالتالي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تزيد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من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عدم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اليقين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بشأن</w:t>
      </w:r>
      <w:r w:rsidRPr="002255DC">
        <w:rPr>
          <w:rtl/>
          <w:lang w:bidi="ar-SA"/>
        </w:rPr>
        <w:t xml:space="preserve"> </w:t>
      </w:r>
      <w:r w:rsidRPr="002255DC">
        <w:rPr>
          <w:rFonts w:hint="cs"/>
          <w:rtl/>
          <w:lang w:bidi="ar-SA"/>
        </w:rPr>
        <w:t>التوقعات</w:t>
      </w:r>
      <w:r w:rsidRPr="002255DC">
        <w:rPr>
          <w:rtl/>
          <w:lang w:bidi="ar-SA"/>
        </w:rPr>
        <w:t>.</w:t>
      </w:r>
    </w:p>
    <w:bookmarkEnd w:id="0"/>
    <w:p w:rsidR="00202530" w:rsidRPr="005332EC" w:rsidRDefault="00202530" w:rsidP="005332EC">
      <w:pPr>
        <w:rPr>
          <w:sz w:val="24"/>
          <w:szCs w:val="24"/>
          <w:rtl/>
          <w:lang w:bidi="ar-SA"/>
        </w:rPr>
      </w:pPr>
    </w:p>
    <w:sectPr w:rsidR="00202530" w:rsidRPr="005332EC" w:rsidSect="001D340E">
      <w:footerReference w:type="first" r:id="rId9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841AD">
      <w:pPr>
        <w:spacing w:after="0" w:line="240" w:lineRule="auto"/>
      </w:pPr>
      <w:r>
        <w:separator/>
      </w:r>
    </w:p>
  </w:endnote>
  <w:endnote w:type="continuationSeparator" w:id="0">
    <w:p w:rsidR="00000000" w:rsidRDefault="00984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altName w:val="Courier New"/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9841AD" w:rsidP="001D340E">
    <w:pPr>
      <w:pStyle w:val="Footer"/>
      <w:rPr>
        <w:rtl/>
      </w:rPr>
    </w:pPr>
    <w:r>
      <w:rPr>
        <w:rFonts w:cs="Calibri"/>
        <w:noProof/>
        <w:rtl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5628640</wp:posOffset>
          </wp:positionH>
          <wp:positionV relativeFrom="paragraph">
            <wp:posOffset>-161925</wp:posOffset>
          </wp:positionV>
          <wp:extent cx="310515" cy="310515"/>
          <wp:effectExtent l="0" t="0" r="0" b="0"/>
          <wp:wrapNone/>
          <wp:docPr id="9" name="תמונה 1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4231005</wp:posOffset>
          </wp:positionH>
          <wp:positionV relativeFrom="paragraph">
            <wp:posOffset>-127635</wp:posOffset>
          </wp:positionV>
          <wp:extent cx="241935" cy="241935"/>
          <wp:effectExtent l="0" t="0" r="0" b="0"/>
          <wp:wrapNone/>
          <wp:docPr id="8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2411095</wp:posOffset>
          </wp:positionH>
          <wp:positionV relativeFrom="paragraph">
            <wp:posOffset>-135890</wp:posOffset>
          </wp:positionV>
          <wp:extent cx="266700" cy="262255"/>
          <wp:effectExtent l="0" t="0" r="0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565150</wp:posOffset>
          </wp:positionH>
          <wp:positionV relativeFrom="paragraph">
            <wp:posOffset>-118110</wp:posOffset>
          </wp:positionV>
          <wp:extent cx="328930" cy="241300"/>
          <wp:effectExtent l="0" t="0" r="0" b="0"/>
          <wp:wrapNone/>
          <wp:docPr id="6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78105</wp:posOffset>
              </wp:positionV>
              <wp:extent cx="2129790" cy="621030"/>
              <wp:effectExtent l="0" t="0" r="0" b="0"/>
              <wp:wrapNone/>
              <wp:docPr id="5" name="תיבת טקסט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9841AD" w:rsidP="001D340E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1026" type="#_x0000_t202" style="position:absolute;left:0;text-align:left;margin-left:118.4pt;margin-top:6.15pt;width:167.7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" filled="f" stroked="f" strokeweight=".5pt">
              <v:textbox>
                <w:txbxContent>
                  <w:p w:rsidR="001D340E" w:rsidRPr="00031A9D" w:rsidRDefault="009841AD" w:rsidP="001D340E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-292735</wp:posOffset>
              </wp:positionH>
              <wp:positionV relativeFrom="paragraph">
                <wp:posOffset>76200</wp:posOffset>
              </wp:positionV>
              <wp:extent cx="2130425" cy="621030"/>
              <wp:effectExtent l="2540" t="0" r="635" b="1270"/>
              <wp:wrapNone/>
              <wp:docPr id="4" name="תיבת טקסט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9841AD" w:rsidP="001D340E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32" o:spid="_x0000_s1027" type="#_x0000_t202" style="position:absolute;left:0;text-align:left;margin-left:-23.05pt;margin-top:6pt;width:167.75pt;height:4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" filled="f" stroked="f" strokeweight=".5pt">
              <v:textbox>
                <w:txbxContent>
                  <w:p w:rsidR="001D340E" w:rsidRPr="00031A9D" w:rsidRDefault="009841AD" w:rsidP="001D340E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3257550</wp:posOffset>
              </wp:positionH>
              <wp:positionV relativeFrom="paragraph">
                <wp:posOffset>89535</wp:posOffset>
              </wp:positionV>
              <wp:extent cx="2181860" cy="457200"/>
              <wp:effectExtent l="0" t="635" r="0" b="0"/>
              <wp:wrapNone/>
              <wp:docPr id="3" name="תיבת טקסט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9841AD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3" o:spid="_x0000_s1028" type="#_x0000_t202" style="position:absolute;left:0;text-align:left;margin-left:256.5pt;margin-top:7.05pt;width:171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" filled="f" stroked="f" strokeweight=".5pt">
              <v:textbox>
                <w:txbxContent>
                  <w:p w:rsidR="001D340E" w:rsidRPr="00031A9D" w:rsidRDefault="009841AD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5014595</wp:posOffset>
              </wp:positionH>
              <wp:positionV relativeFrom="paragraph">
                <wp:posOffset>88900</wp:posOffset>
              </wp:positionV>
              <wp:extent cx="1535430" cy="457200"/>
              <wp:effectExtent l="4445" t="0" r="3175" b="0"/>
              <wp:wrapNone/>
              <wp:docPr id="2" name="תיבת טקסט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9841AD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4" o:spid="_x0000_s1029" type="#_x0000_t202" style="position:absolute;left:0;text-align:left;margin-left:394.85pt;margin-top:7pt;width:120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" filled="f" stroked="f" strokeweight=".5pt">
              <v:textbox>
                <w:txbxContent>
                  <w:p w:rsidR="001D340E" w:rsidRPr="00031A9D" w:rsidRDefault="009841AD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2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-222885</wp:posOffset>
              </wp:positionV>
              <wp:extent cx="6228080" cy="0"/>
              <wp:effectExtent l="13335" t="12065" r="6985" b="6985"/>
              <wp:wrapNone/>
              <wp:docPr id="1" name="מחבר ישר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A4B8B3" id="מחבר ישר 3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BD1" w:rsidRDefault="009841AD" w:rsidP="008755E3">
      <w:pPr>
        <w:spacing w:after="0" w:line="240" w:lineRule="auto"/>
      </w:pPr>
      <w:r>
        <w:separator/>
      </w:r>
    </w:p>
  </w:footnote>
  <w:footnote w:type="continuationSeparator" w:id="0">
    <w:p w:rsidR="00C71BD1" w:rsidRDefault="009841AD" w:rsidP="008755E3">
      <w:pPr>
        <w:spacing w:after="0" w:line="240" w:lineRule="auto"/>
      </w:pPr>
      <w:r>
        <w:continuationSeparator/>
      </w:r>
    </w:p>
  </w:footnote>
  <w:footnote w:id="1">
    <w:p w:rsidR="00202530" w:rsidRPr="0023171E" w:rsidRDefault="009841AD" w:rsidP="005D24FD">
      <w:pPr>
        <w:pStyle w:val="FootnoteText"/>
        <w:spacing w:before="60"/>
        <w:ind w:left="19"/>
        <w:rPr>
          <w:rFonts w:cs="Calibri"/>
          <w:sz w:val="16"/>
          <w:szCs w:val="16"/>
          <w:rtl/>
        </w:rPr>
      </w:pPr>
      <w:r w:rsidRPr="0023171E">
        <w:rPr>
          <w:rStyle w:val="FootnoteReference"/>
          <w:rFonts w:cs="Calibri"/>
          <w:sz w:val="18"/>
          <w:szCs w:val="18"/>
        </w:rPr>
        <w:footnoteRef/>
      </w:r>
      <w:r w:rsidRPr="0023171E">
        <w:rPr>
          <w:rFonts w:cs="Times New Roman"/>
          <w:sz w:val="18"/>
          <w:szCs w:val="18"/>
          <w:rtl/>
        </w:rPr>
        <w:t xml:space="preserve"> </w:t>
      </w:r>
      <w:r w:rsidR="005D24FD" w:rsidRPr="0023171E">
        <w:rPr>
          <w:rFonts w:cs="Times New Roman" w:hint="cs"/>
          <w:sz w:val="18"/>
          <w:szCs w:val="18"/>
          <w:rtl/>
          <w:lang w:bidi="ar-SA"/>
        </w:rPr>
        <w:t>تم عرض التوقعات على اللجنة المالية بتاريخ</w:t>
      </w:r>
      <w:r w:rsidRPr="0023171E">
        <w:rPr>
          <w:rFonts w:cs="Times New Roman"/>
          <w:sz w:val="18"/>
          <w:szCs w:val="18"/>
          <w:rtl/>
        </w:rPr>
        <w:t xml:space="preserve"> </w:t>
      </w:r>
      <w:r w:rsidRPr="0023171E">
        <w:rPr>
          <w:rFonts w:cs="Calibri"/>
          <w:sz w:val="18"/>
          <w:szCs w:val="18"/>
          <w:rtl/>
        </w:rPr>
        <w:t>5/1/2025</w:t>
      </w:r>
      <w:r w:rsidR="005D24FD" w:rsidRPr="0023171E">
        <w:rPr>
          <w:rFonts w:hint="cs"/>
          <w:sz w:val="18"/>
          <w:szCs w:val="18"/>
          <w:rtl/>
          <w:lang w:bidi="ar-SA"/>
        </w:rPr>
        <w:t>، استعداداً لقرار سعر الفائدة الذي تم اتخاذه بتاريخ</w:t>
      </w:r>
      <w:r w:rsidRPr="0023171E">
        <w:rPr>
          <w:rFonts w:cs="Calibri"/>
          <w:sz w:val="18"/>
          <w:szCs w:val="18"/>
          <w:rtl/>
        </w:rPr>
        <w:t xml:space="preserve"> 6/1/2025.</w:t>
      </w:r>
    </w:p>
  </w:footnote>
  <w:footnote w:id="2">
    <w:p w:rsidR="005D24FD" w:rsidRPr="0023171E" w:rsidRDefault="009841AD" w:rsidP="005D24FD">
      <w:pPr>
        <w:pStyle w:val="FootnoteText"/>
        <w:spacing w:before="60"/>
        <w:ind w:left="5"/>
        <w:jc w:val="both"/>
        <w:rPr>
          <w:rFonts w:ascii="Cambria" w:hAnsi="Cambria" w:cs="Cambria"/>
          <w:sz w:val="18"/>
          <w:szCs w:val="18"/>
          <w:rtl/>
          <w:lang w:bidi="ar-SA"/>
        </w:rPr>
      </w:pPr>
      <w:r w:rsidRPr="0023171E">
        <w:rPr>
          <w:rFonts w:ascii="Cambria" w:hAnsi="Cambria" w:cs="Cambria"/>
          <w:sz w:val="18"/>
          <w:szCs w:val="18"/>
          <w:vertAlign w:val="superscript"/>
        </w:rPr>
        <w:footnoteRef/>
      </w:r>
      <w:r w:rsidRPr="0023171E">
        <w:rPr>
          <w:rFonts w:ascii="Cambria" w:hAnsi="Cambria" w:cs="Times New Roman"/>
          <w:sz w:val="18"/>
          <w:szCs w:val="18"/>
          <w:rtl/>
        </w:rPr>
        <w:t xml:space="preserve"> </w:t>
      </w:r>
      <w:r w:rsidRPr="0023171E">
        <w:rPr>
          <w:rFonts w:ascii="Cambria" w:hAnsi="Cambria" w:cs="Times New Roman" w:hint="eastAsia"/>
          <w:sz w:val="18"/>
          <w:szCs w:val="18"/>
          <w:rtl/>
          <w:lang w:bidi="ar-SA"/>
        </w:rPr>
        <w:t>يرد</w:t>
      </w:r>
      <w:r w:rsidRPr="0023171E">
        <w:rPr>
          <w:rFonts w:ascii="Cambria" w:hAnsi="Cambria" w:cs="Times New Roman"/>
          <w:sz w:val="18"/>
          <w:szCs w:val="18"/>
          <w:rtl/>
          <w:lang w:bidi="ar-SA"/>
        </w:rPr>
        <w:t xml:space="preserve"> </w:t>
      </w:r>
      <w:r w:rsidRPr="0023171E">
        <w:rPr>
          <w:rFonts w:ascii="Cambria" w:hAnsi="Cambria" w:cs="Times New Roman" w:hint="eastAsia"/>
          <w:sz w:val="18"/>
          <w:szCs w:val="18"/>
          <w:rtl/>
          <w:lang w:bidi="ar-SA"/>
        </w:rPr>
        <w:t>شرح</w:t>
      </w:r>
      <w:r w:rsidRPr="0023171E">
        <w:rPr>
          <w:rFonts w:ascii="Cambria" w:hAnsi="Cambria" w:cs="Times New Roman"/>
          <w:sz w:val="18"/>
          <w:szCs w:val="18"/>
          <w:rtl/>
          <w:lang w:bidi="ar-SA"/>
        </w:rPr>
        <w:t xml:space="preserve"> </w:t>
      </w:r>
      <w:r w:rsidRPr="0023171E">
        <w:rPr>
          <w:rFonts w:ascii="Cambria" w:hAnsi="Cambria" w:cs="Times New Roman" w:hint="eastAsia"/>
          <w:sz w:val="18"/>
          <w:szCs w:val="18"/>
          <w:rtl/>
          <w:lang w:bidi="ar-SA"/>
        </w:rPr>
        <w:t>لتنبؤات</w:t>
      </w:r>
      <w:r w:rsidRPr="0023171E">
        <w:rPr>
          <w:rFonts w:ascii="Cambria" w:hAnsi="Cambria" w:cs="Times New Roman"/>
          <w:sz w:val="18"/>
          <w:szCs w:val="18"/>
          <w:rtl/>
          <w:lang w:bidi="ar-SA"/>
        </w:rPr>
        <w:t xml:space="preserve"> </w:t>
      </w:r>
      <w:r w:rsidRPr="0023171E">
        <w:rPr>
          <w:rFonts w:ascii="Cambria" w:hAnsi="Cambria" w:cs="Times New Roman" w:hint="eastAsia"/>
          <w:sz w:val="18"/>
          <w:szCs w:val="18"/>
          <w:rtl/>
          <w:lang w:bidi="ar-SA"/>
        </w:rPr>
        <w:t>الاقتصاد</w:t>
      </w:r>
      <w:r w:rsidRPr="0023171E">
        <w:rPr>
          <w:rFonts w:ascii="Cambria" w:hAnsi="Cambria" w:cs="Times New Roman"/>
          <w:sz w:val="18"/>
          <w:szCs w:val="18"/>
          <w:rtl/>
          <w:lang w:bidi="ar-SA"/>
        </w:rPr>
        <w:t xml:space="preserve"> </w:t>
      </w:r>
      <w:r w:rsidRPr="0023171E">
        <w:rPr>
          <w:rFonts w:ascii="Cambria" w:hAnsi="Cambria" w:cs="Times New Roman" w:hint="eastAsia"/>
          <w:sz w:val="18"/>
          <w:szCs w:val="18"/>
          <w:rtl/>
          <w:lang w:bidi="ar-SA"/>
        </w:rPr>
        <w:t>الكلي</w:t>
      </w:r>
      <w:r w:rsidRPr="0023171E">
        <w:rPr>
          <w:rFonts w:ascii="Cambria" w:hAnsi="Cambria" w:cs="Times New Roman"/>
          <w:sz w:val="18"/>
          <w:szCs w:val="18"/>
          <w:rtl/>
          <w:lang w:bidi="ar-SA"/>
        </w:rPr>
        <w:t xml:space="preserve"> </w:t>
      </w:r>
      <w:r w:rsidRPr="0023171E">
        <w:rPr>
          <w:rFonts w:ascii="Cambria" w:hAnsi="Cambria" w:cs="Times New Roman" w:hint="eastAsia"/>
          <w:sz w:val="18"/>
          <w:szCs w:val="18"/>
          <w:rtl/>
          <w:lang w:bidi="ar-SA"/>
        </w:rPr>
        <w:t>التي</w:t>
      </w:r>
      <w:r w:rsidRPr="0023171E">
        <w:rPr>
          <w:rFonts w:ascii="Cambria" w:hAnsi="Cambria" w:cs="Times New Roman"/>
          <w:sz w:val="18"/>
          <w:szCs w:val="18"/>
          <w:rtl/>
          <w:lang w:bidi="ar-SA"/>
        </w:rPr>
        <w:t xml:space="preserve"> </w:t>
      </w:r>
      <w:r w:rsidRPr="0023171E">
        <w:rPr>
          <w:rFonts w:ascii="Cambria" w:hAnsi="Cambria" w:cs="Times New Roman" w:hint="cs"/>
          <w:sz w:val="18"/>
          <w:szCs w:val="18"/>
          <w:rtl/>
          <w:lang w:bidi="ar-SA"/>
        </w:rPr>
        <w:t>تصيغها شعبة</w:t>
      </w:r>
      <w:r w:rsidRPr="0023171E">
        <w:rPr>
          <w:rFonts w:ascii="Cambria" w:hAnsi="Cambria" w:cs="Times New Roman"/>
          <w:sz w:val="18"/>
          <w:szCs w:val="18"/>
          <w:rtl/>
          <w:lang w:bidi="ar-SA"/>
        </w:rPr>
        <w:t xml:space="preserve"> </w:t>
      </w:r>
      <w:r w:rsidRPr="0023171E">
        <w:rPr>
          <w:rFonts w:ascii="Cambria" w:hAnsi="Cambria" w:cs="Times New Roman" w:hint="eastAsia"/>
          <w:sz w:val="18"/>
          <w:szCs w:val="18"/>
          <w:rtl/>
          <w:lang w:bidi="ar-SA"/>
        </w:rPr>
        <w:t>البحوث،</w:t>
      </w:r>
      <w:r w:rsidRPr="0023171E">
        <w:rPr>
          <w:rFonts w:ascii="Cambria" w:hAnsi="Cambria" w:cs="Times New Roman"/>
          <w:sz w:val="18"/>
          <w:szCs w:val="18"/>
          <w:rtl/>
          <w:lang w:bidi="ar-SA"/>
        </w:rPr>
        <w:t xml:space="preserve"> </w:t>
      </w:r>
      <w:r w:rsidRPr="0023171E">
        <w:rPr>
          <w:rFonts w:ascii="Cambria" w:hAnsi="Cambria" w:cs="Times New Roman" w:hint="cs"/>
          <w:sz w:val="18"/>
          <w:szCs w:val="18"/>
          <w:rtl/>
          <w:lang w:bidi="ar-SA"/>
        </w:rPr>
        <w:t>إضافة إلى</w:t>
      </w:r>
      <w:r w:rsidRPr="0023171E">
        <w:rPr>
          <w:rFonts w:ascii="Cambria" w:hAnsi="Cambria" w:cs="Times New Roman"/>
          <w:sz w:val="18"/>
          <w:szCs w:val="18"/>
          <w:rtl/>
          <w:lang w:bidi="ar-SA"/>
        </w:rPr>
        <w:t xml:space="preserve"> </w:t>
      </w:r>
      <w:r w:rsidRPr="0023171E">
        <w:rPr>
          <w:rFonts w:ascii="Cambria" w:hAnsi="Cambria" w:cs="Times New Roman" w:hint="eastAsia"/>
          <w:sz w:val="18"/>
          <w:szCs w:val="18"/>
          <w:rtl/>
          <w:lang w:bidi="ar-SA"/>
        </w:rPr>
        <w:t>نظرة</w:t>
      </w:r>
      <w:r w:rsidRPr="0023171E">
        <w:rPr>
          <w:rFonts w:ascii="Cambria" w:hAnsi="Cambria" w:cs="Times New Roman"/>
          <w:sz w:val="18"/>
          <w:szCs w:val="18"/>
          <w:rtl/>
          <w:lang w:bidi="ar-SA"/>
        </w:rPr>
        <w:t xml:space="preserve"> </w:t>
      </w:r>
      <w:r w:rsidRPr="0023171E">
        <w:rPr>
          <w:rFonts w:ascii="Cambria" w:hAnsi="Cambria" w:cs="Times New Roman" w:hint="eastAsia"/>
          <w:sz w:val="18"/>
          <w:szCs w:val="18"/>
          <w:rtl/>
          <w:lang w:bidi="ar-SA"/>
        </w:rPr>
        <w:t>عامة</w:t>
      </w:r>
      <w:r w:rsidRPr="0023171E">
        <w:rPr>
          <w:rFonts w:ascii="Cambria" w:hAnsi="Cambria" w:cs="Times New Roman"/>
          <w:sz w:val="18"/>
          <w:szCs w:val="18"/>
          <w:rtl/>
          <w:lang w:bidi="ar-SA"/>
        </w:rPr>
        <w:t xml:space="preserve"> </w:t>
      </w:r>
      <w:r w:rsidRPr="0023171E">
        <w:rPr>
          <w:rFonts w:ascii="Cambria" w:hAnsi="Cambria" w:cs="Times New Roman" w:hint="eastAsia"/>
          <w:sz w:val="18"/>
          <w:szCs w:val="18"/>
          <w:rtl/>
          <w:lang w:bidi="ar-SA"/>
        </w:rPr>
        <w:t>على</w:t>
      </w:r>
      <w:r w:rsidRPr="0023171E">
        <w:rPr>
          <w:rFonts w:ascii="Cambria" w:hAnsi="Cambria" w:cs="Times New Roman"/>
          <w:sz w:val="18"/>
          <w:szCs w:val="18"/>
          <w:rtl/>
          <w:lang w:bidi="ar-SA"/>
        </w:rPr>
        <w:t xml:space="preserve"> </w:t>
      </w:r>
      <w:r w:rsidRPr="0023171E">
        <w:rPr>
          <w:rFonts w:ascii="Cambria" w:hAnsi="Cambria" w:cs="Times New Roman" w:hint="eastAsia"/>
          <w:sz w:val="18"/>
          <w:szCs w:val="18"/>
          <w:rtl/>
          <w:lang w:bidi="ar-SA"/>
        </w:rPr>
        <w:t>النماذج</w:t>
      </w:r>
      <w:r w:rsidRPr="0023171E">
        <w:rPr>
          <w:rFonts w:ascii="Cambria" w:hAnsi="Cambria" w:cs="Times New Roman"/>
          <w:sz w:val="18"/>
          <w:szCs w:val="18"/>
          <w:rtl/>
          <w:lang w:bidi="ar-SA"/>
        </w:rPr>
        <w:t xml:space="preserve"> </w:t>
      </w:r>
      <w:r w:rsidRPr="0023171E">
        <w:rPr>
          <w:rFonts w:ascii="Cambria" w:hAnsi="Cambria" w:cs="Times New Roman" w:hint="eastAsia"/>
          <w:sz w:val="18"/>
          <w:szCs w:val="18"/>
          <w:rtl/>
          <w:lang w:bidi="ar-SA"/>
        </w:rPr>
        <w:t>التي</w:t>
      </w:r>
      <w:r w:rsidRPr="0023171E">
        <w:rPr>
          <w:rFonts w:ascii="Cambria" w:hAnsi="Cambria" w:cs="Times New Roman"/>
          <w:sz w:val="18"/>
          <w:szCs w:val="18"/>
          <w:rtl/>
          <w:lang w:bidi="ar-SA"/>
        </w:rPr>
        <w:t xml:space="preserve"> </w:t>
      </w:r>
      <w:r w:rsidRPr="0023171E">
        <w:rPr>
          <w:rFonts w:ascii="Cambria" w:hAnsi="Cambria" w:cs="Times New Roman" w:hint="eastAsia"/>
          <w:sz w:val="18"/>
          <w:szCs w:val="18"/>
          <w:rtl/>
          <w:lang w:bidi="ar-SA"/>
        </w:rPr>
        <w:t>تستند</w:t>
      </w:r>
      <w:r w:rsidRPr="0023171E">
        <w:rPr>
          <w:rFonts w:ascii="Cambria" w:hAnsi="Cambria" w:cs="Times New Roman"/>
          <w:sz w:val="18"/>
          <w:szCs w:val="18"/>
          <w:rtl/>
          <w:lang w:bidi="ar-SA"/>
        </w:rPr>
        <w:t xml:space="preserve"> </w:t>
      </w:r>
      <w:r w:rsidRPr="0023171E">
        <w:rPr>
          <w:rFonts w:ascii="Cambria" w:hAnsi="Cambria" w:cs="Times New Roman" w:hint="eastAsia"/>
          <w:sz w:val="18"/>
          <w:szCs w:val="18"/>
          <w:rtl/>
          <w:lang w:bidi="ar-SA"/>
        </w:rPr>
        <w:t>إليها،</w:t>
      </w:r>
      <w:r w:rsidRPr="0023171E">
        <w:rPr>
          <w:rFonts w:ascii="Cambria" w:hAnsi="Cambria" w:cs="Times New Roman"/>
          <w:sz w:val="18"/>
          <w:szCs w:val="18"/>
          <w:rtl/>
          <w:lang w:bidi="ar-SA"/>
        </w:rPr>
        <w:t xml:space="preserve"> </w:t>
      </w:r>
      <w:r w:rsidRPr="0023171E">
        <w:rPr>
          <w:rFonts w:ascii="Cambria" w:hAnsi="Cambria" w:cs="Times New Roman" w:hint="eastAsia"/>
          <w:sz w:val="18"/>
          <w:szCs w:val="18"/>
          <w:rtl/>
          <w:lang w:bidi="ar-SA"/>
        </w:rPr>
        <w:t>في</w:t>
      </w:r>
      <w:r w:rsidRPr="0023171E">
        <w:rPr>
          <w:rFonts w:ascii="Cambria" w:hAnsi="Cambria" w:cs="Times New Roman"/>
          <w:sz w:val="18"/>
          <w:szCs w:val="18"/>
          <w:rtl/>
          <w:lang w:bidi="ar-SA"/>
        </w:rPr>
        <w:t xml:space="preserve"> </w:t>
      </w:r>
      <w:r w:rsidRPr="0023171E">
        <w:rPr>
          <w:rFonts w:ascii="Cambria" w:hAnsi="Cambria" w:cs="Times New Roman" w:hint="eastAsia"/>
          <w:sz w:val="18"/>
          <w:szCs w:val="18"/>
          <w:rtl/>
          <w:lang w:bidi="ar-SA"/>
        </w:rPr>
        <w:t>تقرير</w:t>
      </w:r>
      <w:r w:rsidRPr="0023171E">
        <w:rPr>
          <w:rFonts w:ascii="Cambria" w:hAnsi="Cambria" w:cs="Times New Roman"/>
          <w:sz w:val="18"/>
          <w:szCs w:val="18"/>
          <w:rtl/>
          <w:lang w:bidi="ar-SA"/>
        </w:rPr>
        <w:t xml:space="preserve"> </w:t>
      </w:r>
      <w:r w:rsidRPr="0023171E">
        <w:rPr>
          <w:rFonts w:ascii="Cambria" w:hAnsi="Cambria" w:cs="Times New Roman" w:hint="eastAsia"/>
          <w:sz w:val="18"/>
          <w:szCs w:val="18"/>
          <w:rtl/>
          <w:lang w:bidi="ar-SA"/>
        </w:rPr>
        <w:t>التضخم</w:t>
      </w:r>
      <w:r w:rsidRPr="0023171E">
        <w:rPr>
          <w:rFonts w:ascii="Cambria" w:hAnsi="Cambria" w:cs="Times New Roman"/>
          <w:sz w:val="18"/>
          <w:szCs w:val="18"/>
          <w:rtl/>
          <w:lang w:bidi="ar-SA"/>
        </w:rPr>
        <w:t xml:space="preserve"> 31 (</w:t>
      </w:r>
      <w:r w:rsidRPr="0023171E">
        <w:rPr>
          <w:rFonts w:ascii="Cambria" w:hAnsi="Cambria" w:cs="Times New Roman" w:hint="eastAsia"/>
          <w:sz w:val="18"/>
          <w:szCs w:val="18"/>
          <w:rtl/>
          <w:lang w:bidi="ar-SA"/>
        </w:rPr>
        <w:t>للربع</w:t>
      </w:r>
      <w:r w:rsidRPr="0023171E">
        <w:rPr>
          <w:rFonts w:ascii="Cambria" w:hAnsi="Cambria" w:cs="Times New Roman"/>
          <w:sz w:val="18"/>
          <w:szCs w:val="18"/>
          <w:rtl/>
          <w:lang w:bidi="ar-SA"/>
        </w:rPr>
        <w:t xml:space="preserve"> </w:t>
      </w:r>
      <w:r w:rsidRPr="0023171E">
        <w:rPr>
          <w:rFonts w:ascii="Cambria" w:hAnsi="Cambria" w:cs="Times New Roman" w:hint="eastAsia"/>
          <w:sz w:val="18"/>
          <w:szCs w:val="18"/>
          <w:rtl/>
          <w:lang w:bidi="ar-SA"/>
        </w:rPr>
        <w:t>الثاني</w:t>
      </w:r>
      <w:r w:rsidRPr="0023171E">
        <w:rPr>
          <w:rFonts w:ascii="Cambria" w:hAnsi="Cambria" w:cs="Times New Roman"/>
          <w:sz w:val="18"/>
          <w:szCs w:val="18"/>
          <w:rtl/>
          <w:lang w:bidi="ar-SA"/>
        </w:rPr>
        <w:t xml:space="preserve"> </w:t>
      </w:r>
      <w:r w:rsidRPr="0023171E">
        <w:rPr>
          <w:rFonts w:ascii="Cambria" w:hAnsi="Cambria" w:cs="Times New Roman" w:hint="eastAsia"/>
          <w:sz w:val="18"/>
          <w:szCs w:val="18"/>
          <w:rtl/>
          <w:lang w:bidi="ar-SA"/>
        </w:rPr>
        <w:t>من</w:t>
      </w:r>
      <w:r w:rsidRPr="0023171E">
        <w:rPr>
          <w:rFonts w:ascii="Cambria" w:hAnsi="Cambria" w:cs="Times New Roman"/>
          <w:sz w:val="18"/>
          <w:szCs w:val="18"/>
          <w:rtl/>
          <w:lang w:bidi="ar-SA"/>
        </w:rPr>
        <w:t xml:space="preserve"> </w:t>
      </w:r>
      <w:r w:rsidRPr="0023171E">
        <w:rPr>
          <w:rFonts w:ascii="Cambria" w:hAnsi="Cambria" w:cs="Times New Roman" w:hint="eastAsia"/>
          <w:sz w:val="18"/>
          <w:szCs w:val="18"/>
          <w:rtl/>
          <w:lang w:bidi="ar-SA"/>
        </w:rPr>
        <w:t>عام</w:t>
      </w:r>
      <w:r w:rsidRPr="0023171E">
        <w:rPr>
          <w:rFonts w:ascii="Cambria" w:hAnsi="Cambria" w:cs="Times New Roman"/>
          <w:sz w:val="18"/>
          <w:szCs w:val="18"/>
          <w:rtl/>
          <w:lang w:bidi="ar-SA"/>
        </w:rPr>
        <w:t xml:space="preserve"> 2010)</w:t>
      </w:r>
      <w:r w:rsidRPr="0023171E">
        <w:rPr>
          <w:rFonts w:ascii="Cambria" w:hAnsi="Cambria" w:cs="Times New Roman" w:hint="eastAsia"/>
          <w:sz w:val="18"/>
          <w:szCs w:val="18"/>
          <w:rtl/>
          <w:lang w:bidi="ar-SA"/>
        </w:rPr>
        <w:t>،</w:t>
      </w:r>
      <w:r w:rsidRPr="0023171E">
        <w:rPr>
          <w:rFonts w:ascii="Cambria" w:hAnsi="Cambria" w:cs="Times New Roman"/>
          <w:sz w:val="18"/>
          <w:szCs w:val="18"/>
          <w:rtl/>
          <w:lang w:bidi="ar-SA"/>
        </w:rPr>
        <w:t xml:space="preserve"> </w:t>
      </w:r>
      <w:r w:rsidRPr="0023171E">
        <w:rPr>
          <w:rFonts w:ascii="Cambria" w:hAnsi="Cambria" w:cs="Times New Roman" w:hint="cs"/>
          <w:sz w:val="18"/>
          <w:szCs w:val="18"/>
          <w:rtl/>
          <w:lang w:bidi="ar-SA"/>
        </w:rPr>
        <w:t>البند</w:t>
      </w:r>
      <w:r w:rsidRPr="0023171E">
        <w:rPr>
          <w:rFonts w:ascii="Cambria" w:hAnsi="Cambria" w:cs="Times New Roman"/>
          <w:sz w:val="18"/>
          <w:szCs w:val="18"/>
          <w:rtl/>
          <w:lang w:bidi="ar-SA"/>
        </w:rPr>
        <w:t xml:space="preserve"> 3 </w:t>
      </w:r>
      <w:r w:rsidRPr="0023171E">
        <w:rPr>
          <w:rFonts w:ascii="Cambria" w:hAnsi="Cambria" w:cs="Times New Roman" w:hint="eastAsia"/>
          <w:sz w:val="18"/>
          <w:szCs w:val="18"/>
          <w:rtl/>
          <w:lang w:bidi="ar-SA"/>
        </w:rPr>
        <w:t>ج</w:t>
      </w:r>
      <w:r w:rsidRPr="0023171E">
        <w:rPr>
          <w:rFonts w:ascii="Cambria" w:hAnsi="Cambria" w:cs="Times New Roman"/>
          <w:sz w:val="18"/>
          <w:szCs w:val="18"/>
          <w:rtl/>
          <w:lang w:bidi="ar-SA"/>
        </w:rPr>
        <w:t xml:space="preserve">. </w:t>
      </w:r>
      <w:r w:rsidRPr="0023171E">
        <w:rPr>
          <w:rFonts w:ascii="Cambria" w:hAnsi="Cambria" w:cs="Times New Roman" w:hint="eastAsia"/>
          <w:sz w:val="18"/>
          <w:szCs w:val="18"/>
          <w:rtl/>
          <w:lang w:bidi="ar-SA"/>
        </w:rPr>
        <w:t>ورقة</w:t>
      </w:r>
      <w:r w:rsidRPr="0023171E">
        <w:rPr>
          <w:rFonts w:ascii="Cambria" w:hAnsi="Cambria" w:cs="Times New Roman"/>
          <w:sz w:val="18"/>
          <w:szCs w:val="18"/>
          <w:rtl/>
          <w:lang w:bidi="ar-SA"/>
        </w:rPr>
        <w:t xml:space="preserve"> </w:t>
      </w:r>
      <w:r w:rsidRPr="0023171E">
        <w:rPr>
          <w:rFonts w:ascii="Cambria" w:hAnsi="Cambria" w:cs="Times New Roman" w:hint="eastAsia"/>
          <w:sz w:val="18"/>
          <w:szCs w:val="18"/>
          <w:rtl/>
          <w:lang w:bidi="ar-SA"/>
        </w:rPr>
        <w:t>العمل</w:t>
      </w:r>
      <w:r w:rsidRPr="0023171E">
        <w:rPr>
          <w:rFonts w:ascii="Cambria" w:hAnsi="Cambria" w:cs="Times New Roman"/>
          <w:sz w:val="18"/>
          <w:szCs w:val="18"/>
          <w:rtl/>
          <w:lang w:bidi="ar-SA"/>
        </w:rPr>
        <w:t xml:space="preserve"> </w:t>
      </w:r>
      <w:r w:rsidRPr="0023171E">
        <w:rPr>
          <w:rFonts w:ascii="Cambria" w:hAnsi="Cambria" w:cs="Times New Roman" w:hint="eastAsia"/>
          <w:sz w:val="18"/>
          <w:szCs w:val="18"/>
          <w:rtl/>
          <w:lang w:bidi="ar-SA"/>
        </w:rPr>
        <w:t>الخاصة</w:t>
      </w:r>
      <w:r w:rsidRPr="0023171E">
        <w:rPr>
          <w:rFonts w:ascii="Cambria" w:hAnsi="Cambria" w:cs="Times New Roman"/>
          <w:sz w:val="18"/>
          <w:szCs w:val="18"/>
          <w:rtl/>
          <w:lang w:bidi="ar-SA"/>
        </w:rPr>
        <w:t xml:space="preserve"> </w:t>
      </w:r>
      <w:r w:rsidRPr="0023171E">
        <w:rPr>
          <w:rFonts w:ascii="Cambria" w:hAnsi="Cambria" w:cs="Times New Roman" w:hint="eastAsia"/>
          <w:sz w:val="18"/>
          <w:szCs w:val="18"/>
          <w:rtl/>
          <w:lang w:bidi="ar-SA"/>
        </w:rPr>
        <w:t>بنموذج</w:t>
      </w:r>
      <w:r w:rsidRPr="0023171E">
        <w:rPr>
          <w:rFonts w:ascii="Cambria" w:hAnsi="Cambria" w:cs="Times New Roman"/>
          <w:sz w:val="18"/>
          <w:szCs w:val="18"/>
          <w:rtl/>
          <w:lang w:bidi="ar-SA"/>
        </w:rPr>
        <w:t xml:space="preserve"> </w:t>
      </w:r>
      <w:r w:rsidRPr="0023171E">
        <w:rPr>
          <w:rFonts w:ascii="Cambria" w:hAnsi="Cambria" w:cs="Times New Roman"/>
          <w:sz w:val="18"/>
          <w:szCs w:val="18"/>
        </w:rPr>
        <w:t>DSGE</w:t>
      </w:r>
      <w:r w:rsidRPr="0023171E">
        <w:rPr>
          <w:rFonts w:ascii="Cambria" w:hAnsi="Cambria" w:cs="Times New Roman"/>
          <w:sz w:val="18"/>
          <w:szCs w:val="18"/>
          <w:rtl/>
          <w:lang w:bidi="ar-SA"/>
        </w:rPr>
        <w:t xml:space="preserve"> </w:t>
      </w:r>
      <w:r w:rsidRPr="0023171E">
        <w:rPr>
          <w:rFonts w:ascii="Cambria" w:hAnsi="Cambria" w:cs="Times New Roman" w:hint="eastAsia"/>
          <w:sz w:val="18"/>
          <w:szCs w:val="18"/>
          <w:rtl/>
          <w:lang w:bidi="ar-SA"/>
        </w:rPr>
        <w:t>متاحة</w:t>
      </w:r>
      <w:r w:rsidRPr="0023171E">
        <w:rPr>
          <w:rFonts w:ascii="Cambria" w:hAnsi="Cambria" w:cs="Times New Roman"/>
          <w:sz w:val="18"/>
          <w:szCs w:val="18"/>
          <w:rtl/>
          <w:lang w:bidi="ar-SA"/>
        </w:rPr>
        <w:t xml:space="preserve"> </w:t>
      </w:r>
      <w:r w:rsidRPr="0023171E">
        <w:rPr>
          <w:rFonts w:ascii="Cambria" w:hAnsi="Cambria" w:cs="Times New Roman" w:hint="eastAsia"/>
          <w:sz w:val="18"/>
          <w:szCs w:val="18"/>
          <w:rtl/>
          <w:lang w:bidi="ar-SA"/>
        </w:rPr>
        <w:t>على</w:t>
      </w:r>
      <w:r w:rsidRPr="0023171E">
        <w:rPr>
          <w:rFonts w:ascii="Cambria" w:hAnsi="Cambria" w:cs="Times New Roman"/>
          <w:sz w:val="18"/>
          <w:szCs w:val="18"/>
          <w:rtl/>
          <w:lang w:bidi="ar-SA"/>
        </w:rPr>
        <w:t xml:space="preserve"> </w:t>
      </w:r>
      <w:r w:rsidRPr="0023171E">
        <w:rPr>
          <w:rFonts w:ascii="Cambria" w:hAnsi="Cambria" w:cs="Times New Roman" w:hint="eastAsia"/>
          <w:sz w:val="18"/>
          <w:szCs w:val="18"/>
          <w:rtl/>
          <w:lang w:bidi="ar-SA"/>
        </w:rPr>
        <w:t>موقع</w:t>
      </w:r>
      <w:r w:rsidRPr="0023171E">
        <w:rPr>
          <w:rFonts w:ascii="Cambria" w:hAnsi="Cambria" w:cs="Times New Roman"/>
          <w:sz w:val="18"/>
          <w:szCs w:val="18"/>
          <w:rtl/>
          <w:lang w:bidi="ar-SA"/>
        </w:rPr>
        <w:t xml:space="preserve"> </w:t>
      </w:r>
      <w:r w:rsidRPr="0023171E">
        <w:rPr>
          <w:rFonts w:ascii="Cambria" w:hAnsi="Cambria" w:cs="Times New Roman" w:hint="eastAsia"/>
          <w:sz w:val="18"/>
          <w:szCs w:val="18"/>
          <w:rtl/>
          <w:lang w:bidi="ar-SA"/>
        </w:rPr>
        <w:t>بنك</w:t>
      </w:r>
      <w:r w:rsidRPr="0023171E">
        <w:rPr>
          <w:rFonts w:ascii="Cambria" w:hAnsi="Cambria" w:cs="Times New Roman"/>
          <w:sz w:val="18"/>
          <w:szCs w:val="18"/>
          <w:rtl/>
          <w:lang w:bidi="ar-SA"/>
        </w:rPr>
        <w:t xml:space="preserve"> </w:t>
      </w:r>
      <w:r w:rsidRPr="0023171E">
        <w:rPr>
          <w:rFonts w:ascii="Cambria" w:hAnsi="Cambria" w:cs="Times New Roman" w:hint="eastAsia"/>
          <w:sz w:val="18"/>
          <w:szCs w:val="18"/>
          <w:rtl/>
          <w:lang w:bidi="ar-SA"/>
        </w:rPr>
        <w:t>إسرائيل</w:t>
      </w:r>
      <w:r w:rsidRPr="0023171E">
        <w:rPr>
          <w:rFonts w:ascii="Cambria" w:hAnsi="Cambria" w:cs="Times New Roman" w:hint="cs"/>
          <w:sz w:val="18"/>
          <w:szCs w:val="18"/>
          <w:rtl/>
          <w:lang w:bidi="ar-SA"/>
        </w:rPr>
        <w:t xml:space="preserve"> على العنوان</w:t>
      </w:r>
    </w:p>
    <w:p w:rsidR="005D24FD" w:rsidRPr="0023171E" w:rsidRDefault="009841AD" w:rsidP="005D24FD">
      <w:pPr>
        <w:pStyle w:val="FootnoteText"/>
        <w:bidi w:val="0"/>
        <w:spacing w:before="60"/>
        <w:ind w:left="14"/>
        <w:rPr>
          <w:rFonts w:ascii="Cambria" w:hAnsi="Cambria" w:cs="Cambria"/>
        </w:rPr>
      </w:pPr>
      <w:hyperlink r:id="rId1" w:history="1">
        <w:r w:rsidRPr="0023171E">
          <w:rPr>
            <w:rStyle w:val="Hyperlink"/>
            <w:rFonts w:ascii="Cambria" w:hAnsi="Cambria" w:cs="Cambria"/>
            <w:sz w:val="18"/>
            <w:szCs w:val="18"/>
          </w:rPr>
          <w:t>MOISE: A DSGE Model for the Israeli Economy, Discussion Paper No. 2012.06</w:t>
        </w:r>
      </w:hyperlink>
      <w:r w:rsidRPr="0023171E">
        <w:rPr>
          <w:rFonts w:ascii="Cambria" w:hAnsi="Cambria" w:cs="Cambria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D36"/>
    <w:multiLevelType w:val="hybridMultilevel"/>
    <w:tmpl w:val="9E6ABAF0"/>
    <w:lvl w:ilvl="0" w:tplc="27C2CB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76B5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8246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26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0BF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D208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2E2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AD4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6AF7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D79E0"/>
    <w:multiLevelType w:val="hybridMultilevel"/>
    <w:tmpl w:val="95901ADC"/>
    <w:lvl w:ilvl="0" w:tplc="AA1A18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CA3B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56E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4A8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2A1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965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088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0ED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F015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D19D6"/>
    <w:multiLevelType w:val="hybridMultilevel"/>
    <w:tmpl w:val="8D602DF6"/>
    <w:lvl w:ilvl="0" w:tplc="EB68A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8A4724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5FC09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4AE9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E0AF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14CA3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474DA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801D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F7C22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6763E3"/>
    <w:multiLevelType w:val="hybridMultilevel"/>
    <w:tmpl w:val="2DA225C2"/>
    <w:lvl w:ilvl="0" w:tplc="6FFA3B4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lang w:bidi="he-IL"/>
      </w:rPr>
    </w:lvl>
    <w:lvl w:ilvl="1" w:tplc="B8947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E0AD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B071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EE9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FE20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41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C72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7215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C6386"/>
    <w:multiLevelType w:val="hybridMultilevel"/>
    <w:tmpl w:val="2C042564"/>
    <w:lvl w:ilvl="0" w:tplc="22CE93B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44E0ADCC" w:tentative="1">
      <w:start w:val="1"/>
      <w:numFmt w:val="lowerLetter"/>
      <w:lvlText w:val="%2."/>
      <w:lvlJc w:val="left"/>
      <w:pPr>
        <w:ind w:left="1080" w:hanging="360"/>
      </w:pPr>
    </w:lvl>
    <w:lvl w:ilvl="2" w:tplc="20E44280" w:tentative="1">
      <w:start w:val="1"/>
      <w:numFmt w:val="lowerRoman"/>
      <w:lvlText w:val="%3."/>
      <w:lvlJc w:val="right"/>
      <w:pPr>
        <w:ind w:left="1800" w:hanging="180"/>
      </w:pPr>
    </w:lvl>
    <w:lvl w:ilvl="3" w:tplc="B0C890B6" w:tentative="1">
      <w:start w:val="1"/>
      <w:numFmt w:val="decimal"/>
      <w:lvlText w:val="%4."/>
      <w:lvlJc w:val="left"/>
      <w:pPr>
        <w:ind w:left="2520" w:hanging="360"/>
      </w:pPr>
    </w:lvl>
    <w:lvl w:ilvl="4" w:tplc="138AE934" w:tentative="1">
      <w:start w:val="1"/>
      <w:numFmt w:val="lowerLetter"/>
      <w:lvlText w:val="%5."/>
      <w:lvlJc w:val="left"/>
      <w:pPr>
        <w:ind w:left="3240" w:hanging="360"/>
      </w:pPr>
    </w:lvl>
    <w:lvl w:ilvl="5" w:tplc="28989906" w:tentative="1">
      <w:start w:val="1"/>
      <w:numFmt w:val="lowerRoman"/>
      <w:lvlText w:val="%6."/>
      <w:lvlJc w:val="right"/>
      <w:pPr>
        <w:ind w:left="3960" w:hanging="180"/>
      </w:pPr>
    </w:lvl>
    <w:lvl w:ilvl="6" w:tplc="F1108656" w:tentative="1">
      <w:start w:val="1"/>
      <w:numFmt w:val="decimal"/>
      <w:lvlText w:val="%7."/>
      <w:lvlJc w:val="left"/>
      <w:pPr>
        <w:ind w:left="4680" w:hanging="360"/>
      </w:pPr>
    </w:lvl>
    <w:lvl w:ilvl="7" w:tplc="1C880FD2" w:tentative="1">
      <w:start w:val="1"/>
      <w:numFmt w:val="lowerLetter"/>
      <w:lvlText w:val="%8."/>
      <w:lvlJc w:val="left"/>
      <w:pPr>
        <w:ind w:left="5400" w:hanging="360"/>
      </w:pPr>
    </w:lvl>
    <w:lvl w:ilvl="8" w:tplc="65EA18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D559A"/>
    <w:multiLevelType w:val="hybridMultilevel"/>
    <w:tmpl w:val="FB7C63D0"/>
    <w:lvl w:ilvl="0" w:tplc="79485C88">
      <w:start w:val="1"/>
      <w:numFmt w:val="bullet"/>
      <w:lvlText w:val="-"/>
      <w:lvlJc w:val="left"/>
      <w:pPr>
        <w:ind w:left="360" w:hanging="360"/>
      </w:pPr>
      <w:rPr>
        <w:rFonts w:ascii="David" w:eastAsia="Calibri" w:hAnsi="David" w:cs="David" w:hint="default"/>
      </w:rPr>
    </w:lvl>
    <w:lvl w:ilvl="1" w:tplc="3468E6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B64203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CC77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44A4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CA4FB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321F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36873A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17AC7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73908"/>
    <w:multiLevelType w:val="hybridMultilevel"/>
    <w:tmpl w:val="5B506BDE"/>
    <w:lvl w:ilvl="0" w:tplc="6EE6C65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5CC36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CEA84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0C02B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52C9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382A56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F2A9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784E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E8624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834BD"/>
    <w:multiLevelType w:val="hybridMultilevel"/>
    <w:tmpl w:val="480A0F34"/>
    <w:lvl w:ilvl="0" w:tplc="F858E2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C4F0B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73E0F0E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F9C2296">
      <w:numFmt w:val="bullet"/>
      <w:lvlText w:val="-"/>
      <w:lvlJc w:val="left"/>
      <w:pPr>
        <w:ind w:left="2520" w:hanging="360"/>
      </w:pPr>
      <w:rPr>
        <w:rFonts w:ascii="David" w:eastAsia="Calibri" w:hAnsi="David" w:cs="David" w:hint="default"/>
      </w:rPr>
    </w:lvl>
    <w:lvl w:ilvl="4" w:tplc="2A80C9A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6B8BFF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2A38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A885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66845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5F44EC"/>
    <w:multiLevelType w:val="hybridMultilevel"/>
    <w:tmpl w:val="1C1837E0"/>
    <w:lvl w:ilvl="0" w:tplc="D8D26D0A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871CC3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578B8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B5E02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75C51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DC067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AAE85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F4D8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49EE6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42543E"/>
    <w:multiLevelType w:val="hybridMultilevel"/>
    <w:tmpl w:val="E24C07EE"/>
    <w:lvl w:ilvl="0" w:tplc="C7AEE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55A8DEC" w:tentative="1">
      <w:start w:val="1"/>
      <w:numFmt w:val="lowerLetter"/>
      <w:lvlText w:val="%2."/>
      <w:lvlJc w:val="left"/>
      <w:pPr>
        <w:ind w:left="1451" w:hanging="360"/>
      </w:pPr>
    </w:lvl>
    <w:lvl w:ilvl="2" w:tplc="1C02C328" w:tentative="1">
      <w:start w:val="1"/>
      <w:numFmt w:val="lowerRoman"/>
      <w:lvlText w:val="%3."/>
      <w:lvlJc w:val="right"/>
      <w:pPr>
        <w:ind w:left="2171" w:hanging="180"/>
      </w:pPr>
    </w:lvl>
    <w:lvl w:ilvl="3" w:tplc="8214A1E2" w:tentative="1">
      <w:start w:val="1"/>
      <w:numFmt w:val="decimal"/>
      <w:lvlText w:val="%4."/>
      <w:lvlJc w:val="left"/>
      <w:pPr>
        <w:ind w:left="2891" w:hanging="360"/>
      </w:pPr>
    </w:lvl>
    <w:lvl w:ilvl="4" w:tplc="E0B62BE4" w:tentative="1">
      <w:start w:val="1"/>
      <w:numFmt w:val="lowerLetter"/>
      <w:lvlText w:val="%5."/>
      <w:lvlJc w:val="left"/>
      <w:pPr>
        <w:ind w:left="3611" w:hanging="360"/>
      </w:pPr>
    </w:lvl>
    <w:lvl w:ilvl="5" w:tplc="259E6CAC" w:tentative="1">
      <w:start w:val="1"/>
      <w:numFmt w:val="lowerRoman"/>
      <w:lvlText w:val="%6."/>
      <w:lvlJc w:val="right"/>
      <w:pPr>
        <w:ind w:left="4331" w:hanging="180"/>
      </w:pPr>
    </w:lvl>
    <w:lvl w:ilvl="6" w:tplc="67F80050" w:tentative="1">
      <w:start w:val="1"/>
      <w:numFmt w:val="decimal"/>
      <w:lvlText w:val="%7."/>
      <w:lvlJc w:val="left"/>
      <w:pPr>
        <w:ind w:left="5051" w:hanging="360"/>
      </w:pPr>
    </w:lvl>
    <w:lvl w:ilvl="7" w:tplc="6D2E1E7E" w:tentative="1">
      <w:start w:val="1"/>
      <w:numFmt w:val="lowerLetter"/>
      <w:lvlText w:val="%8."/>
      <w:lvlJc w:val="left"/>
      <w:pPr>
        <w:ind w:left="5771" w:hanging="360"/>
      </w:pPr>
    </w:lvl>
    <w:lvl w:ilvl="8" w:tplc="0EE4AC42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0" w15:restartNumberingAfterBreak="0">
    <w:nsid w:val="33AE52B0"/>
    <w:multiLevelType w:val="hybridMultilevel"/>
    <w:tmpl w:val="37787044"/>
    <w:lvl w:ilvl="0" w:tplc="D5E41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14A9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06B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C06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82C2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FEA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D20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02D9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0E1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01312"/>
    <w:multiLevelType w:val="hybridMultilevel"/>
    <w:tmpl w:val="F44457A8"/>
    <w:lvl w:ilvl="0" w:tplc="63B6985E">
      <w:start w:val="1"/>
      <w:numFmt w:val="arabicAbjad"/>
      <w:pStyle w:val="a"/>
      <w:lvlText w:val="%1."/>
      <w:lvlJc w:val="left"/>
      <w:pPr>
        <w:ind w:left="720" w:hanging="360"/>
      </w:pPr>
      <w:rPr>
        <w:rFonts w:hint="default"/>
      </w:rPr>
    </w:lvl>
    <w:lvl w:ilvl="1" w:tplc="C33C54CA" w:tentative="1">
      <w:start w:val="1"/>
      <w:numFmt w:val="lowerLetter"/>
      <w:lvlText w:val="%2."/>
      <w:lvlJc w:val="left"/>
      <w:pPr>
        <w:ind w:left="1440" w:hanging="360"/>
      </w:pPr>
    </w:lvl>
    <w:lvl w:ilvl="2" w:tplc="4A621B44" w:tentative="1">
      <w:start w:val="1"/>
      <w:numFmt w:val="lowerRoman"/>
      <w:lvlText w:val="%3."/>
      <w:lvlJc w:val="right"/>
      <w:pPr>
        <w:ind w:left="2160" w:hanging="180"/>
      </w:pPr>
    </w:lvl>
    <w:lvl w:ilvl="3" w:tplc="51E089AA" w:tentative="1">
      <w:start w:val="1"/>
      <w:numFmt w:val="decimal"/>
      <w:lvlText w:val="%4."/>
      <w:lvlJc w:val="left"/>
      <w:pPr>
        <w:ind w:left="2880" w:hanging="360"/>
      </w:pPr>
    </w:lvl>
    <w:lvl w:ilvl="4" w:tplc="AA32D8D8" w:tentative="1">
      <w:start w:val="1"/>
      <w:numFmt w:val="lowerLetter"/>
      <w:lvlText w:val="%5."/>
      <w:lvlJc w:val="left"/>
      <w:pPr>
        <w:ind w:left="3600" w:hanging="360"/>
      </w:pPr>
    </w:lvl>
    <w:lvl w:ilvl="5" w:tplc="6E66A92E" w:tentative="1">
      <w:start w:val="1"/>
      <w:numFmt w:val="lowerRoman"/>
      <w:lvlText w:val="%6."/>
      <w:lvlJc w:val="right"/>
      <w:pPr>
        <w:ind w:left="4320" w:hanging="180"/>
      </w:pPr>
    </w:lvl>
    <w:lvl w:ilvl="6" w:tplc="F524EE4E" w:tentative="1">
      <w:start w:val="1"/>
      <w:numFmt w:val="decimal"/>
      <w:lvlText w:val="%7."/>
      <w:lvlJc w:val="left"/>
      <w:pPr>
        <w:ind w:left="5040" w:hanging="360"/>
      </w:pPr>
    </w:lvl>
    <w:lvl w:ilvl="7" w:tplc="EDA2DD9C" w:tentative="1">
      <w:start w:val="1"/>
      <w:numFmt w:val="lowerLetter"/>
      <w:lvlText w:val="%8."/>
      <w:lvlJc w:val="left"/>
      <w:pPr>
        <w:ind w:left="5760" w:hanging="360"/>
      </w:pPr>
    </w:lvl>
    <w:lvl w:ilvl="8" w:tplc="36527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A49A5"/>
    <w:multiLevelType w:val="hybridMultilevel"/>
    <w:tmpl w:val="D488128E"/>
    <w:lvl w:ilvl="0" w:tplc="1CAE87F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EEEEC83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E5CD49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6A28B3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E0A14B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72AD76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980E89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FF8A9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CDC9C8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FE0056"/>
    <w:multiLevelType w:val="hybridMultilevel"/>
    <w:tmpl w:val="3E1638A6"/>
    <w:lvl w:ilvl="0" w:tplc="B20AA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8AC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82C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2E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0D3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323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4C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006C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F48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12BEA"/>
    <w:multiLevelType w:val="hybridMultilevel"/>
    <w:tmpl w:val="D4BA8082"/>
    <w:lvl w:ilvl="0" w:tplc="19B0E42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D04CA5F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8C6C2D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B18A8C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7C6080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BAA2C7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BC4BEA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53CF5B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A3AAC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3A0EE0"/>
    <w:multiLevelType w:val="hybridMultilevel"/>
    <w:tmpl w:val="A3A22F8E"/>
    <w:lvl w:ilvl="0" w:tplc="E71EE9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9E0C2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9888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CB0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EB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EAFD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A9E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CA5D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220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1182A"/>
    <w:multiLevelType w:val="hybridMultilevel"/>
    <w:tmpl w:val="E24C07EE"/>
    <w:lvl w:ilvl="0" w:tplc="35A6A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402E16" w:tentative="1">
      <w:start w:val="1"/>
      <w:numFmt w:val="lowerLetter"/>
      <w:lvlText w:val="%2."/>
      <w:lvlJc w:val="left"/>
      <w:pPr>
        <w:ind w:left="1080" w:hanging="360"/>
      </w:pPr>
    </w:lvl>
    <w:lvl w:ilvl="2" w:tplc="8DEE8900" w:tentative="1">
      <w:start w:val="1"/>
      <w:numFmt w:val="lowerRoman"/>
      <w:lvlText w:val="%3."/>
      <w:lvlJc w:val="right"/>
      <w:pPr>
        <w:ind w:left="1800" w:hanging="180"/>
      </w:pPr>
    </w:lvl>
    <w:lvl w:ilvl="3" w:tplc="4F22615E" w:tentative="1">
      <w:start w:val="1"/>
      <w:numFmt w:val="decimal"/>
      <w:lvlText w:val="%4."/>
      <w:lvlJc w:val="left"/>
      <w:pPr>
        <w:ind w:left="2520" w:hanging="360"/>
      </w:pPr>
    </w:lvl>
    <w:lvl w:ilvl="4" w:tplc="CE42346E" w:tentative="1">
      <w:start w:val="1"/>
      <w:numFmt w:val="lowerLetter"/>
      <w:lvlText w:val="%5."/>
      <w:lvlJc w:val="left"/>
      <w:pPr>
        <w:ind w:left="3240" w:hanging="360"/>
      </w:pPr>
    </w:lvl>
    <w:lvl w:ilvl="5" w:tplc="B192A81A" w:tentative="1">
      <w:start w:val="1"/>
      <w:numFmt w:val="lowerRoman"/>
      <w:lvlText w:val="%6."/>
      <w:lvlJc w:val="right"/>
      <w:pPr>
        <w:ind w:left="3960" w:hanging="180"/>
      </w:pPr>
    </w:lvl>
    <w:lvl w:ilvl="6" w:tplc="9EA21F3A" w:tentative="1">
      <w:start w:val="1"/>
      <w:numFmt w:val="decimal"/>
      <w:lvlText w:val="%7."/>
      <w:lvlJc w:val="left"/>
      <w:pPr>
        <w:ind w:left="4680" w:hanging="360"/>
      </w:pPr>
    </w:lvl>
    <w:lvl w:ilvl="7" w:tplc="5FEE87F8" w:tentative="1">
      <w:start w:val="1"/>
      <w:numFmt w:val="lowerLetter"/>
      <w:lvlText w:val="%8."/>
      <w:lvlJc w:val="left"/>
      <w:pPr>
        <w:ind w:left="5400" w:hanging="360"/>
      </w:pPr>
    </w:lvl>
    <w:lvl w:ilvl="8" w:tplc="DBF62D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C721C9"/>
    <w:multiLevelType w:val="hybridMultilevel"/>
    <w:tmpl w:val="8EB677D8"/>
    <w:lvl w:ilvl="0" w:tplc="A99E9C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36FCD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52BD9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0C5E5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76D84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92250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EA07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54B37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2EEA8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F3F09"/>
    <w:multiLevelType w:val="hybridMultilevel"/>
    <w:tmpl w:val="F9DAA404"/>
    <w:lvl w:ilvl="0" w:tplc="C2722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148E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0C4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A8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C0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B8EC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E3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E85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220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67722"/>
    <w:multiLevelType w:val="multilevel"/>
    <w:tmpl w:val="373EC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6C97829"/>
    <w:multiLevelType w:val="hybridMultilevel"/>
    <w:tmpl w:val="DC4CD442"/>
    <w:lvl w:ilvl="0" w:tplc="2FCE7E0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BE653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9C0F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E05E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1120A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52A83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B015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40C9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7967E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446BFD"/>
    <w:multiLevelType w:val="hybridMultilevel"/>
    <w:tmpl w:val="1F14AA34"/>
    <w:lvl w:ilvl="0" w:tplc="3072DA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57892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E67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C3F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06E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8A09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2452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E87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509A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F3982"/>
    <w:multiLevelType w:val="hybridMultilevel"/>
    <w:tmpl w:val="EFCCFC24"/>
    <w:lvl w:ilvl="0" w:tplc="B82AA9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936DA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A22D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CCD4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B50D4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0E0AE6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562D2E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FC66D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6450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13"/>
  </w:num>
  <w:num w:numId="8">
    <w:abstractNumId w:val="18"/>
  </w:num>
  <w:num w:numId="9">
    <w:abstractNumId w:val="20"/>
  </w:num>
  <w:num w:numId="10">
    <w:abstractNumId w:val="14"/>
  </w:num>
  <w:num w:numId="11">
    <w:abstractNumId w:val="12"/>
  </w:num>
  <w:num w:numId="12">
    <w:abstractNumId w:val="15"/>
  </w:num>
  <w:num w:numId="13">
    <w:abstractNumId w:val="10"/>
  </w:num>
  <w:num w:numId="14">
    <w:abstractNumId w:val="2"/>
  </w:num>
  <w:num w:numId="15">
    <w:abstractNumId w:val="17"/>
  </w:num>
  <w:num w:numId="16">
    <w:abstractNumId w:val="0"/>
  </w:num>
  <w:num w:numId="17">
    <w:abstractNumId w:val="22"/>
  </w:num>
  <w:num w:numId="18">
    <w:abstractNumId w:val="21"/>
  </w:num>
  <w:num w:numId="19">
    <w:abstractNumId w:val="19"/>
  </w:num>
  <w:num w:numId="20">
    <w:abstractNumId w:val="3"/>
  </w:num>
  <w:num w:numId="21">
    <w:abstractNumId w:val="9"/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07C3F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1A9D"/>
    <w:rsid w:val="00032523"/>
    <w:rsid w:val="00033B6D"/>
    <w:rsid w:val="000358D1"/>
    <w:rsid w:val="000360A2"/>
    <w:rsid w:val="00044392"/>
    <w:rsid w:val="000453E0"/>
    <w:rsid w:val="00046F61"/>
    <w:rsid w:val="00050E93"/>
    <w:rsid w:val="00052F10"/>
    <w:rsid w:val="00054E73"/>
    <w:rsid w:val="00056420"/>
    <w:rsid w:val="00060928"/>
    <w:rsid w:val="0006236C"/>
    <w:rsid w:val="00064D3C"/>
    <w:rsid w:val="0006606D"/>
    <w:rsid w:val="00066BDB"/>
    <w:rsid w:val="00067953"/>
    <w:rsid w:val="000706BA"/>
    <w:rsid w:val="00070B92"/>
    <w:rsid w:val="000718EE"/>
    <w:rsid w:val="00075AC0"/>
    <w:rsid w:val="0007674B"/>
    <w:rsid w:val="00077074"/>
    <w:rsid w:val="00080784"/>
    <w:rsid w:val="00082A1D"/>
    <w:rsid w:val="00087A4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7049"/>
    <w:rsid w:val="000B0E51"/>
    <w:rsid w:val="000B0EE8"/>
    <w:rsid w:val="000B31CA"/>
    <w:rsid w:val="000B3FAE"/>
    <w:rsid w:val="000B4E28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72FC"/>
    <w:rsid w:val="001474C5"/>
    <w:rsid w:val="00151E77"/>
    <w:rsid w:val="0015200F"/>
    <w:rsid w:val="00153235"/>
    <w:rsid w:val="001537BC"/>
    <w:rsid w:val="0015483F"/>
    <w:rsid w:val="00156E60"/>
    <w:rsid w:val="00157873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60B4"/>
    <w:rsid w:val="00186545"/>
    <w:rsid w:val="0018725C"/>
    <w:rsid w:val="00190517"/>
    <w:rsid w:val="00192F1B"/>
    <w:rsid w:val="00193637"/>
    <w:rsid w:val="001A025E"/>
    <w:rsid w:val="001A0B7F"/>
    <w:rsid w:val="001A16EC"/>
    <w:rsid w:val="001A21CD"/>
    <w:rsid w:val="001A319B"/>
    <w:rsid w:val="001A3E89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C89"/>
    <w:rsid w:val="001D1076"/>
    <w:rsid w:val="001D2ECB"/>
    <w:rsid w:val="001D340E"/>
    <w:rsid w:val="001D3E3C"/>
    <w:rsid w:val="001D4545"/>
    <w:rsid w:val="001E2FAE"/>
    <w:rsid w:val="001E6F06"/>
    <w:rsid w:val="001E78F9"/>
    <w:rsid w:val="001E7BF7"/>
    <w:rsid w:val="001E7EAF"/>
    <w:rsid w:val="001F447F"/>
    <w:rsid w:val="00200E67"/>
    <w:rsid w:val="00202530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55DC"/>
    <w:rsid w:val="00226E0E"/>
    <w:rsid w:val="002270A1"/>
    <w:rsid w:val="0023171E"/>
    <w:rsid w:val="00232ED7"/>
    <w:rsid w:val="002333C8"/>
    <w:rsid w:val="00233B06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FF4"/>
    <w:rsid w:val="002618FB"/>
    <w:rsid w:val="002634E2"/>
    <w:rsid w:val="00270BFC"/>
    <w:rsid w:val="00270E19"/>
    <w:rsid w:val="00272352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36D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702"/>
    <w:rsid w:val="002B5F94"/>
    <w:rsid w:val="002B6605"/>
    <w:rsid w:val="002B665C"/>
    <w:rsid w:val="002B668F"/>
    <w:rsid w:val="002B715B"/>
    <w:rsid w:val="002C1302"/>
    <w:rsid w:val="002C5AE6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51C8"/>
    <w:rsid w:val="00336147"/>
    <w:rsid w:val="003412FE"/>
    <w:rsid w:val="0035096F"/>
    <w:rsid w:val="003520CA"/>
    <w:rsid w:val="0036092C"/>
    <w:rsid w:val="00360A85"/>
    <w:rsid w:val="003612BC"/>
    <w:rsid w:val="0036176A"/>
    <w:rsid w:val="00363AF8"/>
    <w:rsid w:val="003645BD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51AD"/>
    <w:rsid w:val="00395D24"/>
    <w:rsid w:val="0039616E"/>
    <w:rsid w:val="00396518"/>
    <w:rsid w:val="003A0740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3956"/>
    <w:rsid w:val="00400CD3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DF8"/>
    <w:rsid w:val="00435C64"/>
    <w:rsid w:val="00444416"/>
    <w:rsid w:val="00445971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639C"/>
    <w:rsid w:val="004778B4"/>
    <w:rsid w:val="00480BCE"/>
    <w:rsid w:val="004813D2"/>
    <w:rsid w:val="0048245F"/>
    <w:rsid w:val="00482E9C"/>
    <w:rsid w:val="004843DB"/>
    <w:rsid w:val="00490CD9"/>
    <w:rsid w:val="00492C50"/>
    <w:rsid w:val="00494DFA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DB7"/>
    <w:rsid w:val="004C13EB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59EE"/>
    <w:rsid w:val="005275E1"/>
    <w:rsid w:val="00531F13"/>
    <w:rsid w:val="0053227B"/>
    <w:rsid w:val="00532693"/>
    <w:rsid w:val="005326A1"/>
    <w:rsid w:val="005332EC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7B37"/>
    <w:rsid w:val="00571971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5302"/>
    <w:rsid w:val="005B67C0"/>
    <w:rsid w:val="005C23C4"/>
    <w:rsid w:val="005C33AA"/>
    <w:rsid w:val="005C33D3"/>
    <w:rsid w:val="005C64A4"/>
    <w:rsid w:val="005D0CF3"/>
    <w:rsid w:val="005D16A1"/>
    <w:rsid w:val="005D1882"/>
    <w:rsid w:val="005D1C50"/>
    <w:rsid w:val="005D24FD"/>
    <w:rsid w:val="005D5659"/>
    <w:rsid w:val="005D7D47"/>
    <w:rsid w:val="005E09FF"/>
    <w:rsid w:val="005E0F7E"/>
    <w:rsid w:val="005E11D5"/>
    <w:rsid w:val="005E2116"/>
    <w:rsid w:val="005E344F"/>
    <w:rsid w:val="005E5C7E"/>
    <w:rsid w:val="005E670C"/>
    <w:rsid w:val="005F1C21"/>
    <w:rsid w:val="005F3BFA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1564"/>
    <w:rsid w:val="0063665D"/>
    <w:rsid w:val="006366A3"/>
    <w:rsid w:val="00641674"/>
    <w:rsid w:val="006431B3"/>
    <w:rsid w:val="00645353"/>
    <w:rsid w:val="00645777"/>
    <w:rsid w:val="00645B06"/>
    <w:rsid w:val="00645E51"/>
    <w:rsid w:val="00647081"/>
    <w:rsid w:val="00652E0E"/>
    <w:rsid w:val="00654E79"/>
    <w:rsid w:val="00657EFD"/>
    <w:rsid w:val="00663EAB"/>
    <w:rsid w:val="006646E1"/>
    <w:rsid w:val="00670F2B"/>
    <w:rsid w:val="0067409C"/>
    <w:rsid w:val="006743B4"/>
    <w:rsid w:val="0067450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31DD"/>
    <w:rsid w:val="00696611"/>
    <w:rsid w:val="006A049C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6F7F5D"/>
    <w:rsid w:val="00700B49"/>
    <w:rsid w:val="007010A1"/>
    <w:rsid w:val="00701619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724A1"/>
    <w:rsid w:val="007733A3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1DC9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6E51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6DDA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514E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41AD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1AB8"/>
    <w:rsid w:val="009D2FF9"/>
    <w:rsid w:val="009D4305"/>
    <w:rsid w:val="009D5459"/>
    <w:rsid w:val="009D68BA"/>
    <w:rsid w:val="009D6A33"/>
    <w:rsid w:val="009D78DB"/>
    <w:rsid w:val="009E27FB"/>
    <w:rsid w:val="009E3490"/>
    <w:rsid w:val="009E5A18"/>
    <w:rsid w:val="009F119F"/>
    <w:rsid w:val="009F1390"/>
    <w:rsid w:val="009F3067"/>
    <w:rsid w:val="009F4EAA"/>
    <w:rsid w:val="009F748A"/>
    <w:rsid w:val="009F78A1"/>
    <w:rsid w:val="00A00577"/>
    <w:rsid w:val="00A01454"/>
    <w:rsid w:val="00A029B5"/>
    <w:rsid w:val="00A05F0C"/>
    <w:rsid w:val="00A06013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1B6D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1116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A45"/>
    <w:rsid w:val="00B11ED2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2CD"/>
    <w:rsid w:val="00B26D7B"/>
    <w:rsid w:val="00B27E75"/>
    <w:rsid w:val="00B33147"/>
    <w:rsid w:val="00B339AC"/>
    <w:rsid w:val="00B33AC5"/>
    <w:rsid w:val="00B3531C"/>
    <w:rsid w:val="00B35B0F"/>
    <w:rsid w:val="00B363A5"/>
    <w:rsid w:val="00B43AE3"/>
    <w:rsid w:val="00B44FCC"/>
    <w:rsid w:val="00B4601C"/>
    <w:rsid w:val="00B51787"/>
    <w:rsid w:val="00B55C75"/>
    <w:rsid w:val="00B55E3A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E27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370"/>
    <w:rsid w:val="00BE2693"/>
    <w:rsid w:val="00BE2AFA"/>
    <w:rsid w:val="00BE2DA2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7735"/>
    <w:rsid w:val="00C27AEB"/>
    <w:rsid w:val="00C27C15"/>
    <w:rsid w:val="00C31DD9"/>
    <w:rsid w:val="00C32F28"/>
    <w:rsid w:val="00C33131"/>
    <w:rsid w:val="00C336CD"/>
    <w:rsid w:val="00C34700"/>
    <w:rsid w:val="00C351E3"/>
    <w:rsid w:val="00C40482"/>
    <w:rsid w:val="00C420F0"/>
    <w:rsid w:val="00C46301"/>
    <w:rsid w:val="00C504C9"/>
    <w:rsid w:val="00C50A9E"/>
    <w:rsid w:val="00C50E25"/>
    <w:rsid w:val="00C52F23"/>
    <w:rsid w:val="00C5324A"/>
    <w:rsid w:val="00C53812"/>
    <w:rsid w:val="00C60FD4"/>
    <w:rsid w:val="00C63603"/>
    <w:rsid w:val="00C70895"/>
    <w:rsid w:val="00C71BD1"/>
    <w:rsid w:val="00C720B7"/>
    <w:rsid w:val="00C72A60"/>
    <w:rsid w:val="00C7312D"/>
    <w:rsid w:val="00C734D5"/>
    <w:rsid w:val="00C766F3"/>
    <w:rsid w:val="00C80D42"/>
    <w:rsid w:val="00C8207A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F1658"/>
    <w:rsid w:val="00CF4BDA"/>
    <w:rsid w:val="00CF5024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7527"/>
    <w:rsid w:val="00D504D7"/>
    <w:rsid w:val="00D50A3A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7AB"/>
    <w:rsid w:val="00D76C2C"/>
    <w:rsid w:val="00D773F9"/>
    <w:rsid w:val="00D77F85"/>
    <w:rsid w:val="00D77FD5"/>
    <w:rsid w:val="00D8003B"/>
    <w:rsid w:val="00D80179"/>
    <w:rsid w:val="00D83F19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59E1"/>
    <w:rsid w:val="00DD7130"/>
    <w:rsid w:val="00DE08B9"/>
    <w:rsid w:val="00DE0EE6"/>
    <w:rsid w:val="00DE1F1D"/>
    <w:rsid w:val="00DE2A3D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6A35"/>
    <w:rsid w:val="00E37055"/>
    <w:rsid w:val="00E40627"/>
    <w:rsid w:val="00E41ED2"/>
    <w:rsid w:val="00E43949"/>
    <w:rsid w:val="00E445B8"/>
    <w:rsid w:val="00E46000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8101E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23422"/>
    <w:rsid w:val="00F24A43"/>
    <w:rsid w:val="00F25432"/>
    <w:rsid w:val="00F25A6E"/>
    <w:rsid w:val="00F27BB0"/>
    <w:rsid w:val="00F30AD4"/>
    <w:rsid w:val="00F3141F"/>
    <w:rsid w:val="00F3173C"/>
    <w:rsid w:val="00F344C7"/>
    <w:rsid w:val="00F36D02"/>
    <w:rsid w:val="00F40C89"/>
    <w:rsid w:val="00F42389"/>
    <w:rsid w:val="00F42979"/>
    <w:rsid w:val="00F432C0"/>
    <w:rsid w:val="00F43D62"/>
    <w:rsid w:val="00F457DD"/>
    <w:rsid w:val="00F47FC9"/>
    <w:rsid w:val="00F50EA4"/>
    <w:rsid w:val="00F5129A"/>
    <w:rsid w:val="00F52404"/>
    <w:rsid w:val="00F5356A"/>
    <w:rsid w:val="00F61D79"/>
    <w:rsid w:val="00F63BEE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B748C"/>
    <w:rsid w:val="00FC1FBB"/>
    <w:rsid w:val="00FC75C5"/>
    <w:rsid w:val="00FD1E91"/>
    <w:rsid w:val="00FD2074"/>
    <w:rsid w:val="00FD3183"/>
    <w:rsid w:val="00FD52AB"/>
    <w:rsid w:val="00FD5926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06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, תו"/>
    <w:basedOn w:val="Normal"/>
    <w:link w:val="FootnoteTextChar"/>
    <w:uiPriority w:val="99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aliases w:val="Footnote Reference Superscript,Footnote symbol,Footnote Reference Number,Footnote Reference_LVL6,Footnote Reference_LVL61,Footnote Reference_LVL62,Footnote Reference_LVL63,Footnote Reference_LVL64,fr,SUPERS,EN Footnote Reference"/>
    <w:basedOn w:val="DefaultParagraphFont"/>
    <w:uiPriority w:val="99"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rsid w:val="000F40AF"/>
    <w:rPr>
      <w:rFonts w:ascii="Calibri" w:eastAsia="Times New Roman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06"/>
    <w:rPr>
      <w:rFonts w:ascii="Cambria" w:eastAsia="Times New Roman" w:hAnsi="Cambria" w:cs="Times New Roman"/>
      <w:color w:val="365F91"/>
      <w:sz w:val="26"/>
      <w:szCs w:val="26"/>
    </w:rPr>
  </w:style>
  <w:style w:type="table" w:customStyle="1" w:styleId="21">
    <w:name w:val="טבלת רשת21"/>
    <w:basedOn w:val="TableNormal"/>
    <w:next w:val="TableGrid"/>
    <w:rsid w:val="00202530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כותרת ראשית"/>
    <w:basedOn w:val="Normal"/>
    <w:next w:val="Normal"/>
    <w:link w:val="a1"/>
    <w:qFormat/>
    <w:rsid w:val="00202530"/>
    <w:pPr>
      <w:spacing w:before="120" w:after="240" w:line="360" w:lineRule="auto"/>
      <w:ind w:left="23"/>
      <w:contextualSpacing/>
      <w:jc w:val="center"/>
      <w:outlineLvl w:val="0"/>
    </w:pPr>
    <w:rPr>
      <w:rFonts w:ascii="David" w:hAnsi="David" w:cs="David"/>
      <w:b/>
      <w:bCs/>
      <w:spacing w:val="5"/>
      <w:kern w:val="28"/>
      <w:sz w:val="28"/>
      <w:szCs w:val="28"/>
    </w:rPr>
  </w:style>
  <w:style w:type="paragraph" w:customStyle="1" w:styleId="a">
    <w:name w:val="כותרת משנה ממוספרת"/>
    <w:basedOn w:val="Normal"/>
    <w:next w:val="Normal"/>
    <w:link w:val="a2"/>
    <w:qFormat/>
    <w:rsid w:val="00202530"/>
    <w:pPr>
      <w:keepNext/>
      <w:numPr>
        <w:numId w:val="22"/>
      </w:numPr>
      <w:spacing w:before="240" w:after="120" w:line="360" w:lineRule="auto"/>
      <w:contextualSpacing/>
      <w:jc w:val="both"/>
    </w:pPr>
    <w:rPr>
      <w:rFonts w:ascii="David" w:eastAsia="Times New Roman" w:hAnsi="David" w:cs="David"/>
      <w:bCs/>
      <w:sz w:val="28"/>
      <w:szCs w:val="24"/>
    </w:rPr>
  </w:style>
  <w:style w:type="character" w:customStyle="1" w:styleId="a1">
    <w:name w:val="כותרת ראשית תו"/>
    <w:basedOn w:val="DefaultParagraphFont"/>
    <w:link w:val="a0"/>
    <w:rsid w:val="00202530"/>
    <w:rPr>
      <w:rFonts w:ascii="David" w:hAnsi="David" w:cs="David"/>
      <w:b/>
      <w:bCs/>
      <w:spacing w:val="5"/>
      <w:kern w:val="28"/>
      <w:sz w:val="28"/>
      <w:szCs w:val="28"/>
    </w:rPr>
  </w:style>
  <w:style w:type="paragraph" w:customStyle="1" w:styleId="1">
    <w:name w:val="כותרת משנה רמה 1"/>
    <w:basedOn w:val="Normal"/>
    <w:next w:val="Normal"/>
    <w:link w:val="10"/>
    <w:qFormat/>
    <w:rsid w:val="00202530"/>
    <w:pPr>
      <w:keepNext/>
      <w:spacing w:before="240" w:after="120" w:line="360" w:lineRule="auto"/>
      <w:ind w:left="23"/>
      <w:contextualSpacing/>
      <w:jc w:val="both"/>
      <w:outlineLvl w:val="0"/>
    </w:pPr>
    <w:rPr>
      <w:rFonts w:ascii="David" w:hAnsi="David" w:cs="David"/>
      <w:b/>
      <w:bCs/>
      <w:sz w:val="24"/>
      <w:szCs w:val="24"/>
    </w:rPr>
  </w:style>
  <w:style w:type="character" w:customStyle="1" w:styleId="a2">
    <w:name w:val="כותרת משנה ממוספרת תו"/>
    <w:basedOn w:val="DefaultParagraphFont"/>
    <w:link w:val="a"/>
    <w:rsid w:val="00202530"/>
    <w:rPr>
      <w:rFonts w:ascii="David" w:eastAsia="Times New Roman" w:hAnsi="David" w:cs="David"/>
      <w:bCs/>
      <w:sz w:val="28"/>
      <w:szCs w:val="24"/>
    </w:rPr>
  </w:style>
  <w:style w:type="character" w:customStyle="1" w:styleId="10">
    <w:name w:val="כותרת משנה רמה 1 תו"/>
    <w:basedOn w:val="DefaultParagraphFont"/>
    <w:link w:val="1"/>
    <w:rsid w:val="00202530"/>
    <w:rPr>
      <w:rFonts w:ascii="David" w:eastAsia="Calibri" w:hAnsi="David" w:cs="Davi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www.facebook.com/bankisraelvc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i.org.il/media/ybvpydng/dp12065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907C2-5260-4916-BEC4-977DA7B77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2090</Words>
  <Characters>10450</Characters>
  <Application>Microsoft Office Word</Application>
  <DocSecurity>4</DocSecurity>
  <Lines>87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2025-01-08T07:41:00Z</dcterms:created>
  <dcterms:modified xsi:type="dcterms:W3CDTF">2025-01-08T07:41:00Z</dcterms:modified>
</cp:coreProperties>
</file>