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70444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4345A" w:rsidRDefault="00661714" w:rsidP="00031A9D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434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E4345A" w:rsidRDefault="00661714" w:rsidP="00031A9D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4345A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E4345A" w:rsidRDefault="00661714" w:rsidP="0029736D">
            <w:pPr>
              <w:jc w:val="center"/>
              <w:rPr>
                <w:rFonts w:asciiTheme="minorBidi" w:hAnsiTheme="minorBidi" w:cstheme="minorBidi"/>
              </w:rPr>
            </w:pPr>
            <w:r w:rsidRPr="00E4345A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E4345A" w:rsidRDefault="00661714" w:rsidP="004B0452">
            <w:pPr>
              <w:spacing w:line="276" w:lineRule="auto"/>
              <w:rPr>
                <w:rFonts w:asciiTheme="minorBidi" w:hAnsiTheme="minorBidi" w:cstheme="minorBidi"/>
              </w:rPr>
            </w:pPr>
            <w:r w:rsidRPr="00E4345A">
              <w:rPr>
                <w:rFonts w:asciiTheme="minorBidi" w:hAnsiTheme="minorBidi" w:cstheme="minorBidi"/>
                <w:rtl/>
              </w:rPr>
              <w:t>7</w:t>
            </w:r>
            <w:r w:rsidR="00C10EA8" w:rsidRPr="00E4345A">
              <w:rPr>
                <w:rFonts w:asciiTheme="minorBidi" w:hAnsiTheme="minorBidi" w:cstheme="minorBidi"/>
                <w:rtl/>
              </w:rPr>
              <w:t xml:space="preserve"> </w:t>
            </w:r>
            <w:r w:rsidR="0012366A" w:rsidRPr="00E4345A">
              <w:rPr>
                <w:rFonts w:asciiTheme="minorBidi" w:hAnsiTheme="minorBidi" w:cstheme="minorBidi"/>
                <w:rtl/>
              </w:rPr>
              <w:t>ביו</w:t>
            </w:r>
            <w:r w:rsidRPr="00E4345A">
              <w:rPr>
                <w:rFonts w:asciiTheme="minorBidi" w:hAnsiTheme="minorBidi" w:cstheme="minorBidi"/>
                <w:rtl/>
              </w:rPr>
              <w:t>ל</w:t>
            </w:r>
            <w:r w:rsidR="0012366A" w:rsidRPr="00E4345A">
              <w:rPr>
                <w:rFonts w:asciiTheme="minorBidi" w:hAnsiTheme="minorBidi" w:cstheme="minorBidi"/>
                <w:rtl/>
              </w:rPr>
              <w:t>י</w:t>
            </w:r>
            <w:r w:rsidR="00C10EA8" w:rsidRPr="00E4345A">
              <w:rPr>
                <w:rFonts w:asciiTheme="minorBidi" w:hAnsiTheme="minorBidi" w:cstheme="minorBidi"/>
                <w:rtl/>
              </w:rPr>
              <w:t xml:space="preserve"> 2025</w:t>
            </w:r>
          </w:p>
        </w:tc>
      </w:tr>
    </w:tbl>
    <w:p w:rsidR="00031A9D" w:rsidRPr="00E4345A" w:rsidRDefault="00031A9D" w:rsidP="00031A9D">
      <w:pPr>
        <w:rPr>
          <w:rFonts w:asciiTheme="minorBidi" w:hAnsiTheme="minorBidi" w:cstheme="minorBidi"/>
          <w:rtl/>
        </w:rPr>
      </w:pPr>
    </w:p>
    <w:p w:rsidR="00031A9D" w:rsidRPr="00E4345A" w:rsidRDefault="00661714" w:rsidP="00031A9D">
      <w:pPr>
        <w:bidi/>
        <w:spacing w:line="360" w:lineRule="auto"/>
        <w:jc w:val="both"/>
        <w:rPr>
          <w:rFonts w:asciiTheme="minorBidi" w:hAnsiTheme="minorBidi" w:cstheme="minorBidi"/>
          <w:rtl/>
          <w:lang w:bidi="ar-SA"/>
        </w:rPr>
      </w:pPr>
      <w:r>
        <w:rPr>
          <w:rFonts w:eastAsia="Calibri" w:cs="Times New Roman" w:hint="cs"/>
          <w:rtl/>
          <w:lang w:bidi="ar-SA"/>
        </w:rPr>
        <w:t>بيان صحفي:</w:t>
      </w:r>
    </w:p>
    <w:p w:rsidR="00E4345A" w:rsidRPr="00E4345A" w:rsidRDefault="00661714" w:rsidP="00E4345A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Pr="00E4345A" w:rsidRDefault="00591ADF" w:rsidP="00591ADF">
      <w:pPr>
        <w:bidi/>
        <w:spacing w:after="0" w:line="240" w:lineRule="auto"/>
        <w:ind w:left="-7"/>
        <w:jc w:val="both"/>
        <w:rPr>
          <w:rFonts w:asciiTheme="minorBidi" w:hAnsiTheme="minorBidi" w:cstheme="minorBidi"/>
          <w:rtl/>
        </w:rPr>
      </w:pPr>
    </w:p>
    <w:p w:rsidR="00591ADF" w:rsidRPr="00E4345A" w:rsidRDefault="00661714" w:rsidP="004B0452">
      <w:pPr>
        <w:bidi/>
        <w:rPr>
          <w:rFonts w:asciiTheme="minorBidi" w:hAnsiTheme="minorBidi" w:cstheme="minorBidi"/>
          <w:rtl/>
        </w:rPr>
      </w:pPr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="00AF1E75" w:rsidRPr="00E4345A">
        <w:rPr>
          <w:rFonts w:asciiTheme="minorBidi" w:hAnsiTheme="minorBidi" w:cstheme="minorBidi"/>
          <w:rtl/>
        </w:rPr>
        <w:t>3</w:t>
      </w:r>
      <w:r w:rsidR="004B0452" w:rsidRPr="00E4345A">
        <w:rPr>
          <w:rFonts w:asciiTheme="minorBidi" w:hAnsiTheme="minorBidi" w:cstheme="minorBidi"/>
          <w:rtl/>
        </w:rPr>
        <w:t>0</w:t>
      </w:r>
      <w:r w:rsidRPr="00E4345A">
        <w:rPr>
          <w:rFonts w:asciiTheme="minorBidi" w:hAnsiTheme="minorBidi" w:cstheme="minorBidi"/>
          <w:rtl/>
        </w:rPr>
        <w:t>/</w:t>
      </w:r>
      <w:r w:rsidR="00E126E4" w:rsidRPr="00E4345A">
        <w:rPr>
          <w:rFonts w:asciiTheme="minorBidi" w:hAnsiTheme="minorBidi" w:cstheme="minorBidi"/>
          <w:rtl/>
        </w:rPr>
        <w:t>0</w:t>
      </w:r>
      <w:r w:rsidR="004B0452" w:rsidRPr="00E4345A">
        <w:rPr>
          <w:rFonts w:asciiTheme="minorBidi" w:hAnsiTheme="minorBidi" w:cstheme="minorBidi"/>
          <w:rtl/>
        </w:rPr>
        <w:t>6</w:t>
      </w:r>
      <w:r w:rsidR="00E126E4" w:rsidRPr="00E4345A">
        <w:rPr>
          <w:rFonts w:asciiTheme="minorBidi" w:hAnsiTheme="minorBidi" w:cstheme="minorBidi"/>
          <w:rtl/>
        </w:rPr>
        <w:t>/2025</w:t>
      </w:r>
      <w:r w:rsidRPr="00E4345A">
        <w:rPr>
          <w:rFonts w:asciiTheme="minorBidi" w:hAnsiTheme="minorBidi" w:cstheme="minorBidi"/>
          <w:rtl/>
        </w:rPr>
        <w:t>:</w:t>
      </w:r>
    </w:p>
    <w:p w:rsidR="00591ADF" w:rsidRPr="00E4345A" w:rsidRDefault="00591ADF" w:rsidP="00591ADF">
      <w:pPr>
        <w:bidi/>
        <w:spacing w:after="0" w:line="240" w:lineRule="auto"/>
        <w:ind w:left="-7"/>
        <w:jc w:val="both"/>
        <w:rPr>
          <w:rFonts w:asciiTheme="minorBidi" w:hAnsiTheme="minorBidi" w:cstheme="minorBidi"/>
          <w:rtl/>
        </w:rPr>
      </w:pPr>
    </w:p>
    <w:tbl>
      <w:tblPr>
        <w:tblStyle w:val="GridTable6Colorful1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E70444" w:rsidTr="00E70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E4345A" w:rsidRPr="00E4345A" w:rsidRDefault="00E4345A" w:rsidP="00E4345A">
            <w:pPr>
              <w:bidi/>
              <w:rPr>
                <w:rFonts w:asciiTheme="minorBidi" w:hAnsiTheme="minorBidi" w:cstheme="minorBidi"/>
                <w:rtl/>
              </w:rPr>
            </w:pPr>
            <w:bookmarkStart w:id="0" w:name="_GoBack"/>
          </w:p>
        </w:tc>
        <w:tc>
          <w:tcPr>
            <w:tcW w:w="1797" w:type="dxa"/>
            <w:vAlign w:val="bottom"/>
          </w:tcPr>
          <w:p w:rsidR="00E4345A" w:rsidRPr="0074188E" w:rsidRDefault="00661714" w:rsidP="00E434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E4345A" w:rsidRDefault="00661714" w:rsidP="00E434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E4345A" w:rsidRPr="0074188E" w:rsidRDefault="00661714" w:rsidP="00E434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E4345A" w:rsidRPr="0074188E" w:rsidRDefault="00661714" w:rsidP="00E434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E4345A" w:rsidRPr="0074188E" w:rsidRDefault="00661714" w:rsidP="00E4345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>البرنامج النقدي لتخفيف شروط الائتمان على المصالح التجارية الصغيرة ومتناهية الصغر المتضررة من الحرب</w:t>
            </w:r>
          </w:p>
        </w:tc>
      </w:tr>
      <w:tr w:rsidR="00E70444" w:rsidTr="00E7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E4345A" w:rsidRPr="0074188E" w:rsidRDefault="00661714" w:rsidP="00E4345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إعلانات بنك إسرائيل </w:t>
            </w:r>
            <w:r>
              <w:rPr>
                <w:rFonts w:cs="Arial" w:hint="cs"/>
                <w:rtl/>
                <w:lang w:bidi="ar-SA"/>
              </w:rPr>
              <w:t>حول الموضوع</w:t>
            </w:r>
          </w:p>
        </w:tc>
        <w:tc>
          <w:tcPr>
            <w:tcW w:w="1797" w:type="dxa"/>
            <w:shd w:val="clear" w:color="auto" w:fill="auto"/>
          </w:tcPr>
          <w:p w:rsidR="00E4345A" w:rsidRPr="00E4345A" w:rsidRDefault="00E4345A" w:rsidP="00E4345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>
              <w:rPr>
                <w:rStyle w:val="FootnoteReference"/>
                <w:rFonts w:asciiTheme="minorBidi" w:hAnsiTheme="minorBidi" w:cstheme="minorBidi"/>
              </w:rPr>
              <w:footnoteReference w:id="1"/>
            </w:r>
            <w:hyperlink w:history="1">
              <w:r w:rsidRPr="00E4345A">
                <w:rPr>
                  <w:rStyle w:val="Hyperlink"/>
                  <w:rFonts w:asciiTheme="minorBidi" w:hAnsiTheme="minorBidi" w:cstheme="minorBid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Theme="minorBidi" w:hAnsiTheme="minorBidi" w:cstheme="minorBidi"/>
                <w:rtl/>
              </w:rPr>
            </w:pPr>
            <w:r>
              <w:rPr>
                <w:rStyle w:val="FootnoteReference"/>
                <w:rFonts w:asciiTheme="minorBidi" w:hAnsiTheme="minorBidi" w:cstheme="minorBidi"/>
              </w:rPr>
              <w:footnoteReference w:id="2"/>
            </w:r>
            <w:hyperlink w:history="1">
              <w:r w:rsidRPr="00E4345A">
                <w:rPr>
                  <w:rStyle w:val="Hyperlink"/>
                  <w:rFonts w:asciiTheme="minorBidi" w:hAnsiTheme="minorBidi" w:cstheme="minorBid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Theme="minorBidi" w:hAnsiTheme="minorBidi" w:cstheme="minorBidi"/>
                <w:rtl/>
              </w:rPr>
            </w:pPr>
            <w:hyperlink r:id="rId8" w:history="1">
              <w:r w:rsidRPr="00E4345A">
                <w:rPr>
                  <w:rStyle w:val="Hyperlink"/>
                  <w:rFonts w:asciiTheme="minorBidi" w:hAnsiTheme="minorBidi" w:cstheme="minorBidi"/>
                </w:rPr>
                <w:t>6/11/2023</w:t>
              </w:r>
              <w:r>
                <w:rPr>
                  <w:rStyle w:val="Hyperlink"/>
                  <w:rFonts w:asciiTheme="minorBidi" w:hAnsiTheme="minorBidi" w:cstheme="minorBidi"/>
                  <w:vertAlign w:val="superscript"/>
                </w:rPr>
                <w:footnoteReference w:id="3"/>
              </w:r>
            </w:hyperlink>
          </w:p>
        </w:tc>
      </w:tr>
      <w:tr w:rsidR="00E70444" w:rsidTr="00E7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E4345A" w:rsidRPr="0074188E" w:rsidRDefault="00661714" w:rsidP="00E4345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4345A" w:rsidRPr="0034258C" w:rsidRDefault="00661714" w:rsidP="00E4345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4345A" w:rsidRPr="0034258C" w:rsidRDefault="00661714" w:rsidP="00E4345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vAlign w:val="center"/>
          </w:tcPr>
          <w:p w:rsidR="00E4345A" w:rsidRPr="0034258C" w:rsidRDefault="00661714" w:rsidP="00E4345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4345A" w:rsidRPr="0034258C" w:rsidRDefault="00661714" w:rsidP="00E4345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E70444" w:rsidTr="00E7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E4345A" w:rsidRPr="00E4345A" w:rsidRDefault="00E4345A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</w:p>
        </w:tc>
      </w:tr>
      <w:tr w:rsidR="00E70444" w:rsidTr="00E7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E4345A" w:rsidRPr="00E4345A" w:rsidRDefault="00E4345A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</w:p>
        </w:tc>
      </w:tr>
      <w:tr w:rsidR="00E70444" w:rsidTr="00E7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 xml:space="preserve">2.1 </w:t>
            </w:r>
          </w:p>
        </w:tc>
      </w:tr>
      <w:tr w:rsidR="00E70444" w:rsidTr="00E7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2.2</w:t>
            </w:r>
          </w:p>
        </w:tc>
      </w:tr>
      <w:tr w:rsidR="00E70444" w:rsidTr="00E7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5A" w:rsidRPr="00E4345A" w:rsidRDefault="00661714" w:rsidP="00E434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2.1</w:t>
            </w:r>
          </w:p>
        </w:tc>
      </w:tr>
      <w:tr w:rsidR="00E70444" w:rsidTr="00E7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5A" w:rsidRPr="00695026" w:rsidRDefault="00661714" w:rsidP="00E4345A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5A" w:rsidRPr="00E4345A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5A" w:rsidRPr="0074188E" w:rsidRDefault="00661714" w:rsidP="00E434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E70444" w:rsidTr="00E70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E4345A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  <w:lang w:bidi="ar-SA"/>
              </w:rPr>
              <w:t>نيسان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2024 –  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br/>
            </w:r>
            <w:r>
              <w:rPr>
                <w:rFonts w:asciiTheme="minorBidi" w:hAnsiTheme="minorBidi" w:cstheme="minorBidi" w:hint="cs"/>
                <w:b w:val="0"/>
                <w:bCs w:val="0"/>
                <w:rtl/>
                <w:lang w:bidi="ar-SA"/>
              </w:rPr>
              <w:t>أيار</w:t>
            </w:r>
            <w:r w:rsidRPr="00E4345A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4B0452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70444" w:rsidTr="00E70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حزيران</w:t>
            </w:r>
            <w:r w:rsidRPr="00E4345A">
              <w:rPr>
                <w:rFonts w:asciiTheme="minorBidi" w:hAnsiTheme="minorBidi" w:cstheme="minorBidi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661714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E4345A">
              <w:rPr>
                <w:rFonts w:asciiTheme="minorBidi" w:hAnsiTheme="minorBidi" w:cstheme="minorBidi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E4345A" w:rsidRDefault="004B0452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591ADF" w:rsidRPr="00E4345A" w:rsidRDefault="00591ADF" w:rsidP="00591ADF">
      <w:pPr>
        <w:bidi/>
        <w:spacing w:after="0" w:line="360" w:lineRule="auto"/>
        <w:jc w:val="both"/>
        <w:rPr>
          <w:rFonts w:asciiTheme="minorBidi" w:hAnsiTheme="minorBidi" w:cstheme="minorBidi"/>
          <w:rtl/>
        </w:rPr>
      </w:pPr>
    </w:p>
    <w:p w:rsidR="00197206" w:rsidRPr="00E4345A" w:rsidRDefault="00197206" w:rsidP="00197206">
      <w:pPr>
        <w:spacing w:after="200" w:line="276" w:lineRule="auto"/>
        <w:rPr>
          <w:rFonts w:asciiTheme="minorBidi" w:hAnsiTheme="minorBidi" w:cstheme="minorBidi"/>
          <w:rtl/>
        </w:rPr>
      </w:pPr>
    </w:p>
    <w:p w:rsidR="00E4345A" w:rsidRDefault="00661714" w:rsidP="00E4345A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t xml:space="preserve">يقوم بنك إسرائيل بتنفيذ العديد من البرامج لضمان الأداء السليم للأسواق المالية ودعم النشاط </w:t>
      </w:r>
      <w:r>
        <w:rPr>
          <w:rFonts w:cs="Arial"/>
          <w:rtl/>
          <w:lang w:bidi="ar-SA"/>
        </w:rPr>
        <w:t>الاقتصادي والاستقرار المالي في فترة الحرب.</w:t>
      </w:r>
    </w:p>
    <w:p w:rsidR="00E4345A" w:rsidRPr="0074188E" w:rsidRDefault="00661714" w:rsidP="00E4345A">
      <w:pPr>
        <w:jc w:val="right"/>
        <w:rPr>
          <w:rFonts w:ascii="Arial" w:hAnsi="Arial" w:cs="Arial"/>
          <w:b/>
          <w:bCs/>
          <w:rtl/>
        </w:rPr>
      </w:pPr>
      <w:r>
        <w:rPr>
          <w:rFonts w:cs="Arial"/>
          <w:b/>
          <w:bCs/>
          <w:rtl/>
          <w:lang w:bidi="ar-SA"/>
        </w:rPr>
        <w:lastRenderedPageBreak/>
        <w:t>البرامج التي تم تنفيذها في أعقاب الحرب</w:t>
      </w:r>
      <w:r w:rsidRPr="0074188E">
        <w:rPr>
          <w:rFonts w:ascii="Arial" w:hAnsi="Arial" w:cs="Arial"/>
          <w:b/>
          <w:bCs/>
          <w:rtl/>
        </w:rPr>
        <w:t>:</w:t>
      </w:r>
    </w:p>
    <w:p w:rsidR="00E4345A" w:rsidRPr="00695026" w:rsidRDefault="00661714" w:rsidP="00E4345A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theme="minorHAnsi"/>
          <w:rtl/>
        </w:rPr>
        <w:t>.</w:t>
      </w:r>
    </w:p>
    <w:p w:rsidR="00E4345A" w:rsidRPr="00695026" w:rsidRDefault="00661714" w:rsidP="00E4345A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 xml:space="preserve">توفير السيولة المطلوبة لسوق العملات </w:t>
      </w:r>
      <w:r w:rsidRPr="00897DEA">
        <w:rPr>
          <w:rFonts w:cs="Times New Roman"/>
          <w:rtl/>
          <w:lang w:bidi="ar-SA"/>
        </w:rPr>
        <w:t>الاجنبية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theme="minorHAnsi"/>
          <w:rtl/>
        </w:rPr>
        <w:t>.</w:t>
      </w:r>
    </w:p>
    <w:p w:rsidR="00E4345A" w:rsidRPr="00695026" w:rsidRDefault="00661714" w:rsidP="00E4345A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</w:t>
      </w:r>
      <w:r w:rsidRPr="00897DEA">
        <w:rPr>
          <w:rFonts w:cs="Times New Roman"/>
          <w:rtl/>
          <w:lang w:bidi="ar-SA"/>
        </w:rPr>
        <w:t>ق</w:t>
      </w:r>
    </w:p>
    <w:p w:rsidR="00E4345A" w:rsidRPr="00695026" w:rsidRDefault="00661714" w:rsidP="00E4345A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theme="minorHAnsi"/>
          <w:rtl/>
        </w:rPr>
        <w:t xml:space="preserve">: </w:t>
      </w:r>
    </w:p>
    <w:p w:rsidR="00E4345A" w:rsidRPr="00695026" w:rsidRDefault="00661714" w:rsidP="00E4345A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cstheme="minorHAnsi"/>
          <w:rtl/>
        </w:rPr>
      </w:pPr>
      <w:r>
        <w:rPr>
          <w:rFonts w:cs="Times New Roman"/>
          <w:rtl/>
          <w:lang w:bidi="ar-SA"/>
        </w:rPr>
        <w:t xml:space="preserve">سيُخصصّ بنك إسرائيل قروضًا نقدية للبنوك بمبلغ يصل إلى </w:t>
      </w:r>
      <w:r>
        <w:rPr>
          <w:rFonts w:cs="Times New Roman"/>
          <w:rtl/>
          <w:lang w:bidi="ar-SA"/>
        </w:rPr>
        <w:t>10 مليار شيكل</w:t>
      </w:r>
      <w:r w:rsidRPr="00695026">
        <w:rPr>
          <w:rFonts w:cstheme="minorHAnsi"/>
          <w:rtl/>
        </w:rPr>
        <w:t>.</w:t>
      </w:r>
    </w:p>
    <w:p w:rsidR="00E4345A" w:rsidRPr="00695026" w:rsidRDefault="00661714" w:rsidP="00E4345A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cstheme="minorHAns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theme="minorHAnsi"/>
          <w:rtl/>
        </w:rPr>
        <w:t xml:space="preserve">. </w:t>
      </w:r>
    </w:p>
    <w:p w:rsidR="00E4345A" w:rsidRPr="00695026" w:rsidRDefault="00661714" w:rsidP="00E4345A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bookmarkEnd w:id="0"/>
    <w:p w:rsidR="003E7478" w:rsidRPr="00E4345A" w:rsidRDefault="003E7478" w:rsidP="00197206">
      <w:pPr>
        <w:bidi/>
        <w:spacing w:line="360" w:lineRule="auto"/>
        <w:jc w:val="both"/>
        <w:rPr>
          <w:rFonts w:asciiTheme="minorBidi" w:hAnsiTheme="minorBidi" w:cstheme="minorBidi"/>
        </w:rPr>
      </w:pPr>
    </w:p>
    <w:sectPr w:rsidR="003E7478" w:rsidRPr="00E4345A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1714">
      <w:pPr>
        <w:spacing w:after="0" w:line="240" w:lineRule="auto"/>
      </w:pPr>
      <w:r>
        <w:separator/>
      </w:r>
    </w:p>
  </w:endnote>
  <w:endnote w:type="continuationSeparator" w:id="0">
    <w:p w:rsidR="00000000" w:rsidRDefault="006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661714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661714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 w14:paraId="22F6D006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661714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54056B93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661714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738443E1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661714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3E72530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0B" w:rsidRDefault="00661714" w:rsidP="00E04682">
      <w:pPr>
        <w:spacing w:after="0" w:line="240" w:lineRule="auto"/>
      </w:pPr>
      <w:r>
        <w:separator/>
      </w:r>
    </w:p>
  </w:footnote>
  <w:footnote w:type="continuationSeparator" w:id="0">
    <w:p w:rsidR="007B660B" w:rsidRDefault="00661714" w:rsidP="00E04682">
      <w:pPr>
        <w:spacing w:after="0" w:line="240" w:lineRule="auto"/>
      </w:pPr>
      <w:r>
        <w:continuationSeparator/>
      </w:r>
    </w:p>
  </w:footnote>
  <w:footnote w:id="1">
    <w:p w:rsidR="00E4345A" w:rsidRPr="005D65F6" w:rsidRDefault="00661714" w:rsidP="00BD0345">
      <w:pPr>
        <w:pStyle w:val="FootnoteText"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hyperlink r:id="rId1" w:history="1">
        <w:r w:rsidR="00BD0345" w:rsidRPr="00BD0345">
          <w:rPr>
            <w:rStyle w:val="Hyperlink"/>
            <w:rFonts w:ascii="Calibri" w:hAnsi="Calibri" w:cs="Calibri"/>
          </w:rPr>
          <w:t>https://www.boi.org.il/ar/publications/pressreleases</w:t>
        </w:r>
        <w:r w:rsidR="00BD0345" w:rsidRPr="00BD0345">
          <w:rPr>
            <w:rStyle w:val="Hyperlink"/>
            <w:rFonts w:ascii="Calibri" w:hAnsi="Calibri" w:cs="Calibri"/>
            <w:rtl/>
          </w:rPr>
          <w:t>/</w:t>
        </w:r>
        <w:r w:rsidR="00BD0345" w:rsidRPr="00BD0345">
          <w:rPr>
            <w:rStyle w:val="Hyperlink"/>
            <w:rFonts w:ascii="Calibri" w:hAnsi="Calibri" w:cs="Calibri"/>
            <w:rtl/>
            <w:lang w:bidi="ar-SA"/>
          </w:rPr>
          <w:t>نشاط-بنك-إسرائيل-في-سوق-العملات-الأجنبية/</w:t>
        </w:r>
      </w:hyperlink>
    </w:p>
  </w:footnote>
  <w:footnote w:id="2">
    <w:p w:rsidR="00E4345A" w:rsidRPr="005D65F6" w:rsidRDefault="00661714" w:rsidP="00BD0345">
      <w:pPr>
        <w:pStyle w:val="FootnoteText"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>
        <w:rPr>
          <w:rFonts w:cs="Arial" w:hint="cs"/>
          <w:rtl/>
          <w:lang w:bidi="ar-SA"/>
        </w:rPr>
        <w:t xml:space="preserve"> </w:t>
      </w:r>
      <w:r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ascii="Calibri" w:hAnsi="Calibri" w:cs="Calibri"/>
          <w:rtl/>
        </w:rPr>
        <w:t xml:space="preserve">2023 </w:t>
      </w:r>
      <w:hyperlink r:id="rId2" w:history="1">
        <w:r w:rsidR="00BD0345" w:rsidRPr="00BD0345">
          <w:rPr>
            <w:rStyle w:val="Hyperlink"/>
            <w:rFonts w:ascii="Calibri" w:hAnsi="Calibri" w:cs="Calibri"/>
          </w:rPr>
          <w:t>https://www.boi.org.il/ar/publications/pressreleases</w:t>
        </w:r>
        <w:r w:rsidR="00BD0345" w:rsidRPr="00BD0345">
          <w:rPr>
            <w:rStyle w:val="Hyperlink"/>
            <w:rFonts w:ascii="Calibri" w:hAnsi="Calibri" w:cs="Calibri"/>
            <w:rtl/>
          </w:rPr>
          <w:t>/</w:t>
        </w:r>
        <w:r w:rsidR="00BD0345" w:rsidRPr="00BD0345">
          <w:rPr>
            <w:rStyle w:val="Hyperlink"/>
            <w:rFonts w:ascii="Calibri" w:hAnsi="Calibri" w:cs="Calibri"/>
            <w:rtl/>
            <w:lang w:bidi="ar-SA"/>
          </w:rPr>
          <w:t>نشاط-بنك-إسرائيل-في-سوق-العملات-الأجنبية/</w:t>
        </w:r>
      </w:hyperlink>
    </w:p>
  </w:footnote>
  <w:footnote w:id="3">
    <w:p w:rsidR="00E4345A" w:rsidRPr="005D65F6" w:rsidRDefault="00661714" w:rsidP="00E4345A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hint="cs"/>
          <w:rtl/>
          <w:lang w:bidi="ar-SA"/>
        </w:rPr>
        <w:t xml:space="preserve"> </w:t>
      </w:r>
      <w:r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Pr="005D65F6">
        <w:rPr>
          <w:rFonts w:ascii="Calibri" w:hAnsi="Calibri" w:cs="Calibri"/>
          <w:rtl/>
        </w:rPr>
        <w:t>.</w:t>
      </w:r>
    </w:p>
    <w:p w:rsidR="00E4345A" w:rsidRPr="005D65F6" w:rsidRDefault="00661714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E4345A" w:rsidRDefault="00E4345A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83B8A114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F8E2A4E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9CDE6C88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0B44DD2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D7ACA368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54B28DD4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895ADEE2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2848D53A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9D24FFE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FCF871E2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469AE176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2F3EE4D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5E0A3424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B0543AC0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40C896DC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EB18AD2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C6C04600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BD7CB1AC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D3BE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E0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40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9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EF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89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C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0E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29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AA028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6A0A9E">
      <w:start w:val="1"/>
      <w:numFmt w:val="lowerLetter"/>
      <w:lvlText w:val="%2."/>
      <w:lvlJc w:val="left"/>
      <w:pPr>
        <w:ind w:left="1440" w:hanging="360"/>
      </w:pPr>
    </w:lvl>
    <w:lvl w:ilvl="2" w:tplc="9F4CC7CE" w:tentative="1">
      <w:start w:val="1"/>
      <w:numFmt w:val="lowerRoman"/>
      <w:lvlText w:val="%3."/>
      <w:lvlJc w:val="right"/>
      <w:pPr>
        <w:ind w:left="2160" w:hanging="180"/>
      </w:pPr>
    </w:lvl>
    <w:lvl w:ilvl="3" w:tplc="C6E6DD14" w:tentative="1">
      <w:start w:val="1"/>
      <w:numFmt w:val="decimal"/>
      <w:lvlText w:val="%4."/>
      <w:lvlJc w:val="left"/>
      <w:pPr>
        <w:ind w:left="2880" w:hanging="360"/>
      </w:pPr>
    </w:lvl>
    <w:lvl w:ilvl="4" w:tplc="E7C280D8" w:tentative="1">
      <w:start w:val="1"/>
      <w:numFmt w:val="lowerLetter"/>
      <w:lvlText w:val="%5."/>
      <w:lvlJc w:val="left"/>
      <w:pPr>
        <w:ind w:left="3600" w:hanging="360"/>
      </w:pPr>
    </w:lvl>
    <w:lvl w:ilvl="5" w:tplc="66E008B8" w:tentative="1">
      <w:start w:val="1"/>
      <w:numFmt w:val="lowerRoman"/>
      <w:lvlText w:val="%6."/>
      <w:lvlJc w:val="right"/>
      <w:pPr>
        <w:ind w:left="4320" w:hanging="180"/>
      </w:pPr>
    </w:lvl>
    <w:lvl w:ilvl="6" w:tplc="DEEECB9C" w:tentative="1">
      <w:start w:val="1"/>
      <w:numFmt w:val="decimal"/>
      <w:lvlText w:val="%7."/>
      <w:lvlJc w:val="left"/>
      <w:pPr>
        <w:ind w:left="5040" w:hanging="360"/>
      </w:pPr>
    </w:lvl>
    <w:lvl w:ilvl="7" w:tplc="AA3EA1D4" w:tentative="1">
      <w:start w:val="1"/>
      <w:numFmt w:val="lowerLetter"/>
      <w:lvlText w:val="%8."/>
      <w:lvlJc w:val="left"/>
      <w:pPr>
        <w:ind w:left="5760" w:hanging="360"/>
      </w:pPr>
    </w:lvl>
    <w:lvl w:ilvl="8" w:tplc="C59469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86F10"/>
    <w:rsid w:val="00290B54"/>
    <w:rsid w:val="00291687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57B2"/>
    <w:rsid w:val="00407D90"/>
    <w:rsid w:val="004225DC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61714"/>
    <w:rsid w:val="006811C3"/>
    <w:rsid w:val="006907D5"/>
    <w:rsid w:val="00695026"/>
    <w:rsid w:val="0069557C"/>
    <w:rsid w:val="006C5099"/>
    <w:rsid w:val="006D457B"/>
    <w:rsid w:val="006F0964"/>
    <w:rsid w:val="00701240"/>
    <w:rsid w:val="00715D7F"/>
    <w:rsid w:val="007172E4"/>
    <w:rsid w:val="007178D1"/>
    <w:rsid w:val="00737090"/>
    <w:rsid w:val="0074188E"/>
    <w:rsid w:val="00751DD0"/>
    <w:rsid w:val="00780795"/>
    <w:rsid w:val="00782F28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B660B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97DEA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1974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345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57AF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345A"/>
    <w:rsid w:val="00E44A34"/>
    <w:rsid w:val="00E52D98"/>
    <w:rsid w:val="00E52DAA"/>
    <w:rsid w:val="00E566ED"/>
    <w:rsid w:val="00E70444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ar/publications/pressreleases/%D9%86%D8%B4%D8%A7%D8%B7-%D8%A8%D9%86%D9%83-%D8%A5%D8%B3%D8%B1%D8%A7%D8%A6%D9%8A%D9%84-%D9%81%D9%8A-%D8%B3%D9%88%D9%82-%D8%A7%D9%84%D8%B9%D9%85%D9%84%D8%A7%D8%AA-%D8%A7%D9%84%D8%A3%D8%AC%D9%86%D8%A8%D9%8A%D8%A9/" TargetMode="External"/><Relationship Id="rId1" Type="http://schemas.openxmlformats.org/officeDocument/2006/relationships/hyperlink" Target="https://www.boi.org.il/ar/publications/pressreleases/%D9%86%D8%B4%D8%A7%D8%B7-%D8%A8%D9%86%D9%83-%D8%A5%D8%B3%D8%B1%D8%A7%D8%A6%D9%8A%D9%84-%D9%81%D9%8A-%D8%B3%D9%88%D9%82-%D8%A7%D9%84%D8%B9%D9%85%D9%84%D8%A7%D8%AA-%D8%A7%D9%84%D8%A3%D8%AC%D9%86%D8%A8%D9%8A%D8%A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2025-07-08T13:01:00Z</dcterms:created>
  <dcterms:modified xsi:type="dcterms:W3CDTF">2025-07-08T13:01:00Z</dcterms:modified>
</cp:coreProperties>
</file>