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631"/>
        <w:bidiVisual/>
        <w:tblW w:w="9075" w:type="dxa"/>
        <w:tblLayout w:type="fixed"/>
        <w:tblLook w:val="04A0" w:firstRow="1" w:lastRow="0" w:firstColumn="1" w:lastColumn="0" w:noHBand="0" w:noVBand="1"/>
      </w:tblPr>
      <w:tblGrid>
        <w:gridCol w:w="3393"/>
        <w:gridCol w:w="2597"/>
        <w:gridCol w:w="3085"/>
      </w:tblGrid>
      <w:tr w:rsidR="00D51EC7" w:rsidRPr="00224EAC" w14:paraId="2320F13A" w14:textId="77777777" w:rsidTr="00D51EC7">
        <w:trPr>
          <w:cantSplit/>
        </w:trPr>
        <w:tc>
          <w:tcPr>
            <w:tcW w:w="3393" w:type="dxa"/>
            <w:vAlign w:val="center"/>
            <w:hideMark/>
          </w:tcPr>
          <w:p w14:paraId="1DC63845" w14:textId="77777777" w:rsidR="00D51EC7" w:rsidRPr="00224EAC" w:rsidRDefault="00D51EC7" w:rsidP="00D51EC7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4EAC">
              <w:rPr>
                <w:rFonts w:ascii="Calibri" w:hAnsi="Calibri"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14:paraId="5869763F" w14:textId="77777777" w:rsidR="00D51EC7" w:rsidRPr="00224EAC" w:rsidRDefault="00D51EC7" w:rsidP="00D51EC7">
            <w:pPr>
              <w:spacing w:line="360" w:lineRule="auto"/>
              <w:ind w:right="-1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7" w:type="dxa"/>
            <w:hideMark/>
          </w:tcPr>
          <w:p w14:paraId="60EA3E27" w14:textId="77777777" w:rsidR="00D51EC7" w:rsidRPr="00224EAC" w:rsidRDefault="00D51EC7" w:rsidP="00D51EC7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24EA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CA93CF8" wp14:editId="3394F240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166370</wp:posOffset>
                  </wp:positionV>
                  <wp:extent cx="1050925" cy="1050925"/>
                  <wp:effectExtent l="0" t="0" r="0" b="0"/>
                  <wp:wrapSquare wrapText="bothSides"/>
                  <wp:docPr id="397949842" name="Picture 2" descr="A logo with a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49842" name="Picture 2" descr="A logo with a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5" w:type="dxa"/>
            <w:vAlign w:val="center"/>
            <w:hideMark/>
          </w:tcPr>
          <w:p w14:paraId="155F5442" w14:textId="77777777" w:rsidR="00D51EC7" w:rsidRPr="00224EAC" w:rsidRDefault="00D51EC7" w:rsidP="00D51EC7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 xml:space="preserve">‏ 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ירושלים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, ‏‏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כ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"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ז בניסן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 xml:space="preserve">, 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תשפ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"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>ד</w:t>
            </w:r>
          </w:p>
          <w:p w14:paraId="053025A5" w14:textId="77777777" w:rsidR="00D51EC7" w:rsidRPr="00224EAC" w:rsidRDefault="00D51EC7" w:rsidP="00A15E0C">
            <w:p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‏‏‏‏‏‏0</w:t>
            </w:r>
            <w:r w:rsidR="001241AD" w:rsidRPr="00224EAC">
              <w:rPr>
                <w:rFonts w:ascii="Calibri" w:hAnsi="Calibri" w:cs="Calibri"/>
                <w:sz w:val="24"/>
                <w:szCs w:val="24"/>
                <w:rtl/>
              </w:rPr>
              <w:t>5</w:t>
            </w:r>
            <w:r w:rsidRPr="00224EAC">
              <w:rPr>
                <w:rFonts w:ascii="Calibri" w:hAnsi="Calibri" w:cs="Times New Roman"/>
                <w:sz w:val="24"/>
                <w:szCs w:val="24"/>
                <w:rtl/>
              </w:rPr>
              <w:t xml:space="preserve"> במאי</w:t>
            </w:r>
            <w:r w:rsidRPr="00224EAC">
              <w:rPr>
                <w:rFonts w:ascii="Calibri" w:hAnsi="Calibri" w:cs="Calibri"/>
                <w:sz w:val="24"/>
                <w:szCs w:val="24"/>
                <w:rtl/>
              </w:rPr>
              <w:t>, 2024</w:t>
            </w:r>
          </w:p>
        </w:tc>
      </w:tr>
    </w:tbl>
    <w:p w14:paraId="41D30015" w14:textId="77777777" w:rsidR="00D51EC7" w:rsidRPr="00224EAC" w:rsidRDefault="00144EDF" w:rsidP="00D51EC7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Times New Roman" w:hint="cs"/>
          <w:sz w:val="24"/>
          <w:szCs w:val="24"/>
          <w:rtl/>
          <w:lang w:bidi="ar-SA"/>
        </w:rPr>
        <w:t>إعلان للصحافة</w:t>
      </w:r>
      <w:r w:rsidR="00D51EC7" w:rsidRPr="00224EAC">
        <w:rPr>
          <w:rFonts w:ascii="Calibri" w:hAnsi="Calibri" w:cs="Calibri"/>
          <w:sz w:val="24"/>
          <w:szCs w:val="24"/>
          <w:rtl/>
        </w:rPr>
        <w:t>:</w:t>
      </w:r>
    </w:p>
    <w:p w14:paraId="56B70071" w14:textId="77777777" w:rsidR="00144EDF" w:rsidRPr="00224EAC" w:rsidRDefault="00144EDF" w:rsidP="00144EDF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محافظ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بنك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إسرائيل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البروفيسور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أمير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يارون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يزور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الولايات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المتحدة</w:t>
      </w:r>
      <w:r w:rsidRPr="00144EDF">
        <w:rPr>
          <w:rFonts w:ascii="Calibri" w:hAnsi="Calibri" w:cs="Times New Roman"/>
          <w:b/>
          <w:bCs/>
          <w:sz w:val="24"/>
          <w:szCs w:val="24"/>
          <w:rtl/>
          <w:lang w:bidi="ar-SA"/>
        </w:rPr>
        <w:t xml:space="preserve"> </w:t>
      </w:r>
      <w:r w:rsidRPr="00144EDF">
        <w:rPr>
          <w:rFonts w:ascii="Calibri" w:hAnsi="Calibri" w:cs="Times New Roman" w:hint="cs"/>
          <w:b/>
          <w:bCs/>
          <w:sz w:val="24"/>
          <w:szCs w:val="24"/>
          <w:rtl/>
          <w:lang w:bidi="ar-SA"/>
        </w:rPr>
        <w:t>الأمريكية</w:t>
      </w:r>
    </w:p>
    <w:p w14:paraId="4598CE96" w14:textId="77777777" w:rsidR="00144EDF" w:rsidRPr="00144EDF" w:rsidRDefault="00144EDF" w:rsidP="00144EDF">
      <w:pPr>
        <w:spacing w:line="360" w:lineRule="auto"/>
        <w:jc w:val="both"/>
        <w:rPr>
          <w:rFonts w:ascii="Calibri" w:hAnsi="Calibri"/>
          <w:rtl/>
          <w:lang w:bidi="ar-SA"/>
        </w:rPr>
      </w:pPr>
      <w:bookmarkStart w:id="0" w:name="_GoBack"/>
      <w:r w:rsidRPr="00144EDF">
        <w:rPr>
          <w:rFonts w:ascii="Calibri" w:hAnsi="Calibri" w:cs="Arial" w:hint="cs"/>
          <w:rtl/>
          <w:lang w:bidi="ar-SA"/>
        </w:rPr>
        <w:t>عاد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محافظ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بنك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إسرائيل،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البروفيسور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أمير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يارون،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إلى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البلاد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رحلة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عمل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إلى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الولايات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المتحدة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الأمريكية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ألقى</w:t>
      </w:r>
      <w:r w:rsidRPr="00144EDF">
        <w:rPr>
          <w:rFonts w:ascii="Calibri" w:hAnsi="Calibri" w:cs="Arial"/>
          <w:rtl/>
          <w:lang w:bidi="ar-SA"/>
        </w:rPr>
        <w:t xml:space="preserve"> </w:t>
      </w:r>
      <w:r>
        <w:rPr>
          <w:rFonts w:ascii="Calibri" w:hAnsi="Calibri" w:cs="Arial" w:hint="cs"/>
          <w:rtl/>
          <w:lang w:bidi="ar-SA"/>
        </w:rPr>
        <w:t xml:space="preserve">خلالها </w:t>
      </w:r>
      <w:r w:rsidRPr="00144EDF">
        <w:rPr>
          <w:rFonts w:ascii="Calibri" w:hAnsi="Calibri" w:cs="Arial" w:hint="cs"/>
          <w:rtl/>
          <w:lang w:bidi="ar-SA"/>
        </w:rPr>
        <w:t>كلمة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"</w:t>
      </w:r>
      <w:r w:rsidRPr="00144EDF">
        <w:rPr>
          <w:rFonts w:ascii="Calibri" w:hAnsi="Calibri" w:cs="Arial" w:hint="cs"/>
          <w:b/>
          <w:bCs/>
          <w:rtl/>
          <w:lang w:bidi="ar-SA"/>
        </w:rPr>
        <w:t>مؤتمر</w:t>
      </w:r>
      <w:r w:rsidRPr="00144EDF">
        <w:rPr>
          <w:rFonts w:ascii="Calibri" w:hAnsi="Calibri" w:cs="Arial"/>
          <w:b/>
          <w:bCs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هوفر</w:t>
      </w:r>
      <w:r w:rsidRPr="00144EDF">
        <w:rPr>
          <w:rFonts w:ascii="Calibri" w:hAnsi="Calibri" w:cs="Arial"/>
          <w:b/>
          <w:bCs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للسياسة</w:t>
      </w:r>
      <w:r w:rsidRPr="00144EDF">
        <w:rPr>
          <w:rFonts w:ascii="Calibri" w:hAnsi="Calibri" w:cs="Arial"/>
          <w:b/>
          <w:bCs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النقدية</w:t>
      </w:r>
      <w:r w:rsidRPr="00144EDF">
        <w:rPr>
          <w:rFonts w:ascii="Calibri" w:hAnsi="Calibri" w:cs="Arial"/>
          <w:rtl/>
          <w:lang w:bidi="ar-SA"/>
        </w:rPr>
        <w:t xml:space="preserve">" </w:t>
      </w:r>
      <w:r w:rsidRPr="00144EDF">
        <w:rPr>
          <w:rFonts w:ascii="Calibri" w:hAnsi="Calibri" w:cs="Arial" w:hint="cs"/>
          <w:rtl/>
          <w:lang w:bidi="ar-SA"/>
        </w:rPr>
        <w:t>حول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موضوع</w:t>
      </w:r>
      <w:r w:rsidRPr="00144EDF">
        <w:rPr>
          <w:rFonts w:ascii="Calibri" w:hAnsi="Calibri" w:cs="Arial"/>
          <w:rtl/>
          <w:lang w:bidi="ar-SA"/>
        </w:rPr>
        <w:t xml:space="preserve"> "</w:t>
      </w:r>
      <w:r w:rsidRPr="00144EDF">
        <w:rPr>
          <w:rFonts w:ascii="Calibri" w:hAnsi="Calibri" w:cs="Arial" w:hint="cs"/>
          <w:rtl/>
          <w:lang w:bidi="ar-SA"/>
        </w:rPr>
        <w:t>إعادة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السياسة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النقدية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العالمية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إلى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المسار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الصحيح</w:t>
      </w:r>
      <w:r w:rsidRPr="00144EDF">
        <w:rPr>
          <w:rFonts w:ascii="Calibri" w:hAnsi="Calibri" w:cs="Arial"/>
          <w:rtl/>
          <w:lang w:bidi="ar-SA"/>
        </w:rPr>
        <w:t>"</w:t>
      </w:r>
      <w:r>
        <w:rPr>
          <w:rFonts w:ascii="Calibri" w:hAnsi="Calibri" w:cs="Arial" w:hint="cs"/>
          <w:rtl/>
          <w:lang w:bidi="ar-SA"/>
        </w:rPr>
        <w:t>. عُقد</w:t>
      </w:r>
      <w:r w:rsidRPr="00144EDF">
        <w:rPr>
          <w:rFonts w:ascii="Calibri" w:hAnsi="Calibri" w:cs="Arial"/>
          <w:rtl/>
          <w:lang w:bidi="ar-SA"/>
        </w:rPr>
        <w:t xml:space="preserve"> </w:t>
      </w:r>
      <w:r>
        <w:rPr>
          <w:rFonts w:ascii="Calibri" w:hAnsi="Calibri" w:cs="Arial" w:hint="cs"/>
          <w:rtl/>
          <w:lang w:bidi="ar-SA"/>
        </w:rPr>
        <w:t>المؤتمر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جامعة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ستانفورد في كاليفورنيا</w:t>
      </w:r>
      <w:r>
        <w:rPr>
          <w:rFonts w:ascii="Calibri" w:hAnsi="Calibri" w:cs="Arial" w:hint="cs"/>
          <w:rtl/>
          <w:lang w:bidi="ar-SA"/>
        </w:rPr>
        <w:t xml:space="preserve"> وحضره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أكاديميون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ومسؤولون كبار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البنوك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المركزية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حول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العالم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ومحافظيّ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البنك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المركزي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نيويورك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وشيكاغو</w:t>
      </w:r>
      <w:r w:rsidRPr="00144EDF">
        <w:rPr>
          <w:rFonts w:ascii="Calibri" w:hAnsi="Calibri" w:cs="Arial"/>
          <w:rtl/>
          <w:lang w:bidi="ar-SA"/>
        </w:rPr>
        <w:t>.</w:t>
      </w:r>
    </w:p>
    <w:p w14:paraId="123A1AAD" w14:textId="77777777" w:rsidR="00144EDF" w:rsidRPr="00144EDF" w:rsidRDefault="00144EDF" w:rsidP="00144EDF">
      <w:pPr>
        <w:spacing w:line="360" w:lineRule="auto"/>
        <w:jc w:val="both"/>
        <w:rPr>
          <w:rFonts w:ascii="Calibri" w:hAnsi="Calibri"/>
          <w:rtl/>
          <w:lang w:bidi="ar-SA"/>
        </w:rPr>
      </w:pPr>
      <w:r w:rsidRPr="00144EDF">
        <w:rPr>
          <w:rFonts w:ascii="Calibri" w:hAnsi="Calibri" w:cs="Arial" w:hint="cs"/>
          <w:rtl/>
          <w:lang w:bidi="ar-SA"/>
        </w:rPr>
        <w:t>شارك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المحافظ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خلال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المؤتمر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"</w:t>
      </w:r>
      <w:r w:rsidRPr="00144EDF">
        <w:rPr>
          <w:rFonts w:ascii="Calibri" w:hAnsi="Calibri" w:cs="Arial" w:hint="cs"/>
          <w:rtl/>
          <w:lang w:bidi="ar-SA"/>
        </w:rPr>
        <w:t>منتدى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السياسات</w:t>
      </w:r>
      <w:r w:rsidRPr="00144EDF">
        <w:rPr>
          <w:rFonts w:ascii="Calibri" w:hAnsi="Calibri" w:cs="Arial"/>
          <w:rtl/>
          <w:lang w:bidi="ar-SA"/>
        </w:rPr>
        <w:t>"</w:t>
      </w:r>
      <w:r w:rsidRPr="00144EDF">
        <w:rPr>
          <w:rFonts w:ascii="Calibri" w:hAnsi="Calibri" w:cs="Arial" w:hint="cs"/>
          <w:rtl/>
          <w:lang w:bidi="ar-SA"/>
        </w:rPr>
        <w:t>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حيث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تحدث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إلى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جانب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Calibri"/>
        </w:rPr>
        <w:t>Austan Goolsbee</w:t>
      </w:r>
      <w:r w:rsidRPr="00144EDF">
        <w:rPr>
          <w:rFonts w:ascii="Calibri" w:hAnsi="Calibri" w:cs="Arial" w:hint="cs"/>
          <w:rtl/>
          <w:lang w:bidi="ar-SA"/>
        </w:rPr>
        <w:t>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رئيس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بنك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الاحتياطي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الفيدرالي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شيكاغو،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</w:t>
      </w:r>
      <w:r w:rsidRPr="00144EDF">
        <w:rPr>
          <w:rFonts w:ascii="Calibri" w:hAnsi="Calibri" w:cs="Calibri"/>
        </w:rPr>
        <w:t>John Williams</w:t>
      </w:r>
      <w:r w:rsidRPr="00144EDF">
        <w:rPr>
          <w:rFonts w:ascii="Calibri" w:hAnsi="Calibri" w:cs="Arial" w:hint="cs"/>
          <w:rtl/>
          <w:lang w:bidi="ar-SA"/>
        </w:rPr>
        <w:t>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رئيس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بنك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الاحتياطي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الفيدرالي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نيويورك،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</w:t>
      </w:r>
      <w:r w:rsidRPr="00144EDF">
        <w:rPr>
          <w:rFonts w:ascii="Calibri" w:hAnsi="Calibri" w:cs="Calibri"/>
        </w:rPr>
        <w:t>John Taylor</w:t>
      </w:r>
      <w:r w:rsidRPr="00144EDF">
        <w:rPr>
          <w:rFonts w:ascii="Calibri" w:hAnsi="Calibri" w:cs="Arial" w:hint="cs"/>
          <w:rtl/>
          <w:lang w:bidi="ar-SA"/>
        </w:rPr>
        <w:t>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رئيس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المنتدى من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جامعة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ستانفورد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والذي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طور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قاعدة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تايلور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المستخدمة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السياسات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النقدية.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مرفق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العرض</w:t>
      </w:r>
      <w:r w:rsidRPr="00144EDF">
        <w:rPr>
          <w:rFonts w:ascii="Calibri" w:hAnsi="Calibri" w:cs="Arial"/>
          <w:b/>
          <w:bCs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الذي</w:t>
      </w:r>
      <w:r w:rsidRPr="00144EDF">
        <w:rPr>
          <w:rFonts w:ascii="Calibri" w:hAnsi="Calibri" w:cs="Arial"/>
          <w:b/>
          <w:bCs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قدمه</w:t>
      </w:r>
      <w:r w:rsidRPr="00144EDF">
        <w:rPr>
          <w:rFonts w:ascii="Calibri" w:hAnsi="Calibri" w:cs="Arial"/>
          <w:b/>
          <w:bCs/>
          <w:rtl/>
          <w:lang w:bidi="ar-SA"/>
        </w:rPr>
        <w:t xml:space="preserve"> </w:t>
      </w:r>
      <w:r w:rsidRPr="00144EDF">
        <w:rPr>
          <w:rFonts w:ascii="Calibri" w:hAnsi="Calibri" w:cs="Arial" w:hint="cs"/>
          <w:b/>
          <w:bCs/>
          <w:rtl/>
          <w:lang w:bidi="ar-SA"/>
        </w:rPr>
        <w:t>المحافظ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والذي</w:t>
      </w:r>
      <w:r w:rsidRPr="00144EDF">
        <w:rPr>
          <w:rFonts w:ascii="Calibri" w:hAnsi="Calibri" w:cs="Arial"/>
          <w:rtl/>
          <w:lang w:bidi="ar-SA"/>
        </w:rPr>
        <w:t xml:space="preserve"> </w:t>
      </w:r>
      <w:r>
        <w:rPr>
          <w:rFonts w:ascii="Calibri" w:hAnsi="Calibri" w:cs="Arial" w:hint="cs"/>
          <w:rtl/>
          <w:lang w:bidi="ar-SA"/>
        </w:rPr>
        <w:t>استعرض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فيه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تطورات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مختارة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الاقتصاد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الإسرائيلي،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وناقش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مسألة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تطوير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قاعدة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تايلور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وتأثيرها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على أسعار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الصرف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الاقتصادات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الصغيرة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والمفتوحة</w:t>
      </w:r>
      <w:r w:rsidRPr="00144EDF">
        <w:rPr>
          <w:rFonts w:ascii="Calibri" w:hAnsi="Calibri" w:cs="Arial"/>
          <w:rtl/>
          <w:lang w:bidi="ar-SA"/>
        </w:rPr>
        <w:t>.</w:t>
      </w:r>
      <w:r w:rsidRPr="00144EDF">
        <w:rPr>
          <w:rFonts w:ascii="Calibri" w:hAnsi="Calibri" w:cs="Arial" w:hint="cs"/>
          <w:rtl/>
          <w:lang w:bidi="ar-SA"/>
        </w:rPr>
        <w:t xml:space="preserve"> مرفق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رابط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لموقع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المؤتمر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يحتوي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مواد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إضافية</w:t>
      </w:r>
      <w:r w:rsidRPr="00144EDF">
        <w:rPr>
          <w:rFonts w:ascii="Calibri" w:hAnsi="Calibri" w:cs="Arial"/>
          <w:rtl/>
          <w:lang w:bidi="ar-SA"/>
        </w:rPr>
        <w:t>.</w:t>
      </w:r>
    </w:p>
    <w:p w14:paraId="5A1E0B94" w14:textId="77777777" w:rsidR="00144EDF" w:rsidRPr="00144EDF" w:rsidRDefault="00144EDF" w:rsidP="00144EDF">
      <w:pPr>
        <w:spacing w:line="360" w:lineRule="auto"/>
        <w:rPr>
          <w:rFonts w:ascii="Calibri" w:hAnsi="Calibri"/>
          <w:rtl/>
          <w:lang w:bidi="ar-SA"/>
        </w:rPr>
      </w:pPr>
      <w:r w:rsidRPr="00144EDF">
        <w:rPr>
          <w:rFonts w:ascii="Calibri" w:hAnsi="Calibri" w:cs="Arial" w:hint="cs"/>
          <w:rtl/>
          <w:lang w:bidi="ar-SA"/>
        </w:rPr>
        <w:t>قبل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ذلك،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تحدث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المحافظ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 مؤتمر</w:t>
      </w:r>
      <w:r w:rsidRPr="00144EDF">
        <w:rPr>
          <w:rFonts w:ascii="Calibri" w:hAnsi="Calibri" w:cs="Arial"/>
          <w:rtl/>
          <w:lang w:bidi="ar-SA"/>
        </w:rPr>
        <w:t xml:space="preserve"> "</w:t>
      </w:r>
      <w:hyperlink r:id="rId7" w:history="1">
        <w:r w:rsidRPr="00144EDF">
          <w:rPr>
            <w:rStyle w:val="Hyperlink"/>
            <w:rFonts w:ascii="Calibri" w:hAnsi="Calibri" w:cs="Calibri"/>
          </w:rPr>
          <w:t>Restart IL Economy Conference</w:t>
        </w:r>
      </w:hyperlink>
      <w:r w:rsidRPr="00144EDF">
        <w:rPr>
          <w:rFonts w:ascii="Calibri" w:hAnsi="Calibri" w:cs="Arial"/>
          <w:rtl/>
          <w:lang w:bidi="ar-SA"/>
        </w:rPr>
        <w:t>"</w:t>
      </w:r>
      <w:r w:rsidRPr="00144EDF">
        <w:rPr>
          <w:rFonts w:ascii="Calibri" w:hAnsi="Calibri" w:cs="Arial" w:hint="cs"/>
          <w:rtl/>
          <w:lang w:bidi="ar-SA"/>
        </w:rPr>
        <w:t>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والذي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عقد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في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نيويورك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بهدف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مساعدة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المبادرين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الإسرائيليين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مقابلة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مستثمرين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دوليين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ومؤسسات دولية</w:t>
      </w:r>
      <w:r w:rsidRPr="00144EDF">
        <w:rPr>
          <w:rFonts w:ascii="Calibri" w:hAnsi="Calibri" w:cs="Arial"/>
          <w:rtl/>
          <w:lang w:bidi="ar-SA"/>
        </w:rPr>
        <w:t xml:space="preserve">. </w:t>
      </w:r>
      <w:r w:rsidRPr="00144EDF">
        <w:rPr>
          <w:rFonts w:ascii="Calibri" w:hAnsi="Calibri" w:cs="Arial" w:hint="cs"/>
          <w:rtl/>
          <w:lang w:bidi="ar-SA"/>
        </w:rPr>
        <w:t>خلال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المؤتمر،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قدم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المحافظ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نظرة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عامة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على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الاقتصاد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الكلي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الإسرائيلي</w:t>
      </w:r>
      <w:r w:rsidRPr="00144EDF">
        <w:rPr>
          <w:rFonts w:ascii="Calibri" w:hAnsi="Calibri" w:cs="Arial"/>
          <w:rtl/>
          <w:lang w:bidi="ar-SA"/>
        </w:rPr>
        <w:t xml:space="preserve"> </w:t>
      </w:r>
      <w:r w:rsidRPr="00144EDF">
        <w:rPr>
          <w:rFonts w:ascii="Calibri" w:hAnsi="Calibri" w:cs="Arial" w:hint="cs"/>
          <w:rtl/>
          <w:lang w:bidi="ar-SA"/>
        </w:rPr>
        <w:t>حالياً</w:t>
      </w:r>
      <w:r w:rsidRPr="00144EDF">
        <w:rPr>
          <w:rFonts w:ascii="Calibri" w:hAnsi="Calibri" w:cs="Arial"/>
          <w:rtl/>
          <w:lang w:bidi="ar-SA"/>
        </w:rPr>
        <w:t>.</w:t>
      </w:r>
    </w:p>
    <w:bookmarkEnd w:id="0"/>
    <w:p w14:paraId="4DAF1777" w14:textId="77777777" w:rsidR="00F07A79" w:rsidRPr="00144EDF" w:rsidRDefault="00F07A79" w:rsidP="00D51EC7">
      <w:pPr>
        <w:spacing w:line="360" w:lineRule="auto"/>
        <w:rPr>
          <w:rFonts w:ascii="David" w:hAnsi="David" w:cs="David"/>
          <w:rtl/>
        </w:rPr>
      </w:pPr>
    </w:p>
    <w:p w14:paraId="5123FCE2" w14:textId="77777777" w:rsidR="00D51EC7" w:rsidRPr="00303248" w:rsidRDefault="00D51EC7" w:rsidP="00D51EC7">
      <w:pPr>
        <w:tabs>
          <w:tab w:val="left" w:pos="3743"/>
        </w:tabs>
        <w:spacing w:line="360" w:lineRule="auto"/>
        <w:rPr>
          <w:rFonts w:ascii="David" w:hAnsi="David" w:cs="David"/>
          <w:color w:val="FF0000"/>
          <w:sz w:val="24"/>
          <w:szCs w:val="24"/>
        </w:rPr>
      </w:pPr>
      <w:r w:rsidRPr="00303248">
        <w:rPr>
          <w:rFonts w:ascii="David" w:hAnsi="David" w:cs="David"/>
          <w:color w:val="FF0000"/>
          <w:rtl/>
        </w:rPr>
        <w:tab/>
      </w:r>
    </w:p>
    <w:sectPr w:rsidR="00D51EC7" w:rsidRPr="0030324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CC2EF" w14:textId="77777777" w:rsidR="00A97700" w:rsidRDefault="00A97700" w:rsidP="00E3043E">
      <w:pPr>
        <w:spacing w:after="0" w:line="240" w:lineRule="auto"/>
      </w:pPr>
      <w:r>
        <w:separator/>
      </w:r>
    </w:p>
  </w:endnote>
  <w:endnote w:type="continuationSeparator" w:id="0">
    <w:p w14:paraId="43DA3A42" w14:textId="77777777" w:rsidR="00A97700" w:rsidRDefault="00A97700" w:rsidP="00E3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7A27" w14:textId="77777777" w:rsidR="00E3043E" w:rsidRDefault="00E3043E" w:rsidP="00E3043E">
    <w:pPr>
      <w:tabs>
        <w:tab w:val="center" w:pos="4153"/>
        <w:tab w:val="right" w:pos="8306"/>
      </w:tabs>
      <w:bidi w:val="0"/>
      <w:spacing w:after="0" w:line="240" w:lineRule="auto"/>
      <w:rPr>
        <w:rFonts w:cs="Calibri"/>
        <w:noProof/>
        <w:rtl/>
      </w:rPr>
    </w:pPr>
  </w:p>
  <w:p w14:paraId="4C340235" w14:textId="77777777" w:rsidR="00E3043E" w:rsidRDefault="00E3043E" w:rsidP="00E3043E">
    <w:pPr>
      <w:tabs>
        <w:tab w:val="center" w:pos="4153"/>
        <w:tab w:val="right" w:pos="8306"/>
      </w:tabs>
      <w:bidi w:val="0"/>
      <w:spacing w:after="0" w:line="240" w:lineRule="auto"/>
      <w:rPr>
        <w:rFonts w:cs="Calibri"/>
        <w:noProof/>
        <w:rtl/>
      </w:rPr>
    </w:pPr>
  </w:p>
  <w:p w14:paraId="02459582" w14:textId="77777777" w:rsidR="00E3043E" w:rsidRPr="00D06C46" w:rsidRDefault="00E3043E" w:rsidP="00E3043E">
    <w:pPr>
      <w:tabs>
        <w:tab w:val="center" w:pos="4153"/>
        <w:tab w:val="right" w:pos="8306"/>
      </w:tabs>
      <w:bidi w:val="0"/>
      <w:spacing w:after="0" w:line="240" w:lineRule="auto"/>
      <w:rPr>
        <w:rtl/>
      </w:rPr>
    </w:pPr>
    <w:r w:rsidRPr="00D06C46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0B01B4D2" wp14:editId="5B828A85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</w:rPr>
      <w:drawing>
        <wp:anchor distT="0" distB="0" distL="114300" distR="114300" simplePos="0" relativeHeight="251661312" behindDoc="0" locked="0" layoutInCell="1" allowOverlap="1" wp14:anchorId="3A08ECEE" wp14:editId="03762D6C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67B93C3C" wp14:editId="4848A5E2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2610B202" wp14:editId="6989C792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BA2BDD" wp14:editId="3231B8D8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CD8D3D" w14:textId="77777777" w:rsidR="00E3043E" w:rsidRPr="00B677DC" w:rsidRDefault="00E3043E" w:rsidP="00E3043E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A2BDD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14:paraId="20CD8D3D" w14:textId="77777777" w:rsidR="00E3043E" w:rsidRPr="00B677DC" w:rsidRDefault="00E3043E" w:rsidP="00E3043E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8CFE1A" wp14:editId="13FCF7CD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247BBF" w14:textId="77777777" w:rsidR="00E3043E" w:rsidRPr="00F20046" w:rsidRDefault="00E3043E" w:rsidP="00E3043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CFE1A" id="תיבת טקסט 22" o:spid="_x0000_s1027" type="#_x0000_t202" style="position:absolute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14:paraId="67247BBF" w14:textId="77777777" w:rsidR="00E3043E" w:rsidRPr="00F20046" w:rsidRDefault="00E3043E" w:rsidP="00E3043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BB2A78" wp14:editId="295923DF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6" name="תיבת טקסט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1444CB" w14:textId="77777777" w:rsidR="00E3043E" w:rsidRPr="00B677DC" w:rsidRDefault="00E3043E" w:rsidP="00E3043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עמוד הפייסבוק של בנק ישראל 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 קשרי ציבור</w:t>
                          </w:r>
                          <w:r w:rsidRPr="00B677DC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1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BB2A78" id="תיבת טקסט 6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yiPI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14:paraId="511444CB" w14:textId="77777777" w:rsidR="00E3043E" w:rsidRPr="00B677DC" w:rsidRDefault="00E3043E" w:rsidP="00E3043E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עמוד הפייסבוק של בנק ישראל 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–</w:t>
                    </w: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 קשרי ציבור</w:t>
                    </w:r>
                    <w:r w:rsidRPr="00B677DC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2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1F987" wp14:editId="3B8E8FE0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BBE0F" w14:textId="77777777" w:rsidR="00E3043E" w:rsidRPr="00B677DC" w:rsidRDefault="00E3043E" w:rsidP="00E3043E">
                          <w:pPr>
                            <w:jc w:val="center"/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Times New Roman" w:hint="cs"/>
                              <w:noProof/>
                              <w:sz w:val="16"/>
                              <w:szCs w:val="16"/>
                              <w:rtl/>
                            </w:rPr>
                            <w:t xml:space="preserve">אתר בנק ישראל </w:t>
                          </w:r>
                          <w:hyperlink r:id="rId13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C1F987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14:paraId="417BBE0F" w14:textId="77777777" w:rsidR="00E3043E" w:rsidRPr="00B677DC" w:rsidRDefault="00E3043E" w:rsidP="00E3043E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Times New Roman" w:hint="cs"/>
                        <w:noProof/>
                        <w:sz w:val="16"/>
                        <w:szCs w:val="16"/>
                        <w:rtl/>
                      </w:rPr>
                      <w:t xml:space="preserve">אתר בנק ישראל </w:t>
                    </w:r>
                    <w:hyperlink r:id="rId14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326A6D" wp14:editId="1429C093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4937EB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"/>
          </w:pict>
        </mc:Fallback>
      </mc:AlternateContent>
    </w:r>
    <w:r w:rsidRPr="00D06C46">
      <w:rPr>
        <w:rFonts w:cs="Calibri"/>
        <w:noProof/>
        <w:rtl/>
      </w:rPr>
      <w:t xml:space="preserve"> </w:t>
    </w:r>
  </w:p>
  <w:p w14:paraId="42853F12" w14:textId="77777777" w:rsidR="00E3043E" w:rsidRPr="00D06C46" w:rsidRDefault="00E3043E" w:rsidP="00E3043E">
    <w:pPr>
      <w:tabs>
        <w:tab w:val="center" w:pos="4153"/>
        <w:tab w:val="right" w:pos="8306"/>
      </w:tabs>
      <w:spacing w:after="0" w:line="240" w:lineRule="auto"/>
    </w:pPr>
  </w:p>
  <w:p w14:paraId="0CD15AC7" w14:textId="77777777" w:rsidR="00E3043E" w:rsidRDefault="00E3043E" w:rsidP="00E3043E">
    <w:pPr>
      <w:pStyle w:val="a5"/>
    </w:pPr>
  </w:p>
  <w:p w14:paraId="5694487A" w14:textId="77777777" w:rsidR="00E3043E" w:rsidRDefault="00E3043E" w:rsidP="00E3043E">
    <w:pPr>
      <w:pStyle w:val="a5"/>
    </w:pPr>
  </w:p>
  <w:p w14:paraId="11AD5567" w14:textId="77777777" w:rsidR="00E3043E" w:rsidRDefault="00E304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0ADC1" w14:textId="77777777" w:rsidR="00A97700" w:rsidRDefault="00A97700" w:rsidP="00E3043E">
      <w:pPr>
        <w:spacing w:after="0" w:line="240" w:lineRule="auto"/>
      </w:pPr>
      <w:r>
        <w:separator/>
      </w:r>
    </w:p>
  </w:footnote>
  <w:footnote w:type="continuationSeparator" w:id="0">
    <w:p w14:paraId="27BC11C5" w14:textId="77777777" w:rsidR="00A97700" w:rsidRDefault="00A97700" w:rsidP="00E3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7"/>
    <w:rsid w:val="000E3077"/>
    <w:rsid w:val="001241AD"/>
    <w:rsid w:val="00144EDF"/>
    <w:rsid w:val="00224EAC"/>
    <w:rsid w:val="00282AC6"/>
    <w:rsid w:val="002D57B7"/>
    <w:rsid w:val="00303248"/>
    <w:rsid w:val="00395AD9"/>
    <w:rsid w:val="003F34A5"/>
    <w:rsid w:val="004A55FF"/>
    <w:rsid w:val="004B5CE8"/>
    <w:rsid w:val="00506291"/>
    <w:rsid w:val="005355BC"/>
    <w:rsid w:val="005459C7"/>
    <w:rsid w:val="005715BB"/>
    <w:rsid w:val="00687AF6"/>
    <w:rsid w:val="00693C4A"/>
    <w:rsid w:val="006E143A"/>
    <w:rsid w:val="006F0C93"/>
    <w:rsid w:val="006F1091"/>
    <w:rsid w:val="00864634"/>
    <w:rsid w:val="008A2162"/>
    <w:rsid w:val="00900A78"/>
    <w:rsid w:val="00927CB3"/>
    <w:rsid w:val="00966846"/>
    <w:rsid w:val="009A5427"/>
    <w:rsid w:val="009D278E"/>
    <w:rsid w:val="00A15E0C"/>
    <w:rsid w:val="00A942D4"/>
    <w:rsid w:val="00A97700"/>
    <w:rsid w:val="00B353F1"/>
    <w:rsid w:val="00B50ABB"/>
    <w:rsid w:val="00D519C8"/>
    <w:rsid w:val="00D51EC7"/>
    <w:rsid w:val="00E3043E"/>
    <w:rsid w:val="00E46135"/>
    <w:rsid w:val="00E83447"/>
    <w:rsid w:val="00EB71FF"/>
    <w:rsid w:val="00EE633A"/>
    <w:rsid w:val="00F07A79"/>
    <w:rsid w:val="00FB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72A1"/>
  <w15:docId w15:val="{7356A51B-5820-424C-A083-FC8F5C0D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EC7"/>
    <w:pPr>
      <w:bidi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043E"/>
    <w:rPr>
      <w:kern w:val="0"/>
      <w:lang w:val="en-US"/>
      <w14:ligatures w14:val="none"/>
    </w:rPr>
  </w:style>
  <w:style w:type="paragraph" w:styleId="a5">
    <w:name w:val="footer"/>
    <w:basedOn w:val="a"/>
    <w:link w:val="a6"/>
    <w:uiPriority w:val="99"/>
    <w:unhideWhenUsed/>
    <w:rsid w:val="00E30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043E"/>
    <w:rPr>
      <w:kern w:val="0"/>
      <w:lang w:val="en-US"/>
      <w14:ligatures w14:val="none"/>
    </w:rPr>
  </w:style>
  <w:style w:type="character" w:styleId="Hyperlink">
    <w:name w:val="Hyperlink"/>
    <w:basedOn w:val="a0"/>
    <w:uiPriority w:val="99"/>
    <w:unhideWhenUsed/>
    <w:rsid w:val="00E3043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57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2D57B7"/>
    <w:rPr>
      <w:rFonts w:ascii="Consolas" w:hAnsi="Consolas"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a0"/>
    <w:uiPriority w:val="99"/>
    <w:semiHidden/>
    <w:unhideWhenUsed/>
    <w:rsid w:val="00693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mp.co.il/restartil-economy-new-york-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boi.org.il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did.li/spotify-third-side-of-coin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microsoft.com/office/2007/relationships/hdphoto" Target="media/hdphoto2.wdp"/><Relationship Id="rId11" Type="http://schemas.openxmlformats.org/officeDocument/2006/relationships/hyperlink" Target="https://www.facebook.com/bankisraelvc" TargetMode="External"/><Relationship Id="rId5" Type="http://schemas.openxmlformats.org/officeDocument/2006/relationships/image" Target="media/image5.png"/><Relationship Id="rId10" Type="http://schemas.openxmlformats.org/officeDocument/2006/relationships/hyperlink" Target="https://www.youtube.com/user/thebankofisrael" TargetMode="External"/><Relationship Id="rId4" Type="http://schemas.microsoft.com/office/2007/relationships/hdphoto" Target="media/hdphoto1.wdp"/><Relationship Id="rId9" Type="http://schemas.openxmlformats.org/officeDocument/2006/relationships/hyperlink" Target="https://www.youtube.com/user/thebankofisrael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 shiff</dc:creator>
  <cp:keywords/>
  <dc:description/>
  <cp:lastModifiedBy>רוסול דכוור</cp:lastModifiedBy>
  <cp:revision>2</cp:revision>
  <cp:lastPrinted>2024-05-05T08:02:00Z</cp:lastPrinted>
  <dcterms:created xsi:type="dcterms:W3CDTF">2024-05-07T07:27:00Z</dcterms:created>
  <dcterms:modified xsi:type="dcterms:W3CDTF">2024-05-07T07:27:00Z</dcterms:modified>
</cp:coreProperties>
</file>