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5508D4" w:rsidTr="00257C36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C36" w:rsidRPr="00ED62AA" w:rsidRDefault="009433C4" w:rsidP="00257C36">
            <w:pPr>
              <w:spacing w:line="360" w:lineRule="auto"/>
              <w:rPr>
                <w:rFonts w:cs="Calibri"/>
                <w:b/>
                <w:bCs/>
              </w:rPr>
            </w:pPr>
            <w:r w:rsidRPr="00ED62AA">
              <w:rPr>
                <w:rFonts w:cs="Times New Roman"/>
                <w:b/>
                <w:bCs/>
                <w:rtl/>
              </w:rPr>
              <w:t>בנק ישראל</w:t>
            </w:r>
          </w:p>
          <w:p w:rsidR="00257C36" w:rsidRPr="00ED62AA" w:rsidRDefault="009433C4" w:rsidP="00257C36">
            <w:pPr>
              <w:spacing w:line="360" w:lineRule="auto"/>
              <w:ind w:right="-101"/>
              <w:rPr>
                <w:rFonts w:cs="Calibri"/>
              </w:rPr>
            </w:pPr>
            <w:r w:rsidRPr="00ED62AA">
              <w:rPr>
                <w:rFonts w:cs="Times New Roman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257C36" w:rsidRPr="00ED62AA" w:rsidRDefault="009433C4" w:rsidP="00D4184C">
            <w:pPr>
              <w:jc w:val="center"/>
              <w:rPr>
                <w:rFonts w:cs="Calibri"/>
              </w:rPr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676275" cy="676275"/>
                  <wp:effectExtent l="0" t="0" r="0" b="0"/>
                  <wp:docPr id="10" name="תמונה 1" descr="C:\Users\U240\AppData\Local\Microsoft\Windows\INetCache\Content.Word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C:\Users\U240\AppData\Local\Microsoft\Windows\INetCache\Content.Word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C36" w:rsidRPr="008F422E" w:rsidRDefault="009433C4" w:rsidP="008F422E">
            <w:pPr>
              <w:spacing w:line="480" w:lineRule="auto"/>
              <w:jc w:val="right"/>
              <w:rPr>
                <w:rFonts w:cs="Calibri"/>
              </w:rPr>
            </w:pPr>
            <w:r w:rsidRPr="00ED62AA">
              <w:rPr>
                <w:rFonts w:cs="Calibri"/>
                <w:highlight w:val="yellow"/>
                <w:rtl/>
              </w:rPr>
              <w:t>‏</w:t>
            </w:r>
            <w:r w:rsidRPr="008F422E">
              <w:rPr>
                <w:rFonts w:cs="Times New Roman"/>
                <w:rtl/>
              </w:rPr>
              <w:t>ירושלים</w:t>
            </w:r>
            <w:r w:rsidRPr="008F422E">
              <w:rPr>
                <w:rFonts w:cs="Calibri"/>
                <w:rtl/>
              </w:rPr>
              <w:t xml:space="preserve">, </w:t>
            </w:r>
            <w:r w:rsidR="008F422E" w:rsidRPr="008F422E">
              <w:rPr>
                <w:rFonts w:cs="Times New Roman" w:hint="cs"/>
                <w:rtl/>
              </w:rPr>
              <w:t>י</w:t>
            </w:r>
            <w:r w:rsidR="008F422E" w:rsidRPr="008F422E">
              <w:rPr>
                <w:rFonts w:cs="Calibri" w:hint="cs"/>
                <w:rtl/>
              </w:rPr>
              <w:t>"</w:t>
            </w:r>
            <w:r w:rsidR="008F422E" w:rsidRPr="008F422E">
              <w:rPr>
                <w:rFonts w:cs="Times New Roman" w:hint="cs"/>
                <w:rtl/>
              </w:rPr>
              <w:t>ב</w:t>
            </w:r>
            <w:r w:rsidR="008F422E" w:rsidRPr="008F422E">
              <w:rPr>
                <w:rFonts w:cs="Calibri" w:hint="cs"/>
                <w:rtl/>
              </w:rPr>
              <w:t>,</w:t>
            </w:r>
            <w:r w:rsidRPr="008F422E">
              <w:rPr>
                <w:rFonts w:cs="Calibri"/>
                <w:rtl/>
              </w:rPr>
              <w:t xml:space="preserve"> </w:t>
            </w:r>
            <w:r w:rsidR="008F422E" w:rsidRPr="008F422E">
              <w:rPr>
                <w:rFonts w:cs="Times New Roman" w:hint="cs"/>
                <w:rtl/>
              </w:rPr>
              <w:t>בתשרי</w:t>
            </w:r>
            <w:r w:rsidRPr="008F422E">
              <w:rPr>
                <w:rFonts w:cs="Times New Roman"/>
                <w:rtl/>
              </w:rPr>
              <w:t xml:space="preserve"> התשפ</w:t>
            </w:r>
            <w:r w:rsidRPr="008F422E">
              <w:rPr>
                <w:rFonts w:cs="Calibri"/>
                <w:rtl/>
              </w:rPr>
              <w:t>"</w:t>
            </w:r>
            <w:r w:rsidR="008F422E" w:rsidRPr="008F422E">
              <w:rPr>
                <w:rFonts w:cs="Times New Roman" w:hint="cs"/>
                <w:rtl/>
              </w:rPr>
              <w:t>ה</w:t>
            </w:r>
          </w:p>
          <w:p w:rsidR="00257C36" w:rsidRPr="00ED62AA" w:rsidRDefault="009433C4" w:rsidP="008F422E">
            <w:pPr>
              <w:spacing w:line="480" w:lineRule="auto"/>
              <w:jc w:val="right"/>
              <w:rPr>
                <w:rFonts w:cs="Calibri"/>
                <w:highlight w:val="yellow"/>
              </w:rPr>
            </w:pPr>
            <w:r w:rsidRPr="008F422E">
              <w:rPr>
                <w:rFonts w:cs="Calibri"/>
                <w:rtl/>
              </w:rPr>
              <w:t>‏‏</w:t>
            </w:r>
            <w:r w:rsidR="008F422E" w:rsidRPr="008F422E">
              <w:rPr>
                <w:rFonts w:cs="Calibri" w:hint="cs"/>
                <w:rtl/>
              </w:rPr>
              <w:t>14</w:t>
            </w:r>
            <w:r w:rsidRPr="008F422E">
              <w:rPr>
                <w:rFonts w:cs="Calibri"/>
                <w:rtl/>
              </w:rPr>
              <w:t xml:space="preserve"> </w:t>
            </w:r>
            <w:r w:rsidR="008F422E" w:rsidRPr="008F422E">
              <w:rPr>
                <w:rFonts w:cs="Times New Roman" w:hint="cs"/>
                <w:rtl/>
              </w:rPr>
              <w:t>אוקטובר</w:t>
            </w:r>
            <w:r w:rsidRPr="008F422E">
              <w:rPr>
                <w:rFonts w:cs="Calibri"/>
                <w:rtl/>
              </w:rPr>
              <w:t xml:space="preserve"> </w:t>
            </w:r>
            <w:r w:rsidR="002B278F" w:rsidRPr="008F422E">
              <w:rPr>
                <w:rFonts w:cs="Calibri"/>
                <w:rtl/>
              </w:rPr>
              <w:t>2024</w:t>
            </w:r>
          </w:p>
        </w:tc>
      </w:tr>
    </w:tbl>
    <w:p w:rsidR="00257C36" w:rsidRPr="00ED62AA" w:rsidRDefault="009433C4" w:rsidP="00257C36">
      <w:pPr>
        <w:spacing w:line="360" w:lineRule="auto"/>
        <w:ind w:right="-101"/>
        <w:rPr>
          <w:rFonts w:cs="Calibri"/>
        </w:rPr>
      </w:pPr>
      <w:r>
        <w:rPr>
          <w:rFonts w:cs="Times New Roman" w:hint="cs"/>
          <w:rtl/>
          <w:lang w:bidi="ar-SA"/>
        </w:rPr>
        <w:t>إعلان للصحافة</w:t>
      </w:r>
      <w:r w:rsidRPr="00ED62AA">
        <w:rPr>
          <w:rFonts w:cs="Calibri"/>
          <w:rtl/>
        </w:rPr>
        <w:t>:</w:t>
      </w:r>
    </w:p>
    <w:p w:rsidR="00961B65" w:rsidRPr="00961B65" w:rsidRDefault="009433C4" w:rsidP="004A5B0B">
      <w:pPr>
        <w:spacing w:after="0" w:line="240" w:lineRule="auto"/>
        <w:jc w:val="center"/>
        <w:rPr>
          <w:rFonts w:cs="Calibri"/>
          <w:b/>
          <w:bCs/>
          <w:sz w:val="24"/>
          <w:szCs w:val="24"/>
          <w:rtl/>
          <w:lang w:bidi="ar-SA"/>
        </w:rPr>
      </w:pPr>
      <w:r w:rsidRPr="00961B65">
        <w:rPr>
          <w:rFonts w:cs="Times New Roman" w:hint="cs"/>
          <w:b/>
          <w:bCs/>
          <w:sz w:val="24"/>
          <w:szCs w:val="24"/>
          <w:rtl/>
          <w:lang w:bidi="ar-SA"/>
        </w:rPr>
        <w:t>تغيير</w:t>
      </w:r>
      <w:r w:rsidRPr="00961B65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961B65">
        <w:rPr>
          <w:rFonts w:cs="Times New Roman" w:hint="cs"/>
          <w:b/>
          <w:bCs/>
          <w:sz w:val="24"/>
          <w:szCs w:val="24"/>
          <w:rtl/>
          <w:lang w:bidi="ar-SA"/>
        </w:rPr>
        <w:t>رموز</w:t>
      </w:r>
      <w:r w:rsidRPr="00961B65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961B65">
        <w:rPr>
          <w:rFonts w:cs="Times New Roman" w:hint="cs"/>
          <w:b/>
          <w:bCs/>
          <w:sz w:val="24"/>
          <w:szCs w:val="24"/>
          <w:rtl/>
          <w:lang w:bidi="ar-SA"/>
        </w:rPr>
        <w:t>التعريف</w:t>
      </w:r>
      <w:r w:rsidRPr="00961B65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961B65">
        <w:rPr>
          <w:rFonts w:cs="Times New Roman" w:hint="cs"/>
          <w:b/>
          <w:bCs/>
          <w:sz w:val="24"/>
          <w:szCs w:val="24"/>
          <w:rtl/>
          <w:lang w:bidi="ar-SA"/>
        </w:rPr>
        <w:t>المخصصة</w:t>
      </w:r>
      <w:r w:rsidRPr="00961B65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961B65">
        <w:rPr>
          <w:rFonts w:cs="Times New Roman" w:hint="cs"/>
          <w:b/>
          <w:bCs/>
          <w:sz w:val="24"/>
          <w:szCs w:val="24"/>
          <w:rtl/>
          <w:lang w:bidi="ar-SA"/>
        </w:rPr>
        <w:t>لمقدمي</w:t>
      </w:r>
      <w:r w:rsidRPr="00961B65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961B65">
        <w:rPr>
          <w:rFonts w:cs="Times New Roman" w:hint="cs"/>
          <w:b/>
          <w:bCs/>
          <w:sz w:val="24"/>
          <w:szCs w:val="24"/>
          <w:rtl/>
          <w:lang w:bidi="ar-SA"/>
        </w:rPr>
        <w:t>خدمات</w:t>
      </w:r>
      <w:r w:rsidRPr="00961B65">
        <w:rPr>
          <w:rFonts w:cs="Times New Roman"/>
          <w:b/>
          <w:bCs/>
          <w:sz w:val="24"/>
          <w:szCs w:val="24"/>
          <w:rtl/>
          <w:lang w:bidi="ar-SA"/>
        </w:rPr>
        <w:t xml:space="preserve"> </w:t>
      </w:r>
      <w:r w:rsidRPr="00961B65">
        <w:rPr>
          <w:rFonts w:cs="Times New Roman" w:hint="cs"/>
          <w:b/>
          <w:bCs/>
          <w:sz w:val="24"/>
          <w:szCs w:val="24"/>
          <w:rtl/>
          <w:lang w:bidi="ar-SA"/>
        </w:rPr>
        <w:t>الدفع</w:t>
      </w:r>
    </w:p>
    <w:p w:rsidR="00B22FD5" w:rsidRPr="00ED62AA" w:rsidRDefault="00B22FD5" w:rsidP="009773F4">
      <w:pPr>
        <w:spacing w:after="0" w:line="360" w:lineRule="auto"/>
        <w:jc w:val="both"/>
        <w:rPr>
          <w:rFonts w:cs="Calibri"/>
          <w:rtl/>
        </w:rPr>
      </w:pPr>
    </w:p>
    <w:p w:rsidR="00904CE8" w:rsidRDefault="009433C4" w:rsidP="00961B65">
      <w:pPr>
        <w:spacing w:after="0" w:line="360" w:lineRule="auto"/>
        <w:jc w:val="both"/>
        <w:rPr>
          <w:rFonts w:cs="Calibri"/>
          <w:rtl/>
        </w:rPr>
      </w:pPr>
      <w:bookmarkStart w:id="0" w:name="_GoBack"/>
      <w:r>
        <w:rPr>
          <w:rFonts w:hint="cs"/>
          <w:rtl/>
          <w:lang w:bidi="ar-SA"/>
        </w:rPr>
        <w:t>في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آب</w:t>
      </w:r>
      <w:r>
        <w:rPr>
          <w:rtl/>
          <w:lang w:bidi="ar-SA"/>
        </w:rPr>
        <w:t xml:space="preserve"> 2024</w:t>
      </w:r>
      <w:r>
        <w:rPr>
          <w:rFonts w:hint="cs"/>
          <w:rtl/>
          <w:lang w:bidi="ar-SA"/>
        </w:rPr>
        <w:t>،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نشر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بنك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إسرائيل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إعلانا للصحافة</w:t>
      </w:r>
      <w:r>
        <w:rPr>
          <w:rtl/>
          <w:lang w:bidi="ar-SA"/>
        </w:rPr>
        <w:t xml:space="preserve"> </w:t>
      </w:r>
      <w:r>
        <w:rPr>
          <w:rStyle w:val="FootnoteReference"/>
          <w:rFonts w:cs="Calibri"/>
          <w:rtl/>
        </w:rPr>
        <w:footnoteReference w:id="2"/>
      </w:r>
      <w:r w:rsidR="00C254F6">
        <w:rPr>
          <w:rFonts w:cs="Times New Roman" w:hint="cs"/>
          <w:rtl/>
        </w:rPr>
        <w:t xml:space="preserve"> </w:t>
      </w:r>
      <w:r>
        <w:rPr>
          <w:rFonts w:hint="cs"/>
          <w:rtl/>
          <w:lang w:bidi="ar-SA"/>
        </w:rPr>
        <w:t>بشأن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استبدال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رموز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التعريف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المخصصة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لمقدمي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خدمات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الدفع</w:t>
      </w:r>
      <w:r>
        <w:rPr>
          <w:rtl/>
          <w:lang w:bidi="ar-SA"/>
        </w:rPr>
        <w:t>.</w:t>
      </w:r>
    </w:p>
    <w:p w:rsidR="00961B65" w:rsidRDefault="00961B65" w:rsidP="00961B65">
      <w:pPr>
        <w:spacing w:after="0" w:line="360" w:lineRule="auto"/>
        <w:jc w:val="both"/>
        <w:rPr>
          <w:rtl/>
          <w:lang w:bidi="ar-SA"/>
        </w:rPr>
      </w:pPr>
    </w:p>
    <w:p w:rsidR="00961B65" w:rsidRDefault="009433C4" w:rsidP="00301BC8">
      <w:pPr>
        <w:spacing w:after="0" w:line="360" w:lineRule="auto"/>
        <w:jc w:val="both"/>
        <w:rPr>
          <w:rtl/>
        </w:rPr>
      </w:pPr>
      <w:r>
        <w:rPr>
          <w:rFonts w:hint="cs"/>
          <w:rtl/>
          <w:lang w:bidi="ar-SA"/>
        </w:rPr>
        <w:t>قام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بنك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إسرائيل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بفحص</w:t>
      </w:r>
      <w:r>
        <w:rPr>
          <w:rtl/>
          <w:lang w:bidi="ar-SA"/>
        </w:rPr>
        <w:t xml:space="preserve"> </w:t>
      </w:r>
      <w:r w:rsidR="00301BC8">
        <w:rPr>
          <w:rFonts w:hint="cs"/>
          <w:rtl/>
          <w:lang w:bidi="ar-SA"/>
        </w:rPr>
        <w:t>الملاحظات</w:t>
      </w:r>
      <w:r>
        <w:rPr>
          <w:rtl/>
          <w:lang w:bidi="ar-SA"/>
        </w:rPr>
        <w:t xml:space="preserve"> </w:t>
      </w:r>
      <w:r w:rsidR="00301BC8">
        <w:rPr>
          <w:rFonts w:hint="cs"/>
          <w:rtl/>
          <w:lang w:bidi="ar-SA"/>
        </w:rPr>
        <w:t>التي وصلته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بخصوص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التغييرات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المقترحة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وقرر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استبدال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رموز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التعريف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المخصصة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لمقدمي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خدمات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الدفع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كما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هو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مذكور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في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هذا</w:t>
      </w:r>
      <w:r>
        <w:rPr>
          <w:rtl/>
          <w:lang w:bidi="ar-SA"/>
        </w:rPr>
        <w:t xml:space="preserve"> </w:t>
      </w:r>
      <w:r w:rsidR="00301BC8">
        <w:rPr>
          <w:rFonts w:hint="cs"/>
          <w:rtl/>
          <w:lang w:bidi="ar-SA"/>
        </w:rPr>
        <w:t>الإعلان</w:t>
      </w:r>
      <w:r>
        <w:rPr>
          <w:rtl/>
          <w:lang w:bidi="ar-SA"/>
        </w:rPr>
        <w:t>.</w:t>
      </w:r>
    </w:p>
    <w:p w:rsidR="00961B65" w:rsidRDefault="009433C4" w:rsidP="00301BC8">
      <w:pPr>
        <w:spacing w:after="0" w:line="360" w:lineRule="auto"/>
        <w:jc w:val="both"/>
        <w:rPr>
          <w:rtl/>
        </w:rPr>
      </w:pPr>
      <w:r>
        <w:rPr>
          <w:rFonts w:hint="cs"/>
          <w:rtl/>
          <w:lang w:bidi="ar-SA"/>
        </w:rPr>
        <w:t>يسري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مفعول</w:t>
      </w:r>
      <w:r>
        <w:rPr>
          <w:rtl/>
          <w:lang w:bidi="ar-SA"/>
        </w:rPr>
        <w:t xml:space="preserve"> </w:t>
      </w:r>
      <w:r w:rsidR="00301BC8">
        <w:rPr>
          <w:rFonts w:hint="cs"/>
          <w:rtl/>
          <w:lang w:bidi="ar-SA"/>
        </w:rPr>
        <w:t>تبديل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الرموز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خلال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أسبوعين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من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تاريخ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نشر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هذا</w:t>
      </w:r>
      <w:r>
        <w:rPr>
          <w:rtl/>
          <w:lang w:bidi="ar-SA"/>
        </w:rPr>
        <w:t xml:space="preserve"> </w:t>
      </w:r>
      <w:r w:rsidR="00301BC8">
        <w:rPr>
          <w:rFonts w:hint="cs"/>
          <w:rtl/>
          <w:lang w:bidi="ar-SA"/>
        </w:rPr>
        <w:t>الإعلان</w:t>
      </w:r>
      <w:r>
        <w:rPr>
          <w:rtl/>
          <w:lang w:bidi="ar-SA"/>
        </w:rPr>
        <w:t>.</w:t>
      </w:r>
    </w:p>
    <w:p w:rsidR="00961B65" w:rsidRDefault="00961B65" w:rsidP="00961B65">
      <w:pPr>
        <w:spacing w:after="0" w:line="360" w:lineRule="auto"/>
        <w:jc w:val="both"/>
        <w:rPr>
          <w:rtl/>
        </w:rPr>
      </w:pPr>
    </w:p>
    <w:p w:rsidR="00961B65" w:rsidRPr="00961B65" w:rsidRDefault="009433C4" w:rsidP="00301BC8">
      <w:pPr>
        <w:spacing w:after="0" w:line="360" w:lineRule="auto"/>
        <w:jc w:val="both"/>
        <w:rPr>
          <w:rtl/>
          <w:lang w:bidi="ar-SA"/>
        </w:rPr>
      </w:pPr>
      <w:r>
        <w:rPr>
          <w:rFonts w:hint="cs"/>
          <w:rtl/>
          <w:lang w:bidi="ar-SA"/>
        </w:rPr>
        <w:t>مرفق جدول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بالتغييرات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على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رموز</w:t>
      </w:r>
      <w:r>
        <w:rPr>
          <w:rtl/>
          <w:lang w:bidi="ar-SA"/>
        </w:rPr>
        <w:t xml:space="preserve"> </w:t>
      </w:r>
      <w:r>
        <w:rPr>
          <w:rFonts w:hint="cs"/>
          <w:rtl/>
          <w:lang w:bidi="ar-SA"/>
        </w:rPr>
        <w:t>التعريف</w:t>
      </w:r>
      <w:r>
        <w:rPr>
          <w:rFonts w:hint="cs"/>
          <w:rtl/>
          <w:lang w:bidi="ar-SA"/>
        </w:rPr>
        <w:t xml:space="preserve"> التي تم تخصيصها</w:t>
      </w:r>
      <w:r>
        <w:rPr>
          <w:rtl/>
          <w:lang w:bidi="ar-SA"/>
        </w:rPr>
        <w:t>:</w:t>
      </w:r>
    </w:p>
    <w:p w:rsidR="0095631C" w:rsidRDefault="009433C4" w:rsidP="00593EC6">
      <w:pPr>
        <w:spacing w:after="0" w:line="360" w:lineRule="auto"/>
        <w:jc w:val="both"/>
        <w:rPr>
          <w:rFonts w:cs="Calibri"/>
          <w:rtl/>
        </w:rPr>
      </w:pPr>
      <w:r>
        <w:rPr>
          <w:rFonts w:cs="Calibri" w:hint="cs"/>
          <w:rtl/>
        </w:rPr>
        <w:t xml:space="preserve">  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1132"/>
        <w:gridCol w:w="1077"/>
      </w:tblGrid>
      <w:tr w:rsidR="005508D4" w:rsidTr="009041AB">
        <w:trPr>
          <w:trHeight w:val="30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EC6" w:rsidRPr="00ED62AA" w:rsidRDefault="009433C4" w:rsidP="009041AB">
            <w:pPr>
              <w:spacing w:line="240" w:lineRule="auto"/>
              <w:jc w:val="both"/>
              <w:rPr>
                <w:rFonts w:cs="Calibri"/>
                <w:b/>
                <w:bCs/>
                <w:lang w:bidi="ar-SA"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اسم المؤسسة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93EC6" w:rsidRPr="00ED62AA" w:rsidRDefault="009433C4" w:rsidP="009041AB">
            <w:pPr>
              <w:spacing w:line="240" w:lineRule="auto"/>
              <w:jc w:val="center"/>
              <w:rPr>
                <w:rFonts w:cs="Calibri"/>
                <w:b/>
                <w:bCs/>
                <w:rtl/>
                <w:lang w:bidi="ar-SA"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رموز التعريف</w:t>
            </w:r>
          </w:p>
        </w:tc>
      </w:tr>
      <w:tr w:rsidR="005508D4" w:rsidTr="009041AB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EC6" w:rsidRPr="00ED62AA" w:rsidRDefault="00593EC6" w:rsidP="009041AB">
            <w:pPr>
              <w:spacing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EC6" w:rsidRPr="00ED62AA" w:rsidRDefault="009433C4" w:rsidP="00A93368">
            <w:pPr>
              <w:spacing w:line="240" w:lineRule="auto"/>
              <w:jc w:val="center"/>
              <w:rPr>
                <w:rFonts w:cs="Calibri"/>
                <w:b/>
                <w:bCs/>
                <w:rtl/>
                <w:lang w:bidi="ar-SA"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الرمز السابق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EC6" w:rsidRPr="00ED62AA" w:rsidRDefault="009433C4" w:rsidP="00A93368">
            <w:pPr>
              <w:spacing w:line="240" w:lineRule="auto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rtl/>
                <w:lang w:bidi="ar-SA"/>
              </w:rPr>
              <w:t>الرمز الجديد</w:t>
            </w:r>
            <w:r>
              <w:rPr>
                <w:rFonts w:cs="Calibri" w:hint="cs"/>
                <w:b/>
                <w:bCs/>
                <w:rtl/>
              </w:rPr>
              <w:t xml:space="preserve"> </w:t>
            </w:r>
          </w:p>
        </w:tc>
      </w:tr>
      <w:tr w:rsidR="005508D4" w:rsidTr="009041A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EC6" w:rsidRPr="00ED62AA" w:rsidRDefault="009433C4" w:rsidP="009041AB">
            <w:pPr>
              <w:spacing w:line="240" w:lineRule="auto"/>
              <w:jc w:val="both"/>
              <w:rPr>
                <w:rFonts w:cs="Calibri"/>
                <w:rtl/>
                <w:lang w:bidi="ar-SA"/>
              </w:rPr>
            </w:pPr>
            <w:r>
              <w:rPr>
                <w:rFonts w:cs="Times New Roman" w:hint="cs"/>
                <w:rtl/>
                <w:lang w:bidi="ar-SA"/>
              </w:rPr>
              <w:t>ماكس إت للتمويل م.ض.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EC6" w:rsidRPr="00ED62AA" w:rsidRDefault="009433C4" w:rsidP="009041AB">
            <w:pPr>
              <w:bidi w:val="0"/>
              <w:spacing w:line="240" w:lineRule="auto"/>
              <w:jc w:val="center"/>
              <w:rPr>
                <w:rFonts w:cs="Calibri"/>
                <w:rtl/>
              </w:rPr>
            </w:pPr>
            <w:r w:rsidRPr="00ED62AA">
              <w:rPr>
                <w:rFonts w:cs="Calibri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EC6" w:rsidRPr="00ED62AA" w:rsidRDefault="009433C4" w:rsidP="009041AB">
            <w:pPr>
              <w:bidi w:val="0"/>
              <w:spacing w:line="240" w:lineRule="auto"/>
              <w:jc w:val="center"/>
              <w:rPr>
                <w:rFonts w:cs="Calibri"/>
                <w:rtl/>
              </w:rPr>
            </w:pPr>
            <w:r w:rsidRPr="00ED62AA">
              <w:rPr>
                <w:rFonts w:cs="Calibri"/>
              </w:rPr>
              <w:t>6</w:t>
            </w:r>
          </w:p>
        </w:tc>
      </w:tr>
      <w:tr w:rsidR="005508D4" w:rsidTr="009041A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EC6" w:rsidRPr="00ED62AA" w:rsidRDefault="009433C4" w:rsidP="009041AB">
            <w:pPr>
              <w:spacing w:line="240" w:lineRule="auto"/>
              <w:jc w:val="both"/>
              <w:rPr>
                <w:rFonts w:cs="Calibri"/>
                <w:lang w:bidi="ar-SA"/>
              </w:rPr>
            </w:pPr>
            <w:r>
              <w:rPr>
                <w:rFonts w:cs="Times New Roman" w:hint="cs"/>
                <w:rtl/>
                <w:lang w:bidi="ar-SA"/>
              </w:rPr>
              <w:t>يسراكارد م.ض.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EC6" w:rsidRPr="00ED62AA" w:rsidRDefault="009433C4" w:rsidP="009041AB">
            <w:pPr>
              <w:bidi w:val="0"/>
              <w:spacing w:line="240" w:lineRule="auto"/>
              <w:jc w:val="center"/>
              <w:rPr>
                <w:rFonts w:cs="Calibri"/>
                <w:rtl/>
              </w:rPr>
            </w:pPr>
            <w:r w:rsidRPr="00ED62AA">
              <w:rPr>
                <w:rFonts w:cs="Calibri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EC6" w:rsidRPr="00ED62AA" w:rsidRDefault="009433C4" w:rsidP="009041AB">
            <w:pPr>
              <w:bidi w:val="0"/>
              <w:spacing w:line="240" w:lineRule="auto"/>
              <w:jc w:val="center"/>
              <w:rPr>
                <w:rFonts w:cs="Calibri"/>
                <w:rtl/>
              </w:rPr>
            </w:pPr>
            <w:r w:rsidRPr="00ED62AA">
              <w:rPr>
                <w:rFonts w:cs="Calibri"/>
              </w:rPr>
              <w:t>1</w:t>
            </w:r>
          </w:p>
        </w:tc>
      </w:tr>
      <w:tr w:rsidR="005508D4" w:rsidTr="009041A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EC6" w:rsidRPr="00ED62AA" w:rsidRDefault="009433C4" w:rsidP="009041AB">
            <w:pPr>
              <w:spacing w:line="240" w:lineRule="auto"/>
              <w:jc w:val="both"/>
              <w:rPr>
                <w:rFonts w:cs="Calibri"/>
                <w:lang w:bidi="ar-SA"/>
              </w:rPr>
            </w:pPr>
            <w:r>
              <w:rPr>
                <w:rFonts w:cs="Times New Roman" w:hint="cs"/>
                <w:rtl/>
                <w:lang w:bidi="ar-SA"/>
              </w:rPr>
              <w:t>بطاقات الائتمان لإسرائيل م.ض.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EC6" w:rsidRPr="00ED62AA" w:rsidRDefault="009433C4" w:rsidP="009041AB">
            <w:pPr>
              <w:bidi w:val="0"/>
              <w:spacing w:line="240" w:lineRule="auto"/>
              <w:jc w:val="center"/>
              <w:rPr>
                <w:rFonts w:cs="Calibri"/>
              </w:rPr>
            </w:pPr>
            <w:r w:rsidRPr="00ED62AA">
              <w:rPr>
                <w:rFonts w:cs="Calibri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EC6" w:rsidRPr="00ED62AA" w:rsidRDefault="009433C4" w:rsidP="009041AB">
            <w:pPr>
              <w:bidi w:val="0"/>
              <w:spacing w:line="240" w:lineRule="auto"/>
              <w:jc w:val="center"/>
              <w:rPr>
                <w:rFonts w:cs="Calibri"/>
              </w:rPr>
            </w:pPr>
            <w:r w:rsidRPr="00ED62AA">
              <w:rPr>
                <w:rFonts w:cs="Calibri"/>
              </w:rPr>
              <w:t>2</w:t>
            </w:r>
          </w:p>
        </w:tc>
      </w:tr>
      <w:tr w:rsidR="005508D4" w:rsidTr="009041A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EC6" w:rsidRPr="00ED62AA" w:rsidRDefault="009433C4" w:rsidP="00961B65">
            <w:pPr>
              <w:spacing w:line="240" w:lineRule="auto"/>
              <w:jc w:val="both"/>
              <w:rPr>
                <w:rFonts w:cs="Calibri"/>
              </w:rPr>
            </w:pPr>
            <w:r>
              <w:rPr>
                <w:rFonts w:cs="Times New Roman" w:hint="cs"/>
                <w:rtl/>
                <w:lang w:bidi="ar-SA"/>
              </w:rPr>
              <w:t>كاردكوم للتسوية م.ض.</w:t>
            </w:r>
            <w:r w:rsidRPr="00ED62AA">
              <w:rPr>
                <w:rFonts w:cs="Times New Roman"/>
                <w:rtl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EC6" w:rsidRPr="00ED62AA" w:rsidRDefault="009433C4" w:rsidP="009041AB">
            <w:pPr>
              <w:bidi w:val="0"/>
              <w:spacing w:line="240" w:lineRule="auto"/>
              <w:jc w:val="center"/>
              <w:rPr>
                <w:rFonts w:cs="Calibri"/>
              </w:rPr>
            </w:pPr>
            <w:r w:rsidRPr="00ED62AA">
              <w:rPr>
                <w:rFonts w:cs="Calibri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EC6" w:rsidRPr="00ED62AA" w:rsidRDefault="009433C4" w:rsidP="009041AB">
            <w:pPr>
              <w:bidi w:val="0"/>
              <w:spacing w:line="240" w:lineRule="auto"/>
              <w:jc w:val="center"/>
              <w:rPr>
                <w:rFonts w:cs="Calibri"/>
              </w:rPr>
            </w:pPr>
            <w:r w:rsidRPr="00ED62AA">
              <w:rPr>
                <w:rFonts w:cs="Calibri"/>
              </w:rPr>
              <w:t>7</w:t>
            </w:r>
          </w:p>
        </w:tc>
      </w:tr>
      <w:tr w:rsidR="005508D4" w:rsidTr="009041A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EC6" w:rsidRPr="00ED62AA" w:rsidRDefault="009433C4" w:rsidP="009041AB">
            <w:pPr>
              <w:spacing w:line="240" w:lineRule="auto"/>
              <w:jc w:val="both"/>
              <w:rPr>
                <w:rFonts w:cs="Calibri"/>
                <w:lang w:bidi="ar-SA"/>
              </w:rPr>
            </w:pPr>
            <w:r>
              <w:rPr>
                <w:rFonts w:cs="Times New Roman" w:hint="cs"/>
                <w:rtl/>
                <w:lang w:bidi="ar-SA"/>
              </w:rPr>
              <w:t>ترانزيلا م.ض.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EC6" w:rsidRPr="00ED62AA" w:rsidRDefault="009433C4" w:rsidP="009041AB">
            <w:pPr>
              <w:bidi w:val="0"/>
              <w:spacing w:line="240" w:lineRule="auto"/>
              <w:jc w:val="center"/>
              <w:rPr>
                <w:rFonts w:cs="Calibri"/>
              </w:rPr>
            </w:pPr>
            <w:r w:rsidRPr="00ED62AA">
              <w:rPr>
                <w:rFonts w:cs="Calibri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3EC6" w:rsidRPr="00ED62AA" w:rsidRDefault="009433C4" w:rsidP="009041AB">
            <w:pPr>
              <w:bidi w:val="0"/>
              <w:spacing w:line="240" w:lineRule="auto"/>
              <w:jc w:val="center"/>
              <w:rPr>
                <w:rFonts w:cs="Calibri"/>
              </w:rPr>
            </w:pPr>
            <w:r w:rsidRPr="00ED62AA">
              <w:rPr>
                <w:rFonts w:cs="Calibri"/>
              </w:rPr>
              <w:t>5</w:t>
            </w:r>
          </w:p>
        </w:tc>
      </w:tr>
    </w:tbl>
    <w:p w:rsidR="00593EC6" w:rsidRDefault="00593EC6" w:rsidP="00C254F6">
      <w:pPr>
        <w:spacing w:after="0" w:line="360" w:lineRule="auto"/>
        <w:jc w:val="both"/>
        <w:rPr>
          <w:rFonts w:cs="Calibri"/>
          <w:rtl/>
        </w:rPr>
      </w:pPr>
    </w:p>
    <w:bookmarkEnd w:id="0"/>
    <w:p w:rsidR="00A3022D" w:rsidRPr="00ED62AA" w:rsidRDefault="00A3022D" w:rsidP="00896CE5">
      <w:pPr>
        <w:shd w:val="clear" w:color="auto" w:fill="FFFFFF"/>
        <w:spacing w:line="450" w:lineRule="atLeast"/>
        <w:jc w:val="both"/>
        <w:rPr>
          <w:rFonts w:cs="Calibri"/>
          <w:b/>
          <w:bCs/>
        </w:rPr>
      </w:pPr>
    </w:p>
    <w:sectPr w:rsidR="00A3022D" w:rsidRPr="00ED62AA" w:rsidSect="008F422E">
      <w:headerReference w:type="default" r:id="rId12"/>
      <w:footerReference w:type="default" r:id="rId13"/>
      <w:pgSz w:w="11906" w:h="16838"/>
      <w:pgMar w:top="1440" w:right="1797" w:bottom="1440" w:left="1797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433C4">
      <w:pPr>
        <w:spacing w:after="0" w:line="240" w:lineRule="auto"/>
      </w:pPr>
      <w:r>
        <w:separator/>
      </w:r>
    </w:p>
  </w:endnote>
  <w:endnote w:type="continuationSeparator" w:id="0">
    <w:p w:rsidR="00000000" w:rsidRDefault="00943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22E" w:rsidRDefault="009433C4" w:rsidP="00214C8F">
    <w:pPr>
      <w:pStyle w:val="Footer"/>
      <w:bidi w:val="0"/>
      <w:jc w:val="both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4608195</wp:posOffset>
              </wp:positionH>
              <wp:positionV relativeFrom="paragraph">
                <wp:posOffset>81280</wp:posOffset>
              </wp:positionV>
              <wp:extent cx="1535430" cy="457200"/>
              <wp:effectExtent l="0" t="0" r="0" b="4445"/>
              <wp:wrapNone/>
              <wp:docPr id="9" name="תיבת טקסט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422E" w:rsidRPr="00B677DC" w:rsidRDefault="009433C4" w:rsidP="00F20046">
                          <w:pPr>
                            <w:jc w:val="center"/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אתר בנק ישראל </w:t>
                          </w:r>
                          <w:hyperlink r:id="rId1" w:history="1">
                            <w:r w:rsidRPr="00B677DC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B677DC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6" type="#_x0000_t202" style="position:absolute;left:0;text-align:left;margin-left:362.85pt;margin-top:6.4pt;width:120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2GAyQIAAMIFAAAOAAAAZHJzL2Uyb0RvYy54bWysVEtu2zAQ3RfoHQjuFUm2/JEQuUgsqyiQ&#10;foC0B6AlyiIqkSpJW0qLHqK7dNlVgVxI1+mQsh0nQYGirRYEyRm+mTfzNOcvurpCOyoVEzzG/pmH&#10;EeWZyBnfxPjD+9SZY6Q04TmpBKcxvqEKv1g8f3beNhEdiVJUOZUIQLiK2ibGpdZN5LoqK2lN1Jlo&#10;KAdjIWRNNBzlxs0laQG9rtyR503dVsi8kSKjSsFtMhjxwuIXBc3026JQVKMqxpCbtqu069qs7uKc&#10;RBtJmpJl+zTIX2RRE8Yh6BEqIZqgrWRPoGqWSaFEoc8yUbuiKFhGLQdg43uP2FyXpKGWCxRHNccy&#10;qf8Hm73ZvZOI5TEOMeKkhhb1d/33/lt/h/rb/mf/o79FvilT26gIvK8b8Nfdpeig3Zayaq5E9lEh&#10;LpYl4Rt6IaVoS0pySNO+dE+eDjjKgKzb1yKHeGSrhQXqClmbGkJVEKBDu26OLaKdRpkJORlPgjGY&#10;MrAFkxlowCTnkujwupFKv6SiRmYTYwkSsOhkd6X04HpwMcG4SFlVWRlU/MEFYA43EBueGpvJwnb1&#10;S+iFq/lqHjjBaLpyAi9JnIt0GTjT1J9NknGyXCb+VxPXD6KS5TnlJsxBYX7wZx3ca33QxlFjSlQs&#10;N3AmJSU362Ul0Y6AwlP77Qty4uY+TMPWC7g8ouSPAu9yFDrpdD5zgjSYOOHMmzueH16GUy8IgyR9&#10;SOmKcfrvlFAb4+l44g1i+i03z35PuZGoZhpmSMXqGM+PTiQyElzx3LZWE1YN+5NSmPTvSwHtPjTa&#10;CtZodFCr7tYdoBgVr0V+A9KVApQFIoTBB5tSyM8YtTBEYqw+bYmkGFWvOMg/9IPATB17sGrFSJ5a&#10;1qcWwjOAirHGaNgu9TCpto1kmxIiDT8cFxfwyxTMqvk+K6BiDjAoLKn9UDOT6PRsve5H7+IXAAAA&#10;//8DAFBLAwQUAAYACAAAACEAGPN85+AAAAAJAQAADwAAAGRycy9kb3ducmV2LnhtbEyPQU+DQBCF&#10;7yb+h82YeLOLRAoiS9OQNCZGD629eFvYKRDZWWS3LfrrHU/1OHlf3nyvWM12ECecfO9Iwf0iAoHU&#10;ONNTq2D/vrnLQPigyejBESr4Rg+r8vqq0LlxZ9riaRdawSXkc62gC2HMpfRNh1b7hRuRODu4yerA&#10;59RKM+kzl9tBxlG0lFb3xB86PWLVYfO5O1oFL9XmTW/r2GY/Q/X8eliPX/uPRKnbm3n9BCLgHC4w&#10;/OmzOpTsVLsjGS8GBWmcpIxyEPMEBh6XaQKiVpA9ZCDLQv5fUP4CAAD//wMAUEsBAi0AFAAGAAgA&#10;AAAhALaDOJL+AAAA4QEAABMAAAAAAAAAAAAAAAAAAAAAAFtDb250ZW50X1R5cGVzXS54bWxQSwEC&#10;LQAUAAYACAAAACEAOP0h/9YAAACUAQAACwAAAAAAAAAAAAAAAAAvAQAAX3JlbHMvLnJlbHNQSwEC&#10;LQAUAAYACAAAACEACxdhgMkCAADCBQAADgAAAAAAAAAAAAAAAAAuAgAAZHJzL2Uyb0RvYy54bWxQ&#10;SwECLQAUAAYACAAAACEAGPN85+AAAAAJAQAADwAAAAAAAAAAAAAAAAAjBQAAZHJzL2Rvd25yZXYu&#10;eG1sUEsFBgAAAAAEAAQA8wAAADAGAAAAAA==&#10;" filled="f" stroked="f" strokeweight=".5pt">
              <v:textbox>
                <w:txbxContent>
                  <w:p w:rsidR="008F422E" w:rsidRPr="00B677DC" w:rsidRDefault="009433C4" w:rsidP="00F20046">
                    <w:pPr>
                      <w:jc w:val="center"/>
                      <w:rPr>
                        <w:rFonts w:cs="Calibr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 xml:space="preserve">אתר בנק ישראל </w:t>
                    </w:r>
                    <w:hyperlink r:id="rId2" w:history="1">
                      <w:r w:rsidRPr="00B677DC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https://www.boi.org.il</w:t>
                      </w:r>
                      <w:r w:rsidRPr="00B677DC">
                        <w:rPr>
                          <w:rStyle w:val="Hyperlink"/>
                          <w:rFonts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rFonts w:cs="Calibri"/>
        <w:noProof/>
        <w:rtl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rightMargin">
            <wp:align>left</wp:align>
          </wp:positionH>
          <wp:positionV relativeFrom="paragraph">
            <wp:posOffset>-144145</wp:posOffset>
          </wp:positionV>
          <wp:extent cx="310515" cy="310515"/>
          <wp:effectExtent l="0" t="0" r="0" b="0"/>
          <wp:wrapNone/>
          <wp:docPr id="7" name="תמונה 6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6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2796540</wp:posOffset>
              </wp:positionH>
              <wp:positionV relativeFrom="paragraph">
                <wp:posOffset>118745</wp:posOffset>
              </wp:positionV>
              <wp:extent cx="2181860" cy="457200"/>
              <wp:effectExtent l="0" t="4445" r="3175" b="0"/>
              <wp:wrapNone/>
              <wp:docPr id="5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422E" w:rsidRPr="00B677DC" w:rsidRDefault="009433C4" w:rsidP="00F20046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עמוד הפייסבוק של בנק ישראל 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 קשרי ציבור</w:t>
                          </w:r>
                          <w:r w:rsidRPr="00B677DC"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4" w:history="1">
                            <w:r w:rsidRPr="00B677DC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2" o:spid="_x0000_s1027" type="#_x0000_t202" style="position:absolute;left:0;text-align:left;margin-left:220.2pt;margin-top:9.35pt;width:171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MgzQIAAMkFAAAOAAAAZHJzL2Uyb0RvYy54bWysVEtu2zAQ3RfoHQjuFUmObEtC5CCxrKJA&#10;+gHSHoCWKIuoRKokbTkNeoju0mVXBXIhXadDynacBAWKtloIJGf4Zt7M45ydb5sabahUTPAE+yce&#10;RpTnomB8leCPHzInxEhpwgtSC04TfEMVPp+9fHHWtTEdiUrUBZUIQLiKuzbBldZt7Loqr2hD1Ilo&#10;KQdjKWRDNGzlyi0k6QC9qd2R503cTsiilSKnSsFpOhjxzOKXJc31u7JUVKM6wZCbtn9p/0vzd2dn&#10;JF5J0lYs36VB/iKLhjAOQQ9QKdEErSV7BtWwXAolSn2Si8YVZclyajkAG997wua6Ii21XKA4qj2U&#10;Sf0/2Pzt5r1ErEjwGCNOGmhRf99/77/196i/63/2P/o7NDJl6loVg/d1C/56eym20G5LWbVXIv+k&#10;EBfzivAVvZBSdBUlBaTpm5vu0dUBRxmQZfdGFBCPrLWwQNtSNqaGUBUE6NCum0OL6FajHA5HfuiH&#10;EzDlYAvGU9CADUHi/e1WKv2KigaZRYIlSMCik82V0iYbEu9dTDAuMlbXVgY1f3QAjsMJxIarxmay&#10;sF29jbxoES7CwAlGk4UTeGnqXGTzwJlk/nScnqbzeep/NXH9IK5YUVBuwuwV5gd/1sGd1gdtHDSm&#10;RM0KA2dSUnK1nNcSbQgoPLPfriBHbu7jNGwRgMsTSv4o8C5HkZNNwqkTZMHYiaZe6Hh+dBlNvCAK&#10;0uwxpSvG6b9TQl2CJ6djbxDTb7l59nvOjcQN0zBDatYkODw4kdhIcMEL21pNWD2sj0ph0n8oBbR7&#10;32grWKPRQa16u9zaJ2LVbMS8FMUNKFgKEBhoEeYfLCohv2DUwSxJsPq8JpJiVL/m8AoiPwjM8LEb&#10;K1qM5LFleWwhPAeoBGuMhuVcDwNr3Uq2qiDS8O64uICXUzIr6oesdu8N5oXltpttZiAd763XwwSe&#10;/QIAAP//AwBQSwMEFAAGAAgAAAAhAOOlA4LgAAAACQEAAA8AAABkcnMvZG93bnJldi54bWxMj8FO&#10;wzAQRO9I/IO1SNyoTRVICHGqKlKFhODQ0gs3J94mEfE6xG4b+HqWExxX8zT7pljNbhAnnELvScPt&#10;QoFAarztqdWwf9vcZCBCNGTN4Ak1fGGAVXl5UZjc+jNt8bSLreASCrnR0MU45lKGpkNnwsKPSJwd&#10;/ORM5HNqpZ3MmcvdIJdK3UtneuIPnRmx6rD52B2dhudq82q29dJl30P19HJYj5/79zutr6/m9SOI&#10;iHP8g+FXn9WhZKfaH8kGMWhIEpUwykGWgmAgzRIeV2t4UCnIspD/F5Q/AAAA//8DAFBLAQItABQA&#10;BgAIAAAAIQC2gziS/gAAAOEBAAATAAAAAAAAAAAAAAAAAAAAAABbQ29udGVudF9UeXBlc10ueG1s&#10;UEsBAi0AFAAGAAgAAAAhADj9If/WAAAAlAEAAAsAAAAAAAAAAAAAAAAALwEAAF9yZWxzLy5yZWxz&#10;UEsBAi0AFAAGAAgAAAAhACBCwyDNAgAAyQUAAA4AAAAAAAAAAAAAAAAALgIAAGRycy9lMm9Eb2Mu&#10;eG1sUEsBAi0AFAAGAAgAAAAhAOOlA4LgAAAACQEAAA8AAAAAAAAAAAAAAAAAJwUAAGRycy9kb3du&#10;cmV2LnhtbFBLBQYAAAAABAAEAPMAAAA0BgAAAAA=&#10;" filled="f" stroked="f" strokeweight=".5pt">
              <v:textbox>
                <w:txbxContent>
                  <w:p w:rsidR="008F422E" w:rsidRPr="00B677DC" w:rsidRDefault="009433C4" w:rsidP="00F20046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 xml:space="preserve">עמוד הפייסבוק של בנק ישראל 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>–</w:t>
                    </w: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 xml:space="preserve"> קשרי ציבור</w:t>
                    </w:r>
                    <w:r w:rsidRPr="00B677DC">
                      <w:rPr>
                        <w:rFonts w:cs="Calibri"/>
                        <w:sz w:val="16"/>
                        <w:szCs w:val="16"/>
                        <w:rtl/>
                      </w:rPr>
                      <w:br/>
                    </w:r>
                    <w:hyperlink r:id="rId5" w:history="1">
                      <w:r w:rsidRPr="00B677DC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3902075</wp:posOffset>
          </wp:positionH>
          <wp:positionV relativeFrom="paragraph">
            <wp:posOffset>-97790</wp:posOffset>
          </wp:positionV>
          <wp:extent cx="241300" cy="241300"/>
          <wp:effectExtent l="0" t="0" r="0" b="0"/>
          <wp:wrapNone/>
          <wp:docPr id="4" name="תמונה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1013460</wp:posOffset>
              </wp:positionH>
              <wp:positionV relativeFrom="paragraph">
                <wp:posOffset>150495</wp:posOffset>
              </wp:positionV>
              <wp:extent cx="2129790" cy="621030"/>
              <wp:effectExtent l="3810" t="0" r="0" b="0"/>
              <wp:wrapNone/>
              <wp:docPr id="3" name="תיבת טקסט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422E" w:rsidRPr="00B677DC" w:rsidRDefault="009433C4" w:rsidP="00F20046">
                          <w:pPr>
                            <w:jc w:val="center"/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>להאזנה לפודקאסט של בנק ישראל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3" o:spid="_x0000_s1028" type="#_x0000_t202" style="position:absolute;left:0;text-align:left;margin-left:79.8pt;margin-top:11.85pt;width:167.7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6t0AIAAMkFAAAOAAAAZHJzL2Uyb0RvYy54bWysVMlu2zAQvRfoPxC8K1osLxIiB4llFQXS&#10;BUj7AbREWUQlUiXpyGnRj+gtPfZUID+k3+mQ8pbkUrTlgSA5wzfbmzm/2DY1uqVSMcET7J95GFGe&#10;i4LxdYI/fsicGUZKE16QWnCa4Duq8MX85Yvzro1pICpRF1QiAOEq7toEV1q3seuqvKINUWeipRyE&#10;pZAN0XCVa7eQpAP0pnYDz5u4nZBFK0VOlYLXdBDiucUvS5rrd2WpqEZ1gsE3bXdp95XZ3fk5ideS&#10;tBXLd26Qv/CiIYyD0QNUSjRBG8meQTUsl0KJUp/lonFFWbKc2hggGt97Es1NRVpqY4HkqPaQJvX/&#10;YPO3t+8lYkWCRxhx0kCJ+of+R/+9f0D9ff+r/9nfo5FJU9eqGLRvWtDX2yuxhXLbkFV7LfJPCnGx&#10;qAhf00spRVdRUoCbvvnpnnwdcJQBWXVvRAH2yEYLC7QtZWNyCFlBgA7lujuUiG41yuEx8INoGoEo&#10;B9kk8L2RraFL4v3vVir9iooGmUOCJVDAopPba6WNNyTeqxhjXGSsri0Nav7oARSHF7ANX43MeGGr&#10;+jXyouVsOQudMJgsndBLU+cyW4TOJPOn43SULhap/83Y9cO4YkVBuTGzZ5gf/lkFd1wfuHHgmBI1&#10;KwyccUnJ9WpRS3RLgOGZXTbnIDmquY/dsEmAWJ6E5AehdxVETjaZTZ0wC8dONPVmjudHV9HEC6Mw&#10;zR6HdM04/feQUAeVHI29gUxHp5/E5tn1PDYSN0zDDKlZk+DZQYnEhoJLXtjSasLq4XySCuP+MRVQ&#10;7n2hLWENRwe26u1qa1sk2PfBShR3wGApgGDARZh/cKiE/IJRB7MkwerzhkiKUf2aQxdEfhia4WMv&#10;4XgawEWeSlanEsJzgEqwxmg4LvQwsDatZOsKLA19x8UldE7JLKlNiw1e7foN5oWNbTfbzEA6vVut&#10;4wSe/wYAAP//AwBQSwMEFAAGAAgAAAAhADvZmKrhAAAACgEAAA8AAABkcnMvZG93bnJldi54bWxM&#10;j0FPwkAUhO8m/ofNM/EmW6pFKN0S0oSYGDmAXLi9dh9tY3e3dheo/nqfJz1OZjLzTbYaTScuNPjW&#10;WQXTSQSCbOV0a2sFh/fNwxyED2g1ds6Sgi/ysMpvbzJMtbvaHV32oRZcYn2KCpoQ+lRKXzVk0E9c&#10;T5a9kxsMBpZDLfWAVy43nYyjaCYNtpYXGuypaKj62J+Ngtdis8VdGZv5d1e8vJ3W/efhmCh1fzeu&#10;lyACjeEvDL/4jA45M5XubLUXHetkMeOogvjxGQQHnhYJnyvZiacJyDyT/y/kPwAAAP//AwBQSwEC&#10;LQAUAAYACAAAACEAtoM4kv4AAADhAQAAEwAAAAAAAAAAAAAAAAAAAAAAW0NvbnRlbnRfVHlwZXNd&#10;LnhtbFBLAQItABQABgAIAAAAIQA4/SH/1gAAAJQBAAALAAAAAAAAAAAAAAAAAC8BAABfcmVscy8u&#10;cmVsc1BLAQItABQABgAIAAAAIQBewS6t0AIAAMkFAAAOAAAAAAAAAAAAAAAAAC4CAABkcnMvZTJv&#10;RG9jLnhtbFBLAQItABQABgAIAAAAIQA72Ziq4QAAAAoBAAAPAAAAAAAAAAAAAAAAACoFAABkcnMv&#10;ZG93bnJldi54bWxQSwUGAAAAAAQABADzAAAAOAYAAAAA&#10;" filled="f" stroked="f" strokeweight=".5pt">
              <v:textbox>
                <w:txbxContent>
                  <w:p w:rsidR="008F422E" w:rsidRPr="00B677DC" w:rsidRDefault="009433C4" w:rsidP="00F20046">
                    <w:pPr>
                      <w:jc w:val="center"/>
                      <w:rPr>
                        <w:rFonts w:cs="Calibr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>להאזנה לפודקאסט של בנק ישראל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1971675</wp:posOffset>
          </wp:positionH>
          <wp:positionV relativeFrom="paragraph">
            <wp:posOffset>-91440</wp:posOffset>
          </wp:positionV>
          <wp:extent cx="266700" cy="262255"/>
          <wp:effectExtent l="0" t="0" r="0" b="0"/>
          <wp:wrapNone/>
          <wp:docPr id="6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7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-811530</wp:posOffset>
              </wp:positionH>
              <wp:positionV relativeFrom="paragraph">
                <wp:posOffset>149225</wp:posOffset>
              </wp:positionV>
              <wp:extent cx="2130425" cy="621030"/>
              <wp:effectExtent l="0" t="0" r="0" b="1270"/>
              <wp:wrapNone/>
              <wp:docPr id="2" name="תיבת טקסט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422E" w:rsidRPr="00F20046" w:rsidRDefault="009433C4" w:rsidP="00F20046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>לערוץ היוטיוב של בנק ישראל</w:t>
                          </w:r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10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4" o:spid="_x0000_s1029" type="#_x0000_t202" style="position:absolute;left:0;text-align:left;margin-left:-63.9pt;margin-top:11.75pt;width:167.75pt;height:48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Cb0QIAAMkFAAAOAAAAZHJzL2Uyb0RvYy54bWysVEtu2zAQ3RfoHQjuFX0sO5YQOUgsqyiQ&#10;foC0B6AlyiIqkSpJW06LHqK7dNlVgVxI1+mQ8i/JpmjLBUFyhm9+b+bictvUaEOlYoIn2D/zMKI8&#10;FwXjqwR//JA5U4yUJrwgteA0wXdU4cvZyxcXXRvTQFSiLqhEAMJV3LUJrrRuY9dVeUUbos5ESzkI&#10;SyEbouEqV24hSQfoTe0GnjdxOyGLVoqcKgWv6SDEM4tfljTX78pSUY3qBINv2u7S7kuzu7MLEq8k&#10;aSuW79wgf+FFQxgHoweolGiC1pI9g2pYLoUSpT7LReOKsmQ5tTFANL73JJrbirTUxgLJUe0hTer/&#10;weZvN+8lYkWCA4w4aaBE/UP/o//eP6D+vv/V/+zvUWjS1LUqBu3bFvT19lpsodw2ZNXeiPyTQlzM&#10;K8JX9EpK0VWUFOCmb366J18HHGVAlt0bUYA9stbCAm1L2ZgcQlYQoEO57g4loluNcngM/JEXBmOM&#10;cpBNAt8b2Rq6JN7/bqXSr6hokDkkWAIFLDrZ3ChtvCHxXsUY4yJjdW1pUPNHD6A4vIBt+Gpkxgtb&#10;1a+RFy2mi2nohMFk4YRemjpX2Tx0Jpl/Pk5H6Xye+t+MXT+MK1YUlBsze4b54Z9VcMf1gRsHjilR&#10;s8LAGZeUXC3ntUQbAgzP7LI5B8lRzX3shk0CxPIkJD8IvesgcrLJ9NwJs3DsROfe1PH86DqaeGEU&#10;ptnjkG4Yp/8eEuqgkqOxN5Dp6PST2Dy7nsdG4oZpmCE1axI8PSiR2FBwwQtbWk1YPZxPUmHcP6YC&#10;yr0vtCWs4ejAVr1dbm2LjPZ9sBTFHTBYCiAY0BTmHxwqIb9g1MEsSbD6vCaSYlS/5tAFkR+GZvjY&#10;Szg+D+AiTyXLUwnhOUAlWGM0HOd6GFjrVrJVBZaGvuPiCjqnZJbUpsUGr3b9BvPCxrabbWYgnd6t&#10;1nECz34DAAD//wMAUEsDBBQABgAIAAAAIQBu/Md84gAAAAsBAAAPAAAAZHJzL2Rvd25yZXYueG1s&#10;TI/BTsMwEETvSPyDtZW4tU5clVQhTlVFqpAQHFp64ebE2ySqvQ6x2wa+HnOC42qeZt4Wm8kadsXR&#10;944kpIsEGFLjdE+thOP7br4G5oMirYwjlPCFHjbl/V2hcu1utMfrIbQslpDPlYQuhCHn3DcdWuUX&#10;bkCK2cmNVoV4ji3Xo7rFcmu4SJJHblVPcaFTA1YdNufDxUp4qXZval8Lu/421fPraTt8Hj9WUj7M&#10;pu0TsIBT+IPhVz+qQxmdanch7ZmRME9FFt2DBLFcAYuESLIMWB1RkS6BlwX//0P5AwAA//8DAFBL&#10;AQItABQABgAIAAAAIQC2gziS/gAAAOEBAAATAAAAAAAAAAAAAAAAAAAAAABbQ29udGVudF9UeXBl&#10;c10ueG1sUEsBAi0AFAAGAAgAAAAhADj9If/WAAAAlAEAAAsAAAAAAAAAAAAAAAAALwEAAF9yZWxz&#10;Ly5yZWxzUEsBAi0AFAAGAAgAAAAhAKu6QJvRAgAAyQUAAA4AAAAAAAAAAAAAAAAALgIAAGRycy9l&#10;Mm9Eb2MueG1sUEsBAi0AFAAGAAgAAAAhAG78x3ziAAAACwEAAA8AAAAAAAAAAAAAAAAAKwUAAGRy&#10;cy9kb3ducmV2LnhtbFBLBQYAAAAABAAEAPMAAAA6BgAAAAA=&#10;" filled="f" stroked="f" strokeweight=".5pt">
              <v:textbox>
                <w:txbxContent>
                  <w:p w:rsidR="008F422E" w:rsidRPr="00F20046" w:rsidRDefault="009433C4" w:rsidP="00F20046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>לערוץ היוטיוב של בנק ישראל</w:t>
                    </w:r>
                    <w:r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11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cs="Calibri"/>
        <w:noProof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-92075</wp:posOffset>
          </wp:positionV>
          <wp:extent cx="328930" cy="241300"/>
          <wp:effectExtent l="0" t="0" r="0" b="0"/>
          <wp:wrapNone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-222885</wp:posOffset>
              </wp:positionV>
              <wp:extent cx="6228080" cy="0"/>
              <wp:effectExtent l="13335" t="5715" r="6985" b="13335"/>
              <wp:wrapNone/>
              <wp:docPr id="1" name="מחבר ישר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3B9959" id="מחבר ישר 5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512LgIAAD0EAAAOAAAAZHJzL2Uyb0RvYy54bWysU82O0zAQviPxDlbubZJuWrpR0xVKWjgs&#10;UGmXB3Btp7FwbMt2m1aIh+CEuHCGJ8rrMHZ/6MIFIXJwxp6Zz9/MfJ7d7VuBdsxYrmQRpcMkQkwS&#10;RbncFNH7x+VgGiHrsKRYKMmK6MBsdDd//mzW6ZyNVKMEZQYBiLR5p4uocU7ncWxJw1psh0ozCc5a&#10;mRY72JpNTA3uAL0V8ShJJnGnDNVGEWYtnFZHZzQP+HXNiHtX15Y5JIoIuLmwmrCu/RrPZzjfGKwb&#10;Tk408D+waDGXcOkFqsIOo63hf0C1nBhlVe2GRLWxqmtOWKgBqkmT36p5aLBmoRZojtWXNtn/B0ve&#10;7lYGcQqzi5DELYyo/9Z/6T/331H/tf8Bv7FvUqdtDrGlXBlfJtnLB32vyAeLpCobLDcskH08aEBI&#10;fUb8JMVvrIar1t0bRSEGb50KHdvXpkW14Pq1T/Tg0BW0DyM6XEbE9g4ROJyMRtNkCpMkZ1+Mcw/h&#10;E7Wx7hVTLfJGEQkuffdwjnf31nlKv0L8sVRLLkRQgJCoA/CbcRISrBKceqcPs2azLoVBO+w1FL5Q&#10;H3iuw4zaShrAGobp4mQ7zMXRhsuF9HhQCtA5WUeRfLxNbhfTxTQbZKPJYpAlVTV4uSyzwWSZvhhX&#10;N1VZVuknTy3N8oZTyqRndxZsmv2dIE5P5yi1i2QvbYifood+AdnzP5AOU/WDPEpirehhZc7TBo2G&#10;4NN78o/geg/29auf/wQAAP//AwBQSwMEFAAGAAgAAAAhANFY2PXhAAAACwEAAA8AAABkcnMvZG93&#10;bnJldi54bWxMj1tLw0AQhd+F/odlCr61m6S1l5hNKV5ABBFbwddtdkxis7Mhu2njv3cKgr7NnHM4&#10;8022GWwjTtj52pGCeBqBQCqcqalU8L5/nKxA+KDJ6MYRKvhGD5t8dJXp1LgzveFpF0rBJeRTraAK&#10;oU2l9EWFVvupa5HY+3Sd1YHXrpSm02cut41Momghra6JL1S6xbsKi+Outwpek3LWPpj9cf7yXDwt&#10;V8P99qP/Uup6PGxvQQQcwl8YLviMDjkzHVxPxotGwSRO1hzlYXYTg+DEerFk5fCryDyT/3/IfwAA&#10;AP//AwBQSwECLQAUAAYACAAAACEAtoM4kv4AAADhAQAAEwAAAAAAAAAAAAAAAAAAAAAAW0NvbnRl&#10;bnRfVHlwZXNdLnhtbFBLAQItABQABgAIAAAAIQA4/SH/1gAAAJQBAAALAAAAAAAAAAAAAAAAAC8B&#10;AABfcmVscy8ucmVsc1BLAQItABQABgAIAAAAIQA6Q512LgIAAD0EAAAOAAAAAAAAAAAAAAAAAC4C&#10;AABkcnMvZTJvRG9jLnhtbFBLAQItABQABgAIAAAAIQDRWNj14QAAAAsBAAAPAAAAAAAAAAAAAAAA&#10;AIgEAABkcnMvZG93bnJldi54bWxQSwUGAAAAAAQABADzAAAAlgUAAAAA&#10;" strokeweight=".5pt"/>
          </w:pict>
        </mc:Fallback>
      </mc:AlternateContent>
    </w:r>
  </w:p>
  <w:p w:rsidR="008F422E" w:rsidRDefault="008F422E" w:rsidP="00214C8F">
    <w:pPr>
      <w:pStyle w:val="Footer"/>
      <w:jc w:val="right"/>
    </w:pPr>
  </w:p>
  <w:p w:rsidR="00CB05FE" w:rsidRPr="000D5AB7" w:rsidRDefault="00CB05FE" w:rsidP="000D5AB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6E6" w:rsidRDefault="009433C4" w:rsidP="003A7F34">
      <w:pPr>
        <w:spacing w:after="0" w:line="240" w:lineRule="auto"/>
      </w:pPr>
      <w:r>
        <w:separator/>
      </w:r>
    </w:p>
  </w:footnote>
  <w:footnote w:type="continuationSeparator" w:id="0">
    <w:p w:rsidR="008F66E6" w:rsidRDefault="009433C4" w:rsidP="003A7F34">
      <w:pPr>
        <w:spacing w:after="0" w:line="240" w:lineRule="auto"/>
      </w:pPr>
      <w:r>
        <w:continuationSeparator/>
      </w:r>
    </w:p>
  </w:footnote>
  <w:footnote w:type="continuationNotice" w:id="1">
    <w:p w:rsidR="008F66E6" w:rsidRDefault="008F66E6">
      <w:pPr>
        <w:spacing w:after="0" w:line="240" w:lineRule="auto"/>
      </w:pPr>
    </w:p>
  </w:footnote>
  <w:footnote w:id="2">
    <w:p w:rsidR="00DB6D7A" w:rsidRDefault="009433C4" w:rsidP="00472784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472784" w:rsidRPr="00A94A14">
          <w:rPr>
            <w:rStyle w:val="Hyperlink"/>
          </w:rPr>
          <w:t>https://www.boi.org.il/publications/pressreleases/26-8-24/</w:t>
        </w:r>
      </w:hyperlink>
      <w:r w:rsidR="00472784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5FE" w:rsidRDefault="00CB05FE" w:rsidP="003A7F34">
    <w:pPr>
      <w:pStyle w:val="Header"/>
      <w:rPr>
        <w:rtl/>
      </w:rPr>
    </w:pPr>
  </w:p>
  <w:p w:rsidR="00CB05FE" w:rsidRDefault="00CB05FE" w:rsidP="003A7F34">
    <w:pPr>
      <w:pStyle w:val="Header"/>
      <w:rPr>
        <w:rtl/>
      </w:rPr>
    </w:pPr>
  </w:p>
  <w:p w:rsidR="00CB05FE" w:rsidRDefault="00CB05FE" w:rsidP="003A7F34">
    <w:pPr>
      <w:pStyle w:val="Header"/>
      <w:rPr>
        <w:rtl/>
      </w:rPr>
    </w:pPr>
  </w:p>
  <w:p w:rsidR="00CB05FE" w:rsidRDefault="00CB05FE" w:rsidP="003A7F34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7A7"/>
    <w:multiLevelType w:val="hybridMultilevel"/>
    <w:tmpl w:val="4B2E996C"/>
    <w:lvl w:ilvl="0" w:tplc="0FD478F6">
      <w:numFmt w:val="bullet"/>
      <w:lvlText w:val="-"/>
      <w:lvlJc w:val="left"/>
      <w:pPr>
        <w:ind w:left="720" w:hanging="360"/>
      </w:pPr>
      <w:rPr>
        <w:rFonts w:ascii="David" w:eastAsia="Calibri" w:hAnsi="David" w:cs="David" w:hint="default"/>
      </w:rPr>
    </w:lvl>
    <w:lvl w:ilvl="1" w:tplc="D44605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BEFC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E1C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BCE2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2C34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40A5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A2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0084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371AE"/>
    <w:multiLevelType w:val="hybridMultilevel"/>
    <w:tmpl w:val="BDC47E9E"/>
    <w:lvl w:ilvl="0" w:tplc="43022162">
      <w:start w:val="1"/>
      <w:numFmt w:val="decimal"/>
      <w:lvlText w:val="%1."/>
      <w:lvlJc w:val="left"/>
      <w:pPr>
        <w:ind w:left="720" w:hanging="360"/>
      </w:pPr>
    </w:lvl>
    <w:lvl w:ilvl="1" w:tplc="F5C2C98A" w:tentative="1">
      <w:start w:val="1"/>
      <w:numFmt w:val="lowerLetter"/>
      <w:lvlText w:val="%2."/>
      <w:lvlJc w:val="left"/>
      <w:pPr>
        <w:ind w:left="1440" w:hanging="360"/>
      </w:pPr>
    </w:lvl>
    <w:lvl w:ilvl="2" w:tplc="38625AE8" w:tentative="1">
      <w:start w:val="1"/>
      <w:numFmt w:val="lowerRoman"/>
      <w:lvlText w:val="%3."/>
      <w:lvlJc w:val="right"/>
      <w:pPr>
        <w:ind w:left="2160" w:hanging="180"/>
      </w:pPr>
    </w:lvl>
    <w:lvl w:ilvl="3" w:tplc="CADCF258" w:tentative="1">
      <w:start w:val="1"/>
      <w:numFmt w:val="decimal"/>
      <w:lvlText w:val="%4."/>
      <w:lvlJc w:val="left"/>
      <w:pPr>
        <w:ind w:left="2880" w:hanging="360"/>
      </w:pPr>
    </w:lvl>
    <w:lvl w:ilvl="4" w:tplc="C6762CFE" w:tentative="1">
      <w:start w:val="1"/>
      <w:numFmt w:val="lowerLetter"/>
      <w:lvlText w:val="%5."/>
      <w:lvlJc w:val="left"/>
      <w:pPr>
        <w:ind w:left="3600" w:hanging="360"/>
      </w:pPr>
    </w:lvl>
    <w:lvl w:ilvl="5" w:tplc="83F6F6AC" w:tentative="1">
      <w:start w:val="1"/>
      <w:numFmt w:val="lowerRoman"/>
      <w:lvlText w:val="%6."/>
      <w:lvlJc w:val="right"/>
      <w:pPr>
        <w:ind w:left="4320" w:hanging="180"/>
      </w:pPr>
    </w:lvl>
    <w:lvl w:ilvl="6" w:tplc="BDC49FFE" w:tentative="1">
      <w:start w:val="1"/>
      <w:numFmt w:val="decimal"/>
      <w:lvlText w:val="%7."/>
      <w:lvlJc w:val="left"/>
      <w:pPr>
        <w:ind w:left="5040" w:hanging="360"/>
      </w:pPr>
    </w:lvl>
    <w:lvl w:ilvl="7" w:tplc="4532E59C" w:tentative="1">
      <w:start w:val="1"/>
      <w:numFmt w:val="lowerLetter"/>
      <w:lvlText w:val="%8."/>
      <w:lvlJc w:val="left"/>
      <w:pPr>
        <w:ind w:left="5760" w:hanging="360"/>
      </w:pPr>
    </w:lvl>
    <w:lvl w:ilvl="8" w:tplc="3FC27B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F12AF"/>
    <w:multiLevelType w:val="hybridMultilevel"/>
    <w:tmpl w:val="D832A364"/>
    <w:lvl w:ilvl="0" w:tplc="2F6CA2B2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1A1600E6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F56E405C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932A2F5A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D9BCA452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5AA87A60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4C62C4B2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6EB206CA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F63605BC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 w15:restartNumberingAfterBreak="0">
    <w:nsid w:val="2967071A"/>
    <w:multiLevelType w:val="hybridMultilevel"/>
    <w:tmpl w:val="DDE4015E"/>
    <w:lvl w:ilvl="0" w:tplc="6FBCE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968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C2C0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67E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EDF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EAAE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1090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9CCA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EEC1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30CB5"/>
    <w:multiLevelType w:val="hybridMultilevel"/>
    <w:tmpl w:val="71B23020"/>
    <w:lvl w:ilvl="0" w:tplc="642A2006">
      <w:start w:val="1"/>
      <w:numFmt w:val="decimal"/>
      <w:lvlText w:val="%1."/>
      <w:lvlJc w:val="left"/>
      <w:pPr>
        <w:ind w:left="379" w:hanging="360"/>
      </w:pPr>
      <w:rPr>
        <w:rFonts w:hint="default"/>
        <w:color w:val="auto"/>
      </w:rPr>
    </w:lvl>
    <w:lvl w:ilvl="1" w:tplc="C7301E58" w:tentative="1">
      <w:start w:val="1"/>
      <w:numFmt w:val="lowerLetter"/>
      <w:lvlText w:val="%2."/>
      <w:lvlJc w:val="left"/>
      <w:pPr>
        <w:ind w:left="1099" w:hanging="360"/>
      </w:pPr>
    </w:lvl>
    <w:lvl w:ilvl="2" w:tplc="5B482CE4" w:tentative="1">
      <w:start w:val="1"/>
      <w:numFmt w:val="lowerRoman"/>
      <w:lvlText w:val="%3."/>
      <w:lvlJc w:val="right"/>
      <w:pPr>
        <w:ind w:left="1819" w:hanging="180"/>
      </w:pPr>
    </w:lvl>
    <w:lvl w:ilvl="3" w:tplc="915A8E76" w:tentative="1">
      <w:start w:val="1"/>
      <w:numFmt w:val="decimal"/>
      <w:lvlText w:val="%4."/>
      <w:lvlJc w:val="left"/>
      <w:pPr>
        <w:ind w:left="2539" w:hanging="360"/>
      </w:pPr>
    </w:lvl>
    <w:lvl w:ilvl="4" w:tplc="D200C5E8" w:tentative="1">
      <w:start w:val="1"/>
      <w:numFmt w:val="lowerLetter"/>
      <w:lvlText w:val="%5."/>
      <w:lvlJc w:val="left"/>
      <w:pPr>
        <w:ind w:left="3259" w:hanging="360"/>
      </w:pPr>
    </w:lvl>
    <w:lvl w:ilvl="5" w:tplc="E7CC0ABA" w:tentative="1">
      <w:start w:val="1"/>
      <w:numFmt w:val="lowerRoman"/>
      <w:lvlText w:val="%6."/>
      <w:lvlJc w:val="right"/>
      <w:pPr>
        <w:ind w:left="3979" w:hanging="180"/>
      </w:pPr>
    </w:lvl>
    <w:lvl w:ilvl="6" w:tplc="D22C8E6E" w:tentative="1">
      <w:start w:val="1"/>
      <w:numFmt w:val="decimal"/>
      <w:lvlText w:val="%7."/>
      <w:lvlJc w:val="left"/>
      <w:pPr>
        <w:ind w:left="4699" w:hanging="360"/>
      </w:pPr>
    </w:lvl>
    <w:lvl w:ilvl="7" w:tplc="B18023D2" w:tentative="1">
      <w:start w:val="1"/>
      <w:numFmt w:val="lowerLetter"/>
      <w:lvlText w:val="%8."/>
      <w:lvlJc w:val="left"/>
      <w:pPr>
        <w:ind w:left="5419" w:hanging="360"/>
      </w:pPr>
    </w:lvl>
    <w:lvl w:ilvl="8" w:tplc="9FBCA1F6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" w15:restartNumberingAfterBreak="0">
    <w:nsid w:val="371C6B0D"/>
    <w:multiLevelType w:val="hybridMultilevel"/>
    <w:tmpl w:val="92F41CBA"/>
    <w:lvl w:ilvl="0" w:tplc="EB62B8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068AC7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3C8865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A72526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71A518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F6EEB5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2CA67B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6CABC8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168ED5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22646F"/>
    <w:multiLevelType w:val="hybridMultilevel"/>
    <w:tmpl w:val="8DC2ECE2"/>
    <w:lvl w:ilvl="0" w:tplc="69BCD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bidi="he-IL"/>
      </w:rPr>
    </w:lvl>
    <w:lvl w:ilvl="1" w:tplc="46EACE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A62A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2AF9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547B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CC7D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CC0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C863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A624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60AE7"/>
    <w:multiLevelType w:val="hybridMultilevel"/>
    <w:tmpl w:val="99F2407E"/>
    <w:lvl w:ilvl="0" w:tplc="B4EC546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David" w:hint="default"/>
      </w:rPr>
    </w:lvl>
    <w:lvl w:ilvl="1" w:tplc="C73CE72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17015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82A51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0FC2A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DF24E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F3E17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4281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9D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3C7B92"/>
    <w:multiLevelType w:val="hybridMultilevel"/>
    <w:tmpl w:val="82EE7C84"/>
    <w:lvl w:ilvl="0" w:tplc="6FD22CCC">
      <w:numFmt w:val="bullet"/>
      <w:lvlText w:val="-"/>
      <w:lvlJc w:val="left"/>
      <w:pPr>
        <w:ind w:left="379" w:hanging="360"/>
      </w:pPr>
      <w:rPr>
        <w:rFonts w:ascii="Times New Roman" w:eastAsia="Calibri" w:hAnsi="Times New Roman" w:cs="David" w:hint="default"/>
      </w:rPr>
    </w:lvl>
    <w:lvl w:ilvl="1" w:tplc="E2184D5C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489E4352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CD4A6BC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2750A69E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99B2B252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85A48164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7FAED036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3EC0BB9C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9" w15:restartNumberingAfterBreak="0">
    <w:nsid w:val="4FCE6451"/>
    <w:multiLevelType w:val="hybridMultilevel"/>
    <w:tmpl w:val="90BCF0E4"/>
    <w:lvl w:ilvl="0" w:tplc="F6C0B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7A3F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3A34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964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7065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A0F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B0E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7A30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6CC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23055"/>
    <w:multiLevelType w:val="hybridMultilevel"/>
    <w:tmpl w:val="97B43A8A"/>
    <w:lvl w:ilvl="0" w:tplc="BA840870">
      <w:numFmt w:val="bullet"/>
      <w:lvlText w:val="-"/>
      <w:lvlJc w:val="left"/>
      <w:pPr>
        <w:ind w:left="720" w:hanging="360"/>
      </w:pPr>
      <w:rPr>
        <w:rFonts w:ascii="David" w:eastAsia="Calibri" w:hAnsi="David" w:cs="David" w:hint="default"/>
      </w:rPr>
    </w:lvl>
    <w:lvl w:ilvl="1" w:tplc="F1F600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D003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4AD8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50F1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0CD6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F6A9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4241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7294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D5682"/>
    <w:multiLevelType w:val="hybridMultilevel"/>
    <w:tmpl w:val="1D964D28"/>
    <w:lvl w:ilvl="0" w:tplc="E146B572">
      <w:numFmt w:val="bullet"/>
      <w:lvlText w:val="-"/>
      <w:lvlJc w:val="left"/>
      <w:pPr>
        <w:ind w:left="379" w:hanging="360"/>
      </w:pPr>
      <w:rPr>
        <w:rFonts w:ascii="Times New Roman" w:eastAsia="Times New Roman" w:hAnsi="Times New Roman" w:cs="David" w:hint="default"/>
      </w:rPr>
    </w:lvl>
    <w:lvl w:ilvl="1" w:tplc="4E16FF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14E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CA5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5CF7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02BD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1C24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E2D6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8AD1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7259E"/>
    <w:multiLevelType w:val="hybridMultilevel"/>
    <w:tmpl w:val="AD424EA2"/>
    <w:lvl w:ilvl="0" w:tplc="838C027C">
      <w:numFmt w:val="bullet"/>
      <w:lvlText w:val="-"/>
      <w:lvlJc w:val="left"/>
      <w:pPr>
        <w:ind w:left="360" w:hanging="360"/>
      </w:pPr>
      <w:rPr>
        <w:rFonts w:ascii="David" w:eastAsia="Calibri" w:hAnsi="David" w:cs="David" w:hint="default"/>
      </w:rPr>
    </w:lvl>
    <w:lvl w:ilvl="1" w:tplc="A7B0A33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9EACC6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92393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AC13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7A62A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542BE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CED9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B24F1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580AB4"/>
    <w:multiLevelType w:val="hybridMultilevel"/>
    <w:tmpl w:val="2586C9E6"/>
    <w:lvl w:ilvl="0" w:tplc="C64E2522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  <w:color w:val="auto"/>
        <w:lang w:bidi="he-IL"/>
      </w:rPr>
    </w:lvl>
    <w:lvl w:ilvl="1" w:tplc="CC300B62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2" w:tplc="E9449DD6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3" w:tplc="9B5E054A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4" w:tplc="2DF42EA4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5" w:tplc="9A02D5AA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  <w:lvl w:ilvl="6" w:tplc="6D503182" w:tentative="1">
      <w:start w:val="1"/>
      <w:numFmt w:val="bullet"/>
      <w:lvlText w:val=""/>
      <w:lvlJc w:val="left"/>
      <w:pPr>
        <w:ind w:left="7298" w:hanging="360"/>
      </w:pPr>
      <w:rPr>
        <w:rFonts w:ascii="Symbol" w:hAnsi="Symbol" w:hint="default"/>
      </w:rPr>
    </w:lvl>
    <w:lvl w:ilvl="7" w:tplc="CD583CFA" w:tentative="1">
      <w:start w:val="1"/>
      <w:numFmt w:val="bullet"/>
      <w:lvlText w:val="o"/>
      <w:lvlJc w:val="left"/>
      <w:pPr>
        <w:ind w:left="8018" w:hanging="360"/>
      </w:pPr>
      <w:rPr>
        <w:rFonts w:ascii="Courier New" w:hAnsi="Courier New" w:cs="Courier New" w:hint="default"/>
      </w:rPr>
    </w:lvl>
    <w:lvl w:ilvl="8" w:tplc="9846471E" w:tentative="1">
      <w:start w:val="1"/>
      <w:numFmt w:val="bullet"/>
      <w:lvlText w:val=""/>
      <w:lvlJc w:val="left"/>
      <w:pPr>
        <w:ind w:left="8738" w:hanging="360"/>
      </w:pPr>
      <w:rPr>
        <w:rFonts w:ascii="Wingdings" w:hAnsi="Wingdings" w:hint="default"/>
      </w:rPr>
    </w:lvl>
  </w:abstractNum>
  <w:abstractNum w:abstractNumId="14" w15:restartNumberingAfterBreak="0">
    <w:nsid w:val="617B6CAA"/>
    <w:multiLevelType w:val="hybridMultilevel"/>
    <w:tmpl w:val="22128A44"/>
    <w:lvl w:ilvl="0" w:tplc="E86CF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6E53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B8A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D60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4412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429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63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3EBF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C4CA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64075"/>
    <w:multiLevelType w:val="hybridMultilevel"/>
    <w:tmpl w:val="E90E6BB4"/>
    <w:lvl w:ilvl="0" w:tplc="A81A6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lang w:bidi="he-IL"/>
      </w:rPr>
    </w:lvl>
    <w:lvl w:ilvl="1" w:tplc="E3C46E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465C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02F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EFA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5CD0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0CDF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06C8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CCBF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B4B5D"/>
    <w:multiLevelType w:val="hybridMultilevel"/>
    <w:tmpl w:val="CF3CE85E"/>
    <w:lvl w:ilvl="0" w:tplc="6A9A2CAA">
      <w:start w:val="1"/>
      <w:numFmt w:val="decimal"/>
      <w:lvlText w:val="%1."/>
      <w:lvlJc w:val="left"/>
      <w:pPr>
        <w:ind w:left="720" w:hanging="360"/>
      </w:pPr>
    </w:lvl>
    <w:lvl w:ilvl="1" w:tplc="BEE6043E" w:tentative="1">
      <w:start w:val="1"/>
      <w:numFmt w:val="lowerLetter"/>
      <w:lvlText w:val="%2."/>
      <w:lvlJc w:val="left"/>
      <w:pPr>
        <w:ind w:left="1440" w:hanging="360"/>
      </w:pPr>
    </w:lvl>
    <w:lvl w:ilvl="2" w:tplc="15301AD8" w:tentative="1">
      <w:start w:val="1"/>
      <w:numFmt w:val="lowerRoman"/>
      <w:lvlText w:val="%3."/>
      <w:lvlJc w:val="right"/>
      <w:pPr>
        <w:ind w:left="2160" w:hanging="180"/>
      </w:pPr>
    </w:lvl>
    <w:lvl w:ilvl="3" w:tplc="49E42D5E" w:tentative="1">
      <w:start w:val="1"/>
      <w:numFmt w:val="decimal"/>
      <w:lvlText w:val="%4."/>
      <w:lvlJc w:val="left"/>
      <w:pPr>
        <w:ind w:left="2880" w:hanging="360"/>
      </w:pPr>
    </w:lvl>
    <w:lvl w:ilvl="4" w:tplc="DE62F63E" w:tentative="1">
      <w:start w:val="1"/>
      <w:numFmt w:val="lowerLetter"/>
      <w:lvlText w:val="%5."/>
      <w:lvlJc w:val="left"/>
      <w:pPr>
        <w:ind w:left="3600" w:hanging="360"/>
      </w:pPr>
    </w:lvl>
    <w:lvl w:ilvl="5" w:tplc="7436A48C" w:tentative="1">
      <w:start w:val="1"/>
      <w:numFmt w:val="lowerRoman"/>
      <w:lvlText w:val="%6."/>
      <w:lvlJc w:val="right"/>
      <w:pPr>
        <w:ind w:left="4320" w:hanging="180"/>
      </w:pPr>
    </w:lvl>
    <w:lvl w:ilvl="6" w:tplc="2B8E67D2" w:tentative="1">
      <w:start w:val="1"/>
      <w:numFmt w:val="decimal"/>
      <w:lvlText w:val="%7."/>
      <w:lvlJc w:val="left"/>
      <w:pPr>
        <w:ind w:left="5040" w:hanging="360"/>
      </w:pPr>
    </w:lvl>
    <w:lvl w:ilvl="7" w:tplc="5502BA1C" w:tentative="1">
      <w:start w:val="1"/>
      <w:numFmt w:val="lowerLetter"/>
      <w:lvlText w:val="%8."/>
      <w:lvlJc w:val="left"/>
      <w:pPr>
        <w:ind w:left="5760" w:hanging="360"/>
      </w:pPr>
    </w:lvl>
    <w:lvl w:ilvl="8" w:tplc="4532EE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857719"/>
    <w:multiLevelType w:val="hybridMultilevel"/>
    <w:tmpl w:val="3D8CA194"/>
    <w:lvl w:ilvl="0" w:tplc="704A4268">
      <w:numFmt w:val="bullet"/>
      <w:lvlText w:val="-"/>
      <w:lvlJc w:val="left"/>
      <w:pPr>
        <w:ind w:left="379" w:hanging="360"/>
      </w:pPr>
      <w:rPr>
        <w:rFonts w:ascii="Times New Roman" w:eastAsia="Times New Roman" w:hAnsi="Times New Roman" w:cs="David" w:hint="default"/>
        <w:b/>
        <w:bCs w:val="0"/>
      </w:rPr>
    </w:lvl>
    <w:lvl w:ilvl="1" w:tplc="E4E83F32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BF5CA2DE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BCE08E10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A8065CEC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5F12C248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C9568B58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15E0B946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489E3834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18" w15:restartNumberingAfterBreak="0">
    <w:nsid w:val="7DDB2053"/>
    <w:multiLevelType w:val="hybridMultilevel"/>
    <w:tmpl w:val="7CC4EE20"/>
    <w:lvl w:ilvl="0" w:tplc="A2181E4E">
      <w:numFmt w:val="bullet"/>
      <w:lvlText w:val="-"/>
      <w:lvlJc w:val="left"/>
      <w:pPr>
        <w:ind w:left="720" w:hanging="360"/>
      </w:pPr>
      <w:rPr>
        <w:rFonts w:ascii="David" w:eastAsia="Calibri" w:hAnsi="David" w:cs="David" w:hint="default"/>
      </w:rPr>
    </w:lvl>
    <w:lvl w:ilvl="1" w:tplc="FC12F3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3E90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241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4A7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FAE2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947D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D8A2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489E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3"/>
  </w:num>
  <w:num w:numId="4">
    <w:abstractNumId w:val="6"/>
  </w:num>
  <w:num w:numId="5">
    <w:abstractNumId w:val="3"/>
  </w:num>
  <w:num w:numId="6">
    <w:abstractNumId w:val="5"/>
  </w:num>
  <w:num w:numId="7">
    <w:abstractNumId w:val="15"/>
  </w:num>
  <w:num w:numId="8">
    <w:abstractNumId w:val="1"/>
  </w:num>
  <w:num w:numId="9">
    <w:abstractNumId w:val="11"/>
  </w:num>
  <w:num w:numId="10">
    <w:abstractNumId w:val="2"/>
  </w:num>
  <w:num w:numId="11">
    <w:abstractNumId w:val="8"/>
  </w:num>
  <w:num w:numId="12">
    <w:abstractNumId w:val="16"/>
  </w:num>
  <w:num w:numId="13">
    <w:abstractNumId w:val="7"/>
  </w:num>
  <w:num w:numId="14">
    <w:abstractNumId w:val="18"/>
  </w:num>
  <w:num w:numId="15">
    <w:abstractNumId w:val="10"/>
  </w:num>
  <w:num w:numId="16">
    <w:abstractNumId w:val="0"/>
  </w:num>
  <w:num w:numId="17">
    <w:abstractNumId w:val="12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34"/>
    <w:rsid w:val="00003742"/>
    <w:rsid w:val="00021202"/>
    <w:rsid w:val="00022CB4"/>
    <w:rsid w:val="00022FC8"/>
    <w:rsid w:val="00040E92"/>
    <w:rsid w:val="000413FC"/>
    <w:rsid w:val="00043577"/>
    <w:rsid w:val="00051A56"/>
    <w:rsid w:val="000553D9"/>
    <w:rsid w:val="00055ED0"/>
    <w:rsid w:val="00057232"/>
    <w:rsid w:val="00061BBE"/>
    <w:rsid w:val="000645CC"/>
    <w:rsid w:val="00067071"/>
    <w:rsid w:val="0006734B"/>
    <w:rsid w:val="0007017A"/>
    <w:rsid w:val="00076963"/>
    <w:rsid w:val="00081618"/>
    <w:rsid w:val="00084AC1"/>
    <w:rsid w:val="000901C9"/>
    <w:rsid w:val="000C358B"/>
    <w:rsid w:val="000C4770"/>
    <w:rsid w:val="000C66F8"/>
    <w:rsid w:val="000D2855"/>
    <w:rsid w:val="000D3A02"/>
    <w:rsid w:val="000D5AB7"/>
    <w:rsid w:val="000E6C5F"/>
    <w:rsid w:val="000F0A35"/>
    <w:rsid w:val="000F21C5"/>
    <w:rsid w:val="001002DE"/>
    <w:rsid w:val="00101ADA"/>
    <w:rsid w:val="001029D5"/>
    <w:rsid w:val="00121238"/>
    <w:rsid w:val="00126F5C"/>
    <w:rsid w:val="00130C6A"/>
    <w:rsid w:val="00142BE7"/>
    <w:rsid w:val="00145FD2"/>
    <w:rsid w:val="001473DA"/>
    <w:rsid w:val="00147E82"/>
    <w:rsid w:val="00154414"/>
    <w:rsid w:val="00154AF2"/>
    <w:rsid w:val="001607EF"/>
    <w:rsid w:val="001675A6"/>
    <w:rsid w:val="00174E64"/>
    <w:rsid w:val="00183206"/>
    <w:rsid w:val="001854AE"/>
    <w:rsid w:val="001903DD"/>
    <w:rsid w:val="001A5850"/>
    <w:rsid w:val="001B1BB0"/>
    <w:rsid w:val="001B540E"/>
    <w:rsid w:val="001D2BC3"/>
    <w:rsid w:val="001D32F2"/>
    <w:rsid w:val="001D6B15"/>
    <w:rsid w:val="001E62A5"/>
    <w:rsid w:val="001F0D66"/>
    <w:rsid w:val="001F53E3"/>
    <w:rsid w:val="002002FC"/>
    <w:rsid w:val="00204DB4"/>
    <w:rsid w:val="0020564E"/>
    <w:rsid w:val="00214C8F"/>
    <w:rsid w:val="0023028B"/>
    <w:rsid w:val="0023103E"/>
    <w:rsid w:val="00231368"/>
    <w:rsid w:val="00234F06"/>
    <w:rsid w:val="002363CF"/>
    <w:rsid w:val="00241D16"/>
    <w:rsid w:val="00244E75"/>
    <w:rsid w:val="002528FE"/>
    <w:rsid w:val="00252B0D"/>
    <w:rsid w:val="0025570E"/>
    <w:rsid w:val="00257931"/>
    <w:rsid w:val="00257C36"/>
    <w:rsid w:val="00261596"/>
    <w:rsid w:val="002729D9"/>
    <w:rsid w:val="00280D02"/>
    <w:rsid w:val="00281F48"/>
    <w:rsid w:val="00284255"/>
    <w:rsid w:val="00290416"/>
    <w:rsid w:val="00291956"/>
    <w:rsid w:val="002B0B7F"/>
    <w:rsid w:val="002B278F"/>
    <w:rsid w:val="002B4BB2"/>
    <w:rsid w:val="002C545A"/>
    <w:rsid w:val="002D4F77"/>
    <w:rsid w:val="002E212C"/>
    <w:rsid w:val="002E4AB3"/>
    <w:rsid w:val="002F2CB4"/>
    <w:rsid w:val="002F4EC4"/>
    <w:rsid w:val="00301639"/>
    <w:rsid w:val="00301BC8"/>
    <w:rsid w:val="0031090E"/>
    <w:rsid w:val="00315253"/>
    <w:rsid w:val="00316F59"/>
    <w:rsid w:val="003175D8"/>
    <w:rsid w:val="00327E10"/>
    <w:rsid w:val="003309B6"/>
    <w:rsid w:val="003360FC"/>
    <w:rsid w:val="00355DF8"/>
    <w:rsid w:val="0036163C"/>
    <w:rsid w:val="00367D35"/>
    <w:rsid w:val="00392ED8"/>
    <w:rsid w:val="00394F1E"/>
    <w:rsid w:val="0039568E"/>
    <w:rsid w:val="003A2CC6"/>
    <w:rsid w:val="003A5DA5"/>
    <w:rsid w:val="003A7F34"/>
    <w:rsid w:val="003C118B"/>
    <w:rsid w:val="003C14D1"/>
    <w:rsid w:val="003C3379"/>
    <w:rsid w:val="003C6855"/>
    <w:rsid w:val="003D2BDD"/>
    <w:rsid w:val="003D32FE"/>
    <w:rsid w:val="003F1D07"/>
    <w:rsid w:val="00405F9C"/>
    <w:rsid w:val="00432E08"/>
    <w:rsid w:val="00435023"/>
    <w:rsid w:val="004432E0"/>
    <w:rsid w:val="00450260"/>
    <w:rsid w:val="00455EF5"/>
    <w:rsid w:val="00460525"/>
    <w:rsid w:val="00471198"/>
    <w:rsid w:val="00472784"/>
    <w:rsid w:val="00480A66"/>
    <w:rsid w:val="00490F8A"/>
    <w:rsid w:val="00495AB4"/>
    <w:rsid w:val="004A5B0B"/>
    <w:rsid w:val="004A7385"/>
    <w:rsid w:val="004C29D5"/>
    <w:rsid w:val="004E0285"/>
    <w:rsid w:val="00501E51"/>
    <w:rsid w:val="00510FA3"/>
    <w:rsid w:val="005119F0"/>
    <w:rsid w:val="0052450A"/>
    <w:rsid w:val="005508D4"/>
    <w:rsid w:val="005559A7"/>
    <w:rsid w:val="005614B7"/>
    <w:rsid w:val="005815D1"/>
    <w:rsid w:val="00583DC8"/>
    <w:rsid w:val="005843BD"/>
    <w:rsid w:val="00590D22"/>
    <w:rsid w:val="00593EC6"/>
    <w:rsid w:val="00594530"/>
    <w:rsid w:val="005B2D7C"/>
    <w:rsid w:val="005C09B0"/>
    <w:rsid w:val="005C0D94"/>
    <w:rsid w:val="005C14EF"/>
    <w:rsid w:val="005C68E8"/>
    <w:rsid w:val="005D2BC4"/>
    <w:rsid w:val="005E675D"/>
    <w:rsid w:val="005F4863"/>
    <w:rsid w:val="00604953"/>
    <w:rsid w:val="00607E39"/>
    <w:rsid w:val="00611B4F"/>
    <w:rsid w:val="006170FD"/>
    <w:rsid w:val="00621BE6"/>
    <w:rsid w:val="0062351B"/>
    <w:rsid w:val="00624A39"/>
    <w:rsid w:val="00630D41"/>
    <w:rsid w:val="00633AF9"/>
    <w:rsid w:val="00642C16"/>
    <w:rsid w:val="00650E9D"/>
    <w:rsid w:val="00652531"/>
    <w:rsid w:val="00655AE9"/>
    <w:rsid w:val="0065770A"/>
    <w:rsid w:val="00667BC2"/>
    <w:rsid w:val="0067634E"/>
    <w:rsid w:val="00676B21"/>
    <w:rsid w:val="006833A8"/>
    <w:rsid w:val="006842B5"/>
    <w:rsid w:val="00684DB6"/>
    <w:rsid w:val="0068584C"/>
    <w:rsid w:val="0069097E"/>
    <w:rsid w:val="006916B7"/>
    <w:rsid w:val="00695257"/>
    <w:rsid w:val="006A075C"/>
    <w:rsid w:val="006B1FD6"/>
    <w:rsid w:val="006F10A5"/>
    <w:rsid w:val="006F14E1"/>
    <w:rsid w:val="006F2742"/>
    <w:rsid w:val="006F27B3"/>
    <w:rsid w:val="00700219"/>
    <w:rsid w:val="007011C9"/>
    <w:rsid w:val="00705A05"/>
    <w:rsid w:val="0070724D"/>
    <w:rsid w:val="0072128E"/>
    <w:rsid w:val="007323E2"/>
    <w:rsid w:val="00737F69"/>
    <w:rsid w:val="007421E7"/>
    <w:rsid w:val="00742F91"/>
    <w:rsid w:val="00750D3B"/>
    <w:rsid w:val="007525B1"/>
    <w:rsid w:val="00752E51"/>
    <w:rsid w:val="00771581"/>
    <w:rsid w:val="00775B62"/>
    <w:rsid w:val="00775BC9"/>
    <w:rsid w:val="00783FA1"/>
    <w:rsid w:val="007873A2"/>
    <w:rsid w:val="00787D43"/>
    <w:rsid w:val="007A1313"/>
    <w:rsid w:val="007A75C2"/>
    <w:rsid w:val="007C2735"/>
    <w:rsid w:val="007C4386"/>
    <w:rsid w:val="007D08F1"/>
    <w:rsid w:val="007D4F13"/>
    <w:rsid w:val="007D50C0"/>
    <w:rsid w:val="007E089D"/>
    <w:rsid w:val="007F1488"/>
    <w:rsid w:val="007F1F17"/>
    <w:rsid w:val="007F53E3"/>
    <w:rsid w:val="0080499F"/>
    <w:rsid w:val="00811418"/>
    <w:rsid w:val="00815DEA"/>
    <w:rsid w:val="00820EE7"/>
    <w:rsid w:val="00827EFE"/>
    <w:rsid w:val="0083277E"/>
    <w:rsid w:val="008345C9"/>
    <w:rsid w:val="00837760"/>
    <w:rsid w:val="0085415E"/>
    <w:rsid w:val="00854509"/>
    <w:rsid w:val="00854DE7"/>
    <w:rsid w:val="008555F4"/>
    <w:rsid w:val="00865B33"/>
    <w:rsid w:val="00866E04"/>
    <w:rsid w:val="00867E5F"/>
    <w:rsid w:val="008806F9"/>
    <w:rsid w:val="008956C4"/>
    <w:rsid w:val="00896CE5"/>
    <w:rsid w:val="008970EC"/>
    <w:rsid w:val="008A5D58"/>
    <w:rsid w:val="008C12AF"/>
    <w:rsid w:val="008C43B1"/>
    <w:rsid w:val="008E1E37"/>
    <w:rsid w:val="008E3D77"/>
    <w:rsid w:val="008F2819"/>
    <w:rsid w:val="008F422E"/>
    <w:rsid w:val="008F66E6"/>
    <w:rsid w:val="008F6923"/>
    <w:rsid w:val="008F6965"/>
    <w:rsid w:val="008F6BE8"/>
    <w:rsid w:val="009041AB"/>
    <w:rsid w:val="009047F3"/>
    <w:rsid w:val="00904CE8"/>
    <w:rsid w:val="009306C0"/>
    <w:rsid w:val="0093296B"/>
    <w:rsid w:val="009350AC"/>
    <w:rsid w:val="00937814"/>
    <w:rsid w:val="00937F08"/>
    <w:rsid w:val="00941E04"/>
    <w:rsid w:val="009433C4"/>
    <w:rsid w:val="00944CE6"/>
    <w:rsid w:val="00947A0D"/>
    <w:rsid w:val="0095631C"/>
    <w:rsid w:val="00960DFB"/>
    <w:rsid w:val="00961B65"/>
    <w:rsid w:val="00961CCC"/>
    <w:rsid w:val="00964023"/>
    <w:rsid w:val="009644FB"/>
    <w:rsid w:val="00965261"/>
    <w:rsid w:val="009703EA"/>
    <w:rsid w:val="00976816"/>
    <w:rsid w:val="009773F4"/>
    <w:rsid w:val="00977C5F"/>
    <w:rsid w:val="00985508"/>
    <w:rsid w:val="00991CB9"/>
    <w:rsid w:val="009B0347"/>
    <w:rsid w:val="009B2279"/>
    <w:rsid w:val="009C1852"/>
    <w:rsid w:val="009C41F4"/>
    <w:rsid w:val="009C4EEA"/>
    <w:rsid w:val="009D3120"/>
    <w:rsid w:val="009F51A1"/>
    <w:rsid w:val="00A05CC3"/>
    <w:rsid w:val="00A06A45"/>
    <w:rsid w:val="00A1431E"/>
    <w:rsid w:val="00A14DB7"/>
    <w:rsid w:val="00A3022D"/>
    <w:rsid w:val="00A35C4F"/>
    <w:rsid w:val="00A36C94"/>
    <w:rsid w:val="00A417A1"/>
    <w:rsid w:val="00A44ED1"/>
    <w:rsid w:val="00A454C3"/>
    <w:rsid w:val="00A45C12"/>
    <w:rsid w:val="00A5152B"/>
    <w:rsid w:val="00A56230"/>
    <w:rsid w:val="00A56C46"/>
    <w:rsid w:val="00A627DB"/>
    <w:rsid w:val="00A72D3C"/>
    <w:rsid w:val="00A80CF3"/>
    <w:rsid w:val="00A8321C"/>
    <w:rsid w:val="00A865DD"/>
    <w:rsid w:val="00A93368"/>
    <w:rsid w:val="00A94A14"/>
    <w:rsid w:val="00AA129B"/>
    <w:rsid w:val="00AA5C69"/>
    <w:rsid w:val="00AB3F57"/>
    <w:rsid w:val="00AB643D"/>
    <w:rsid w:val="00AC6F5C"/>
    <w:rsid w:val="00AD5543"/>
    <w:rsid w:val="00AD63A8"/>
    <w:rsid w:val="00AE3F16"/>
    <w:rsid w:val="00AF0016"/>
    <w:rsid w:val="00AF0620"/>
    <w:rsid w:val="00AF0D2C"/>
    <w:rsid w:val="00B0394E"/>
    <w:rsid w:val="00B05E94"/>
    <w:rsid w:val="00B10FEE"/>
    <w:rsid w:val="00B22BA9"/>
    <w:rsid w:val="00B22FD5"/>
    <w:rsid w:val="00B2422F"/>
    <w:rsid w:val="00B350EF"/>
    <w:rsid w:val="00B44B62"/>
    <w:rsid w:val="00B5542F"/>
    <w:rsid w:val="00B677DC"/>
    <w:rsid w:val="00B708A1"/>
    <w:rsid w:val="00B72E2E"/>
    <w:rsid w:val="00B77AA4"/>
    <w:rsid w:val="00B802FC"/>
    <w:rsid w:val="00B93337"/>
    <w:rsid w:val="00B939D1"/>
    <w:rsid w:val="00B96053"/>
    <w:rsid w:val="00BA09AC"/>
    <w:rsid w:val="00BA2D7D"/>
    <w:rsid w:val="00BA3D9A"/>
    <w:rsid w:val="00BA4489"/>
    <w:rsid w:val="00BA67BD"/>
    <w:rsid w:val="00BB72C6"/>
    <w:rsid w:val="00BC6FE0"/>
    <w:rsid w:val="00BD1EC0"/>
    <w:rsid w:val="00BD2D16"/>
    <w:rsid w:val="00BD5606"/>
    <w:rsid w:val="00BD6FC5"/>
    <w:rsid w:val="00BE5DE9"/>
    <w:rsid w:val="00BF6006"/>
    <w:rsid w:val="00C00CE1"/>
    <w:rsid w:val="00C019F9"/>
    <w:rsid w:val="00C04354"/>
    <w:rsid w:val="00C05086"/>
    <w:rsid w:val="00C166F4"/>
    <w:rsid w:val="00C2084B"/>
    <w:rsid w:val="00C21A36"/>
    <w:rsid w:val="00C254F6"/>
    <w:rsid w:val="00C321D9"/>
    <w:rsid w:val="00C54832"/>
    <w:rsid w:val="00C657E4"/>
    <w:rsid w:val="00C93137"/>
    <w:rsid w:val="00C97344"/>
    <w:rsid w:val="00CA0466"/>
    <w:rsid w:val="00CA636B"/>
    <w:rsid w:val="00CA6446"/>
    <w:rsid w:val="00CB05FE"/>
    <w:rsid w:val="00CD0128"/>
    <w:rsid w:val="00CD232D"/>
    <w:rsid w:val="00CD6FC9"/>
    <w:rsid w:val="00CE6FA9"/>
    <w:rsid w:val="00D07B93"/>
    <w:rsid w:val="00D16C5A"/>
    <w:rsid w:val="00D25E14"/>
    <w:rsid w:val="00D2645C"/>
    <w:rsid w:val="00D26C13"/>
    <w:rsid w:val="00D27B2E"/>
    <w:rsid w:val="00D34D70"/>
    <w:rsid w:val="00D40C79"/>
    <w:rsid w:val="00D4184C"/>
    <w:rsid w:val="00D4297C"/>
    <w:rsid w:val="00D54562"/>
    <w:rsid w:val="00D55419"/>
    <w:rsid w:val="00D630E5"/>
    <w:rsid w:val="00D66226"/>
    <w:rsid w:val="00D67910"/>
    <w:rsid w:val="00D90B6A"/>
    <w:rsid w:val="00DA35C1"/>
    <w:rsid w:val="00DA5DB1"/>
    <w:rsid w:val="00DB025B"/>
    <w:rsid w:val="00DB549A"/>
    <w:rsid w:val="00DB6D7A"/>
    <w:rsid w:val="00DC001B"/>
    <w:rsid w:val="00DC37BD"/>
    <w:rsid w:val="00DC7B4F"/>
    <w:rsid w:val="00DE0291"/>
    <w:rsid w:val="00DE1DE4"/>
    <w:rsid w:val="00DF515B"/>
    <w:rsid w:val="00E006F7"/>
    <w:rsid w:val="00E03902"/>
    <w:rsid w:val="00E03E0F"/>
    <w:rsid w:val="00E07155"/>
    <w:rsid w:val="00E07C3E"/>
    <w:rsid w:val="00E11F5D"/>
    <w:rsid w:val="00E206A9"/>
    <w:rsid w:val="00E21D28"/>
    <w:rsid w:val="00E23776"/>
    <w:rsid w:val="00E2494B"/>
    <w:rsid w:val="00E24A6F"/>
    <w:rsid w:val="00E34668"/>
    <w:rsid w:val="00E34693"/>
    <w:rsid w:val="00E45FE3"/>
    <w:rsid w:val="00E5124F"/>
    <w:rsid w:val="00E56B59"/>
    <w:rsid w:val="00E70BAB"/>
    <w:rsid w:val="00E72445"/>
    <w:rsid w:val="00E77073"/>
    <w:rsid w:val="00E87187"/>
    <w:rsid w:val="00E948E1"/>
    <w:rsid w:val="00E97C93"/>
    <w:rsid w:val="00EA034A"/>
    <w:rsid w:val="00EA1B34"/>
    <w:rsid w:val="00EA2064"/>
    <w:rsid w:val="00EB315C"/>
    <w:rsid w:val="00EB38F9"/>
    <w:rsid w:val="00EB600B"/>
    <w:rsid w:val="00EC0B8F"/>
    <w:rsid w:val="00EC25D5"/>
    <w:rsid w:val="00EC5E31"/>
    <w:rsid w:val="00ED5505"/>
    <w:rsid w:val="00ED5F5E"/>
    <w:rsid w:val="00ED62AA"/>
    <w:rsid w:val="00ED6BBA"/>
    <w:rsid w:val="00EE2A90"/>
    <w:rsid w:val="00EE4368"/>
    <w:rsid w:val="00EF560D"/>
    <w:rsid w:val="00F000CA"/>
    <w:rsid w:val="00F028C6"/>
    <w:rsid w:val="00F05FF9"/>
    <w:rsid w:val="00F12122"/>
    <w:rsid w:val="00F16531"/>
    <w:rsid w:val="00F20046"/>
    <w:rsid w:val="00F23DAF"/>
    <w:rsid w:val="00F24E9D"/>
    <w:rsid w:val="00F3486E"/>
    <w:rsid w:val="00F37E77"/>
    <w:rsid w:val="00F4482C"/>
    <w:rsid w:val="00F4572E"/>
    <w:rsid w:val="00F56F6E"/>
    <w:rsid w:val="00F57070"/>
    <w:rsid w:val="00F622B1"/>
    <w:rsid w:val="00F62E4F"/>
    <w:rsid w:val="00F64B5E"/>
    <w:rsid w:val="00F80EEA"/>
    <w:rsid w:val="00F83FB5"/>
    <w:rsid w:val="00F90C79"/>
    <w:rsid w:val="00F9297B"/>
    <w:rsid w:val="00F92A3C"/>
    <w:rsid w:val="00F962E4"/>
    <w:rsid w:val="00F968DF"/>
    <w:rsid w:val="00FA3AB0"/>
    <w:rsid w:val="00FA3CED"/>
    <w:rsid w:val="00FB1471"/>
    <w:rsid w:val="00FB66A9"/>
    <w:rsid w:val="00FC5FE1"/>
    <w:rsid w:val="00FE162D"/>
    <w:rsid w:val="00FE18A1"/>
    <w:rsid w:val="00FF1BF2"/>
    <w:rsid w:val="00FF4389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docId w15:val="{15D65BE8-B193-4073-9556-D959A251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850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85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A7F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F34"/>
  </w:style>
  <w:style w:type="paragraph" w:styleId="Footer">
    <w:name w:val="footer"/>
    <w:basedOn w:val="Normal"/>
    <w:link w:val="FooterChar"/>
    <w:uiPriority w:val="99"/>
    <w:unhideWhenUsed/>
    <w:rsid w:val="003A7F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F34"/>
  </w:style>
  <w:style w:type="character" w:styleId="Hyperlink">
    <w:name w:val="Hyperlink"/>
    <w:basedOn w:val="DefaultParagraphFont"/>
    <w:uiPriority w:val="99"/>
    <w:unhideWhenUsed/>
    <w:rsid w:val="003A7F3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8F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43BD"/>
    <w:pPr>
      <w:bidi w:val="0"/>
      <w:spacing w:after="0" w:line="240" w:lineRule="auto"/>
      <w:ind w:left="170"/>
    </w:pPr>
    <w:rPr>
      <w:rFonts w:ascii="Bookman Old Style" w:hAnsi="Bookman Old Style" w:cs="FrankRueh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43BD"/>
    <w:rPr>
      <w:rFonts w:ascii="Bookman Old Style" w:hAnsi="Bookman Old Style" w:cs="FrankRueh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843BD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5843BD"/>
    <w:pPr>
      <w:autoSpaceDE w:val="0"/>
      <w:autoSpaceDN w:val="0"/>
      <w:spacing w:after="0" w:line="240" w:lineRule="auto"/>
      <w:ind w:left="720"/>
      <w:contextualSpacing/>
    </w:pPr>
    <w:rPr>
      <w:rFonts w:ascii="Courier New" w:eastAsia="Times New Roman" w:hAnsi="Courier New" w:cs="Times New Roman"/>
      <w:lang w:eastAsia="he-IL"/>
    </w:rPr>
  </w:style>
  <w:style w:type="character" w:customStyle="1" w:styleId="ListParagraphChar">
    <w:name w:val="List Paragraph Char"/>
    <w:link w:val="ListParagraph"/>
    <w:uiPriority w:val="34"/>
    <w:locked/>
    <w:rsid w:val="005843BD"/>
    <w:rPr>
      <w:rFonts w:ascii="Courier New" w:eastAsia="Times New Roman" w:hAnsi="Courier New" w:cs="Times New Roman"/>
      <w:lang w:eastAsia="he-IL"/>
    </w:rPr>
  </w:style>
  <w:style w:type="table" w:styleId="TableGrid">
    <w:name w:val="Table Grid"/>
    <w:basedOn w:val="TableNormal"/>
    <w:uiPriority w:val="59"/>
    <w:rsid w:val="00584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5843BD"/>
    <w:rPr>
      <w:color w:val="2E74B5"/>
    </w:rPr>
    <w:tblPr>
      <w:tblStyleRowBandSize w:val="1"/>
      <w:tblStyleColBandSize w:val="1"/>
      <w:tblBorders>
        <w:top w:val="single" w:sz="8" w:space="0" w:color="5B9BD5"/>
        <w:left w:val="nil"/>
        <w:bottom w:val="single" w:sz="8" w:space="0" w:color="5B9BD5"/>
        <w:right w:val="nil"/>
        <w:insideH w:val="nil"/>
        <w:insideV w:val="nil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C4E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E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E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E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EEA"/>
    <w:rPr>
      <w:b/>
      <w:bCs/>
      <w:sz w:val="20"/>
      <w:szCs w:val="20"/>
    </w:rPr>
  </w:style>
  <w:style w:type="paragraph" w:customStyle="1" w:styleId="xl65">
    <w:name w:val="xl65"/>
    <w:basedOn w:val="Normal"/>
    <w:rsid w:val="00043577"/>
    <w:pPr>
      <w:bidi w:val="0"/>
      <w:spacing w:before="100" w:beforeAutospacing="1" w:after="100" w:afterAutospacing="1" w:line="240" w:lineRule="auto"/>
      <w:jc w:val="right"/>
    </w:pPr>
    <w:rPr>
      <w:rFonts w:ascii="Arial" w:eastAsia="Times New Roman" w:hAnsi="Arial"/>
      <w:b/>
      <w:bCs/>
      <w:sz w:val="24"/>
      <w:szCs w:val="24"/>
    </w:rPr>
  </w:style>
  <w:style w:type="paragraph" w:customStyle="1" w:styleId="xl66">
    <w:name w:val="xl66"/>
    <w:basedOn w:val="Normal"/>
    <w:rsid w:val="00043577"/>
    <w:pPr>
      <w:bidi w:val="0"/>
      <w:spacing w:before="100" w:beforeAutospacing="1" w:after="100" w:afterAutospacing="1" w:line="240" w:lineRule="auto"/>
    </w:pPr>
    <w:rPr>
      <w:rFonts w:ascii="Arial" w:eastAsia="Times New Roman" w:hAnsi="Arial"/>
      <w:b/>
      <w:bCs/>
      <w:sz w:val="24"/>
      <w:szCs w:val="24"/>
    </w:rPr>
  </w:style>
  <w:style w:type="paragraph" w:customStyle="1" w:styleId="xl68">
    <w:name w:val="xl68"/>
    <w:basedOn w:val="Normal"/>
    <w:rsid w:val="00043577"/>
    <w:pP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043577"/>
    <w:pPr>
      <w:shd w:val="clear" w:color="000000" w:fill="FF0000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043577"/>
    <w:pPr>
      <w:shd w:val="clear" w:color="000000" w:fill="92D050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043577"/>
    <w:pPr>
      <w:shd w:val="clear" w:color="000000" w:fill="FCD5B4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043577"/>
    <w:pPr>
      <w:shd w:val="clear" w:color="000000" w:fill="7030A0"/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392ED8"/>
    <w:rPr>
      <w:sz w:val="22"/>
      <w:szCs w:val="22"/>
    </w:rPr>
  </w:style>
  <w:style w:type="table" w:styleId="LightGrid-Accent1">
    <w:name w:val="Light Grid Accent 1"/>
    <w:basedOn w:val="TableNormal"/>
    <w:uiPriority w:val="62"/>
    <w:rsid w:val="0080499F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LightGrid">
    <w:name w:val="Light Grid"/>
    <w:basedOn w:val="TableNormal"/>
    <w:uiPriority w:val="62"/>
    <w:rsid w:val="007323E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NormalWeb">
    <w:name w:val="Normal (Web)"/>
    <w:basedOn w:val="Normal"/>
    <w:uiPriority w:val="99"/>
    <w:unhideWhenUsed/>
    <w:rsid w:val="00705A0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PlainTable11">
    <w:name w:val="Plain Table 11"/>
    <w:basedOn w:val="TableNormal"/>
    <w:uiPriority w:val="41"/>
    <w:rsid w:val="009047F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">
    <w:name w:val="Table Grid Light1"/>
    <w:basedOn w:val="TableNormal"/>
    <w:uiPriority w:val="40"/>
    <w:rsid w:val="009047F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E4AB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did.li/spotify-third-side-of-coin" TargetMode="External"/><Relationship Id="rId3" Type="http://schemas.openxmlformats.org/officeDocument/2006/relationships/image" Target="media/image2.png"/><Relationship Id="rId7" Type="http://schemas.openxmlformats.org/officeDocument/2006/relationships/hyperlink" Target="https://did.li/spotify-third-side-of-coin" TargetMode="External"/><Relationship Id="rId12" Type="http://schemas.openxmlformats.org/officeDocument/2006/relationships/image" Target="media/image5.png"/><Relationship Id="rId2" Type="http://schemas.openxmlformats.org/officeDocument/2006/relationships/hyperlink" Target="https://www.boi.org.il/" TargetMode="External"/><Relationship Id="rId1" Type="http://schemas.openxmlformats.org/officeDocument/2006/relationships/hyperlink" Target="https://www.boi.org.il/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www.youtube.com/user/thebankofisrael" TargetMode="External"/><Relationship Id="rId5" Type="http://schemas.openxmlformats.org/officeDocument/2006/relationships/hyperlink" Target="https://www.facebook.com/bankisraelvc" TargetMode="External"/><Relationship Id="rId10" Type="http://schemas.openxmlformats.org/officeDocument/2006/relationships/hyperlink" Target="https://www.youtube.com/user/thebankofisrael" TargetMode="External"/><Relationship Id="rId4" Type="http://schemas.openxmlformats.org/officeDocument/2006/relationships/hyperlink" Target="https://www.facebook.com/bankisraelvc" TargetMode="External"/><Relationship Id="rId9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i.org.il/publications/pressreleases/26-8-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SDocAuthor xmlns="1ba72b39-a019-4cf1-92e8-24d1a2685f76">
      <UserInfo>
        <DisplayName/>
        <AccountId xsi:nil="true"/>
        <AccountType/>
      </UserInfo>
    </RSDocAuthor>
    <p0f105f0d2bb4441b01999f73655336f xmlns="1ba72b39-a019-4cf1-92e8-24d1a2685f76">
      <Terms xmlns="http://schemas.microsoft.com/office/infopath/2007/PartnerControls"/>
    </p0f105f0d2bb4441b01999f73655336f>
    <TaxCatchAll xmlns="1ba72b39-a019-4cf1-92e8-24d1a2685f76"/>
    <p201db1d126e4b8c9fed7c2c1efc070d xmlns="1ba72b39-a019-4cf1-92e8-24d1a2685f76">
      <Terms xmlns="http://schemas.microsoft.com/office/infopath/2007/PartnerControls"/>
    </p201db1d126e4b8c9fed7c2c1efc070d>
    <RSMoreInfo xmlns="1ba72b39-a019-4cf1-92e8-24d1a2685f76" xsi:nil="true"/>
    <showItem xmlns="1ba72b39-a019-4cf1-92e8-24d1a2685f76">true</showItem>
    <RSDocDate xmlns="1ba72b39-a019-4cf1-92e8-24d1a2685f76" xsi:nil="true"/>
    <externalAuthor xmlns="1ba72b39-a019-4cf1-92e8-24d1a2685f76" xsi:nil="true"/>
    <viewOrder xmlns="1ba72b39-a019-4cf1-92e8-24d1a2685f76">100</view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oiDocumentCT" ma:contentTypeID="0x01010051409DB800F7124CB03FE2F6B84E80CB0078E0E176919682498A617D48DAB50728" ma:contentTypeVersion="4" ma:contentTypeDescription="base CTP for Document" ma:contentTypeScope="" ma:versionID="ebbe4913ec3d043ad2d70979e1722c0d">
  <xsd:schema xmlns:xsd="http://www.w3.org/2001/XMLSchema" xmlns:xs="http://www.w3.org/2001/XMLSchema" xmlns:p="http://schemas.microsoft.com/office/2006/metadata/properties" xmlns:ns2="1ba72b39-a019-4cf1-92e8-24d1a2685f76" targetNamespace="http://schemas.microsoft.com/office/2006/metadata/properties" ma:root="true" ma:fieldsID="1d307e6b8913009fd6eed6bee551aa61" ns2:_="">
    <xsd:import namespace="1ba72b39-a019-4cf1-92e8-24d1a2685f76"/>
    <xsd:element name="properties">
      <xsd:complexType>
        <xsd:sequence>
          <xsd:element name="documentManagement">
            <xsd:complexType>
              <xsd:all>
                <xsd:element ref="ns2:RSDocAuthor" minOccurs="0"/>
                <xsd:element ref="ns2:externalAuthor" minOccurs="0"/>
                <xsd:element ref="ns2:RSDocDate" minOccurs="0"/>
                <xsd:element ref="ns2:showItem" minOccurs="0"/>
                <xsd:element ref="ns2:viewOrder" minOccurs="0"/>
                <xsd:element ref="ns2:RSMoreInfo" minOccurs="0"/>
                <xsd:element ref="ns2:p0f105f0d2bb4441b01999f73655336f" minOccurs="0"/>
                <xsd:element ref="ns2:TaxCatchAll" minOccurs="0"/>
                <xsd:element ref="ns2:TaxCatchAllLabel" minOccurs="0"/>
                <xsd:element ref="ns2:p201db1d126e4b8c9fed7c2c1efc070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72b39-a019-4cf1-92e8-24d1a2685f76" elementFormDefault="qualified">
    <xsd:import namespace="http://schemas.microsoft.com/office/2006/documentManagement/types"/>
    <xsd:import namespace="http://schemas.microsoft.com/office/infopath/2007/PartnerControls"/>
    <xsd:element name="RSDocAuthor" ma:index="1" nillable="true" ma:displayName="המחבר" ma:list="UserInfo" ma:SharePointGroup="0" ma:internalName="RSDocAuth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Author" ma:index="2" nillable="true" ma:displayName="מחבר חיצוני" ma:internalName="externalAuthor" ma:readOnly="false">
      <xsd:simpleType>
        <xsd:restriction base="dms:Text">
          <xsd:maxLength value="255"/>
        </xsd:restriction>
      </xsd:simpleType>
    </xsd:element>
    <xsd:element name="RSDocDate" ma:index="3" nillable="true" ma:displayName="תאריך מסמך" ma:format="DateOnly" ma:internalName="RSDocDate" ma:readOnly="false">
      <xsd:simpleType>
        <xsd:restriction base="dms:DateTime"/>
      </xsd:simpleType>
    </xsd:element>
    <xsd:element name="showItem" ma:index="8" nillable="true" ma:displayName="האם להציג פריט?" ma:default="1" ma:internalName="showItem" ma:readOnly="false">
      <xsd:simpleType>
        <xsd:restriction base="dms:Boolean"/>
      </xsd:simpleType>
    </xsd:element>
    <xsd:element name="viewOrder" ma:index="9" nillable="true" ma:displayName="סדר תצוגה" ma:decimals="0" ma:default="100" ma:internalName="viewOrder" ma:readOnly="false" ma:percentage="FALSE">
      <xsd:simpleType>
        <xsd:restriction base="dms:Number"/>
      </xsd:simpleType>
    </xsd:element>
    <xsd:element name="RSMoreInfo" ma:index="10" nillable="true" ma:displayName="מידע נוסף" ma:internalName="RSMoreInfo" ma:readOnly="false">
      <xsd:simpleType>
        <xsd:restriction base="dms:Note">
          <xsd:maxLength value="255"/>
        </xsd:restriction>
      </xsd:simpleType>
    </xsd:element>
    <xsd:element name="p0f105f0d2bb4441b01999f73655336f" ma:index="16" nillable="true" ma:taxonomy="true" ma:internalName="p0f105f0d2bb4441b01999f73655336f" ma:taxonomyFieldName="boiOrgUnit" ma:displayName="יחידה ארגונית" ma:default="" ma:fieldId="{90f105f0-d2bb-4441-b019-99f73655336f}" ma:taxonomyMulti="true" ma:sspId="0d8ee0f2-3939-419a-a064-5013d4754aa5" ma:termSetId="9d443cf4-6baf-46a9-94fe-d8d40043da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עמודת 'תפוס הכל' של טקסונומיה" ma:hidden="true" ma:list="{cbbc3715-b37d-4108-9587-053922c8b007}" ma:internalName="TaxCatchAll" ma:showField="CatchAllData" ma:web="1ba72b39-a019-4cf1-92e8-24d1a2685f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עמודת 'תפוס הכל' של טקסונומיה1" ma:hidden="true" ma:list="{cbbc3715-b37d-4108-9587-053922c8b007}" ma:internalName="TaxCatchAllLabel" ma:readOnly="true" ma:showField="CatchAllDataLabel" ma:web="1ba72b39-a019-4cf1-92e8-24d1a2685f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201db1d126e4b8c9fed7c2c1efc070d" ma:index="20" nillable="true" ma:taxonomy="true" ma:internalName="p201db1d126e4b8c9fed7c2c1efc070d" ma:taxonomyFieldName="displayDestination" ma:displayName="יעדי תצוגה" ma:readOnly="false" ma:default="" ma:fieldId="{9201db1d-126e-4b8c-9fed-7c2c1efc070d}" ma:taxonomyMulti="true" ma:sspId="0d8ee0f2-3939-419a-a064-5013d4754aa5" ma:termSetId="0548715f-88dd-4f04-b604-b6a576e3d408" ma:anchorId="6937c56a-520a-479c-9bf2-fc27b948fe47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סוג תוכן"/>
        <xsd:element ref="dc:title" minOccurs="0" maxOccurs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1B2CE-2A81-41D5-8CBF-C2AE7B9D59C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ba72b39-a019-4cf1-92e8-24d1a2685f76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198577-3A2B-4ACB-BE57-5311A94A7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72b39-a019-4cf1-92e8-24d1a2685f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CCAE2D-B3DF-4CB5-978D-8749A66E6E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AD7DD4-E8B2-444A-89B9-B9E7AA92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582</Characters>
  <Application>Microsoft Office Word</Application>
  <DocSecurity>4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סטיב לב</dc:creator>
  <cp:lastModifiedBy>רוסול דכוור</cp:lastModifiedBy>
  <cp:revision>2</cp:revision>
  <cp:lastPrinted>2019-02-12T10:05:00Z</cp:lastPrinted>
  <dcterms:created xsi:type="dcterms:W3CDTF">2024-10-17T07:47:00Z</dcterms:created>
  <dcterms:modified xsi:type="dcterms:W3CDTF">2024-10-17T07:47:00Z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iOrgUnit">
    <vt:lpwstr/>
  </property>
  <property fmtid="{D5CDD505-2E9C-101B-9397-08002B2CF9AE}" pid="3" name="ContentTypeId">
    <vt:lpwstr>0x01010051409DB800F7124CB03FE2F6B84E80CB0078E0E176919682498A617D48DAB50728</vt:lpwstr>
  </property>
  <property fmtid="{D5CDD505-2E9C-101B-9397-08002B2CF9AE}" pid="4" name="displayDestination">
    <vt:lpwstr/>
  </property>
</Properties>
</file>