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Pr="006820A4" w:rsidRDefault="00376976" w:rsidP="00A60E0E">
      <w:pPr>
        <w:pStyle w:val="regpar"/>
        <w:spacing w:line="300" w:lineRule="atLeast"/>
        <w:ind w:firstLine="0"/>
        <w:jc w:val="center"/>
        <w:rPr>
          <w:rFonts w:asciiTheme="minorHAnsi" w:hAnsiTheme="minorHAnsi" w:cs="David"/>
          <w:bCs/>
        </w:rPr>
      </w:pPr>
      <w:r w:rsidRPr="006820A4">
        <w:rPr>
          <w:rFonts w:asciiTheme="minorHAnsi" w:hAnsiTheme="minorHAnsi"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6820A4" w:rsidRDefault="00650B9A" w:rsidP="00A60E0E">
      <w:pPr>
        <w:pStyle w:val="regpar"/>
        <w:spacing w:line="300" w:lineRule="atLeast"/>
        <w:ind w:firstLine="0"/>
        <w:jc w:val="center"/>
        <w:rPr>
          <w:rFonts w:asciiTheme="minorHAnsi" w:hAnsiTheme="minorHAnsi" w:cs="David"/>
          <w:bCs/>
        </w:rPr>
      </w:pPr>
      <w:r w:rsidRPr="006820A4">
        <w:rPr>
          <w:rFonts w:asciiTheme="minorHAnsi" w:hAnsiTheme="minorHAnsi" w:cs="David"/>
          <w:bCs/>
        </w:rPr>
        <w:t>BANK OF ISRAEL</w:t>
      </w:r>
    </w:p>
    <w:p w14:paraId="7BDED074" w14:textId="1F140308" w:rsidR="00650B9A" w:rsidRPr="006820A4" w:rsidRDefault="00650B9A" w:rsidP="0009048D">
      <w:pPr>
        <w:pStyle w:val="regpar"/>
        <w:spacing w:line="300" w:lineRule="atLeast"/>
        <w:ind w:firstLine="0"/>
        <w:jc w:val="center"/>
        <w:rPr>
          <w:rFonts w:asciiTheme="minorHAnsi" w:hAnsiTheme="minorHAnsi" w:cs="Times New Roman"/>
        </w:rPr>
      </w:pPr>
      <w:r w:rsidRPr="006820A4">
        <w:rPr>
          <w:rFonts w:asciiTheme="minorHAnsi" w:hAnsiTheme="minorHAnsi" w:cs="Times New Roman"/>
        </w:rPr>
        <w:t xml:space="preserve">Office of the </w:t>
      </w:r>
      <w:r w:rsidR="0009048D" w:rsidRPr="006820A4">
        <w:rPr>
          <w:rFonts w:asciiTheme="minorHAnsi" w:hAnsiTheme="minorHAnsi" w:cs="Times New Roman"/>
        </w:rPr>
        <w:t>Spokesperson and Economic Information</w:t>
      </w:r>
    </w:p>
    <w:p w14:paraId="5DC516B5" w14:textId="6D04FE8F" w:rsidR="0009048D" w:rsidRPr="006820A4" w:rsidRDefault="0009048D" w:rsidP="0009048D">
      <w:pPr>
        <w:pStyle w:val="regpar"/>
        <w:spacing w:line="300" w:lineRule="atLeast"/>
        <w:ind w:firstLine="0"/>
        <w:jc w:val="center"/>
        <w:rPr>
          <w:rFonts w:asciiTheme="minorHAnsi" w:hAnsiTheme="minorHAnsi" w:cs="Times New Roman"/>
        </w:rPr>
      </w:pPr>
    </w:p>
    <w:p w14:paraId="73A6A7DC" w14:textId="3569AD15" w:rsidR="0009048D" w:rsidRPr="006820A4" w:rsidRDefault="0009048D" w:rsidP="006820A4">
      <w:pPr>
        <w:pStyle w:val="regpar"/>
        <w:spacing w:line="300" w:lineRule="atLeast"/>
        <w:ind w:firstLine="0"/>
        <w:jc w:val="left"/>
        <w:rPr>
          <w:rFonts w:asciiTheme="minorHAnsi" w:hAnsiTheme="minorHAnsi" w:cs="Times New Roman"/>
        </w:rPr>
      </w:pPr>
      <w:bookmarkStart w:id="0" w:name="_GoBack"/>
      <w:r w:rsidRPr="006820A4">
        <w:rPr>
          <w:rFonts w:asciiTheme="minorHAnsi" w:hAnsiTheme="minorHAnsi" w:cs="Times New Roman"/>
        </w:rPr>
        <w:t>Press release</w:t>
      </w:r>
    </w:p>
    <w:bookmarkEnd w:id="0"/>
    <w:p w14:paraId="2DEFF62A" w14:textId="77777777" w:rsidR="00DD0AB5" w:rsidRPr="006820A4" w:rsidRDefault="00DD0AB5" w:rsidP="00A60E0E">
      <w:pPr>
        <w:pStyle w:val="regpar"/>
        <w:spacing w:line="300" w:lineRule="atLeast"/>
        <w:ind w:firstLine="0"/>
        <w:jc w:val="center"/>
        <w:rPr>
          <w:rFonts w:asciiTheme="minorHAnsi" w:hAnsiTheme="minorHAnsi" w:cs="Times New Roman"/>
          <w:b/>
        </w:rPr>
      </w:pPr>
    </w:p>
    <w:p w14:paraId="0CD9A423" w14:textId="4D9D2709" w:rsidR="007617BD" w:rsidRPr="006820A4" w:rsidRDefault="008D45B0" w:rsidP="00651EE8">
      <w:pPr>
        <w:pStyle w:val="regpar"/>
        <w:jc w:val="right"/>
        <w:rPr>
          <w:rFonts w:asciiTheme="minorHAnsi" w:hAnsiTheme="minorHAnsi"/>
        </w:rPr>
      </w:pPr>
      <w:r w:rsidRPr="006820A4">
        <w:rPr>
          <w:rFonts w:asciiTheme="minorHAnsi" w:hAnsiTheme="minorHAnsi"/>
        </w:rPr>
        <w:t>September 26</w:t>
      </w:r>
      <w:r w:rsidR="007E6D32" w:rsidRPr="006820A4">
        <w:rPr>
          <w:rFonts w:asciiTheme="minorHAnsi" w:hAnsiTheme="minorHAnsi"/>
        </w:rPr>
        <w:t>, 2024</w:t>
      </w:r>
    </w:p>
    <w:p w14:paraId="22D7AE78" w14:textId="3BEA9B84" w:rsidR="00F23C43" w:rsidRPr="006820A4" w:rsidRDefault="00F23C43" w:rsidP="00F23C43">
      <w:pPr>
        <w:pStyle w:val="regpar"/>
        <w:rPr>
          <w:rFonts w:asciiTheme="minorHAnsi" w:hAnsiTheme="minorHAnsi"/>
        </w:rPr>
      </w:pPr>
    </w:p>
    <w:p w14:paraId="325CE029" w14:textId="30104A21" w:rsidR="00D00CF7" w:rsidRPr="006820A4" w:rsidRDefault="00D00CF7" w:rsidP="00D00CF7">
      <w:pPr>
        <w:pStyle w:val="regpar"/>
        <w:jc w:val="center"/>
        <w:rPr>
          <w:rFonts w:asciiTheme="minorHAnsi" w:hAnsiTheme="minorHAnsi"/>
          <w:b/>
          <w:bCs/>
          <w:sz w:val="26"/>
          <w:szCs w:val="26"/>
        </w:rPr>
      </w:pPr>
    </w:p>
    <w:p w14:paraId="7BF8A788" w14:textId="4A7B947F" w:rsidR="00D00CF7" w:rsidRPr="006820A4" w:rsidRDefault="008D45B0" w:rsidP="0087598A">
      <w:pPr>
        <w:pStyle w:val="regpar"/>
        <w:ind w:firstLine="0"/>
        <w:jc w:val="center"/>
        <w:rPr>
          <w:rFonts w:asciiTheme="minorHAnsi" w:hAnsiTheme="minorHAnsi"/>
          <w:b/>
          <w:bCs/>
          <w:sz w:val="26"/>
          <w:szCs w:val="26"/>
        </w:rPr>
      </w:pPr>
      <w:r w:rsidRPr="006820A4">
        <w:rPr>
          <w:rFonts w:asciiTheme="minorHAnsi" w:hAnsiTheme="minorHAnsi"/>
          <w:b/>
          <w:bCs/>
          <w:sz w:val="26"/>
          <w:szCs w:val="26"/>
        </w:rPr>
        <w:t xml:space="preserve">The Bank of Israel’s response to the NIS </w:t>
      </w:r>
      <w:proofErr w:type="gramStart"/>
      <w:r w:rsidRPr="006820A4">
        <w:rPr>
          <w:rFonts w:asciiTheme="minorHAnsi" w:hAnsiTheme="minorHAnsi"/>
          <w:b/>
          <w:bCs/>
          <w:sz w:val="26"/>
          <w:szCs w:val="26"/>
        </w:rPr>
        <w:t>200 banknote</w:t>
      </w:r>
      <w:proofErr w:type="gramEnd"/>
      <w:r w:rsidRPr="006820A4">
        <w:rPr>
          <w:rFonts w:asciiTheme="minorHAnsi" w:hAnsiTheme="minorHAnsi"/>
          <w:b/>
          <w:bCs/>
          <w:sz w:val="26"/>
          <w:szCs w:val="26"/>
        </w:rPr>
        <w:t xml:space="preserve"> matter: Cancellation of the NIS 200 banknote is not being considered</w:t>
      </w:r>
    </w:p>
    <w:p w14:paraId="57364676" w14:textId="09EF2B2A" w:rsidR="00477DE2" w:rsidRPr="006820A4" w:rsidRDefault="00477DE2" w:rsidP="00477DE2">
      <w:pPr>
        <w:pStyle w:val="regpar"/>
        <w:ind w:firstLine="0"/>
        <w:jc w:val="center"/>
        <w:rPr>
          <w:rFonts w:asciiTheme="minorHAnsi" w:hAnsiTheme="minorHAnsi"/>
          <w:b/>
          <w:bCs/>
          <w:sz w:val="26"/>
          <w:szCs w:val="26"/>
        </w:rPr>
      </w:pPr>
    </w:p>
    <w:p w14:paraId="3757AA8C" w14:textId="13E1465B" w:rsidR="008D45B0" w:rsidRPr="006820A4" w:rsidRDefault="008D45B0" w:rsidP="008D45B0">
      <w:pPr>
        <w:pStyle w:val="regpar"/>
        <w:ind w:firstLine="0"/>
        <w:jc w:val="left"/>
        <w:rPr>
          <w:rFonts w:asciiTheme="minorHAnsi" w:hAnsiTheme="minorHAnsi"/>
        </w:rPr>
      </w:pPr>
      <w:r w:rsidRPr="006820A4">
        <w:rPr>
          <w:rFonts w:asciiTheme="minorHAnsi" w:hAnsiTheme="minorHAnsi"/>
        </w:rPr>
        <w:t xml:space="preserve">Pursuant to the law, the authority to cancel banknotes rests with the Governor of the Bank of Israel.  Even though the matter </w:t>
      </w:r>
      <w:proofErr w:type="gramStart"/>
      <w:r w:rsidRPr="006820A4">
        <w:rPr>
          <w:rFonts w:asciiTheme="minorHAnsi" w:hAnsiTheme="minorHAnsi"/>
        </w:rPr>
        <w:t>has been raised</w:t>
      </w:r>
      <w:proofErr w:type="gramEnd"/>
      <w:r w:rsidRPr="006820A4">
        <w:rPr>
          <w:rFonts w:asciiTheme="minorHAnsi" w:hAnsiTheme="minorHAnsi"/>
        </w:rPr>
        <w:t>, no sufficiently established professional justification to cancel any banknote has been presented to the Governor.  The Governor of the Bank of Israel does not intend to use his authority to work toward cancelling any banknote or to change the mix of banknotes in circulation.</w:t>
      </w:r>
    </w:p>
    <w:p w14:paraId="4454BF70" w14:textId="0241163D" w:rsidR="008D45B0" w:rsidRPr="006820A4" w:rsidRDefault="008D45B0" w:rsidP="008D45B0">
      <w:pPr>
        <w:pStyle w:val="regpar"/>
        <w:ind w:firstLine="0"/>
        <w:jc w:val="left"/>
        <w:rPr>
          <w:rFonts w:asciiTheme="minorHAnsi" w:hAnsiTheme="minorHAnsi"/>
        </w:rPr>
      </w:pPr>
    </w:p>
    <w:p w14:paraId="15FEE0E1" w14:textId="21820F82" w:rsidR="008D45B0" w:rsidRPr="006820A4" w:rsidRDefault="008D45B0" w:rsidP="008D45B0">
      <w:pPr>
        <w:pStyle w:val="regpar"/>
        <w:ind w:firstLine="0"/>
        <w:jc w:val="left"/>
        <w:rPr>
          <w:rFonts w:asciiTheme="minorHAnsi" w:hAnsiTheme="minorHAnsi"/>
        </w:rPr>
      </w:pPr>
      <w:r w:rsidRPr="006820A4">
        <w:rPr>
          <w:rFonts w:asciiTheme="minorHAnsi" w:hAnsiTheme="minorHAnsi"/>
        </w:rPr>
        <w:t xml:space="preserve">We emphasize that the NIS 200 banknote that is in circulation, similar to the other banknotes and coins, will continue to </w:t>
      </w:r>
      <w:proofErr w:type="gramStart"/>
      <w:r w:rsidRPr="006820A4">
        <w:rPr>
          <w:rFonts w:asciiTheme="minorHAnsi" w:hAnsiTheme="minorHAnsi"/>
        </w:rPr>
        <w:t>be used</w:t>
      </w:r>
      <w:proofErr w:type="gramEnd"/>
      <w:r w:rsidRPr="006820A4">
        <w:rPr>
          <w:rFonts w:asciiTheme="minorHAnsi" w:hAnsiTheme="minorHAnsi"/>
        </w:rPr>
        <w:t xml:space="preserve"> as usual.</w:t>
      </w:r>
    </w:p>
    <w:sectPr w:rsidR="008D45B0" w:rsidRPr="006820A4"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E1C6" w14:textId="77777777" w:rsidR="004C203C" w:rsidRDefault="004C203C">
      <w:pPr>
        <w:spacing w:line="240" w:lineRule="auto"/>
      </w:pPr>
      <w:r>
        <w:separator/>
      </w:r>
    </w:p>
  </w:endnote>
  <w:endnote w:type="continuationSeparator" w:id="0">
    <w:p w14:paraId="49E67047" w14:textId="77777777" w:rsidR="004C203C" w:rsidRDefault="004C2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58A3" w14:textId="77777777" w:rsidR="004C203C" w:rsidRDefault="004C203C">
      <w:pPr>
        <w:spacing w:line="160" w:lineRule="exact"/>
      </w:pPr>
    </w:p>
  </w:footnote>
  <w:footnote w:type="continuationSeparator" w:id="0">
    <w:p w14:paraId="2BB3133F" w14:textId="77777777" w:rsidR="004C203C" w:rsidRDefault="004C203C">
      <w:pPr>
        <w:pStyle w:val="rule"/>
      </w:pPr>
      <w:r>
        <w:t>–––––––––––––––––––––––––––</w:t>
      </w:r>
    </w:p>
    <w:p w14:paraId="0FF63075" w14:textId="77777777" w:rsidR="004C203C" w:rsidRDefault="004C203C">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203C"/>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20A4"/>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D45B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685334C7-9379-496E-86B9-66D7CEB9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660</Characters>
  <Application>Microsoft Office Word</Application>
  <DocSecurity>4</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2024-09-26T06:09:00Z</dcterms:created>
  <dcterms:modified xsi:type="dcterms:W3CDTF">2024-09-26T06:09:00Z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