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3A1" w:rsidRDefault="005E4800" w:rsidP="005E4800">
      <w:pPr>
        <w:jc w:val="right"/>
      </w:pPr>
      <w:r>
        <w:t>26.05.03</w:t>
      </w:r>
    </w:p>
    <w:p w:rsidR="005E4800" w:rsidRDefault="005E4800" w:rsidP="005E4800">
      <w:pPr>
        <w:jc w:val="right"/>
      </w:pPr>
    </w:p>
    <w:p w:rsidR="005E4800" w:rsidRDefault="005E4800" w:rsidP="005E4800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התוכנית המוניטרית לחודש יוני 2003</w:t>
      </w:r>
    </w:p>
    <w:p w:rsidR="005E4800" w:rsidRDefault="005E4800" w:rsidP="005E4800">
      <w:pPr>
        <w:jc w:val="center"/>
        <w:rPr>
          <w:b/>
          <w:bCs/>
          <w:rtl/>
        </w:rPr>
      </w:pPr>
    </w:p>
    <w:p w:rsidR="005E4800" w:rsidRPr="005E4800" w:rsidRDefault="005E4800" w:rsidP="005E4800">
      <w:pPr>
        <w:shd w:val="clear" w:color="auto" w:fill="FFFFFF"/>
        <w:spacing w:line="240" w:lineRule="auto"/>
        <w:rPr>
          <w:rFonts w:ascii="Arial" w:eastAsia="Times New Roman" w:hAnsi="Arial"/>
          <w:color w:val="222222"/>
        </w:rPr>
      </w:pPr>
      <w:r w:rsidRPr="005E4800">
        <w:rPr>
          <w:rFonts w:ascii="Arial" w:eastAsia="Times New Roman" w:hAnsi="Arial"/>
          <w:color w:val="222222"/>
          <w:rtl/>
        </w:rPr>
        <w:t>בנק ישראל הודיע על תכניתו המוניטרית לחודש יוני לפיה תופחת ריבית בנק ישראל ב- 0.4 אחוזים</w:t>
      </w:r>
    </w:p>
    <w:p w:rsidR="005E4800" w:rsidRDefault="005E4800" w:rsidP="005E480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4800">
        <w:rPr>
          <w:rFonts w:ascii="Arial" w:eastAsia="Times New Roman" w:hAnsi="Arial"/>
          <w:color w:val="222222"/>
          <w:rtl/>
        </w:rPr>
        <w:t>לרמה של 8.0 אחוזים.</w:t>
      </w:r>
    </w:p>
    <w:p w:rsidR="005E4800" w:rsidRPr="005E4800" w:rsidRDefault="005E4800" w:rsidP="005E480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</w:p>
    <w:p w:rsidR="005E4800" w:rsidRPr="005E4800" w:rsidRDefault="005E4800" w:rsidP="005E480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4800">
        <w:rPr>
          <w:rFonts w:ascii="Arial" w:eastAsia="Times New Roman" w:hAnsi="Arial"/>
          <w:color w:val="222222"/>
          <w:rtl/>
        </w:rPr>
        <w:t>מבנק ישראל נמסר כי בחודשים האחרונים נמשכת הירידה בציפיות לאינפלציה לשנה, הנגזרות</w:t>
      </w:r>
    </w:p>
    <w:p w:rsidR="005E4800" w:rsidRPr="005E4800" w:rsidRDefault="005E4800" w:rsidP="005E480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4800">
        <w:rPr>
          <w:rFonts w:ascii="Arial" w:eastAsia="Times New Roman" w:hAnsi="Arial"/>
          <w:color w:val="222222"/>
          <w:rtl/>
        </w:rPr>
        <w:t>משוק ההון, והן נמצאות סמוך לגבול התחתון של יעד יציבות המחירים שקבעה הממשלה (1 עד 3</w:t>
      </w:r>
    </w:p>
    <w:p w:rsidR="005E4800" w:rsidRPr="005E4800" w:rsidRDefault="005E4800" w:rsidP="005E480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4800">
        <w:rPr>
          <w:rFonts w:ascii="Arial" w:eastAsia="Times New Roman" w:hAnsi="Arial"/>
          <w:color w:val="222222"/>
          <w:rtl/>
        </w:rPr>
        <w:t xml:space="preserve">אחוזים). הציפיות לאינפלציה לשנה </w:t>
      </w:r>
      <w:proofErr w:type="spellStart"/>
      <w:r w:rsidRPr="005E4800">
        <w:rPr>
          <w:rFonts w:ascii="Arial" w:eastAsia="Times New Roman" w:hAnsi="Arial"/>
          <w:color w:val="222222"/>
          <w:rtl/>
        </w:rPr>
        <w:t>השניה</w:t>
      </w:r>
      <w:proofErr w:type="spellEnd"/>
      <w:r w:rsidRPr="005E4800">
        <w:rPr>
          <w:rFonts w:ascii="Arial" w:eastAsia="Times New Roman" w:hAnsi="Arial"/>
          <w:color w:val="222222"/>
          <w:rtl/>
        </w:rPr>
        <w:t xml:space="preserve"> ואילך המשיכו אף הן לרדת ובמרבית השנים הן נמצאות</w:t>
      </w:r>
    </w:p>
    <w:p w:rsidR="005E4800" w:rsidRPr="005E4800" w:rsidRDefault="005E4800" w:rsidP="005E480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4800">
        <w:rPr>
          <w:rFonts w:ascii="Arial" w:eastAsia="Times New Roman" w:hAnsi="Arial"/>
          <w:color w:val="222222"/>
          <w:rtl/>
        </w:rPr>
        <w:t>כיום בתחום היעד. הערכות החזאים הפרטיים לאינפלציה לשנה קדימה נמצאות בתחום שבין 1 ל-</w:t>
      </w:r>
    </w:p>
    <w:p w:rsidR="005E4800" w:rsidRPr="005E4800" w:rsidRDefault="005E4800" w:rsidP="005E480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4800">
        <w:rPr>
          <w:rFonts w:ascii="Arial" w:eastAsia="Times New Roman" w:hAnsi="Arial"/>
          <w:color w:val="222222"/>
          <w:rtl/>
        </w:rPr>
        <w:t>2 אחוזים, ומודלים שפותחו בבנק ישראל מצביעים על האפשרות להשיג את יעד האינפלציה לשנה</w:t>
      </w:r>
    </w:p>
    <w:p w:rsidR="005E4800" w:rsidRPr="005E4800" w:rsidRDefault="005E4800" w:rsidP="005E480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4800">
        <w:rPr>
          <w:rFonts w:ascii="Arial" w:eastAsia="Times New Roman" w:hAnsi="Arial"/>
          <w:color w:val="222222"/>
          <w:rtl/>
        </w:rPr>
        <w:t>הנוכחית ולשנה הבאה, תוך המשך הפחתת הריבית של בנק ישראל. ירידת הסיכון התבטאה</w:t>
      </w:r>
    </w:p>
    <w:p w:rsidR="005E4800" w:rsidRPr="005E4800" w:rsidRDefault="005E4800" w:rsidP="005E480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4800">
        <w:rPr>
          <w:rFonts w:ascii="Arial" w:eastAsia="Times New Roman" w:hAnsi="Arial"/>
          <w:color w:val="222222"/>
          <w:rtl/>
        </w:rPr>
        <w:t>בשווקים בהתחזקות השקל בחודשים האחרונים, ובהמשך הירידה בשערי הריבית על איגרות החוב</w:t>
      </w:r>
    </w:p>
    <w:p w:rsidR="005E4800" w:rsidRPr="005E4800" w:rsidRDefault="005E4800" w:rsidP="005E480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4800">
        <w:rPr>
          <w:rFonts w:ascii="Arial" w:eastAsia="Times New Roman" w:hAnsi="Arial"/>
          <w:color w:val="222222"/>
          <w:rtl/>
        </w:rPr>
        <w:t>הממשלתיות הלא צמודות לטווח ארוך, לרמה של כ- 8.5 אחוזים לעומת השיא של כ- 11.7 אחוזים</w:t>
      </w:r>
    </w:p>
    <w:p w:rsidR="005E4800" w:rsidRPr="005E4800" w:rsidRDefault="005E4800" w:rsidP="005E480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4800">
        <w:rPr>
          <w:rFonts w:ascii="Arial" w:eastAsia="Times New Roman" w:hAnsi="Arial"/>
          <w:color w:val="222222"/>
          <w:rtl/>
        </w:rPr>
        <w:t>שנרשם בפברואר השנה. התפתחויות אלו מוסברות בעיקר בהקטנת אי-הוודאות הפוליטית האזורית</w:t>
      </w:r>
    </w:p>
    <w:p w:rsidR="005E4800" w:rsidRPr="005E4800" w:rsidRDefault="005E4800" w:rsidP="005E480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4800">
        <w:rPr>
          <w:rFonts w:ascii="Arial" w:eastAsia="Times New Roman" w:hAnsi="Arial"/>
          <w:color w:val="222222"/>
          <w:rtl/>
        </w:rPr>
        <w:t>עם סיום המלחמה בעיראק, ובאישור הערבויות מממשלת ארצות-הברית. עם זאת קיימת עדיין אי</w:t>
      </w:r>
    </w:p>
    <w:p w:rsidR="005E4800" w:rsidRPr="005E4800" w:rsidRDefault="005E4800" w:rsidP="005E480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4800">
        <w:rPr>
          <w:rFonts w:ascii="Arial" w:eastAsia="Times New Roman" w:hAnsi="Arial"/>
          <w:color w:val="222222"/>
          <w:rtl/>
        </w:rPr>
        <w:t>ודאות באשר להשלכות של יישום התכנית הכלכלית, ויש חשש כי למרות קיצוצי התקציב, הגרעון</w:t>
      </w:r>
    </w:p>
    <w:p w:rsidR="005E4800" w:rsidRPr="005E4800" w:rsidRDefault="005E4800" w:rsidP="005E480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4800">
        <w:rPr>
          <w:rFonts w:ascii="Arial" w:eastAsia="Times New Roman" w:hAnsi="Arial"/>
          <w:color w:val="222222"/>
          <w:rtl/>
        </w:rPr>
        <w:t>השנה ובשנים הבאות יהיה גבוה מהתוואי אשר נקבע על ידי הממשלה. חשש זה, אם יתממש, לא</w:t>
      </w:r>
    </w:p>
    <w:p w:rsidR="005E4800" w:rsidRPr="005E4800" w:rsidRDefault="005E4800" w:rsidP="005E480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4800">
        <w:rPr>
          <w:rFonts w:ascii="Arial" w:eastAsia="Times New Roman" w:hAnsi="Arial"/>
          <w:color w:val="222222"/>
          <w:rtl/>
        </w:rPr>
        <w:t>יאפשר לריבית לטווח ארוך למצות את פוטנציאל הירידה שלה, הנדרש כדי לעודד השקעות וצמיחה</w:t>
      </w:r>
    </w:p>
    <w:p w:rsidR="005E4800" w:rsidRDefault="005E4800" w:rsidP="005E480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4800">
        <w:rPr>
          <w:rFonts w:ascii="Arial" w:eastAsia="Times New Roman" w:hAnsi="Arial"/>
          <w:color w:val="222222"/>
          <w:rtl/>
        </w:rPr>
        <w:t>במשק.</w:t>
      </w:r>
    </w:p>
    <w:p w:rsidR="005E4800" w:rsidRPr="005E4800" w:rsidRDefault="005E4800" w:rsidP="005E480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</w:p>
    <w:p w:rsidR="005E4800" w:rsidRPr="005E4800" w:rsidRDefault="005E4800" w:rsidP="005E480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4800">
        <w:rPr>
          <w:rFonts w:ascii="Arial" w:eastAsia="Times New Roman" w:hAnsi="Arial"/>
          <w:color w:val="222222"/>
          <w:rtl/>
        </w:rPr>
        <w:t>בבנק ישראל מציינים כי, אמנם, התכנית הכלכלית עוצרת את הידרדרות המצב הפיסקאלי, אך על</w:t>
      </w:r>
    </w:p>
    <w:p w:rsidR="005E4800" w:rsidRPr="005E4800" w:rsidRDefault="005E4800" w:rsidP="005E480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4800">
        <w:rPr>
          <w:rFonts w:ascii="Arial" w:eastAsia="Times New Roman" w:hAnsi="Arial"/>
          <w:color w:val="222222"/>
          <w:rtl/>
        </w:rPr>
        <w:t>רקע הארעיות בקיצוץ חלק מסעיפי התקציב, וההשלמה עם גרעון ממשלתי של כ- 5% מהתוצר לשנת</w:t>
      </w:r>
    </w:p>
    <w:p w:rsidR="005E4800" w:rsidRPr="005E4800" w:rsidRDefault="005E4800" w:rsidP="007949C7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4800">
        <w:rPr>
          <w:rFonts w:ascii="Arial" w:eastAsia="Times New Roman" w:hAnsi="Arial"/>
          <w:color w:val="222222"/>
          <w:rtl/>
        </w:rPr>
        <w:t>2003, אין היא מבטיחה התכנסות לתוואי יורד של הגרעון ומשקל החוב בתוצר, ואינה עומדת כיום</w:t>
      </w:r>
    </w:p>
    <w:p w:rsidR="005E4800" w:rsidRPr="005E4800" w:rsidRDefault="005E4800" w:rsidP="005E480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4800">
        <w:rPr>
          <w:rFonts w:ascii="Arial" w:eastAsia="Times New Roman" w:hAnsi="Arial"/>
          <w:color w:val="222222"/>
          <w:rtl/>
        </w:rPr>
        <w:t>בהחלטת הממשלה לדבוק בתוואי יורד של הגרעון משיעור של 3% ב- 2003 לשיעור של 1% בשנת</w:t>
      </w:r>
    </w:p>
    <w:p w:rsidR="005E4800" w:rsidRPr="005E4800" w:rsidRDefault="005E4800" w:rsidP="007949C7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4800">
        <w:rPr>
          <w:rFonts w:ascii="Arial" w:eastAsia="Times New Roman" w:hAnsi="Arial"/>
          <w:color w:val="222222"/>
          <w:rtl/>
        </w:rPr>
        <w:t xml:space="preserve">2007. על הממשלה, </w:t>
      </w:r>
      <w:proofErr w:type="spellStart"/>
      <w:r w:rsidRPr="005E4800">
        <w:rPr>
          <w:rFonts w:ascii="Arial" w:eastAsia="Times New Roman" w:hAnsi="Arial"/>
          <w:color w:val="222222"/>
          <w:rtl/>
        </w:rPr>
        <w:t>איפא</w:t>
      </w:r>
      <w:proofErr w:type="spellEnd"/>
      <w:r w:rsidRPr="005E4800">
        <w:rPr>
          <w:rFonts w:ascii="Arial" w:eastAsia="Times New Roman" w:hAnsi="Arial"/>
          <w:color w:val="222222"/>
          <w:rtl/>
        </w:rPr>
        <w:t>, בתכנון תקציבה לשנת 2004, לחזור ליעדי הגרעון שנקבעו ולתוואי יורד</w:t>
      </w:r>
    </w:p>
    <w:p w:rsidR="005E4800" w:rsidRPr="005E4800" w:rsidRDefault="005E4800" w:rsidP="005E480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4800">
        <w:rPr>
          <w:rFonts w:ascii="Arial" w:eastAsia="Times New Roman" w:hAnsi="Arial"/>
          <w:color w:val="222222"/>
          <w:rtl/>
        </w:rPr>
        <w:t>של יחס החוב לתוצר. בבנק ישראל מדגישים כי משמעת תקציבית היא תנאי הכרחי ליכולת להעביר</w:t>
      </w:r>
    </w:p>
    <w:p w:rsidR="005E4800" w:rsidRPr="005E4800" w:rsidRDefault="005E4800" w:rsidP="005E480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4800">
        <w:rPr>
          <w:rFonts w:ascii="Arial" w:eastAsia="Times New Roman" w:hAnsi="Arial"/>
          <w:color w:val="222222"/>
          <w:rtl/>
        </w:rPr>
        <w:t xml:space="preserve">מקורות </w:t>
      </w:r>
      <w:proofErr w:type="spellStart"/>
      <w:r w:rsidRPr="005E4800">
        <w:rPr>
          <w:rFonts w:ascii="Arial" w:eastAsia="Times New Roman" w:hAnsi="Arial"/>
          <w:color w:val="222222"/>
          <w:rtl/>
        </w:rPr>
        <w:t>מהחסכון</w:t>
      </w:r>
      <w:proofErr w:type="spellEnd"/>
      <w:r w:rsidRPr="005E4800">
        <w:rPr>
          <w:rFonts w:ascii="Arial" w:eastAsia="Times New Roman" w:hAnsi="Arial"/>
          <w:color w:val="222222"/>
          <w:rtl/>
        </w:rPr>
        <w:t xml:space="preserve"> הפרטי להשקעות ולאשראי במשק, להמשך הירידה בריבית לטווח ארוך על</w:t>
      </w:r>
    </w:p>
    <w:p w:rsidR="005E4800" w:rsidRPr="005E4800" w:rsidRDefault="005E4800" w:rsidP="005E480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4800">
        <w:rPr>
          <w:rFonts w:ascii="Arial" w:eastAsia="Times New Roman" w:hAnsi="Arial"/>
          <w:color w:val="222222"/>
          <w:rtl/>
        </w:rPr>
        <w:t>איגרות החוב הממשלתיות, ובעקבותיה - לירידת הריבית על האשראי להשקעות ולמשכנתאות,</w:t>
      </w:r>
    </w:p>
    <w:p w:rsidR="005E4800" w:rsidRPr="005E4800" w:rsidRDefault="005E4800" w:rsidP="005E480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4800">
        <w:rPr>
          <w:rFonts w:ascii="Arial" w:eastAsia="Times New Roman" w:hAnsi="Arial"/>
          <w:color w:val="222222"/>
          <w:rtl/>
        </w:rPr>
        <w:t>החשובה לחידוש הצמיחה ולעידוד התעסוקה. בבנק ישראל מציינים את חשיבותם של רפורמות</w:t>
      </w:r>
    </w:p>
    <w:p w:rsidR="005E4800" w:rsidRPr="005E4800" w:rsidRDefault="005E4800" w:rsidP="005E480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4800">
        <w:rPr>
          <w:rFonts w:ascii="Arial" w:eastAsia="Times New Roman" w:hAnsi="Arial"/>
          <w:color w:val="222222"/>
          <w:rtl/>
        </w:rPr>
        <w:t>מבניות שאמצה הממשלה אשר יישומם יכול לתרום לצמיחת המשק. בהקשר זה, הרפורמה שאומצה</w:t>
      </w:r>
    </w:p>
    <w:p w:rsidR="005E4800" w:rsidRPr="005E4800" w:rsidRDefault="005E4800" w:rsidP="005E480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4800">
        <w:rPr>
          <w:rFonts w:ascii="Arial" w:eastAsia="Times New Roman" w:hAnsi="Arial"/>
          <w:color w:val="222222"/>
          <w:rtl/>
        </w:rPr>
        <w:t>בפנסיה, המפנה את קרנות הפנסיה להשקעה בשוק ההון במטרה לעודד את ההשקעות והצמיחה, לא</w:t>
      </w:r>
    </w:p>
    <w:p w:rsidR="005E4800" w:rsidRPr="005E4800" w:rsidRDefault="005E4800" w:rsidP="005E480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4800">
        <w:rPr>
          <w:rFonts w:ascii="Arial" w:eastAsia="Times New Roman" w:hAnsi="Arial"/>
          <w:color w:val="222222"/>
          <w:rtl/>
        </w:rPr>
        <w:t>תוכל להשיג מטרה זו אם לא יהיה צמצום בגרעון הממשלה, שיאפשר הפניית מקורות למימון</w:t>
      </w:r>
    </w:p>
    <w:p w:rsidR="005E4800" w:rsidRPr="005E4800" w:rsidRDefault="005E4800" w:rsidP="005E480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4800">
        <w:rPr>
          <w:rFonts w:ascii="Arial" w:eastAsia="Times New Roman" w:hAnsi="Arial"/>
          <w:color w:val="222222"/>
          <w:rtl/>
        </w:rPr>
        <w:t>ההשקעות של הסקטור הפרטי. בבנק ישראל מסבירים כי המשך הורדת הריבית לטווח קצר, תוך</w:t>
      </w:r>
    </w:p>
    <w:p w:rsidR="005E4800" w:rsidRPr="005E4800" w:rsidRDefault="005E4800" w:rsidP="005E480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4800">
        <w:rPr>
          <w:rFonts w:ascii="Arial" w:eastAsia="Times New Roman" w:hAnsi="Arial"/>
          <w:color w:val="222222"/>
          <w:rtl/>
        </w:rPr>
        <w:t>שמירה על יציבות המחירים, תלוי במידה רבה ביכולתה של הממשלה לקיים משמעת תקציבית,</w:t>
      </w:r>
    </w:p>
    <w:p w:rsidR="005E4800" w:rsidRDefault="005E4800" w:rsidP="005E480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4800">
        <w:rPr>
          <w:rFonts w:ascii="Arial" w:eastAsia="Times New Roman" w:hAnsi="Arial"/>
          <w:color w:val="222222"/>
          <w:rtl/>
        </w:rPr>
        <w:t>לשנה זו ולטווח הבינוני, הדרושה גם לחיזוק המערכת הפיננסית.</w:t>
      </w:r>
    </w:p>
    <w:p w:rsidR="007949C7" w:rsidRPr="005E4800" w:rsidRDefault="007949C7" w:rsidP="005E480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</w:p>
    <w:p w:rsidR="005E4800" w:rsidRPr="005E4800" w:rsidRDefault="005E4800" w:rsidP="005E480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4800">
        <w:rPr>
          <w:rFonts w:ascii="Arial" w:eastAsia="Times New Roman" w:hAnsi="Arial"/>
          <w:color w:val="222222"/>
          <w:rtl/>
        </w:rPr>
        <w:t>בבנק ישראל מבהירים כי הבנק עוקב אחרי התפתחות שער החליפין, ובמיוחד בוחן את השלכותיו</w:t>
      </w:r>
    </w:p>
    <w:p w:rsidR="005E4800" w:rsidRPr="005E4800" w:rsidRDefault="005E4800" w:rsidP="005E480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4800">
        <w:rPr>
          <w:rFonts w:ascii="Arial" w:eastAsia="Times New Roman" w:hAnsi="Arial"/>
          <w:color w:val="222222"/>
          <w:rtl/>
        </w:rPr>
        <w:t>על קצב האינפלציה, אך מזכירים כי שער החליפין, ברמה כזו או אחרת, מגמתו או התנודתיות בו,</w:t>
      </w:r>
    </w:p>
    <w:p w:rsidR="005E4800" w:rsidRPr="005E4800" w:rsidRDefault="005E4800" w:rsidP="005E480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4800">
        <w:rPr>
          <w:rFonts w:ascii="Arial" w:eastAsia="Times New Roman" w:hAnsi="Arial"/>
          <w:color w:val="222222"/>
          <w:rtl/>
        </w:rPr>
        <w:t>אינם מהווים, כשלעצמם, מטרה למדיניות המוניטרית. יתר על כן, רמת התפקוד הגבוהה של שוק</w:t>
      </w:r>
    </w:p>
    <w:p w:rsidR="005E4800" w:rsidRPr="005E4800" w:rsidRDefault="005E4800" w:rsidP="005E480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4800">
        <w:rPr>
          <w:rFonts w:ascii="Arial" w:eastAsia="Times New Roman" w:hAnsi="Arial"/>
          <w:color w:val="222222"/>
          <w:rtl/>
        </w:rPr>
        <w:t>מטבע החוץ מעודדת פיתוח מכשירים פיננסיים המספקים הגנה מפני סיכון שער החליפין, ולכן</w:t>
      </w:r>
    </w:p>
    <w:p w:rsidR="005E4800" w:rsidRPr="005E4800" w:rsidRDefault="005E4800" w:rsidP="005E480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4800">
        <w:rPr>
          <w:rFonts w:ascii="Arial" w:eastAsia="Times New Roman" w:hAnsi="Arial"/>
          <w:color w:val="222222"/>
          <w:rtl/>
        </w:rPr>
        <w:t>מאפשרת כיום לחברות ופרטים להתגונן טוב יותר מפני הסיכונים הכרוכים בתנודתיות הטבעית של</w:t>
      </w:r>
    </w:p>
    <w:p w:rsidR="005E4800" w:rsidRPr="005E4800" w:rsidRDefault="005E4800" w:rsidP="005E480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4800">
        <w:rPr>
          <w:rFonts w:ascii="Arial" w:eastAsia="Times New Roman" w:hAnsi="Arial"/>
          <w:color w:val="222222"/>
          <w:rtl/>
        </w:rPr>
        <w:t xml:space="preserve">השוק. מגמה זו של גידור הסיכונים מתנודתיות שער החליפין אכן ניכרת בהתנהגותו של </w:t>
      </w:r>
      <w:proofErr w:type="spellStart"/>
      <w:r w:rsidRPr="005E4800">
        <w:rPr>
          <w:rFonts w:ascii="Arial" w:eastAsia="Times New Roman" w:hAnsi="Arial"/>
          <w:color w:val="222222"/>
          <w:rtl/>
        </w:rPr>
        <w:t>המיגזר</w:t>
      </w:r>
      <w:proofErr w:type="spellEnd"/>
    </w:p>
    <w:p w:rsidR="005E4800" w:rsidRDefault="005E4800" w:rsidP="005E480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4800">
        <w:rPr>
          <w:rFonts w:ascii="Arial" w:eastAsia="Times New Roman" w:hAnsi="Arial"/>
          <w:color w:val="222222"/>
          <w:rtl/>
        </w:rPr>
        <w:t>העסקי, והיצואנים בכלל זה, בשנים האחרונות.</w:t>
      </w:r>
    </w:p>
    <w:p w:rsidR="007949C7" w:rsidRPr="005E4800" w:rsidRDefault="007949C7" w:rsidP="005E480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</w:p>
    <w:p w:rsidR="005E4800" w:rsidRPr="005E4800" w:rsidRDefault="005E4800" w:rsidP="005E480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4800">
        <w:rPr>
          <w:rFonts w:ascii="Arial" w:eastAsia="Times New Roman" w:hAnsi="Arial"/>
          <w:color w:val="222222"/>
          <w:rtl/>
        </w:rPr>
        <w:t>בנק ישראל ימשיך לעקוב אחר ההתפתחויות בשווקים במטרה להבטיח שמירה על קצב האינפלציה</w:t>
      </w:r>
    </w:p>
    <w:p w:rsidR="005E4800" w:rsidRPr="005E4800" w:rsidRDefault="005E4800" w:rsidP="005E480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4800">
        <w:rPr>
          <w:rFonts w:ascii="Arial" w:eastAsia="Times New Roman" w:hAnsi="Arial"/>
          <w:color w:val="222222"/>
          <w:rtl/>
        </w:rPr>
        <w:t>בתחום המוגדר כיציבות מחירים תוך חיזוק היציבות הפיננסית. בכפיפות לכך יפעל הבנק כדי</w:t>
      </w:r>
    </w:p>
    <w:p w:rsidR="005E4800" w:rsidRDefault="005E4800" w:rsidP="005E480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4800">
        <w:rPr>
          <w:rFonts w:ascii="Arial" w:eastAsia="Times New Roman" w:hAnsi="Arial"/>
          <w:color w:val="222222"/>
          <w:rtl/>
        </w:rPr>
        <w:t>לתמוך במדיניות לעידוד התעסוקה ולקיצור תקופת ההאטה במשק.</w:t>
      </w:r>
    </w:p>
    <w:p w:rsidR="00F40F97" w:rsidRDefault="00F40F97" w:rsidP="005E4800">
      <w:pPr>
        <w:shd w:val="clear" w:color="auto" w:fill="FFFFFF"/>
        <w:spacing w:line="240" w:lineRule="auto"/>
        <w:rPr>
          <w:noProof/>
          <w:rtl/>
        </w:rPr>
      </w:pPr>
      <w:r>
        <w:rPr>
          <w:noProof/>
        </w:rPr>
        <w:lastRenderedPageBreak/>
        <w:drawing>
          <wp:inline distT="0" distB="0" distL="0" distR="0" wp14:anchorId="5C958B3F" wp14:editId="1A871DDC">
            <wp:extent cx="3571875" cy="4829175"/>
            <wp:effectExtent l="0" t="0" r="9525" b="952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0F97">
        <w:rPr>
          <w:noProof/>
        </w:rPr>
        <w:t xml:space="preserve"> </w:t>
      </w:r>
      <w:r>
        <w:rPr>
          <w:noProof/>
        </w:rPr>
        <w:drawing>
          <wp:inline distT="0" distB="0" distL="0" distR="0" wp14:anchorId="258317D8" wp14:editId="15AFB005">
            <wp:extent cx="3543300" cy="1219200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F97" w:rsidRDefault="00F40F97" w:rsidP="005E4800">
      <w:pPr>
        <w:shd w:val="clear" w:color="auto" w:fill="FFFFFF"/>
        <w:spacing w:line="240" w:lineRule="auto"/>
        <w:rPr>
          <w:noProof/>
          <w:rtl/>
        </w:rPr>
      </w:pPr>
    </w:p>
    <w:p w:rsidR="00F40F97" w:rsidRDefault="00F40F97" w:rsidP="005E4800">
      <w:pPr>
        <w:shd w:val="clear" w:color="auto" w:fill="FFFFFF"/>
        <w:spacing w:line="240" w:lineRule="auto"/>
        <w:rPr>
          <w:noProof/>
          <w:rtl/>
        </w:rPr>
      </w:pPr>
      <w:r>
        <w:rPr>
          <w:rFonts w:hint="cs"/>
          <w:noProof/>
          <w:rtl/>
        </w:rPr>
        <w:t>_________________________</w:t>
      </w:r>
    </w:p>
    <w:p w:rsidR="00F40F97" w:rsidRDefault="00F40F97" w:rsidP="005E480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</w:p>
    <w:p w:rsidR="00F40F97" w:rsidRPr="00F40F97" w:rsidRDefault="00F40F97" w:rsidP="00F40F97">
      <w:pPr>
        <w:shd w:val="clear" w:color="auto" w:fill="FFFFFF"/>
        <w:tabs>
          <w:tab w:val="left" w:pos="432"/>
        </w:tabs>
        <w:spacing w:line="240" w:lineRule="auto"/>
        <w:ind w:left="432" w:hanging="432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 w:hint="cs"/>
          <w:color w:val="222222"/>
          <w:rtl/>
        </w:rPr>
        <w:t>*</w:t>
      </w:r>
      <w:r>
        <w:rPr>
          <w:rFonts w:ascii="Arial" w:eastAsia="Times New Roman" w:hAnsi="Arial" w:cs="Arial"/>
          <w:color w:val="222222"/>
          <w:rtl/>
        </w:rPr>
        <w:tab/>
      </w:r>
      <w:r w:rsidRPr="00F40F97">
        <w:rPr>
          <w:rFonts w:ascii="Arial" w:eastAsia="Times New Roman" w:hAnsi="Arial" w:cs="Arial"/>
          <w:color w:val="222222"/>
          <w:rtl/>
        </w:rPr>
        <w:t>ריבית שנקבעה בחודש הקודם בתכנית המוניטרית החודשית עבור החודש המצוין בלוח.</w:t>
      </w:r>
    </w:p>
    <w:p w:rsidR="00F40F97" w:rsidRPr="00F40F97" w:rsidRDefault="00F40F97" w:rsidP="00F40F97">
      <w:pPr>
        <w:shd w:val="clear" w:color="auto" w:fill="FFFFFF"/>
        <w:tabs>
          <w:tab w:val="left" w:pos="432"/>
        </w:tabs>
        <w:spacing w:line="240" w:lineRule="auto"/>
        <w:ind w:left="432" w:hanging="432"/>
        <w:rPr>
          <w:rFonts w:ascii="Arial" w:eastAsia="Times New Roman" w:hAnsi="Arial" w:cs="Arial"/>
          <w:color w:val="222222"/>
          <w:rtl/>
        </w:rPr>
      </w:pPr>
      <w:r>
        <w:rPr>
          <w:rFonts w:ascii="Arial" w:eastAsia="Times New Roman" w:hAnsi="Arial" w:cs="Arial" w:hint="cs"/>
          <w:color w:val="222222"/>
          <w:rtl/>
        </w:rPr>
        <w:t>**</w:t>
      </w:r>
      <w:r>
        <w:rPr>
          <w:rFonts w:ascii="Arial" w:eastAsia="Times New Roman" w:hAnsi="Arial" w:cs="Arial"/>
          <w:color w:val="222222"/>
          <w:rtl/>
        </w:rPr>
        <w:tab/>
      </w:r>
      <w:r w:rsidRPr="00F40F97">
        <w:rPr>
          <w:rFonts w:ascii="Arial" w:eastAsia="Times New Roman" w:hAnsi="Arial" w:cs="Arial"/>
          <w:color w:val="222222"/>
          <w:rtl/>
        </w:rPr>
        <w:t>השוואת פערי הריבית מחייבת התייחסות של המשקיעים והלווים גם לסיכון הפיננסי של המשק</w:t>
      </w:r>
    </w:p>
    <w:p w:rsidR="00F40F97" w:rsidRPr="00F40F97" w:rsidRDefault="00CE26BE" w:rsidP="0021310E">
      <w:pPr>
        <w:shd w:val="clear" w:color="auto" w:fill="FFFFFF"/>
        <w:tabs>
          <w:tab w:val="left" w:pos="450"/>
        </w:tabs>
        <w:spacing w:line="240" w:lineRule="auto"/>
        <w:ind w:left="432" w:hanging="432"/>
        <w:rPr>
          <w:rFonts w:ascii="Arial" w:eastAsia="Times New Roman" w:hAnsi="Arial" w:cs="Arial"/>
          <w:color w:val="222222"/>
          <w:rtl/>
        </w:rPr>
      </w:pPr>
      <w:r>
        <w:rPr>
          <w:rFonts w:ascii="Arial" w:eastAsia="Times New Roman" w:hAnsi="Arial" w:cs="Arial"/>
          <w:color w:val="222222"/>
          <w:rtl/>
        </w:rPr>
        <w:tab/>
      </w:r>
      <w:r w:rsidR="00F40F97" w:rsidRPr="00F40F97">
        <w:rPr>
          <w:rFonts w:ascii="Arial" w:eastAsia="Times New Roman" w:hAnsi="Arial" w:cs="Arial"/>
          <w:color w:val="222222"/>
          <w:rtl/>
        </w:rPr>
        <w:t>הישראלי הנע עתה - עפ"י שוקי ההון בעולם - בין 1.40% (לחצי שנה) ל</w:t>
      </w:r>
      <w:r w:rsidR="0021310E">
        <w:rPr>
          <w:rFonts w:ascii="Arial" w:eastAsia="Times New Roman" w:hAnsi="Arial" w:cs="Arial" w:hint="cs"/>
          <w:color w:val="222222"/>
          <w:rtl/>
        </w:rPr>
        <w:t>-</w:t>
      </w:r>
      <w:r w:rsidR="00F40F97" w:rsidRPr="00F40F97">
        <w:rPr>
          <w:rFonts w:ascii="Arial" w:eastAsia="Times New Roman" w:hAnsi="Arial" w:cs="Arial"/>
          <w:color w:val="222222"/>
          <w:rtl/>
        </w:rPr>
        <w:t>1.60% (ל</w:t>
      </w:r>
      <w:r w:rsidR="0021310E">
        <w:rPr>
          <w:rFonts w:ascii="Arial" w:eastAsia="Times New Roman" w:hAnsi="Arial" w:cs="Arial" w:hint="cs"/>
          <w:color w:val="222222"/>
          <w:rtl/>
        </w:rPr>
        <w:t>-</w:t>
      </w:r>
      <w:r w:rsidR="00F40F97" w:rsidRPr="00F40F97">
        <w:rPr>
          <w:rFonts w:ascii="Arial" w:eastAsia="Times New Roman" w:hAnsi="Arial" w:cs="Arial"/>
          <w:color w:val="222222"/>
          <w:rtl/>
        </w:rPr>
        <w:t>10 שנים). ראוי</w:t>
      </w:r>
    </w:p>
    <w:p w:rsidR="00F40F97" w:rsidRPr="00F40F97" w:rsidRDefault="00CE26BE" w:rsidP="00F40F97">
      <w:pPr>
        <w:shd w:val="clear" w:color="auto" w:fill="FFFFFF"/>
        <w:tabs>
          <w:tab w:val="left" w:pos="432"/>
        </w:tabs>
        <w:spacing w:line="240" w:lineRule="auto"/>
        <w:ind w:left="432" w:hanging="432"/>
        <w:rPr>
          <w:rFonts w:ascii="Arial" w:eastAsia="Times New Roman" w:hAnsi="Arial" w:cs="Arial"/>
          <w:color w:val="222222"/>
          <w:rtl/>
        </w:rPr>
      </w:pPr>
      <w:r>
        <w:rPr>
          <w:rFonts w:ascii="Arial" w:eastAsia="Times New Roman" w:hAnsi="Arial" w:cs="Arial"/>
          <w:color w:val="222222"/>
          <w:rtl/>
        </w:rPr>
        <w:tab/>
      </w:r>
      <w:r w:rsidR="00F40F97" w:rsidRPr="00F40F97">
        <w:rPr>
          <w:rFonts w:ascii="Arial" w:eastAsia="Times New Roman" w:hAnsi="Arial" w:cs="Arial"/>
          <w:color w:val="222222"/>
          <w:rtl/>
        </w:rPr>
        <w:t>לציין, כי פרמיית הסיכון מתאפיינת בתנודתיות הנובעת לעיתים מסיבות שמקורן במשק הישראלי,</w:t>
      </w:r>
    </w:p>
    <w:p w:rsidR="00F40F97" w:rsidRPr="00F40F97" w:rsidRDefault="00CE26BE" w:rsidP="00F40F97">
      <w:pPr>
        <w:shd w:val="clear" w:color="auto" w:fill="FFFFFF"/>
        <w:tabs>
          <w:tab w:val="left" w:pos="432"/>
        </w:tabs>
        <w:spacing w:line="240" w:lineRule="auto"/>
        <w:ind w:left="432" w:hanging="432"/>
        <w:rPr>
          <w:rFonts w:ascii="Arial" w:eastAsia="Times New Roman" w:hAnsi="Arial" w:cs="Arial"/>
          <w:color w:val="222222"/>
          <w:rtl/>
        </w:rPr>
      </w:pPr>
      <w:r>
        <w:rPr>
          <w:rFonts w:ascii="Arial" w:eastAsia="Times New Roman" w:hAnsi="Arial" w:cs="Arial"/>
          <w:color w:val="222222"/>
          <w:rtl/>
        </w:rPr>
        <w:tab/>
      </w:r>
      <w:r w:rsidR="00F40F97" w:rsidRPr="00F40F97">
        <w:rPr>
          <w:rFonts w:ascii="Arial" w:eastAsia="Times New Roman" w:hAnsi="Arial" w:cs="Arial"/>
          <w:color w:val="222222"/>
          <w:rtl/>
        </w:rPr>
        <w:t>אבל גם מהתפתחויות בשווקים הפיננסיים בעולם ובשינויים במידת הסחירות בשווקים אלו.</w:t>
      </w:r>
    </w:p>
    <w:p w:rsidR="00F40F97" w:rsidRPr="00F40F97" w:rsidRDefault="00F40F97" w:rsidP="00F40F97">
      <w:pPr>
        <w:shd w:val="clear" w:color="auto" w:fill="FFFFFF"/>
        <w:tabs>
          <w:tab w:val="left" w:pos="432"/>
        </w:tabs>
        <w:spacing w:line="240" w:lineRule="auto"/>
        <w:ind w:left="432" w:hanging="432"/>
        <w:rPr>
          <w:rFonts w:ascii="Arial" w:eastAsia="Times New Roman" w:hAnsi="Arial" w:cs="Arial"/>
          <w:color w:val="222222"/>
          <w:rtl/>
        </w:rPr>
      </w:pPr>
      <w:r>
        <w:rPr>
          <w:rFonts w:ascii="Arial" w:eastAsia="Times New Roman" w:hAnsi="Arial" w:cs="Arial" w:hint="cs"/>
          <w:color w:val="222222"/>
          <w:rtl/>
        </w:rPr>
        <w:t>***</w:t>
      </w:r>
      <w:r>
        <w:rPr>
          <w:rFonts w:ascii="Arial" w:eastAsia="Times New Roman" w:hAnsi="Arial" w:cs="Arial"/>
          <w:color w:val="222222"/>
          <w:rtl/>
        </w:rPr>
        <w:tab/>
      </w:r>
      <w:r w:rsidRPr="00F40F97">
        <w:rPr>
          <w:rFonts w:ascii="Arial" w:eastAsia="Times New Roman" w:hAnsi="Arial" w:cs="Arial"/>
          <w:color w:val="222222"/>
          <w:rtl/>
        </w:rPr>
        <w:t>ב- 25 ביוני צפויה להתכנס "ועדת השוק הפתוח" של הבנק המרכזי בארה"ב לדיון הרגיל</w:t>
      </w:r>
    </w:p>
    <w:p w:rsidR="00F40F97" w:rsidRDefault="00CE26BE" w:rsidP="00CE26BE">
      <w:pPr>
        <w:shd w:val="clear" w:color="auto" w:fill="FFFFFF"/>
        <w:tabs>
          <w:tab w:val="left" w:pos="432"/>
        </w:tabs>
        <w:spacing w:line="240" w:lineRule="auto"/>
        <w:ind w:left="432" w:hanging="432"/>
        <w:rPr>
          <w:rFonts w:ascii="Arial" w:eastAsia="Times New Roman" w:hAnsi="Arial" w:cs="Arial"/>
          <w:color w:val="222222"/>
          <w:rtl/>
        </w:rPr>
      </w:pPr>
      <w:r>
        <w:rPr>
          <w:rFonts w:ascii="Arial" w:eastAsia="Times New Roman" w:hAnsi="Arial" w:cs="Arial"/>
          <w:color w:val="222222"/>
          <w:rtl/>
        </w:rPr>
        <w:tab/>
      </w:r>
      <w:r w:rsidR="00F40F97" w:rsidRPr="00F40F97">
        <w:rPr>
          <w:rFonts w:ascii="Arial" w:eastAsia="Times New Roman" w:hAnsi="Arial" w:cs="Arial"/>
          <w:color w:val="222222"/>
          <w:rtl/>
        </w:rPr>
        <w:t>על מדיניות הריבית. ריבית הבנק המרכזי בארה"ב עומדת היום, לפני דיון זה, על 1.25%</w:t>
      </w:r>
      <w:r w:rsidR="0021310E">
        <w:rPr>
          <w:rFonts w:ascii="Arial" w:eastAsia="Times New Roman" w:hAnsi="Arial" w:cs="Arial" w:hint="cs"/>
          <w:color w:val="222222"/>
          <w:rtl/>
        </w:rPr>
        <w:t>.</w:t>
      </w:r>
    </w:p>
    <w:p w:rsidR="0021310E" w:rsidRDefault="0021310E" w:rsidP="00CE26BE">
      <w:pPr>
        <w:shd w:val="clear" w:color="auto" w:fill="FFFFFF"/>
        <w:tabs>
          <w:tab w:val="left" w:pos="432"/>
        </w:tabs>
        <w:spacing w:line="240" w:lineRule="auto"/>
        <w:ind w:left="432" w:hanging="432"/>
        <w:rPr>
          <w:rFonts w:ascii="Arial" w:eastAsia="Times New Roman" w:hAnsi="Arial" w:cs="Arial"/>
          <w:color w:val="222222"/>
          <w:rtl/>
        </w:rPr>
      </w:pPr>
    </w:p>
    <w:p w:rsidR="0021310E" w:rsidRDefault="0021310E" w:rsidP="00CE26BE">
      <w:pPr>
        <w:shd w:val="clear" w:color="auto" w:fill="FFFFFF"/>
        <w:tabs>
          <w:tab w:val="left" w:pos="432"/>
        </w:tabs>
        <w:spacing w:line="240" w:lineRule="auto"/>
        <w:ind w:left="432" w:hanging="432"/>
        <w:rPr>
          <w:rFonts w:ascii="Arial" w:eastAsia="Times New Roman" w:hAnsi="Arial" w:cs="Arial"/>
          <w:color w:val="222222"/>
          <w:rtl/>
        </w:rPr>
      </w:pPr>
    </w:p>
    <w:p w:rsidR="0021310E" w:rsidRDefault="0021310E" w:rsidP="0021310E">
      <w:pPr>
        <w:shd w:val="clear" w:color="auto" w:fill="FFFFFF"/>
        <w:tabs>
          <w:tab w:val="left" w:pos="432"/>
        </w:tabs>
        <w:spacing w:line="240" w:lineRule="auto"/>
        <w:ind w:left="432" w:hanging="432"/>
        <w:jc w:val="center"/>
        <w:rPr>
          <w:rFonts w:ascii="Arial" w:eastAsia="Times New Roman" w:hAnsi="Arial" w:cs="Arial"/>
          <w:color w:val="222222"/>
          <w:rtl/>
        </w:rPr>
      </w:pPr>
      <w:r>
        <w:rPr>
          <w:noProof/>
        </w:rPr>
        <w:lastRenderedPageBreak/>
        <w:drawing>
          <wp:inline distT="0" distB="0" distL="0" distR="0" wp14:anchorId="727ED5D4" wp14:editId="0F1A6159">
            <wp:extent cx="4067175" cy="4753205"/>
            <wp:effectExtent l="0" t="0" r="0" b="9525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75192" cy="4762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10E" w:rsidRDefault="0021310E" w:rsidP="0021310E">
      <w:pPr>
        <w:shd w:val="clear" w:color="auto" w:fill="FFFFFF"/>
        <w:tabs>
          <w:tab w:val="left" w:pos="432"/>
        </w:tabs>
        <w:spacing w:line="240" w:lineRule="auto"/>
        <w:ind w:left="432" w:hanging="432"/>
        <w:rPr>
          <w:rFonts w:ascii="Arial" w:eastAsia="Times New Roman" w:hAnsi="Arial" w:cs="Arial"/>
          <w:color w:val="222222"/>
          <w:rtl/>
        </w:rPr>
      </w:pPr>
      <w:r>
        <w:rPr>
          <w:rFonts w:ascii="Arial" w:eastAsia="Times New Roman" w:hAnsi="Arial" w:cs="Arial" w:hint="cs"/>
          <w:color w:val="222222"/>
          <w:rtl/>
        </w:rPr>
        <w:t>____________</w:t>
      </w:r>
    </w:p>
    <w:p w:rsidR="0021310E" w:rsidRDefault="0021310E" w:rsidP="0021310E">
      <w:pPr>
        <w:shd w:val="clear" w:color="auto" w:fill="FFFFFF"/>
        <w:tabs>
          <w:tab w:val="left" w:pos="432"/>
        </w:tabs>
        <w:spacing w:line="240" w:lineRule="auto"/>
        <w:ind w:left="432" w:hanging="432"/>
        <w:rPr>
          <w:rFonts w:ascii="Arial" w:eastAsia="Times New Roman" w:hAnsi="Arial" w:cs="Arial"/>
          <w:color w:val="222222"/>
          <w:rtl/>
        </w:rPr>
      </w:pPr>
    </w:p>
    <w:p w:rsidR="0021310E" w:rsidRDefault="0021310E" w:rsidP="0021310E">
      <w:pPr>
        <w:shd w:val="clear" w:color="auto" w:fill="FFFFFF"/>
        <w:tabs>
          <w:tab w:val="left" w:pos="432"/>
        </w:tabs>
        <w:spacing w:line="240" w:lineRule="auto"/>
        <w:ind w:left="432" w:hanging="432"/>
        <w:rPr>
          <w:rFonts w:ascii="Arial" w:eastAsia="Times New Roman" w:hAnsi="Arial" w:cs="Arial" w:hint="cs"/>
          <w:color w:val="222222"/>
          <w:rtl/>
        </w:rPr>
      </w:pPr>
      <w:r>
        <w:rPr>
          <w:rFonts w:ascii="Arial" w:eastAsia="Times New Roman" w:hAnsi="Arial" w:cs="Arial" w:hint="cs"/>
          <w:color w:val="222222"/>
          <w:rtl/>
        </w:rPr>
        <w:t>*</w:t>
      </w:r>
      <w:r>
        <w:rPr>
          <w:rFonts w:ascii="Arial" w:eastAsia="Times New Roman" w:hAnsi="Arial" w:cs="Arial"/>
          <w:color w:val="222222"/>
          <w:rtl/>
        </w:rPr>
        <w:tab/>
      </w:r>
      <w:r>
        <w:rPr>
          <w:rFonts w:ascii="Arial" w:eastAsia="Times New Roman" w:hAnsi="Arial" w:cs="Arial" w:hint="cs"/>
          <w:color w:val="222222"/>
          <w:rtl/>
        </w:rPr>
        <w:t>כולל שתי העלאות ריבית במהלך החודש. שיעורי הריבית האפקטיבית והריאלית של בנק ישראל מחושבים על בסיס ממוצע חודשי.</w:t>
      </w:r>
    </w:p>
    <w:p w:rsidR="0021310E" w:rsidRDefault="0021310E" w:rsidP="00873D1A">
      <w:pPr>
        <w:pStyle w:val="a7"/>
        <w:numPr>
          <w:ilvl w:val="0"/>
          <w:numId w:val="1"/>
        </w:num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 w:hint="cs"/>
          <w:color w:val="222222"/>
          <w:rtl/>
        </w:rPr>
        <w:t>ריבית מוצהרת במונחים שנתיים פשוטים (ללא ריבית דריבית).</w:t>
      </w:r>
    </w:p>
    <w:p w:rsidR="0021310E" w:rsidRDefault="0021310E" w:rsidP="00873D1A">
      <w:pPr>
        <w:pStyle w:val="a7"/>
        <w:numPr>
          <w:ilvl w:val="0"/>
          <w:numId w:val="2"/>
        </w:numPr>
        <w:shd w:val="clear" w:color="auto" w:fill="FFFFFF"/>
        <w:spacing w:line="240" w:lineRule="auto"/>
        <w:ind w:left="360"/>
        <w:rPr>
          <w:rFonts w:ascii="Arial" w:eastAsia="Times New Roman" w:hAnsi="Arial" w:cs="Arial" w:hint="cs"/>
          <w:color w:val="222222"/>
        </w:rPr>
      </w:pPr>
      <w:r>
        <w:rPr>
          <w:rFonts w:ascii="Arial" w:eastAsia="Times New Roman" w:hAnsi="Arial" w:cs="Arial" w:hint="cs"/>
          <w:color w:val="222222"/>
          <w:rtl/>
        </w:rPr>
        <w:t>ריבית לפי ריבית דריבית בחישוב יומי, על פי הריבית הבינבנקאית. (ראה הסבר ב"מבט כלכלי מס' 6").</w:t>
      </w:r>
    </w:p>
    <w:p w:rsidR="0021310E" w:rsidRDefault="0021310E" w:rsidP="00873D1A">
      <w:pPr>
        <w:pStyle w:val="a7"/>
        <w:numPr>
          <w:ilvl w:val="0"/>
          <w:numId w:val="3"/>
        </w:numPr>
        <w:shd w:val="clear" w:color="auto" w:fill="FFFFFF"/>
        <w:spacing w:line="240" w:lineRule="auto"/>
        <w:ind w:left="360"/>
        <w:rPr>
          <w:rFonts w:ascii="Arial" w:eastAsia="Times New Roman" w:hAnsi="Arial" w:cs="Arial" w:hint="cs"/>
          <w:color w:val="222222"/>
        </w:rPr>
      </w:pPr>
      <w:r>
        <w:rPr>
          <w:rFonts w:ascii="Arial" w:eastAsia="Times New Roman" w:hAnsi="Arial" w:cs="Arial" w:hint="cs"/>
          <w:color w:val="222222"/>
          <w:rtl/>
        </w:rPr>
        <w:t>הריבית הריאלית מחושבת על פי הריבית האפקטיבית בניכוי הציפיות לאינפלציה הנגזרות משוק ההון.</w:t>
      </w:r>
    </w:p>
    <w:p w:rsidR="0021310E" w:rsidRPr="0021310E" w:rsidRDefault="00873D1A" w:rsidP="00873D1A">
      <w:pPr>
        <w:pStyle w:val="a7"/>
        <w:numPr>
          <w:ilvl w:val="0"/>
          <w:numId w:val="4"/>
        </w:num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rtl/>
        </w:rPr>
      </w:pPr>
      <w:r>
        <w:rPr>
          <w:rFonts w:ascii="Arial" w:eastAsia="Times New Roman" w:hAnsi="Arial" w:cs="Arial" w:hint="cs"/>
          <w:color w:val="222222"/>
          <w:rtl/>
        </w:rPr>
        <w:t>עד יוני 2002 תשואות ה</w:t>
      </w:r>
      <w:bookmarkStart w:id="0" w:name="_GoBack"/>
      <w:bookmarkEnd w:id="0"/>
      <w:r>
        <w:rPr>
          <w:rFonts w:ascii="Arial" w:eastAsia="Times New Roman" w:hAnsi="Arial" w:cs="Arial" w:hint="cs"/>
          <w:color w:val="222222"/>
          <w:rtl/>
        </w:rPr>
        <w:t>מכרזים ל- 10 שנים. מיולי ואילך התשואה הממוצעת היומית בשוק.</w:t>
      </w:r>
    </w:p>
    <w:p w:rsidR="00F40F97" w:rsidRPr="005E4800" w:rsidRDefault="00F40F97" w:rsidP="005E480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</w:p>
    <w:p w:rsidR="005E4800" w:rsidRPr="005E4800" w:rsidRDefault="005E4800" w:rsidP="005E4800">
      <w:pPr>
        <w:rPr>
          <w:rFonts w:hint="cs"/>
          <w:rtl/>
        </w:rPr>
      </w:pPr>
    </w:p>
    <w:sectPr w:rsidR="005E4800" w:rsidRPr="005E480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DBD" w:rsidRDefault="003A6DBD" w:rsidP="003C0120">
      <w:pPr>
        <w:spacing w:line="240" w:lineRule="auto"/>
      </w:pPr>
      <w:r>
        <w:separator/>
      </w:r>
    </w:p>
  </w:endnote>
  <w:endnote w:type="continuationSeparator" w:id="0">
    <w:p w:rsidR="003A6DBD" w:rsidRDefault="003A6DBD" w:rsidP="003C01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120" w:rsidRDefault="00045FB8" w:rsidP="005E4800">
    <w:pPr>
      <w:pStyle w:val="a5"/>
    </w:pPr>
    <w:r>
      <w:t>29</w:t>
    </w:r>
    <w:r w:rsidR="006F6AF6">
      <w:t>/07/2015</w:t>
    </w:r>
    <w:r w:rsidR="003C0120" w:rsidRPr="003C0120">
      <w:rPr>
        <w:rtl/>
      </w:rPr>
      <w:ptab w:relativeTo="margin" w:alignment="right" w:leader="none"/>
    </w:r>
    <w:r w:rsidR="005E4800">
      <w:rPr>
        <w:rFonts w:cs="Times New Roman"/>
      </w:rPr>
      <w:t>http://www.boi.org.il/press/heb/030526/030526r.htm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DBD" w:rsidRDefault="003A6DBD" w:rsidP="003C0120">
      <w:pPr>
        <w:spacing w:line="240" w:lineRule="auto"/>
      </w:pPr>
      <w:r>
        <w:separator/>
      </w:r>
    </w:p>
  </w:footnote>
  <w:footnote w:type="continuationSeparator" w:id="0">
    <w:p w:rsidR="003A6DBD" w:rsidRDefault="003A6DBD" w:rsidP="003C01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120" w:rsidRDefault="006F6AF6" w:rsidP="003C0120">
    <w:pPr>
      <w:pStyle w:val="a3"/>
      <w:bidi w:val="0"/>
      <w:rPr>
        <w:rtl/>
        <w:cs/>
      </w:rPr>
    </w:pPr>
    <w:r>
      <w:rPr>
        <w:rFonts w:hint="cs"/>
        <w:rtl/>
      </w:rPr>
      <w:t xml:space="preserve">הודעה לעיתונות </w:t>
    </w:r>
    <w:r w:rsidR="005E4800">
      <w:rPr>
        <w:rtl/>
      </w:rPr>
      <w:t>–</w:t>
    </w:r>
    <w:r w:rsidR="005E4800">
      <w:rPr>
        <w:rFonts w:hint="cs"/>
        <w:rtl/>
      </w:rPr>
      <w:t xml:space="preserve"> התכנית המוניטרית לחודש יוני 2003</w:t>
    </w:r>
    <w:r>
      <w:rPr>
        <w:rFonts w:hint="cs"/>
        <w:rtl/>
      </w:rPr>
      <w:t xml:space="preserve"> </w:t>
    </w:r>
  </w:p>
  <w:p w:rsidR="003C0120" w:rsidRDefault="003C01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22E8E"/>
    <w:multiLevelType w:val="hybridMultilevel"/>
    <w:tmpl w:val="5ED45DA2"/>
    <w:lvl w:ilvl="0" w:tplc="CB18EEEC">
      <w:start w:val="1"/>
      <w:numFmt w:val="bullet"/>
      <w:lvlText w:val="3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2907926"/>
    <w:multiLevelType w:val="hybridMultilevel"/>
    <w:tmpl w:val="184C75E0"/>
    <w:lvl w:ilvl="0" w:tplc="619642A6">
      <w:start w:val="1"/>
      <w:numFmt w:val="bullet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F0BA8"/>
    <w:multiLevelType w:val="hybridMultilevel"/>
    <w:tmpl w:val="E1924810"/>
    <w:lvl w:ilvl="0" w:tplc="F9FCD5CA">
      <w:start w:val="1"/>
      <w:numFmt w:val="bullet"/>
      <w:lvlText w:val="4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75D54C43"/>
    <w:multiLevelType w:val="hybridMultilevel"/>
    <w:tmpl w:val="C8FE596E"/>
    <w:lvl w:ilvl="0" w:tplc="74D0C622">
      <w:start w:val="1"/>
      <w:numFmt w:val="bullet"/>
      <w:lvlText w:val="2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00"/>
    <w:rsid w:val="00045FB8"/>
    <w:rsid w:val="001D04A7"/>
    <w:rsid w:val="001F2D88"/>
    <w:rsid w:val="0021310E"/>
    <w:rsid w:val="003A6DBD"/>
    <w:rsid w:val="003C0120"/>
    <w:rsid w:val="005E4800"/>
    <w:rsid w:val="006F6AF6"/>
    <w:rsid w:val="007949C7"/>
    <w:rsid w:val="007E43A1"/>
    <w:rsid w:val="00864FA6"/>
    <w:rsid w:val="00873D1A"/>
    <w:rsid w:val="00900038"/>
    <w:rsid w:val="00922CBF"/>
    <w:rsid w:val="00A15ECC"/>
    <w:rsid w:val="00B02E8E"/>
    <w:rsid w:val="00B3381F"/>
    <w:rsid w:val="00C312E8"/>
    <w:rsid w:val="00CE26BE"/>
    <w:rsid w:val="00D95AB2"/>
    <w:rsid w:val="00F4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5AECC-3D48-4B91-BC54-349296E8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120"/>
    <w:pPr>
      <w:tabs>
        <w:tab w:val="center" w:pos="4680"/>
        <w:tab w:val="right" w:pos="9360"/>
      </w:tabs>
      <w:spacing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C0120"/>
  </w:style>
  <w:style w:type="paragraph" w:styleId="a5">
    <w:name w:val="footer"/>
    <w:basedOn w:val="a"/>
    <w:link w:val="a6"/>
    <w:uiPriority w:val="99"/>
    <w:unhideWhenUsed/>
    <w:rsid w:val="003C0120"/>
    <w:pPr>
      <w:tabs>
        <w:tab w:val="center" w:pos="4680"/>
        <w:tab w:val="right" w:pos="9360"/>
      </w:tabs>
      <w:spacing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C0120"/>
  </w:style>
  <w:style w:type="paragraph" w:styleId="a7">
    <w:name w:val="List Paragraph"/>
    <w:basedOn w:val="a"/>
    <w:uiPriority w:val="34"/>
    <w:qFormat/>
    <w:rsid w:val="00F40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i\Desktop\Doc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7DF15E770D6A20458F4DC128F2AACF68" ma:contentTypeVersion="2" ma:contentTypeDescription="צור מסמך חדש." ma:contentTypeScope="" ma:versionID="08f5693047e855062f5421094e4554b7">
  <xsd:schema xmlns:xsd="http://www.w3.org/2001/XMLSchema" xmlns:xs="http://www.w3.org/2001/XMLSchema" xmlns:p="http://schemas.microsoft.com/office/2006/metadata/properties" xmlns:ns2="40ebc337-9c48-4e3a-9469-bf3a5833243d" targetNamespace="http://schemas.microsoft.com/office/2006/metadata/properties" ma:root="true" ma:fieldsID="79341a795b6e28db76c809c1fe459273" ns2:_="">
    <xsd:import namespace="40ebc337-9c48-4e3a-9469-bf3a5833243d"/>
    <xsd:element name="properties">
      <xsd:complexType>
        <xsd:sequence>
          <xsd:element name="documentManagement">
            <xsd:complexType>
              <xsd:all>
                <xsd:element ref="ns2:gd25165b16d64b3c97c8455b9e8a493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bc337-9c48-4e3a-9469-bf3a5833243d" elementFormDefault="qualified">
    <xsd:import namespace="http://schemas.microsoft.com/office/2006/documentManagement/types"/>
    <xsd:import namespace="http://schemas.microsoft.com/office/infopath/2007/PartnerControls"/>
    <xsd:element name="gd25165b16d64b3c97c8455b9e8a493f" ma:index="8" nillable="true" ma:displayName="תגיות_0" ma:hidden="true" ma:internalName="gd25165b16d64b3c97c8455b9e8a493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d25165b16d64b3c97c8455b9e8a493f xmlns="40ebc337-9c48-4e3a-9469-bf3a5833243d" xsi:nil="true"/>
  </documentManagement>
</p:properties>
</file>

<file path=customXml/itemProps1.xml><?xml version="1.0" encoding="utf-8"?>
<ds:datastoreItem xmlns:ds="http://schemas.openxmlformats.org/officeDocument/2006/customXml" ds:itemID="{3EAF7AB7-411A-4578-98F4-FE65DDBDF84B}"/>
</file>

<file path=customXml/itemProps2.xml><?xml version="1.0" encoding="utf-8"?>
<ds:datastoreItem xmlns:ds="http://schemas.openxmlformats.org/officeDocument/2006/customXml" ds:itemID="{B6BCDFD6-056A-4B59-9FD4-0DDC5244A404}"/>
</file>

<file path=customXml/itemProps3.xml><?xml version="1.0" encoding="utf-8"?>
<ds:datastoreItem xmlns:ds="http://schemas.openxmlformats.org/officeDocument/2006/customXml" ds:itemID="{9DAA93A2-7BFC-41BD-8079-5A0D75837A2B}"/>
</file>

<file path=docProps/app.xml><?xml version="1.0" encoding="utf-8"?>
<Properties xmlns="http://schemas.openxmlformats.org/officeDocument/2006/extended-properties" xmlns:vt="http://schemas.openxmlformats.org/officeDocument/2006/docPropsVTypes">
  <Template>Doc.dotx</Template>
  <TotalTime>15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</dc:creator>
  <cp:keywords/>
  <dc:description/>
  <cp:lastModifiedBy>Ori</cp:lastModifiedBy>
  <cp:revision>1</cp:revision>
  <dcterms:created xsi:type="dcterms:W3CDTF">2015-09-27T11:57:00Z</dcterms:created>
  <dcterms:modified xsi:type="dcterms:W3CDTF">2015-09-27T12:12:00Z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0x0101007DF15E770D6A20458F4DC128F2AACF68</vt:lpwstr>
  </property>
</Properties>
</file>