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Default="00053AE4" w:rsidP="00FC6365">
      <w:pPr>
        <w:spacing w:line="360" w:lineRule="auto"/>
        <w:jc w:val="both"/>
        <w:rPr>
          <w:rFonts w:ascii="Garamond" w:hAnsi="Garamond" w:cs="David"/>
          <w:b/>
          <w:bCs/>
          <w:spacing w:val="-4"/>
          <w:sz w:val="28"/>
          <w:szCs w:val="28"/>
          <w:rtl/>
        </w:rPr>
      </w:pPr>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Default="00053AE4" w:rsidP="00FC6365">
      <w:pPr>
        <w:spacing w:line="360" w:lineRule="auto"/>
        <w:jc w:val="both"/>
        <w:rPr>
          <w:rFonts w:ascii="Garamond" w:hAnsi="Garamond" w:cs="David"/>
          <w:b/>
          <w:bCs/>
          <w:spacing w:val="-4"/>
          <w:sz w:val="28"/>
          <w:szCs w:val="28"/>
          <w:rtl/>
        </w:rPr>
      </w:pPr>
    </w:p>
    <w:p w:rsidR="001B5AA6" w:rsidRPr="001B5AA6" w:rsidRDefault="00216DC6" w:rsidP="00216DC6">
      <w:pPr>
        <w:spacing w:line="360" w:lineRule="auto"/>
        <w:ind w:firstLine="720"/>
        <w:jc w:val="center"/>
        <w:rPr>
          <w:rFonts w:cs="David"/>
          <w:b/>
          <w:bCs/>
          <w:sz w:val="28"/>
          <w:szCs w:val="28"/>
          <w:rtl/>
        </w:rPr>
      </w:pPr>
      <w:r w:rsidRPr="00216DC6">
        <w:rPr>
          <w:rFonts w:cs="David" w:hint="cs"/>
          <w:b/>
          <w:bCs/>
          <w:sz w:val="28"/>
          <w:szCs w:val="28"/>
          <w:rtl/>
        </w:rPr>
        <w:t>מכרז פומבי ממוכן דו-שלבי מספר 41/25</w:t>
      </w:r>
      <w:r w:rsidRPr="00216DC6">
        <w:rPr>
          <w:rFonts w:cs="David"/>
          <w:b/>
          <w:bCs/>
          <w:sz w:val="28"/>
          <w:szCs w:val="28"/>
          <w:rtl/>
        </w:rPr>
        <w:t xml:space="preserve"> ל</w:t>
      </w:r>
      <w:r w:rsidRPr="00216DC6">
        <w:rPr>
          <w:rFonts w:cs="David" w:hint="eastAsia"/>
          <w:b/>
          <w:bCs/>
          <w:sz w:val="28"/>
          <w:szCs w:val="28"/>
          <w:rtl/>
        </w:rPr>
        <w:t>אספק</w:t>
      </w:r>
      <w:r w:rsidRPr="00216DC6">
        <w:rPr>
          <w:rFonts w:cs="David" w:hint="cs"/>
          <w:b/>
          <w:bCs/>
          <w:sz w:val="28"/>
          <w:szCs w:val="28"/>
          <w:rtl/>
        </w:rPr>
        <w:t>ת,</w:t>
      </w:r>
      <w:r w:rsidRPr="00216DC6">
        <w:rPr>
          <w:rFonts w:cs="David"/>
          <w:b/>
          <w:bCs/>
          <w:sz w:val="28"/>
          <w:szCs w:val="28"/>
          <w:rtl/>
        </w:rPr>
        <w:t xml:space="preserve"> התקנת </w:t>
      </w:r>
      <w:r w:rsidRPr="00216DC6">
        <w:rPr>
          <w:rFonts w:cs="David" w:hint="cs"/>
          <w:b/>
          <w:bCs/>
          <w:sz w:val="28"/>
          <w:szCs w:val="28"/>
          <w:rtl/>
        </w:rPr>
        <w:t xml:space="preserve">ותחזוקת </w:t>
      </w:r>
      <w:r w:rsidRPr="00216DC6">
        <w:rPr>
          <w:rFonts w:cs="David"/>
          <w:b/>
          <w:bCs/>
          <w:sz w:val="28"/>
          <w:szCs w:val="28"/>
          <w:rtl/>
        </w:rPr>
        <w:t>מערכות מיזוג לחדרי שרתים וחדרי אל פסק</w:t>
      </w:r>
    </w:p>
    <w:p w:rsidR="00216DC6" w:rsidRPr="00216DC6" w:rsidRDefault="00216DC6" w:rsidP="00216DC6">
      <w:pPr>
        <w:pStyle w:val="2"/>
        <w:numPr>
          <w:ilvl w:val="1"/>
          <w:numId w:val="6"/>
        </w:numPr>
        <w:spacing w:before="120" w:after="120"/>
        <w:ind w:left="510" w:hanging="510"/>
        <w:jc w:val="both"/>
        <w:rPr>
          <w:b w:val="0"/>
          <w:bCs w:val="0"/>
        </w:rPr>
      </w:pPr>
      <w:r w:rsidRPr="00216DC6">
        <w:rPr>
          <w:rFonts w:hint="cs"/>
          <w:b w:val="0"/>
          <w:bCs w:val="0"/>
          <w:rtl/>
        </w:rPr>
        <w:t>בנק</w:t>
      </w:r>
      <w:r w:rsidRPr="00216DC6">
        <w:rPr>
          <w:b w:val="0"/>
          <w:bCs w:val="0"/>
          <w:rtl/>
        </w:rPr>
        <w:t xml:space="preserve"> </w:t>
      </w:r>
      <w:r w:rsidRPr="00216DC6">
        <w:rPr>
          <w:rFonts w:hint="cs"/>
          <w:b w:val="0"/>
          <w:bCs w:val="0"/>
          <w:rtl/>
        </w:rPr>
        <w:t>ישראל</w:t>
      </w:r>
      <w:r w:rsidRPr="00216DC6">
        <w:rPr>
          <w:b w:val="0"/>
          <w:bCs w:val="0"/>
          <w:rtl/>
        </w:rPr>
        <w:t xml:space="preserve"> (</w:t>
      </w:r>
      <w:r w:rsidRPr="00216DC6">
        <w:rPr>
          <w:rFonts w:hint="cs"/>
          <w:b w:val="0"/>
          <w:bCs w:val="0"/>
          <w:rtl/>
        </w:rPr>
        <w:t>להלן</w:t>
      </w:r>
      <w:r w:rsidRPr="00216DC6">
        <w:rPr>
          <w:b w:val="0"/>
          <w:bCs w:val="0"/>
          <w:rtl/>
        </w:rPr>
        <w:t>: "</w:t>
      </w:r>
      <w:r w:rsidRPr="00216DC6">
        <w:rPr>
          <w:rFonts w:hint="cs"/>
          <w:rtl/>
        </w:rPr>
        <w:t>הבנק</w:t>
      </w:r>
      <w:r w:rsidRPr="00216DC6">
        <w:rPr>
          <w:b w:val="0"/>
          <w:bCs w:val="0"/>
          <w:rtl/>
        </w:rPr>
        <w:t xml:space="preserve">") </w:t>
      </w:r>
      <w:r w:rsidRPr="00216DC6">
        <w:rPr>
          <w:rFonts w:hint="cs"/>
          <w:b w:val="0"/>
          <w:bCs w:val="0"/>
          <w:rtl/>
        </w:rPr>
        <w:t>מזמין</w:t>
      </w:r>
      <w:r w:rsidRPr="00216DC6">
        <w:rPr>
          <w:b w:val="0"/>
          <w:bCs w:val="0"/>
          <w:rtl/>
        </w:rPr>
        <w:t xml:space="preserve"> </w:t>
      </w:r>
      <w:r w:rsidRPr="00216DC6">
        <w:rPr>
          <w:rFonts w:hint="cs"/>
          <w:b w:val="0"/>
          <w:bCs w:val="0"/>
          <w:rtl/>
        </w:rPr>
        <w:t>בזה</w:t>
      </w:r>
      <w:r w:rsidRPr="00216DC6">
        <w:rPr>
          <w:b w:val="0"/>
          <w:bCs w:val="0"/>
          <w:rtl/>
        </w:rPr>
        <w:t xml:space="preserve"> </w:t>
      </w:r>
      <w:r w:rsidRPr="00216DC6">
        <w:rPr>
          <w:rFonts w:hint="cs"/>
          <w:b w:val="0"/>
          <w:bCs w:val="0"/>
          <w:rtl/>
        </w:rPr>
        <w:t>הצעות</w:t>
      </w:r>
      <w:r w:rsidRPr="00216DC6">
        <w:rPr>
          <w:b w:val="0"/>
          <w:bCs w:val="0"/>
          <w:rtl/>
        </w:rPr>
        <w:t xml:space="preserve"> לאספקת, התקנת ותחזוקת מערכות מיזוג לחדרי שרתים וחדרי אל פסק </w:t>
      </w:r>
      <w:r w:rsidRPr="00216DC6">
        <w:rPr>
          <w:rFonts w:hint="cs"/>
          <w:b w:val="0"/>
          <w:bCs w:val="0"/>
          <w:rtl/>
        </w:rPr>
        <w:t xml:space="preserve">למשך שלוש שנים כולל אחריות מלאה על כלל המערכות, לרבות מערכת החשמל כולל עבודות וחלפים על חשבון החברה </w:t>
      </w:r>
      <w:r w:rsidRPr="00216DC6">
        <w:rPr>
          <w:b w:val="0"/>
          <w:bCs w:val="0"/>
          <w:rtl/>
        </w:rPr>
        <w:t>(</w:t>
      </w:r>
      <w:r w:rsidRPr="00216DC6">
        <w:rPr>
          <w:rFonts w:hint="cs"/>
          <w:b w:val="0"/>
          <w:bCs w:val="0"/>
          <w:rtl/>
        </w:rPr>
        <w:t>להלן</w:t>
      </w:r>
      <w:r w:rsidRPr="00216DC6">
        <w:rPr>
          <w:b w:val="0"/>
          <w:bCs w:val="0"/>
          <w:rtl/>
        </w:rPr>
        <w:t xml:space="preserve">: </w:t>
      </w:r>
      <w:r w:rsidRPr="00216DC6">
        <w:rPr>
          <w:rFonts w:hint="cs"/>
          <w:b w:val="0"/>
          <w:bCs w:val="0"/>
          <w:rtl/>
        </w:rPr>
        <w:t>"</w:t>
      </w:r>
      <w:r w:rsidRPr="00216DC6">
        <w:rPr>
          <w:rFonts w:hint="cs"/>
          <w:rtl/>
        </w:rPr>
        <w:t>הפרויקט</w:t>
      </w:r>
      <w:r w:rsidRPr="00216DC6">
        <w:rPr>
          <w:rFonts w:hint="cs"/>
          <w:b w:val="0"/>
          <w:bCs w:val="0"/>
          <w:rtl/>
        </w:rPr>
        <w:t xml:space="preserve">" או </w:t>
      </w:r>
      <w:r w:rsidRPr="00216DC6">
        <w:rPr>
          <w:b w:val="0"/>
          <w:bCs w:val="0"/>
          <w:rtl/>
        </w:rPr>
        <w:t>"</w:t>
      </w:r>
      <w:r w:rsidRPr="00216DC6">
        <w:rPr>
          <w:rFonts w:hint="cs"/>
          <w:rtl/>
        </w:rPr>
        <w:t>השירותים</w:t>
      </w:r>
      <w:r w:rsidRPr="00216DC6">
        <w:rPr>
          <w:b w:val="0"/>
          <w:bCs w:val="0"/>
          <w:rtl/>
        </w:rPr>
        <w:t>").</w:t>
      </w:r>
      <w:r w:rsidRPr="00216DC6">
        <w:rPr>
          <w:rFonts w:hint="cs"/>
          <w:b w:val="0"/>
          <w:bCs w:val="0"/>
          <w:rtl/>
        </w:rPr>
        <w:t xml:space="preserve"> בנוסף, הבנק רשאי להזמין מהקבלן הזוכה שירותי אחזקה למערכת המיזוג הקיימת במתקן כאמור בהסכם, במפרט הטכני ובכתב הכמויות </w:t>
      </w:r>
      <w:proofErr w:type="spellStart"/>
      <w:r w:rsidRPr="00216DC6">
        <w:rPr>
          <w:rFonts w:hint="cs"/>
          <w:b w:val="0"/>
          <w:bCs w:val="0"/>
          <w:rtl/>
        </w:rPr>
        <w:t>המצ"ב</w:t>
      </w:r>
      <w:proofErr w:type="spellEnd"/>
      <w:r w:rsidRPr="00216DC6">
        <w:rPr>
          <w:rFonts w:hint="cs"/>
          <w:b w:val="0"/>
          <w:bCs w:val="0"/>
          <w:rtl/>
        </w:rPr>
        <w:t xml:space="preserve"> (להלן:</w:t>
      </w:r>
      <w:r>
        <w:rPr>
          <w:rFonts w:hint="cs"/>
          <w:b w:val="0"/>
          <w:bCs w:val="0"/>
          <w:rtl/>
        </w:rPr>
        <w:t xml:space="preserve"> </w:t>
      </w:r>
      <w:r w:rsidRPr="00216DC6">
        <w:rPr>
          <w:rFonts w:hint="cs"/>
          <w:b w:val="0"/>
          <w:bCs w:val="0"/>
          <w:rtl/>
        </w:rPr>
        <w:t>"</w:t>
      </w:r>
      <w:r w:rsidRPr="00216DC6">
        <w:rPr>
          <w:rFonts w:hint="cs"/>
          <w:rtl/>
        </w:rPr>
        <w:t>אחזקת המערכת הקיימת</w:t>
      </w:r>
      <w:r w:rsidRPr="00216DC6">
        <w:rPr>
          <w:rFonts w:hint="cs"/>
          <w:b w:val="0"/>
          <w:bCs w:val="0"/>
          <w:rtl/>
        </w:rPr>
        <w:t xml:space="preserve">") וזאת לתקופה של עד עשר שנים בהתאם להחלטת הבנק. כמו כן, הבנק רשאי להזמין מהקבלן הזוכה אספקה, התקנה ותחזוקת </w:t>
      </w:r>
      <w:proofErr w:type="spellStart"/>
      <w:r w:rsidRPr="00216DC6">
        <w:rPr>
          <w:rFonts w:hint="cs"/>
          <w:b w:val="0"/>
          <w:bCs w:val="0"/>
          <w:rtl/>
        </w:rPr>
        <w:t>צ'ילר</w:t>
      </w:r>
      <w:proofErr w:type="spellEnd"/>
      <w:r w:rsidRPr="00216DC6">
        <w:rPr>
          <w:rFonts w:hint="cs"/>
          <w:b w:val="0"/>
          <w:bCs w:val="0"/>
          <w:rtl/>
        </w:rPr>
        <w:t xml:space="preserve"> בירושלים (להלן: "</w:t>
      </w:r>
      <w:r w:rsidRPr="00216DC6">
        <w:rPr>
          <w:rFonts w:hint="cs"/>
          <w:rtl/>
        </w:rPr>
        <w:t xml:space="preserve">רכישת </w:t>
      </w:r>
      <w:proofErr w:type="spellStart"/>
      <w:r w:rsidRPr="00216DC6">
        <w:rPr>
          <w:rFonts w:hint="cs"/>
          <w:rtl/>
        </w:rPr>
        <w:t>צ'ילר</w:t>
      </w:r>
      <w:proofErr w:type="spellEnd"/>
      <w:r w:rsidRPr="00216DC6">
        <w:rPr>
          <w:rFonts w:hint="cs"/>
          <w:b w:val="0"/>
          <w:bCs w:val="0"/>
          <w:rtl/>
        </w:rPr>
        <w:t>").</w:t>
      </w:r>
    </w:p>
    <w:p w:rsidR="00216DC6" w:rsidRPr="00216DC6" w:rsidRDefault="00216DC6" w:rsidP="00216DC6">
      <w:pPr>
        <w:pStyle w:val="2"/>
        <w:numPr>
          <w:ilvl w:val="1"/>
          <w:numId w:val="6"/>
        </w:numPr>
        <w:spacing w:before="120" w:after="120"/>
        <w:ind w:left="510" w:hanging="510"/>
        <w:jc w:val="both"/>
        <w:rPr>
          <w:b w:val="0"/>
          <w:bCs w:val="0"/>
        </w:rPr>
      </w:pPr>
      <w:r w:rsidRPr="00216DC6">
        <w:rPr>
          <w:rFonts w:hint="cs"/>
          <w:b w:val="0"/>
          <w:bCs w:val="0"/>
          <w:rtl/>
        </w:rPr>
        <w:t>השירותים</w:t>
      </w:r>
      <w:r w:rsidRPr="00216DC6">
        <w:rPr>
          <w:b w:val="0"/>
          <w:bCs w:val="0"/>
          <w:rtl/>
        </w:rPr>
        <w:t xml:space="preserve"> </w:t>
      </w:r>
      <w:r w:rsidRPr="00216DC6">
        <w:rPr>
          <w:rFonts w:hint="cs"/>
          <w:b w:val="0"/>
          <w:bCs w:val="0"/>
          <w:rtl/>
        </w:rPr>
        <w:t>יינתנו</w:t>
      </w:r>
      <w:r w:rsidRPr="00216DC6">
        <w:rPr>
          <w:b w:val="0"/>
          <w:bCs w:val="0"/>
          <w:rtl/>
        </w:rPr>
        <w:t xml:space="preserve"> </w:t>
      </w:r>
      <w:r w:rsidRPr="00216DC6">
        <w:rPr>
          <w:rFonts w:hint="cs"/>
          <w:b w:val="0"/>
          <w:bCs w:val="0"/>
          <w:rtl/>
        </w:rPr>
        <w:t>בסניפי הבנק</w:t>
      </w:r>
      <w:r w:rsidRPr="00216DC6">
        <w:rPr>
          <w:b w:val="0"/>
          <w:bCs w:val="0"/>
          <w:rtl/>
        </w:rPr>
        <w:t xml:space="preserve"> </w:t>
      </w:r>
      <w:r w:rsidRPr="00216DC6">
        <w:rPr>
          <w:rFonts w:hint="eastAsia"/>
          <w:b w:val="0"/>
          <w:bCs w:val="0"/>
          <w:rtl/>
        </w:rPr>
        <w:t>באזור</w:t>
      </w:r>
      <w:r w:rsidRPr="00216DC6">
        <w:rPr>
          <w:b w:val="0"/>
          <w:bCs w:val="0"/>
          <w:rtl/>
        </w:rPr>
        <w:t xml:space="preserve"> </w:t>
      </w:r>
      <w:r w:rsidRPr="00216DC6">
        <w:rPr>
          <w:rFonts w:hint="eastAsia"/>
          <w:b w:val="0"/>
          <w:bCs w:val="0"/>
          <w:rtl/>
        </w:rPr>
        <w:t>המרכז</w:t>
      </w:r>
      <w:r w:rsidRPr="00216DC6">
        <w:rPr>
          <w:rFonts w:hint="cs"/>
          <w:b w:val="0"/>
          <w:bCs w:val="0"/>
          <w:rtl/>
        </w:rPr>
        <w:t xml:space="preserve"> ובירושלים</w:t>
      </w:r>
      <w:r w:rsidRPr="00216DC6">
        <w:rPr>
          <w:b w:val="0"/>
          <w:bCs w:val="0"/>
          <w:rtl/>
        </w:rPr>
        <w:t>,</w:t>
      </w:r>
      <w:r w:rsidRPr="00216DC6">
        <w:rPr>
          <w:rFonts w:hint="cs"/>
          <w:b w:val="0"/>
          <w:bCs w:val="0"/>
          <w:rtl/>
        </w:rPr>
        <w:t xml:space="preserve"> או</w:t>
      </w:r>
      <w:r w:rsidRPr="00216DC6">
        <w:rPr>
          <w:b w:val="0"/>
          <w:bCs w:val="0"/>
          <w:rtl/>
        </w:rPr>
        <w:t xml:space="preserve"> </w:t>
      </w:r>
      <w:r w:rsidRPr="00216DC6">
        <w:rPr>
          <w:rFonts w:hint="cs"/>
          <w:b w:val="0"/>
          <w:bCs w:val="0"/>
          <w:rtl/>
        </w:rPr>
        <w:t>במקום</w:t>
      </w:r>
      <w:r w:rsidRPr="00216DC6">
        <w:rPr>
          <w:b w:val="0"/>
          <w:bCs w:val="0"/>
          <w:rtl/>
        </w:rPr>
        <w:t xml:space="preserve"> </w:t>
      </w:r>
      <w:r w:rsidRPr="00216DC6">
        <w:rPr>
          <w:rFonts w:hint="cs"/>
          <w:b w:val="0"/>
          <w:bCs w:val="0"/>
          <w:rtl/>
        </w:rPr>
        <w:t>אחר</w:t>
      </w:r>
      <w:r w:rsidRPr="00216DC6">
        <w:rPr>
          <w:b w:val="0"/>
          <w:bCs w:val="0"/>
          <w:rtl/>
        </w:rPr>
        <w:t xml:space="preserve"> </w:t>
      </w:r>
      <w:r w:rsidRPr="00216DC6">
        <w:rPr>
          <w:rFonts w:hint="eastAsia"/>
          <w:b w:val="0"/>
          <w:bCs w:val="0"/>
          <w:rtl/>
        </w:rPr>
        <w:t>כפי</w:t>
      </w:r>
      <w:r w:rsidRPr="00216DC6">
        <w:rPr>
          <w:b w:val="0"/>
          <w:bCs w:val="0"/>
          <w:rtl/>
        </w:rPr>
        <w:t xml:space="preserve"> </w:t>
      </w:r>
      <w:r w:rsidRPr="00216DC6">
        <w:rPr>
          <w:rFonts w:hint="eastAsia"/>
          <w:b w:val="0"/>
          <w:bCs w:val="0"/>
          <w:rtl/>
        </w:rPr>
        <w:t>שיידרש</w:t>
      </w:r>
      <w:r w:rsidRPr="00216DC6">
        <w:rPr>
          <w:b w:val="0"/>
          <w:bCs w:val="0"/>
          <w:rtl/>
        </w:rPr>
        <w:t xml:space="preserve"> </w:t>
      </w:r>
      <w:r w:rsidRPr="00216DC6">
        <w:rPr>
          <w:rFonts w:hint="eastAsia"/>
          <w:b w:val="0"/>
          <w:bCs w:val="0"/>
          <w:rtl/>
        </w:rPr>
        <w:t>על</w:t>
      </w:r>
      <w:r w:rsidRPr="00216DC6">
        <w:rPr>
          <w:b w:val="0"/>
          <w:bCs w:val="0"/>
          <w:rtl/>
        </w:rPr>
        <w:t xml:space="preserve"> </w:t>
      </w:r>
      <w:r w:rsidRPr="00216DC6">
        <w:rPr>
          <w:rFonts w:hint="eastAsia"/>
          <w:b w:val="0"/>
          <w:bCs w:val="0"/>
          <w:rtl/>
        </w:rPr>
        <w:t>ידי</w:t>
      </w:r>
      <w:r w:rsidRPr="00216DC6">
        <w:rPr>
          <w:b w:val="0"/>
          <w:bCs w:val="0"/>
          <w:rtl/>
        </w:rPr>
        <w:t xml:space="preserve"> </w:t>
      </w:r>
      <w:r w:rsidRPr="00216DC6">
        <w:rPr>
          <w:rFonts w:hint="eastAsia"/>
          <w:b w:val="0"/>
          <w:bCs w:val="0"/>
          <w:rtl/>
        </w:rPr>
        <w:t>הבנק</w:t>
      </w:r>
      <w:r w:rsidRPr="00216DC6">
        <w:rPr>
          <w:b w:val="0"/>
          <w:bCs w:val="0"/>
          <w:rtl/>
        </w:rPr>
        <w:t xml:space="preserve"> </w:t>
      </w:r>
      <w:r w:rsidRPr="00216DC6">
        <w:rPr>
          <w:rFonts w:hint="eastAsia"/>
          <w:b w:val="0"/>
          <w:bCs w:val="0"/>
          <w:rtl/>
        </w:rPr>
        <w:t>ובתיאום</w:t>
      </w:r>
      <w:r w:rsidRPr="00216DC6">
        <w:rPr>
          <w:b w:val="0"/>
          <w:bCs w:val="0"/>
          <w:rtl/>
        </w:rPr>
        <w:t xml:space="preserve"> </w:t>
      </w:r>
      <w:r w:rsidRPr="00216DC6">
        <w:rPr>
          <w:rFonts w:hint="eastAsia"/>
          <w:b w:val="0"/>
          <w:bCs w:val="0"/>
          <w:rtl/>
        </w:rPr>
        <w:t>עם</w:t>
      </w:r>
      <w:r w:rsidRPr="00216DC6">
        <w:rPr>
          <w:b w:val="0"/>
          <w:bCs w:val="0"/>
          <w:rtl/>
        </w:rPr>
        <w:t xml:space="preserve"> </w:t>
      </w:r>
      <w:r w:rsidRPr="00216DC6">
        <w:rPr>
          <w:rFonts w:hint="eastAsia"/>
          <w:b w:val="0"/>
          <w:bCs w:val="0"/>
          <w:rtl/>
        </w:rPr>
        <w:t>הזוכה</w:t>
      </w:r>
      <w:r w:rsidRPr="00216DC6">
        <w:rPr>
          <w:b w:val="0"/>
          <w:bCs w:val="0"/>
          <w:rtl/>
        </w:rPr>
        <w:t>.</w:t>
      </w:r>
    </w:p>
    <w:p w:rsidR="00216DC6" w:rsidRPr="00216DC6" w:rsidRDefault="00216DC6" w:rsidP="00216DC6">
      <w:pPr>
        <w:pStyle w:val="2"/>
        <w:numPr>
          <w:ilvl w:val="1"/>
          <w:numId w:val="6"/>
        </w:numPr>
        <w:spacing w:before="120" w:after="120"/>
        <w:ind w:left="510" w:hanging="510"/>
        <w:jc w:val="both"/>
        <w:rPr>
          <w:b w:val="0"/>
          <w:bCs w:val="0"/>
        </w:rPr>
      </w:pPr>
      <w:r w:rsidRPr="00216DC6">
        <w:rPr>
          <w:rFonts w:hint="cs"/>
          <w:b w:val="0"/>
          <w:bCs w:val="0"/>
          <w:rtl/>
        </w:rPr>
        <w:t>תקופת</w:t>
      </w:r>
      <w:r w:rsidRPr="00216DC6">
        <w:rPr>
          <w:b w:val="0"/>
          <w:bCs w:val="0"/>
          <w:rtl/>
        </w:rPr>
        <w:t xml:space="preserve"> </w:t>
      </w:r>
      <w:r w:rsidRPr="00216DC6">
        <w:rPr>
          <w:rFonts w:hint="cs"/>
          <w:b w:val="0"/>
          <w:bCs w:val="0"/>
          <w:rtl/>
        </w:rPr>
        <w:t>ההתקשרות</w:t>
      </w:r>
      <w:r w:rsidRPr="00216DC6">
        <w:rPr>
          <w:b w:val="0"/>
          <w:bCs w:val="0"/>
          <w:rtl/>
        </w:rPr>
        <w:t xml:space="preserve"> </w:t>
      </w:r>
      <w:r w:rsidRPr="00216DC6">
        <w:rPr>
          <w:rFonts w:hint="cs"/>
          <w:b w:val="0"/>
          <w:bCs w:val="0"/>
          <w:rtl/>
        </w:rPr>
        <w:t>במכרז זה היא</w:t>
      </w:r>
      <w:r w:rsidRPr="00216DC6">
        <w:rPr>
          <w:b w:val="0"/>
          <w:bCs w:val="0"/>
          <w:rtl/>
        </w:rPr>
        <w:t xml:space="preserve"> </w:t>
      </w:r>
      <w:r w:rsidRPr="00216DC6">
        <w:rPr>
          <w:rFonts w:hint="cs"/>
          <w:b w:val="0"/>
          <w:bCs w:val="0"/>
          <w:rtl/>
        </w:rPr>
        <w:t>שלוש</w:t>
      </w:r>
      <w:r w:rsidRPr="00216DC6">
        <w:rPr>
          <w:b w:val="0"/>
          <w:bCs w:val="0"/>
          <w:rtl/>
        </w:rPr>
        <w:t xml:space="preserve"> </w:t>
      </w:r>
      <w:r w:rsidRPr="00216DC6">
        <w:rPr>
          <w:rFonts w:hint="cs"/>
          <w:b w:val="0"/>
          <w:bCs w:val="0"/>
          <w:rtl/>
        </w:rPr>
        <w:t>שנים כפוף לאפשרות הבנק בהסכם ההתקשרות לקצר את תקופת ההתקשרות</w:t>
      </w:r>
      <w:r w:rsidRPr="00216DC6">
        <w:rPr>
          <w:b w:val="0"/>
          <w:bCs w:val="0"/>
          <w:rtl/>
        </w:rPr>
        <w:t xml:space="preserve">. </w:t>
      </w:r>
      <w:r w:rsidRPr="00216DC6">
        <w:rPr>
          <w:rFonts w:hint="cs"/>
          <w:b w:val="0"/>
          <w:bCs w:val="0"/>
          <w:rtl/>
        </w:rPr>
        <w:t>כמו כן, הבנק</w:t>
      </w:r>
      <w:r w:rsidRPr="00216DC6">
        <w:rPr>
          <w:b w:val="0"/>
          <w:bCs w:val="0"/>
          <w:rtl/>
        </w:rPr>
        <w:t xml:space="preserve"> </w:t>
      </w:r>
      <w:r w:rsidRPr="00216DC6">
        <w:rPr>
          <w:rFonts w:hint="cs"/>
          <w:b w:val="0"/>
          <w:bCs w:val="0"/>
          <w:rtl/>
        </w:rPr>
        <w:t>רשאי</w:t>
      </w:r>
      <w:r w:rsidRPr="00216DC6">
        <w:rPr>
          <w:b w:val="0"/>
          <w:bCs w:val="0"/>
          <w:rtl/>
        </w:rPr>
        <w:t xml:space="preserve"> </w:t>
      </w:r>
      <w:r w:rsidRPr="00216DC6">
        <w:rPr>
          <w:rFonts w:hint="cs"/>
          <w:b w:val="0"/>
          <w:bCs w:val="0"/>
          <w:rtl/>
        </w:rPr>
        <w:t>להאריך</w:t>
      </w:r>
      <w:r w:rsidRPr="00216DC6">
        <w:rPr>
          <w:b w:val="0"/>
          <w:bCs w:val="0"/>
          <w:rtl/>
        </w:rPr>
        <w:t xml:space="preserve"> </w:t>
      </w:r>
      <w:r w:rsidRPr="00216DC6">
        <w:rPr>
          <w:rFonts w:hint="eastAsia"/>
          <w:b w:val="0"/>
          <w:bCs w:val="0"/>
          <w:rtl/>
        </w:rPr>
        <w:t>את</w:t>
      </w:r>
      <w:r w:rsidRPr="00216DC6">
        <w:rPr>
          <w:b w:val="0"/>
          <w:bCs w:val="0"/>
          <w:rtl/>
        </w:rPr>
        <w:t xml:space="preserve"> </w:t>
      </w:r>
      <w:r w:rsidRPr="00216DC6">
        <w:rPr>
          <w:rFonts w:hint="eastAsia"/>
          <w:b w:val="0"/>
          <w:bCs w:val="0"/>
          <w:rtl/>
        </w:rPr>
        <w:t>תקופת</w:t>
      </w:r>
      <w:r w:rsidRPr="00216DC6">
        <w:rPr>
          <w:b w:val="0"/>
          <w:bCs w:val="0"/>
          <w:rtl/>
        </w:rPr>
        <w:t xml:space="preserve"> </w:t>
      </w:r>
      <w:r w:rsidRPr="00216DC6">
        <w:rPr>
          <w:rFonts w:hint="eastAsia"/>
          <w:b w:val="0"/>
          <w:bCs w:val="0"/>
          <w:rtl/>
        </w:rPr>
        <w:t>ההתקשרות</w:t>
      </w:r>
      <w:r w:rsidRPr="00216DC6">
        <w:rPr>
          <w:b w:val="0"/>
          <w:bCs w:val="0"/>
          <w:rtl/>
        </w:rPr>
        <w:t xml:space="preserve"> </w:t>
      </w:r>
      <w:r w:rsidRPr="00216DC6">
        <w:rPr>
          <w:rFonts w:hint="eastAsia"/>
          <w:b w:val="0"/>
          <w:bCs w:val="0"/>
          <w:rtl/>
        </w:rPr>
        <w:t>מעת</w:t>
      </w:r>
      <w:r w:rsidRPr="00216DC6">
        <w:rPr>
          <w:b w:val="0"/>
          <w:bCs w:val="0"/>
          <w:rtl/>
        </w:rPr>
        <w:t xml:space="preserve"> </w:t>
      </w:r>
      <w:r w:rsidRPr="00216DC6">
        <w:rPr>
          <w:rFonts w:hint="eastAsia"/>
          <w:b w:val="0"/>
          <w:bCs w:val="0"/>
          <w:rtl/>
        </w:rPr>
        <w:t>לעת</w:t>
      </w:r>
      <w:r w:rsidRPr="00216DC6">
        <w:rPr>
          <w:b w:val="0"/>
          <w:bCs w:val="0"/>
          <w:rtl/>
        </w:rPr>
        <w:t xml:space="preserve">, </w:t>
      </w:r>
      <w:r w:rsidRPr="00216DC6">
        <w:rPr>
          <w:rFonts w:hint="eastAsia"/>
          <w:b w:val="0"/>
          <w:bCs w:val="0"/>
          <w:rtl/>
        </w:rPr>
        <w:t>ובסה</w:t>
      </w:r>
      <w:r w:rsidRPr="00216DC6">
        <w:rPr>
          <w:b w:val="0"/>
          <w:bCs w:val="0"/>
          <w:rtl/>
        </w:rPr>
        <w:t>"</w:t>
      </w:r>
      <w:r w:rsidRPr="00216DC6">
        <w:rPr>
          <w:rFonts w:hint="eastAsia"/>
          <w:b w:val="0"/>
          <w:bCs w:val="0"/>
          <w:rtl/>
        </w:rPr>
        <w:t>כ</w:t>
      </w:r>
      <w:r w:rsidRPr="00216DC6">
        <w:rPr>
          <w:b w:val="0"/>
          <w:bCs w:val="0"/>
          <w:rtl/>
        </w:rPr>
        <w:t xml:space="preserve"> </w:t>
      </w:r>
      <w:r w:rsidRPr="00216DC6">
        <w:rPr>
          <w:rFonts w:hint="eastAsia"/>
          <w:b w:val="0"/>
          <w:bCs w:val="0"/>
          <w:rtl/>
        </w:rPr>
        <w:t>עד</w:t>
      </w:r>
      <w:r w:rsidRPr="00216DC6">
        <w:rPr>
          <w:b w:val="0"/>
          <w:bCs w:val="0"/>
          <w:rtl/>
        </w:rPr>
        <w:t xml:space="preserve"> </w:t>
      </w:r>
      <w:r w:rsidRPr="00216DC6">
        <w:rPr>
          <w:rFonts w:hint="cs"/>
          <w:b w:val="0"/>
          <w:bCs w:val="0"/>
          <w:rtl/>
        </w:rPr>
        <w:t xml:space="preserve">שבע שנים נוספות. </w:t>
      </w:r>
    </w:p>
    <w:p w:rsidR="00053AE4" w:rsidRPr="00FC6365" w:rsidRDefault="00053AE4" w:rsidP="00216DC6">
      <w:pPr>
        <w:pStyle w:val="2"/>
        <w:numPr>
          <w:ilvl w:val="1"/>
          <w:numId w:val="6"/>
        </w:numPr>
        <w:spacing w:before="120" w:after="120"/>
        <w:ind w:left="510" w:hanging="510"/>
        <w:jc w:val="both"/>
        <w:rPr>
          <w:b w:val="0"/>
          <w:bCs w:val="0"/>
          <w:rtl/>
        </w:rPr>
      </w:pPr>
      <w:r w:rsidRPr="00FC6365">
        <w:rPr>
          <w:rFonts w:hint="eastAsia"/>
          <w:b w:val="0"/>
          <w:bCs w:val="0"/>
          <w:rtl/>
        </w:rPr>
        <w:t>רשאי</w:t>
      </w:r>
      <w:r w:rsidRPr="00FC6365">
        <w:rPr>
          <w:b w:val="0"/>
          <w:bCs w:val="0"/>
          <w:rtl/>
        </w:rPr>
        <w:t xml:space="preserve"> </w:t>
      </w:r>
      <w:r w:rsidRPr="00FC6365">
        <w:rPr>
          <w:rFonts w:hint="eastAsia"/>
          <w:b w:val="0"/>
          <w:bCs w:val="0"/>
          <w:rtl/>
        </w:rPr>
        <w:t>להשתתף</w:t>
      </w:r>
      <w:r w:rsidRPr="00FC6365">
        <w:rPr>
          <w:b w:val="0"/>
          <w:bCs w:val="0"/>
          <w:rtl/>
        </w:rPr>
        <w:t xml:space="preserve"> </w:t>
      </w:r>
      <w:r w:rsidRPr="00FC6365">
        <w:rPr>
          <w:rFonts w:hint="eastAsia"/>
          <w:b w:val="0"/>
          <w:bCs w:val="0"/>
          <w:rtl/>
        </w:rPr>
        <w:t>במכרז</w:t>
      </w:r>
      <w:r w:rsidRPr="00FC6365">
        <w:rPr>
          <w:b w:val="0"/>
          <w:bCs w:val="0"/>
          <w:rtl/>
        </w:rPr>
        <w:t xml:space="preserve"> </w:t>
      </w:r>
      <w:r w:rsidRPr="00FC6365">
        <w:rPr>
          <w:rFonts w:hint="eastAsia"/>
          <w:b w:val="0"/>
          <w:bCs w:val="0"/>
          <w:rtl/>
        </w:rPr>
        <w:t>כל</w:t>
      </w:r>
      <w:r w:rsidRPr="00FC6365">
        <w:rPr>
          <w:b w:val="0"/>
          <w:bCs w:val="0"/>
          <w:rtl/>
        </w:rPr>
        <w:t xml:space="preserve"> </w:t>
      </w:r>
      <w:r w:rsidRPr="00FC6365">
        <w:rPr>
          <w:rFonts w:hint="eastAsia"/>
          <w:b w:val="0"/>
          <w:bCs w:val="0"/>
          <w:rtl/>
        </w:rPr>
        <w:t>גורם</w:t>
      </w:r>
      <w:r w:rsidRPr="00FC6365">
        <w:rPr>
          <w:b w:val="0"/>
          <w:bCs w:val="0"/>
          <w:rtl/>
        </w:rPr>
        <w:t xml:space="preserve"> </w:t>
      </w:r>
      <w:r w:rsidRPr="00FC6365">
        <w:rPr>
          <w:rFonts w:hint="eastAsia"/>
          <w:b w:val="0"/>
          <w:bCs w:val="0"/>
          <w:rtl/>
        </w:rPr>
        <w:t>אשר</w:t>
      </w:r>
      <w:r w:rsidRPr="00FC6365">
        <w:rPr>
          <w:b w:val="0"/>
          <w:bCs w:val="0"/>
          <w:rtl/>
        </w:rPr>
        <w:t xml:space="preserve"> </w:t>
      </w:r>
      <w:r w:rsidRPr="00FC6365">
        <w:rPr>
          <w:rFonts w:hint="eastAsia"/>
          <w:b w:val="0"/>
          <w:bCs w:val="0"/>
          <w:rtl/>
        </w:rPr>
        <w:t>עומד</w:t>
      </w:r>
      <w:r w:rsidRPr="00FC6365">
        <w:rPr>
          <w:b w:val="0"/>
          <w:bCs w:val="0"/>
          <w:rtl/>
        </w:rPr>
        <w:t xml:space="preserve"> </w:t>
      </w:r>
      <w:r w:rsidRPr="00FC6365">
        <w:rPr>
          <w:rFonts w:hint="eastAsia"/>
          <w:b w:val="0"/>
          <w:bCs w:val="0"/>
          <w:rtl/>
        </w:rPr>
        <w:t>במועד</w:t>
      </w:r>
      <w:r w:rsidRPr="00FC6365">
        <w:rPr>
          <w:b w:val="0"/>
          <w:bCs w:val="0"/>
          <w:rtl/>
        </w:rPr>
        <w:t xml:space="preserve"> </w:t>
      </w:r>
      <w:r w:rsidRPr="00FC6365">
        <w:rPr>
          <w:rFonts w:hint="eastAsia"/>
          <w:b w:val="0"/>
          <w:bCs w:val="0"/>
          <w:rtl/>
        </w:rPr>
        <w:t>האחרון</w:t>
      </w:r>
      <w:r w:rsidRPr="00FC6365">
        <w:rPr>
          <w:b w:val="0"/>
          <w:bCs w:val="0"/>
          <w:rtl/>
        </w:rPr>
        <w:t xml:space="preserve"> </w:t>
      </w:r>
      <w:r w:rsidRPr="00FC6365">
        <w:rPr>
          <w:rFonts w:hint="eastAsia"/>
          <w:b w:val="0"/>
          <w:bCs w:val="0"/>
          <w:rtl/>
        </w:rPr>
        <w:t>להגשת</w:t>
      </w:r>
      <w:r w:rsidRPr="00FC6365">
        <w:rPr>
          <w:b w:val="0"/>
          <w:bCs w:val="0"/>
          <w:rtl/>
        </w:rPr>
        <w:t xml:space="preserve"> </w:t>
      </w:r>
      <w:r w:rsidRPr="00FC6365">
        <w:rPr>
          <w:rFonts w:hint="eastAsia"/>
          <w:b w:val="0"/>
          <w:bCs w:val="0"/>
          <w:rtl/>
        </w:rPr>
        <w:t>ההצעות</w:t>
      </w:r>
      <w:r w:rsidRPr="00FC6365">
        <w:rPr>
          <w:b w:val="0"/>
          <w:bCs w:val="0"/>
          <w:rtl/>
        </w:rPr>
        <w:t xml:space="preserve"> </w:t>
      </w:r>
      <w:r w:rsidRPr="00FC6365">
        <w:rPr>
          <w:rFonts w:hint="eastAsia"/>
          <w:b w:val="0"/>
          <w:bCs w:val="0"/>
          <w:rtl/>
        </w:rPr>
        <w:t>במכרז</w:t>
      </w:r>
      <w:r w:rsidRPr="00FC6365">
        <w:rPr>
          <w:b w:val="0"/>
          <w:bCs w:val="0"/>
          <w:rtl/>
        </w:rPr>
        <w:t xml:space="preserve"> </w:t>
      </w:r>
      <w:r w:rsidRPr="00FC6365">
        <w:rPr>
          <w:rFonts w:hint="eastAsia"/>
          <w:b w:val="0"/>
          <w:bCs w:val="0"/>
          <w:rtl/>
        </w:rPr>
        <w:t>בכל</w:t>
      </w:r>
      <w:r w:rsidRPr="00FC6365">
        <w:rPr>
          <w:b w:val="0"/>
          <w:bCs w:val="0"/>
          <w:rtl/>
        </w:rPr>
        <w:t xml:space="preserve"> </w:t>
      </w:r>
      <w:r w:rsidRPr="00FC6365">
        <w:rPr>
          <w:rFonts w:hint="eastAsia"/>
          <w:b w:val="0"/>
          <w:bCs w:val="0"/>
          <w:rtl/>
        </w:rPr>
        <w:t>הדרישות</w:t>
      </w:r>
      <w:r w:rsidRPr="00FC6365">
        <w:rPr>
          <w:b w:val="0"/>
          <w:bCs w:val="0"/>
          <w:rtl/>
        </w:rPr>
        <w:t xml:space="preserve"> </w:t>
      </w:r>
      <w:r w:rsidRPr="00FC6365">
        <w:rPr>
          <w:rFonts w:hint="eastAsia"/>
          <w:b w:val="0"/>
          <w:bCs w:val="0"/>
          <w:rtl/>
        </w:rPr>
        <w:t>המפורטות</w:t>
      </w:r>
      <w:r w:rsidRPr="00FC6365">
        <w:rPr>
          <w:b w:val="0"/>
          <w:bCs w:val="0"/>
          <w:rtl/>
        </w:rPr>
        <w:t xml:space="preserve"> </w:t>
      </w:r>
      <w:r w:rsidRPr="00FC6365">
        <w:rPr>
          <w:rFonts w:hint="eastAsia"/>
          <w:b w:val="0"/>
          <w:bCs w:val="0"/>
          <w:rtl/>
        </w:rPr>
        <w:t>להלן</w:t>
      </w:r>
      <w:r w:rsidRPr="00FC6365">
        <w:rPr>
          <w:b w:val="0"/>
          <w:bCs w:val="0"/>
          <w:rtl/>
        </w:rPr>
        <w:t xml:space="preserve">: </w:t>
      </w:r>
    </w:p>
    <w:p w:rsidR="00FA034C" w:rsidRPr="00FA034C" w:rsidRDefault="00FA034C" w:rsidP="00216DC6">
      <w:pPr>
        <w:pStyle w:val="a6"/>
        <w:numPr>
          <w:ilvl w:val="0"/>
          <w:numId w:val="9"/>
        </w:numPr>
        <w:spacing w:line="360" w:lineRule="auto"/>
        <w:contextualSpacing w:val="0"/>
        <w:jc w:val="both"/>
        <w:outlineLvl w:val="1"/>
        <w:rPr>
          <w:rFonts w:asciiTheme="minorHAnsi" w:eastAsiaTheme="minorHAnsi" w:hAnsiTheme="minorHAnsi" w:cs="David"/>
          <w:b/>
          <w:bCs/>
          <w:vanish/>
          <w:sz w:val="24"/>
          <w:rtl/>
          <w:lang w:eastAsia="en-US"/>
        </w:rPr>
      </w:pPr>
    </w:p>
    <w:p w:rsidR="00FC6365" w:rsidRPr="00FC6365" w:rsidRDefault="00FC6365" w:rsidP="00FC6365">
      <w:pPr>
        <w:pStyle w:val="a6"/>
        <w:numPr>
          <w:ilvl w:val="0"/>
          <w:numId w:val="7"/>
        </w:numPr>
        <w:spacing w:before="120" w:after="120" w:line="360" w:lineRule="auto"/>
        <w:contextualSpacing w:val="0"/>
        <w:jc w:val="both"/>
        <w:outlineLvl w:val="1"/>
        <w:rPr>
          <w:rFonts w:asciiTheme="minorHAnsi" w:eastAsiaTheme="minorHAnsi" w:hAnsiTheme="minorHAnsi" w:cs="David"/>
          <w:vanish/>
          <w:sz w:val="24"/>
          <w:rtl/>
          <w:lang w:eastAsia="en-US"/>
        </w:rPr>
      </w:pPr>
    </w:p>
    <w:p w:rsidR="00FC6365" w:rsidRPr="00FC6365" w:rsidRDefault="00FC6365" w:rsidP="00FC6365">
      <w:pPr>
        <w:pStyle w:val="a6"/>
        <w:numPr>
          <w:ilvl w:val="0"/>
          <w:numId w:val="7"/>
        </w:numPr>
        <w:spacing w:before="120" w:after="120" w:line="360" w:lineRule="auto"/>
        <w:contextualSpacing w:val="0"/>
        <w:jc w:val="both"/>
        <w:outlineLvl w:val="1"/>
        <w:rPr>
          <w:rFonts w:asciiTheme="minorHAnsi" w:eastAsiaTheme="minorHAnsi" w:hAnsiTheme="minorHAnsi" w:cs="David"/>
          <w:vanish/>
          <w:sz w:val="24"/>
          <w:rtl/>
          <w:lang w:eastAsia="en-US"/>
        </w:rPr>
      </w:pPr>
    </w:p>
    <w:sdt>
      <w:sdtPr>
        <w:rPr>
          <w:rFonts w:hint="cs"/>
          <w:b w:val="0"/>
          <w:bCs w:val="0"/>
          <w:rtl/>
        </w:rPr>
        <w:id w:val="451903490"/>
        <w:placeholder>
          <w:docPart w:val="D7A6A8D07E8C4113975607B20C61EE40"/>
        </w:placeholder>
      </w:sdtPr>
      <w:sdtEndPr>
        <w:rPr>
          <w:b/>
          <w:bCs/>
        </w:rPr>
      </w:sdtEndPr>
      <w:sdtContent>
        <w:p w:rsidR="00216DC6" w:rsidRPr="00216DC6" w:rsidRDefault="00216DC6" w:rsidP="00216DC6">
          <w:pPr>
            <w:pStyle w:val="2"/>
            <w:numPr>
              <w:ilvl w:val="1"/>
              <w:numId w:val="7"/>
            </w:numPr>
            <w:spacing w:before="120" w:after="120"/>
            <w:jc w:val="both"/>
            <w:rPr>
              <w:b w:val="0"/>
              <w:bCs w:val="0"/>
              <w:rtl/>
            </w:rPr>
          </w:pPr>
          <w:r w:rsidRPr="00216DC6">
            <w:rPr>
              <w:b w:val="0"/>
              <w:bCs w:val="0"/>
              <w:rtl/>
            </w:rPr>
            <w:t>המציע הוא אזרח ישראל, או תאגיד המאוגד כדין בישראל, וברשותו כל האישורים והתצהירים הדרושים לפי חוק עסקאות גופים ציבוריים, התשל"ו-1976.</w:t>
          </w:r>
        </w:p>
        <w:p w:rsidR="00216DC6" w:rsidRPr="00216DC6" w:rsidRDefault="00216DC6" w:rsidP="00216DC6">
          <w:pPr>
            <w:pStyle w:val="2"/>
            <w:numPr>
              <w:ilvl w:val="1"/>
              <w:numId w:val="7"/>
            </w:numPr>
            <w:spacing w:before="120" w:after="120"/>
            <w:jc w:val="both"/>
            <w:rPr>
              <w:b w:val="0"/>
              <w:bCs w:val="0"/>
              <w:rtl/>
            </w:rPr>
          </w:pPr>
          <w:r w:rsidRPr="00216DC6">
            <w:rPr>
              <w:b w:val="0"/>
              <w:bCs w:val="0"/>
              <w:rtl/>
            </w:rPr>
            <w:t>המציע</w:t>
          </w:r>
          <w:r w:rsidRPr="00216DC6">
            <w:rPr>
              <w:rFonts w:hint="cs"/>
              <w:b w:val="0"/>
              <w:bCs w:val="0"/>
              <w:rtl/>
            </w:rPr>
            <w:t>, או קבלן משנה מטעמו,</w:t>
          </w:r>
          <w:r w:rsidRPr="00216DC6">
            <w:rPr>
              <w:b w:val="0"/>
              <w:bCs w:val="0"/>
              <w:rtl/>
            </w:rPr>
            <w:t xml:space="preserve"> הוא קבלן רשום בפנקס הקבלנים על פי חוק רישום קבלנים לעבודות הנדסה בנאיות </w:t>
          </w:r>
          <w:proofErr w:type="spellStart"/>
          <w:r w:rsidRPr="00216DC6">
            <w:rPr>
              <w:b w:val="0"/>
              <w:bCs w:val="0"/>
              <w:rtl/>
            </w:rPr>
            <w:t>תשכ</w:t>
          </w:r>
          <w:proofErr w:type="spellEnd"/>
          <w:r w:rsidRPr="00216DC6">
            <w:rPr>
              <w:b w:val="0"/>
              <w:bCs w:val="0"/>
              <w:rtl/>
            </w:rPr>
            <w:t>''ט 1969, בענף 170, קבוצה ב'1- מתקני מיזוג אויר וקירור, לכל הפחות.</w:t>
          </w:r>
        </w:p>
        <w:p w:rsidR="00216DC6" w:rsidRPr="00216DC6" w:rsidRDefault="00216DC6" w:rsidP="00216DC6">
          <w:pPr>
            <w:pStyle w:val="2"/>
            <w:numPr>
              <w:ilvl w:val="1"/>
              <w:numId w:val="7"/>
            </w:numPr>
            <w:spacing w:before="120" w:after="120"/>
            <w:jc w:val="both"/>
            <w:rPr>
              <w:b w:val="0"/>
              <w:bCs w:val="0"/>
              <w:rtl/>
            </w:rPr>
          </w:pPr>
          <w:r w:rsidRPr="00216DC6">
            <w:rPr>
              <w:b w:val="0"/>
              <w:bCs w:val="0"/>
              <w:rtl/>
            </w:rPr>
            <w:t>המציע בעל ניסיון מוכח בביצוע של לפחות 4 פרויקטים שהסתיימו לאספקת והתקנת מערכות מיזוג לחדרי שרתים בעלי גודל של לפחות</w:t>
          </w:r>
          <w:r w:rsidRPr="00216DC6">
            <w:rPr>
              <w:rFonts w:hint="cs"/>
              <w:b w:val="0"/>
              <w:bCs w:val="0"/>
              <w:rtl/>
            </w:rPr>
            <w:t xml:space="preserve"> </w:t>
          </w:r>
          <w:r w:rsidRPr="00216DC6">
            <w:rPr>
              <w:b w:val="0"/>
              <w:bCs w:val="0"/>
            </w:rPr>
            <w:t>210 KW</w:t>
          </w:r>
          <w:r w:rsidRPr="00216DC6">
            <w:rPr>
              <w:b w:val="0"/>
              <w:bCs w:val="0"/>
              <w:rtl/>
            </w:rPr>
            <w:t>, בין השנים 2020-2024.</w:t>
          </w:r>
        </w:p>
        <w:p w:rsidR="00216DC6" w:rsidRPr="00216DC6" w:rsidRDefault="00216DC6" w:rsidP="00216DC6">
          <w:pPr>
            <w:pStyle w:val="2"/>
            <w:numPr>
              <w:ilvl w:val="1"/>
              <w:numId w:val="7"/>
            </w:numPr>
            <w:spacing w:before="120" w:after="120"/>
            <w:jc w:val="both"/>
            <w:rPr>
              <w:b w:val="0"/>
              <w:bCs w:val="0"/>
            </w:rPr>
          </w:pPr>
          <w:r w:rsidRPr="00216DC6">
            <w:rPr>
              <w:b w:val="0"/>
              <w:bCs w:val="0"/>
              <w:rtl/>
            </w:rPr>
            <w:t>לקבלן מוקד שירות 24/7 ויכולת הגעה של צוות טכנאים לכל תקלה קריטית ע"פ קריאת הלקוח תוך 4 שעות מקבלת הקריאה.</w:t>
          </w:r>
        </w:p>
        <w:p w:rsidR="00053AE4" w:rsidRPr="00216DC6" w:rsidRDefault="00216DC6" w:rsidP="00216DC6">
          <w:pPr>
            <w:pStyle w:val="2"/>
            <w:numPr>
              <w:ilvl w:val="1"/>
              <w:numId w:val="7"/>
            </w:numPr>
            <w:spacing w:before="120" w:after="120"/>
            <w:jc w:val="both"/>
            <w:rPr>
              <w:b w:val="0"/>
              <w:bCs w:val="0"/>
            </w:rPr>
          </w:pPr>
          <w:r w:rsidRPr="00216DC6">
            <w:rPr>
              <w:rFonts w:hint="cs"/>
              <w:b w:val="0"/>
              <w:bCs w:val="0"/>
              <w:rtl/>
            </w:rPr>
            <w:t>המציע</w:t>
          </w:r>
          <w:r w:rsidRPr="00216DC6">
            <w:rPr>
              <w:b w:val="0"/>
              <w:bCs w:val="0"/>
              <w:rtl/>
            </w:rPr>
            <w:t xml:space="preserve"> </w:t>
          </w:r>
          <w:r w:rsidRPr="00216DC6">
            <w:rPr>
              <w:rFonts w:hint="cs"/>
              <w:b w:val="0"/>
              <w:bCs w:val="0"/>
              <w:rtl/>
            </w:rPr>
            <w:t>או</w:t>
          </w:r>
          <w:r w:rsidRPr="00216DC6">
            <w:rPr>
              <w:b w:val="0"/>
              <w:bCs w:val="0"/>
              <w:rtl/>
            </w:rPr>
            <w:t xml:space="preserve"> </w:t>
          </w:r>
          <w:r w:rsidRPr="00216DC6">
            <w:rPr>
              <w:rFonts w:hint="cs"/>
              <w:b w:val="0"/>
              <w:bCs w:val="0"/>
              <w:rtl/>
            </w:rPr>
            <w:t>נציג</w:t>
          </w:r>
          <w:r w:rsidRPr="00216DC6">
            <w:rPr>
              <w:b w:val="0"/>
              <w:bCs w:val="0"/>
              <w:rtl/>
            </w:rPr>
            <w:t xml:space="preserve"> </w:t>
          </w:r>
          <w:r w:rsidRPr="00216DC6">
            <w:rPr>
              <w:rFonts w:hint="cs"/>
              <w:b w:val="0"/>
              <w:bCs w:val="0"/>
              <w:rtl/>
            </w:rPr>
            <w:t>מטעמו</w:t>
          </w:r>
          <w:r w:rsidRPr="00216DC6">
            <w:rPr>
              <w:b w:val="0"/>
              <w:bCs w:val="0"/>
              <w:rtl/>
            </w:rPr>
            <w:t xml:space="preserve"> </w:t>
          </w:r>
          <w:r w:rsidRPr="00216DC6">
            <w:rPr>
              <w:rFonts w:hint="cs"/>
              <w:b w:val="0"/>
              <w:bCs w:val="0"/>
              <w:rtl/>
            </w:rPr>
            <w:t>השתתף</w:t>
          </w:r>
          <w:r w:rsidRPr="00216DC6">
            <w:rPr>
              <w:b w:val="0"/>
              <w:bCs w:val="0"/>
              <w:rtl/>
            </w:rPr>
            <w:t xml:space="preserve"> </w:t>
          </w:r>
          <w:r w:rsidRPr="00216DC6">
            <w:rPr>
              <w:rFonts w:hint="cs"/>
              <w:b w:val="0"/>
              <w:bCs w:val="0"/>
              <w:rtl/>
            </w:rPr>
            <w:t>בכנס</w:t>
          </w:r>
          <w:r w:rsidRPr="00216DC6">
            <w:rPr>
              <w:b w:val="0"/>
              <w:bCs w:val="0"/>
              <w:rtl/>
            </w:rPr>
            <w:t xml:space="preserve"> </w:t>
          </w:r>
          <w:r w:rsidRPr="00216DC6">
            <w:rPr>
              <w:rFonts w:hint="cs"/>
              <w:b w:val="0"/>
              <w:bCs w:val="0"/>
              <w:rtl/>
            </w:rPr>
            <w:t>המציעים</w:t>
          </w:r>
          <w:r w:rsidRPr="00216DC6">
            <w:rPr>
              <w:b w:val="0"/>
              <w:bCs w:val="0"/>
              <w:rtl/>
            </w:rPr>
            <w:t xml:space="preserve">, </w:t>
          </w:r>
          <w:r w:rsidRPr="00216DC6">
            <w:rPr>
              <w:rFonts w:hint="cs"/>
              <w:b w:val="0"/>
              <w:bCs w:val="0"/>
              <w:rtl/>
            </w:rPr>
            <w:t>כמפורט</w:t>
          </w:r>
          <w:r w:rsidRPr="00216DC6">
            <w:rPr>
              <w:b w:val="0"/>
              <w:bCs w:val="0"/>
              <w:rtl/>
            </w:rPr>
            <w:t xml:space="preserve"> </w:t>
          </w:r>
          <w:r w:rsidRPr="00216DC6">
            <w:rPr>
              <w:rFonts w:hint="cs"/>
              <w:b w:val="0"/>
              <w:bCs w:val="0"/>
              <w:rtl/>
            </w:rPr>
            <w:t>בסעיף</w:t>
          </w:r>
          <w:r w:rsidRPr="00216DC6">
            <w:rPr>
              <w:b w:val="0"/>
              <w:bCs w:val="0"/>
              <w:rtl/>
            </w:rPr>
            <w:t xml:space="preserve"> 1.1</w:t>
          </w:r>
          <w:r w:rsidRPr="00216DC6">
            <w:rPr>
              <w:rFonts w:hint="cs"/>
              <w:b w:val="0"/>
              <w:bCs w:val="0"/>
              <w:rtl/>
            </w:rPr>
            <w:t>2</w:t>
          </w:r>
          <w:r w:rsidRPr="00216DC6">
            <w:rPr>
              <w:b w:val="0"/>
              <w:bCs w:val="0"/>
              <w:rtl/>
            </w:rPr>
            <w:t xml:space="preserve"> </w:t>
          </w:r>
          <w:r w:rsidRPr="00216DC6">
            <w:rPr>
              <w:rFonts w:hint="cs"/>
              <w:b w:val="0"/>
              <w:bCs w:val="0"/>
              <w:rtl/>
            </w:rPr>
            <w:t>לעיל</w:t>
          </w:r>
          <w:r w:rsidRPr="00216DC6">
            <w:rPr>
              <w:b w:val="0"/>
              <w:bCs w:val="0"/>
              <w:rtl/>
            </w:rPr>
            <w:t xml:space="preserve">. </w:t>
          </w:r>
        </w:p>
      </w:sdtContent>
    </w:sdt>
    <w:p w:rsidR="00216DC6" w:rsidRPr="00216DC6" w:rsidRDefault="00216DC6" w:rsidP="00216DC6">
      <w:pPr>
        <w:pStyle w:val="2"/>
        <w:numPr>
          <w:ilvl w:val="1"/>
          <w:numId w:val="6"/>
        </w:numPr>
        <w:spacing w:before="120" w:after="120"/>
        <w:ind w:left="510" w:hanging="510"/>
        <w:jc w:val="both"/>
        <w:rPr>
          <w:b w:val="0"/>
          <w:bCs w:val="0"/>
        </w:rPr>
      </w:pPr>
      <w:r w:rsidRPr="00216DC6">
        <w:rPr>
          <w:rFonts w:hint="eastAsia"/>
          <w:b w:val="0"/>
          <w:bCs w:val="0"/>
          <w:rtl/>
        </w:rPr>
        <w:t>ההשתתפות</w:t>
      </w:r>
      <w:r w:rsidRPr="00216DC6">
        <w:rPr>
          <w:b w:val="0"/>
          <w:bCs w:val="0"/>
          <w:rtl/>
        </w:rPr>
        <w:t xml:space="preserve"> במכרז </w:t>
      </w:r>
      <w:r w:rsidRPr="00216DC6">
        <w:rPr>
          <w:rFonts w:hint="eastAsia"/>
          <w:b w:val="0"/>
          <w:bCs w:val="0"/>
          <w:rtl/>
        </w:rPr>
        <w:t>מותנית</w:t>
      </w:r>
      <w:r w:rsidRPr="00216DC6">
        <w:rPr>
          <w:b w:val="0"/>
          <w:bCs w:val="0"/>
          <w:rtl/>
        </w:rPr>
        <w:t xml:space="preserve"> </w:t>
      </w:r>
      <w:r w:rsidRPr="00216DC6">
        <w:rPr>
          <w:rFonts w:hint="eastAsia"/>
          <w:b w:val="0"/>
          <w:bCs w:val="0"/>
          <w:rtl/>
        </w:rPr>
        <w:t>כאמור</w:t>
      </w:r>
      <w:r w:rsidRPr="00216DC6">
        <w:rPr>
          <w:b w:val="0"/>
          <w:bCs w:val="0"/>
          <w:rtl/>
        </w:rPr>
        <w:t xml:space="preserve"> </w:t>
      </w:r>
      <w:r w:rsidRPr="00216DC6">
        <w:rPr>
          <w:rFonts w:hint="eastAsia"/>
          <w:b w:val="0"/>
          <w:bCs w:val="0"/>
          <w:rtl/>
        </w:rPr>
        <w:t>בהשתתפות</w:t>
      </w:r>
      <w:r w:rsidRPr="00216DC6">
        <w:rPr>
          <w:b w:val="0"/>
          <w:bCs w:val="0"/>
          <w:rtl/>
        </w:rPr>
        <w:t xml:space="preserve"> </w:t>
      </w:r>
      <w:r w:rsidRPr="00216DC6">
        <w:rPr>
          <w:rFonts w:hint="eastAsia"/>
          <w:b w:val="0"/>
          <w:bCs w:val="0"/>
          <w:rtl/>
        </w:rPr>
        <w:t>המציע</w:t>
      </w:r>
      <w:r w:rsidRPr="00216DC6">
        <w:rPr>
          <w:b w:val="0"/>
          <w:bCs w:val="0"/>
          <w:rtl/>
        </w:rPr>
        <w:t xml:space="preserve">, </w:t>
      </w:r>
      <w:r w:rsidRPr="00216DC6">
        <w:rPr>
          <w:rFonts w:hint="eastAsia"/>
          <w:b w:val="0"/>
          <w:bCs w:val="0"/>
          <w:rtl/>
        </w:rPr>
        <w:t>או</w:t>
      </w:r>
      <w:r w:rsidRPr="00216DC6">
        <w:rPr>
          <w:b w:val="0"/>
          <w:bCs w:val="0"/>
          <w:rtl/>
        </w:rPr>
        <w:t xml:space="preserve"> </w:t>
      </w:r>
      <w:r w:rsidRPr="00216DC6">
        <w:rPr>
          <w:rFonts w:hint="eastAsia"/>
          <w:b w:val="0"/>
          <w:bCs w:val="0"/>
          <w:rtl/>
        </w:rPr>
        <w:t>נציג</w:t>
      </w:r>
      <w:r w:rsidRPr="00216DC6">
        <w:rPr>
          <w:b w:val="0"/>
          <w:bCs w:val="0"/>
          <w:rtl/>
        </w:rPr>
        <w:t xml:space="preserve"> </w:t>
      </w:r>
      <w:r w:rsidRPr="00216DC6">
        <w:rPr>
          <w:rFonts w:hint="eastAsia"/>
          <w:b w:val="0"/>
          <w:bCs w:val="0"/>
          <w:rtl/>
        </w:rPr>
        <w:t>מטעמו</w:t>
      </w:r>
      <w:r w:rsidRPr="00216DC6">
        <w:rPr>
          <w:b w:val="0"/>
          <w:bCs w:val="0"/>
          <w:rtl/>
        </w:rPr>
        <w:t xml:space="preserve">, בכנס מציעים </w:t>
      </w:r>
      <w:r w:rsidRPr="00216DC6">
        <w:rPr>
          <w:rFonts w:hint="eastAsia"/>
          <w:b w:val="0"/>
          <w:bCs w:val="0"/>
          <w:rtl/>
        </w:rPr>
        <w:t>אשר</w:t>
      </w:r>
      <w:r w:rsidRPr="00216DC6">
        <w:rPr>
          <w:b w:val="0"/>
          <w:bCs w:val="0"/>
          <w:rtl/>
        </w:rPr>
        <w:t xml:space="preserve"> </w:t>
      </w:r>
      <w:r w:rsidRPr="00216DC6">
        <w:rPr>
          <w:rFonts w:hint="eastAsia"/>
          <w:b w:val="0"/>
          <w:bCs w:val="0"/>
          <w:rtl/>
        </w:rPr>
        <w:t>ייערך</w:t>
      </w:r>
      <w:r w:rsidRPr="00216DC6">
        <w:rPr>
          <w:b w:val="0"/>
          <w:bCs w:val="0"/>
          <w:rtl/>
        </w:rPr>
        <w:t xml:space="preserve"> </w:t>
      </w:r>
      <w:proofErr w:type="spellStart"/>
      <w:r w:rsidRPr="00216DC6">
        <w:rPr>
          <w:rFonts w:hint="eastAsia"/>
          <w:b w:val="0"/>
          <w:bCs w:val="0"/>
          <w:rtl/>
        </w:rPr>
        <w:t>ב</w:t>
      </w:r>
      <w:sdt>
        <w:sdtPr>
          <w:rPr>
            <w:rFonts w:hint="cs"/>
            <w:b w:val="0"/>
            <w:bCs w:val="0"/>
            <w:rtl/>
          </w:rPr>
          <w:id w:val="955442846"/>
          <w:placeholder>
            <w:docPart w:val="9575C7A9FF1A4C748BADF6E6503B9582"/>
          </w:placeholder>
          <w:date w:fullDate="2025-07-31T00:00:00Z">
            <w:dateFormat w:val="dddd dd MMMM yyyy"/>
            <w:lid w:val="he-IL"/>
            <w:storeMappedDataAs w:val="dateTime"/>
            <w:calendar w:val="gregorian"/>
          </w:date>
        </w:sdtPr>
        <w:sdtContent>
          <w:r w:rsidRPr="00216DC6">
            <w:rPr>
              <w:rFonts w:hint="cs"/>
              <w:b w:val="0"/>
              <w:bCs w:val="0"/>
              <w:rtl/>
            </w:rPr>
            <w:t>‏יום</w:t>
          </w:r>
          <w:proofErr w:type="spellEnd"/>
          <w:r w:rsidRPr="00216DC6">
            <w:rPr>
              <w:rFonts w:hint="cs"/>
              <w:b w:val="0"/>
              <w:bCs w:val="0"/>
              <w:rtl/>
            </w:rPr>
            <w:t> חמישי 31 יולי 2025</w:t>
          </w:r>
        </w:sdtContent>
      </w:sdt>
      <w:r w:rsidRPr="00216DC6">
        <w:rPr>
          <w:b w:val="0"/>
          <w:bCs w:val="0"/>
          <w:rtl/>
        </w:rPr>
        <w:t xml:space="preserve">, בשעה </w:t>
      </w:r>
      <w:sdt>
        <w:sdtPr>
          <w:rPr>
            <w:b w:val="0"/>
            <w:bCs w:val="0"/>
            <w:rtl/>
          </w:rPr>
          <w:id w:val="-179900463"/>
          <w:placeholder>
            <w:docPart w:val="FC08C459BA4543828E956349832CD2B1"/>
          </w:placeholder>
        </w:sdtPr>
        <w:sdtEndPr>
          <w:rPr>
            <w:rFonts w:hint="cs"/>
          </w:rPr>
        </w:sdtEndPr>
        <w:sdtContent>
          <w:r w:rsidRPr="00216DC6">
            <w:rPr>
              <w:rFonts w:hint="cs"/>
              <w:b w:val="0"/>
              <w:bCs w:val="0"/>
              <w:rtl/>
            </w:rPr>
            <w:t>10</w:t>
          </w:r>
          <w:r w:rsidRPr="00216DC6">
            <w:rPr>
              <w:rFonts w:hint="cs"/>
              <w:b w:val="0"/>
              <w:bCs w:val="0"/>
              <w:rtl/>
            </w:rPr>
            <w:t>:00</w:t>
          </w:r>
        </w:sdtContent>
      </w:sdt>
      <w:r w:rsidRPr="00216DC6">
        <w:rPr>
          <w:b w:val="0"/>
          <w:bCs w:val="0"/>
          <w:rtl/>
        </w:rPr>
        <w:t xml:space="preserve">, </w:t>
      </w:r>
      <w:r w:rsidRPr="00216DC6">
        <w:rPr>
          <w:rFonts w:hint="cs"/>
          <w:b w:val="0"/>
          <w:bCs w:val="0"/>
          <w:rtl/>
        </w:rPr>
        <w:t>ביעד באזור המרכז, שכתובתו תשלח למציעים שיאושרו להשתתף בכנס בלבד</w:t>
      </w:r>
      <w:r w:rsidRPr="00216DC6">
        <w:rPr>
          <w:b w:val="0"/>
          <w:bCs w:val="0"/>
          <w:rtl/>
        </w:rPr>
        <w:t xml:space="preserve">. </w:t>
      </w:r>
      <w:r w:rsidRPr="00216DC6">
        <w:rPr>
          <w:rFonts w:hint="eastAsia"/>
          <w:b w:val="0"/>
          <w:bCs w:val="0"/>
          <w:rtl/>
        </w:rPr>
        <w:t>המציעים</w:t>
      </w:r>
      <w:r w:rsidRPr="00216DC6">
        <w:rPr>
          <w:b w:val="0"/>
          <w:bCs w:val="0"/>
          <w:rtl/>
        </w:rPr>
        <w:t xml:space="preserve"> </w:t>
      </w:r>
      <w:r w:rsidRPr="00216DC6">
        <w:rPr>
          <w:rFonts w:hint="cs"/>
          <w:b w:val="0"/>
          <w:bCs w:val="0"/>
          <w:rtl/>
        </w:rPr>
        <w:t>נדר</w:t>
      </w:r>
      <w:r w:rsidRPr="00216DC6">
        <w:rPr>
          <w:b w:val="0"/>
          <w:bCs w:val="0"/>
          <w:rtl/>
        </w:rPr>
        <w:t xml:space="preserve">שים להודיע לבנק מבעוד מועד על כוונתם </w:t>
      </w:r>
      <w:r w:rsidRPr="00216DC6">
        <w:rPr>
          <w:b w:val="0"/>
          <w:bCs w:val="0"/>
          <w:rtl/>
        </w:rPr>
        <w:lastRenderedPageBreak/>
        <w:t xml:space="preserve">להשתתף בכנס, באמצעות משלוח דואר אלקטרוני לכתובת </w:t>
      </w:r>
      <w:hyperlink r:id="rId8" w:history="1">
        <w:r w:rsidRPr="00216DC6">
          <w:rPr>
            <w:b w:val="0"/>
            <w:bCs w:val="0"/>
            <w:color w:val="1F497D"/>
          </w:rPr>
          <w:t>tenders@boi.org.il</w:t>
        </w:r>
      </w:hyperlink>
      <w:r w:rsidRPr="00216DC6">
        <w:rPr>
          <w:b w:val="0"/>
          <w:bCs w:val="0"/>
          <w:rtl/>
        </w:rPr>
        <w:t xml:space="preserve">. </w:t>
      </w:r>
      <w:r w:rsidRPr="00216DC6">
        <w:rPr>
          <w:rFonts w:hint="eastAsia"/>
          <w:b w:val="0"/>
          <w:bCs w:val="0"/>
          <w:rtl/>
        </w:rPr>
        <w:t>יש</w:t>
      </w:r>
      <w:r w:rsidRPr="00216DC6">
        <w:rPr>
          <w:b w:val="0"/>
          <w:bCs w:val="0"/>
          <w:rtl/>
        </w:rPr>
        <w:t xml:space="preserve"> </w:t>
      </w:r>
      <w:r w:rsidRPr="00216DC6">
        <w:rPr>
          <w:rFonts w:hint="eastAsia"/>
          <w:b w:val="0"/>
          <w:bCs w:val="0"/>
          <w:rtl/>
        </w:rPr>
        <w:t>להצטייד</w:t>
      </w:r>
      <w:r w:rsidRPr="00216DC6">
        <w:rPr>
          <w:b w:val="0"/>
          <w:bCs w:val="0"/>
          <w:rtl/>
        </w:rPr>
        <w:t xml:space="preserve"> </w:t>
      </w:r>
      <w:r w:rsidRPr="00216DC6">
        <w:rPr>
          <w:rFonts w:hint="eastAsia"/>
          <w:b w:val="0"/>
          <w:bCs w:val="0"/>
          <w:rtl/>
        </w:rPr>
        <w:t>בתעודת</w:t>
      </w:r>
      <w:r w:rsidRPr="00216DC6">
        <w:rPr>
          <w:b w:val="0"/>
          <w:bCs w:val="0"/>
          <w:rtl/>
        </w:rPr>
        <w:t xml:space="preserve"> </w:t>
      </w:r>
      <w:r w:rsidRPr="00216DC6">
        <w:rPr>
          <w:rFonts w:hint="eastAsia"/>
          <w:b w:val="0"/>
          <w:bCs w:val="0"/>
          <w:rtl/>
        </w:rPr>
        <w:t>זהות</w:t>
      </w:r>
      <w:r w:rsidRPr="00216DC6">
        <w:rPr>
          <w:b w:val="0"/>
          <w:bCs w:val="0"/>
          <w:rtl/>
        </w:rPr>
        <w:t xml:space="preserve"> </w:t>
      </w:r>
      <w:r w:rsidRPr="00216DC6">
        <w:rPr>
          <w:rFonts w:hint="eastAsia"/>
          <w:b w:val="0"/>
          <w:bCs w:val="0"/>
          <w:rtl/>
        </w:rPr>
        <w:t>או</w:t>
      </w:r>
      <w:r w:rsidRPr="00216DC6">
        <w:rPr>
          <w:b w:val="0"/>
          <w:bCs w:val="0"/>
          <w:rtl/>
        </w:rPr>
        <w:t xml:space="preserve"> </w:t>
      </w:r>
      <w:r w:rsidRPr="00216DC6">
        <w:rPr>
          <w:rFonts w:hint="eastAsia"/>
          <w:b w:val="0"/>
          <w:bCs w:val="0"/>
          <w:rtl/>
        </w:rPr>
        <w:t>רישיון</w:t>
      </w:r>
      <w:r w:rsidRPr="00216DC6">
        <w:rPr>
          <w:b w:val="0"/>
          <w:bCs w:val="0"/>
          <w:rtl/>
        </w:rPr>
        <w:t xml:space="preserve"> </w:t>
      </w:r>
      <w:r w:rsidRPr="00216DC6">
        <w:rPr>
          <w:rFonts w:hint="eastAsia"/>
          <w:b w:val="0"/>
          <w:bCs w:val="0"/>
          <w:rtl/>
        </w:rPr>
        <w:t>נהיגה</w:t>
      </w:r>
      <w:r w:rsidRPr="00216DC6">
        <w:rPr>
          <w:b w:val="0"/>
          <w:bCs w:val="0"/>
          <w:rtl/>
        </w:rPr>
        <w:t xml:space="preserve">. </w:t>
      </w:r>
      <w:r w:rsidRPr="00216DC6">
        <w:rPr>
          <w:rFonts w:hint="eastAsia"/>
          <w:b w:val="0"/>
          <w:bCs w:val="0"/>
          <w:rtl/>
        </w:rPr>
        <w:t>ללא</w:t>
      </w:r>
      <w:r w:rsidRPr="00216DC6">
        <w:rPr>
          <w:b w:val="0"/>
          <w:bCs w:val="0"/>
          <w:rtl/>
        </w:rPr>
        <w:t xml:space="preserve"> </w:t>
      </w:r>
      <w:r w:rsidRPr="00216DC6">
        <w:rPr>
          <w:rFonts w:hint="eastAsia"/>
          <w:b w:val="0"/>
          <w:bCs w:val="0"/>
          <w:rtl/>
        </w:rPr>
        <w:t>תעודה</w:t>
      </w:r>
      <w:r w:rsidRPr="00216DC6">
        <w:rPr>
          <w:b w:val="0"/>
          <w:bCs w:val="0"/>
          <w:rtl/>
        </w:rPr>
        <w:t xml:space="preserve"> </w:t>
      </w:r>
      <w:r w:rsidRPr="00216DC6">
        <w:rPr>
          <w:rFonts w:hint="eastAsia"/>
          <w:b w:val="0"/>
          <w:bCs w:val="0"/>
          <w:rtl/>
        </w:rPr>
        <w:t>כאמור</w:t>
      </w:r>
      <w:r w:rsidRPr="00216DC6">
        <w:rPr>
          <w:b w:val="0"/>
          <w:bCs w:val="0"/>
          <w:rtl/>
        </w:rPr>
        <w:t xml:space="preserve"> </w:t>
      </w:r>
      <w:r w:rsidRPr="00216DC6">
        <w:rPr>
          <w:rFonts w:hint="eastAsia"/>
          <w:b w:val="0"/>
          <w:bCs w:val="0"/>
          <w:rtl/>
        </w:rPr>
        <w:t>לא</w:t>
      </w:r>
      <w:r w:rsidRPr="00216DC6">
        <w:rPr>
          <w:b w:val="0"/>
          <w:bCs w:val="0"/>
          <w:rtl/>
        </w:rPr>
        <w:t xml:space="preserve"> </w:t>
      </w:r>
      <w:r w:rsidRPr="00216DC6">
        <w:rPr>
          <w:rFonts w:hint="eastAsia"/>
          <w:b w:val="0"/>
          <w:bCs w:val="0"/>
          <w:rtl/>
        </w:rPr>
        <w:t>ניתן</w:t>
      </w:r>
      <w:r w:rsidRPr="00216DC6">
        <w:rPr>
          <w:b w:val="0"/>
          <w:bCs w:val="0"/>
          <w:rtl/>
        </w:rPr>
        <w:t xml:space="preserve"> </w:t>
      </w:r>
      <w:r w:rsidRPr="00216DC6">
        <w:rPr>
          <w:rFonts w:hint="eastAsia"/>
          <w:b w:val="0"/>
          <w:bCs w:val="0"/>
          <w:rtl/>
        </w:rPr>
        <w:t>יהיה</w:t>
      </w:r>
      <w:r w:rsidRPr="00216DC6">
        <w:rPr>
          <w:b w:val="0"/>
          <w:bCs w:val="0"/>
          <w:rtl/>
        </w:rPr>
        <w:t xml:space="preserve"> </w:t>
      </w:r>
      <w:r w:rsidRPr="00216DC6">
        <w:rPr>
          <w:rFonts w:hint="eastAsia"/>
          <w:b w:val="0"/>
          <w:bCs w:val="0"/>
          <w:rtl/>
        </w:rPr>
        <w:t>להשתתף</w:t>
      </w:r>
      <w:r w:rsidRPr="00216DC6">
        <w:rPr>
          <w:b w:val="0"/>
          <w:bCs w:val="0"/>
          <w:rtl/>
        </w:rPr>
        <w:t xml:space="preserve"> </w:t>
      </w:r>
      <w:r w:rsidRPr="00216DC6">
        <w:rPr>
          <w:rFonts w:hint="eastAsia"/>
          <w:b w:val="0"/>
          <w:bCs w:val="0"/>
          <w:rtl/>
        </w:rPr>
        <w:t>בכנס</w:t>
      </w:r>
      <w:r w:rsidRPr="00216DC6">
        <w:rPr>
          <w:b w:val="0"/>
          <w:bCs w:val="0"/>
          <w:rtl/>
        </w:rPr>
        <w:t>.</w:t>
      </w:r>
    </w:p>
    <w:p w:rsidR="00053AE4" w:rsidRPr="00FC6365" w:rsidRDefault="00053AE4" w:rsidP="00216DC6">
      <w:pPr>
        <w:pStyle w:val="2"/>
        <w:numPr>
          <w:ilvl w:val="1"/>
          <w:numId w:val="6"/>
        </w:numPr>
        <w:spacing w:before="120" w:after="120"/>
        <w:ind w:left="510" w:hanging="510"/>
        <w:jc w:val="both"/>
        <w:rPr>
          <w:b w:val="0"/>
          <w:bCs w:val="0"/>
          <w:rtl/>
        </w:rPr>
      </w:pPr>
      <w:r w:rsidRPr="00FC6365">
        <w:rPr>
          <w:b w:val="0"/>
          <w:bCs w:val="0"/>
          <w:rtl/>
        </w:rPr>
        <w:t xml:space="preserve">ההצעות למכרז יוגשו </w:t>
      </w:r>
      <w:r w:rsidRPr="00FC6365">
        <w:rPr>
          <w:rFonts w:hint="cs"/>
          <w:b w:val="0"/>
          <w:bCs w:val="0"/>
          <w:rtl/>
        </w:rPr>
        <w:t>במערכת</w:t>
      </w:r>
      <w:r w:rsidRPr="00FC6365">
        <w:rPr>
          <w:b w:val="0"/>
          <w:bCs w:val="0"/>
          <w:rtl/>
        </w:rPr>
        <w:t xml:space="preserve"> מכרזים אלקטרונית, כמפורט בסעיף </w:t>
      </w:r>
      <w:sdt>
        <w:sdtPr>
          <w:rPr>
            <w:b w:val="0"/>
            <w:bCs w:val="0"/>
            <w:rtl/>
          </w:rPr>
          <w:id w:val="1163744321"/>
          <w:placeholder>
            <w:docPart w:val="87B2BD5CEFE547B88E8E0FC9611D3A2F"/>
          </w:placeholder>
        </w:sdtPr>
        <w:sdtEndPr>
          <w:rPr>
            <w:rFonts w:hint="cs"/>
          </w:rPr>
        </w:sdtEndPr>
        <w:sdtContent>
          <w:r w:rsidR="00D97447" w:rsidRPr="00FC6365">
            <w:rPr>
              <w:b w:val="0"/>
              <w:bCs w:val="0"/>
              <w:rtl/>
            </w:rPr>
            <w:t>5</w:t>
          </w:r>
        </w:sdtContent>
      </w:sdt>
      <w:r w:rsidRPr="00FC6365">
        <w:rPr>
          <w:b w:val="0"/>
          <w:bCs w:val="0"/>
          <w:rtl/>
        </w:rPr>
        <w:t xml:space="preserve"> לחלק א למסמכי המכרז. </w:t>
      </w:r>
      <w:r w:rsidRPr="00FC6365">
        <w:rPr>
          <w:rFonts w:hint="cs"/>
          <w:b w:val="0"/>
          <w:bCs w:val="0"/>
          <w:rtl/>
        </w:rPr>
        <w:t>לתשומת לב המציע הרישום המקדים למערכת המכרזים האלקטרונית ומגבלות גודלי הקבצים שניתן לטעון למערכת.</w:t>
      </w:r>
    </w:p>
    <w:p w:rsidR="00053AE4" w:rsidRDefault="00053AE4" w:rsidP="00FC6365">
      <w:pPr>
        <w:spacing w:line="360" w:lineRule="auto"/>
        <w:ind w:left="360"/>
        <w:jc w:val="both"/>
        <w:rPr>
          <w:rFonts w:cs="David"/>
          <w:sz w:val="24"/>
        </w:rPr>
      </w:pPr>
    </w:p>
    <w:p w:rsidR="00053AE4" w:rsidRPr="00FC6365" w:rsidRDefault="00053AE4" w:rsidP="00FC6365">
      <w:pPr>
        <w:pStyle w:val="2"/>
        <w:numPr>
          <w:ilvl w:val="0"/>
          <w:numId w:val="8"/>
        </w:numPr>
        <w:spacing w:before="120" w:after="120"/>
        <w:jc w:val="both"/>
        <w:rPr>
          <w:b w:val="0"/>
          <w:bCs w:val="0"/>
        </w:rPr>
      </w:pPr>
      <w:r w:rsidRPr="00FC6365">
        <w:rPr>
          <w:rFonts w:hint="cs"/>
          <w:b w:val="0"/>
          <w:bCs w:val="0"/>
          <w:rtl/>
        </w:rPr>
        <w:t xml:space="preserve">המועד האחרון להגשת ההצעות הוא </w:t>
      </w:r>
      <w:sdt>
        <w:sdtPr>
          <w:rPr>
            <w:rFonts w:hint="cs"/>
            <w:b w:val="0"/>
            <w:bCs w:val="0"/>
            <w:rtl/>
          </w:rPr>
          <w:id w:val="123751139"/>
          <w:placeholder>
            <w:docPart w:val="A136043275DE48E7BBDC7F4031BA4008"/>
          </w:placeholder>
          <w:date w:fullDate="2025-08-14T00:00:00Z">
            <w:dateFormat w:val="dddd dd MMMM yyyy"/>
            <w:lid w:val="he-IL"/>
            <w:storeMappedDataAs w:val="dateTime"/>
            <w:calendar w:val="gregorian"/>
          </w:date>
        </w:sdtPr>
        <w:sdtEndPr/>
        <w:sdtContent>
          <w:r w:rsidR="00D602D0">
            <w:rPr>
              <w:rFonts w:hint="cs"/>
              <w:b w:val="0"/>
              <w:bCs w:val="0"/>
              <w:rtl/>
            </w:rPr>
            <w:t>‏יום חמישי 14 אוגוסט 2025</w:t>
          </w:r>
        </w:sdtContent>
      </w:sdt>
      <w:r w:rsidR="00FB371A" w:rsidRPr="00FC6365" w:rsidDel="00FB371A">
        <w:rPr>
          <w:b w:val="0"/>
          <w:bCs w:val="0"/>
          <w:rtl/>
        </w:rPr>
        <w:t xml:space="preserve"> </w:t>
      </w:r>
      <w:r w:rsidRPr="00FC6365">
        <w:rPr>
          <w:b w:val="0"/>
          <w:bCs w:val="0"/>
          <w:rtl/>
        </w:rPr>
        <w:t>, בשעה</w:t>
      </w:r>
      <w:r w:rsidR="00FB371A" w:rsidRPr="00FC6365">
        <w:rPr>
          <w:b w:val="0"/>
          <w:bCs w:val="0"/>
          <w:rtl/>
        </w:rPr>
        <w:t xml:space="preserve"> </w:t>
      </w:r>
      <w:sdt>
        <w:sdtPr>
          <w:rPr>
            <w:b w:val="0"/>
            <w:bCs w:val="0"/>
            <w:rtl/>
          </w:rPr>
          <w:id w:val="-1414461224"/>
          <w:placeholder>
            <w:docPart w:val="BBE6662FE33B4061872A0A8CDC7E0C17"/>
          </w:placeholder>
        </w:sdtPr>
        <w:sdtEndPr>
          <w:rPr>
            <w:rFonts w:hint="cs"/>
          </w:rPr>
        </w:sdtEndPr>
        <w:sdtContent>
          <w:r w:rsidR="00FA034C" w:rsidRPr="00FC6365">
            <w:rPr>
              <w:rFonts w:hint="cs"/>
              <w:b w:val="0"/>
              <w:bCs w:val="0"/>
              <w:rtl/>
            </w:rPr>
            <w:t>12:00</w:t>
          </w:r>
        </w:sdtContent>
      </w:sdt>
      <w:r w:rsidRPr="00FC6365">
        <w:rPr>
          <w:rFonts w:hint="cs"/>
          <w:b w:val="0"/>
          <w:bCs w:val="0"/>
          <w:rtl/>
        </w:rPr>
        <w:t>.</w:t>
      </w:r>
    </w:p>
    <w:p w:rsidR="00053AE4" w:rsidRPr="00FA034C" w:rsidRDefault="00053AE4" w:rsidP="00FC6365">
      <w:pPr>
        <w:spacing w:line="360" w:lineRule="auto"/>
        <w:ind w:left="360"/>
        <w:jc w:val="both"/>
        <w:rPr>
          <w:rFonts w:cs="David"/>
          <w:sz w:val="24"/>
        </w:rPr>
      </w:pPr>
    </w:p>
    <w:p w:rsidR="00053AE4" w:rsidRDefault="00053AE4" w:rsidP="00FC6365">
      <w:pPr>
        <w:numPr>
          <w:ilvl w:val="0"/>
          <w:numId w:val="1"/>
        </w:numPr>
        <w:spacing w:line="360" w:lineRule="auto"/>
        <w:jc w:val="both"/>
        <w:rPr>
          <w:rFonts w:cs="David"/>
          <w:sz w:val="24"/>
        </w:rPr>
      </w:pPr>
      <w:r w:rsidRPr="001E66BD">
        <w:rPr>
          <w:rFonts w:cs="David" w:hint="cs"/>
          <w:sz w:val="24"/>
          <w:rtl/>
        </w:rPr>
        <w:t>מסמכי המכרז במלואם נגישים באתר האינטרנט של בנק ישראל שכתובתו:</w:t>
      </w:r>
      <w:r w:rsidRPr="001E66BD">
        <w:rPr>
          <w:rFonts w:cs="David"/>
          <w:sz w:val="24"/>
        </w:rPr>
        <w:t xml:space="preserve"> </w:t>
      </w:r>
      <w:hyperlink r:id="rId9" w:history="1">
        <w:r w:rsidR="006F7652" w:rsidRPr="00532E06">
          <w:rPr>
            <w:rStyle w:val="Hyperlink"/>
            <w:rFonts w:cs="David"/>
          </w:rPr>
          <w:t>www.boi.org.il</w:t>
        </w:r>
      </w:hyperlink>
      <w:r w:rsidRPr="001E66BD">
        <w:rPr>
          <w:rFonts w:cs="David" w:hint="cs"/>
          <w:sz w:val="24"/>
          <w:rtl/>
        </w:rPr>
        <w:t>, תחת "מכרזים והתקשרויות", וניתן להוריד אותם משם.</w:t>
      </w:r>
    </w:p>
    <w:p w:rsidR="00053AE4" w:rsidRDefault="00053AE4" w:rsidP="00FC6365">
      <w:pPr>
        <w:spacing w:line="360" w:lineRule="auto"/>
        <w:ind w:left="360"/>
        <w:jc w:val="both"/>
        <w:rPr>
          <w:rFonts w:cs="David"/>
          <w:sz w:val="24"/>
        </w:rPr>
      </w:pPr>
    </w:p>
    <w:p w:rsidR="00053AE4" w:rsidRPr="003B19B6" w:rsidRDefault="00053AE4" w:rsidP="000C0EA0">
      <w:pPr>
        <w:numPr>
          <w:ilvl w:val="0"/>
          <w:numId w:val="1"/>
        </w:numPr>
        <w:spacing w:line="360" w:lineRule="auto"/>
        <w:jc w:val="both"/>
        <w:rPr>
          <w:rFonts w:cs="David"/>
          <w:sz w:val="24"/>
        </w:rPr>
      </w:pPr>
      <w:r w:rsidRPr="001E66BD">
        <w:rPr>
          <w:rFonts w:cs="David" w:hint="cs"/>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cs="David"/>
            <w:sz w:val="24"/>
            <w:rtl/>
          </w:rPr>
          <w:id w:val="-1046137249"/>
          <w:placeholder>
            <w:docPart w:val="58B599BC2B3D45CFA48B5134923B10EC"/>
          </w:placeholder>
        </w:sdtPr>
        <w:sdtEndPr>
          <w:rPr>
            <w:rFonts w:hint="cs"/>
          </w:rPr>
        </w:sdtEndPr>
        <w:sdtContent>
          <w:r w:rsidR="00FA034C">
            <w:rPr>
              <w:rFonts w:cs="David" w:hint="cs"/>
              <w:sz w:val="24"/>
              <w:rtl/>
            </w:rPr>
            <w:t>02-65522</w:t>
          </w:r>
          <w:r w:rsidR="000C0EA0">
            <w:rPr>
              <w:rFonts w:cs="David" w:hint="cs"/>
              <w:sz w:val="24"/>
              <w:rtl/>
            </w:rPr>
            <w:t>89</w:t>
          </w:r>
        </w:sdtContent>
      </w:sdt>
      <w:r w:rsidRPr="001E66BD">
        <w:rPr>
          <w:rFonts w:cs="David" w:hint="cs"/>
          <w:sz w:val="24"/>
          <w:rtl/>
        </w:rPr>
        <w:t xml:space="preserve"> או</w:t>
      </w:r>
      <w:r>
        <w:rPr>
          <w:rFonts w:cs="David" w:hint="cs"/>
          <w:sz w:val="24"/>
          <w:rtl/>
        </w:rPr>
        <w:t xml:space="preserve"> </w:t>
      </w:r>
      <w:r w:rsidRPr="001E66BD">
        <w:rPr>
          <w:rFonts w:cs="David" w:hint="cs"/>
          <w:sz w:val="24"/>
          <w:rtl/>
        </w:rPr>
        <w:t xml:space="preserve">בדוא"ל </w:t>
      </w:r>
      <w:hyperlink r:id="rId10" w:history="1">
        <w:r w:rsidRPr="001E66BD">
          <w:rPr>
            <w:rFonts w:cs="David"/>
            <w:sz w:val="24"/>
          </w:rPr>
          <w:t>tenders@boi.org.il</w:t>
        </w:r>
      </w:hyperlink>
      <w:r w:rsidRPr="001E66BD">
        <w:rPr>
          <w:rFonts w:cs="David" w:hint="cs"/>
          <w:sz w:val="24"/>
          <w:rtl/>
        </w:rPr>
        <w:t>.</w:t>
      </w:r>
    </w:p>
    <w:p w:rsidR="00053AE4" w:rsidRDefault="00053AE4" w:rsidP="00FC6365">
      <w:pPr>
        <w:spacing w:line="360" w:lineRule="auto"/>
        <w:ind w:left="360"/>
        <w:jc w:val="both"/>
        <w:rPr>
          <w:rFonts w:cs="David"/>
          <w:sz w:val="24"/>
        </w:rPr>
      </w:pPr>
    </w:p>
    <w:p w:rsidR="00053AE4" w:rsidRPr="00362932" w:rsidRDefault="00053AE4" w:rsidP="00FC6365">
      <w:pPr>
        <w:numPr>
          <w:ilvl w:val="0"/>
          <w:numId w:val="1"/>
        </w:numPr>
        <w:spacing w:line="360" w:lineRule="auto"/>
        <w:jc w:val="both"/>
        <w:rPr>
          <w:rFonts w:cs="David"/>
          <w:sz w:val="24"/>
          <w:rtl/>
        </w:rPr>
      </w:pPr>
      <w:r w:rsidRPr="00362932">
        <w:rPr>
          <w:rFonts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r w:rsidRPr="00362932">
        <w:rPr>
          <w:rFonts w:cs="David" w:hint="cs"/>
          <w:sz w:val="24"/>
          <w:rtl/>
        </w:rPr>
        <w:t>.</w:t>
      </w:r>
    </w:p>
    <w:p w:rsidR="00053AE4" w:rsidRDefault="00053AE4" w:rsidP="00FC6365">
      <w:pPr>
        <w:spacing w:line="360" w:lineRule="auto"/>
        <w:jc w:val="both"/>
        <w:rPr>
          <w:rFonts w:cs="David"/>
          <w:b/>
          <w:bCs/>
          <w:sz w:val="28"/>
          <w:szCs w:val="28"/>
          <w:u w:val="single"/>
          <w:rtl/>
        </w:rPr>
      </w:pPr>
    </w:p>
    <w:p w:rsidR="00FB371A" w:rsidRPr="00532E06" w:rsidRDefault="00FB371A" w:rsidP="00FC6365">
      <w:pPr>
        <w:spacing w:line="360" w:lineRule="auto"/>
        <w:jc w:val="both"/>
        <w:rPr>
          <w:rFonts w:cs="David"/>
          <w:b/>
          <w:bCs/>
          <w:sz w:val="22"/>
          <w:szCs w:val="22"/>
          <w:rtl/>
        </w:rPr>
      </w:pPr>
      <w:r w:rsidRPr="00532E06">
        <w:rPr>
          <w:rFonts w:cs="David" w:hint="eastAsia"/>
          <w:b/>
          <w:bCs/>
          <w:sz w:val="22"/>
          <w:szCs w:val="22"/>
          <w:rtl/>
        </w:rPr>
        <w:t>הבנק</w:t>
      </w:r>
      <w:r w:rsidRPr="00532E06">
        <w:rPr>
          <w:rFonts w:cs="David"/>
          <w:b/>
          <w:bCs/>
          <w:sz w:val="22"/>
          <w:szCs w:val="22"/>
          <w:rtl/>
        </w:rPr>
        <w:t xml:space="preserve"> </w:t>
      </w:r>
      <w:r w:rsidRPr="00532E06">
        <w:rPr>
          <w:rFonts w:cs="David" w:hint="eastAsia"/>
          <w:b/>
          <w:bCs/>
          <w:sz w:val="22"/>
          <w:szCs w:val="22"/>
          <w:rtl/>
        </w:rPr>
        <w:t>אינו</w:t>
      </w:r>
      <w:r w:rsidRPr="00532E06">
        <w:rPr>
          <w:rFonts w:cs="David"/>
          <w:b/>
          <w:bCs/>
          <w:sz w:val="22"/>
          <w:szCs w:val="22"/>
          <w:rtl/>
        </w:rPr>
        <w:t xml:space="preserve"> </w:t>
      </w:r>
      <w:r w:rsidRPr="00532E06">
        <w:rPr>
          <w:rFonts w:cs="David" w:hint="eastAsia"/>
          <w:b/>
          <w:bCs/>
          <w:sz w:val="22"/>
          <w:szCs w:val="22"/>
          <w:rtl/>
        </w:rPr>
        <w:t>חייב</w:t>
      </w:r>
      <w:r w:rsidRPr="00532E06">
        <w:rPr>
          <w:rFonts w:cs="David"/>
          <w:b/>
          <w:bCs/>
          <w:sz w:val="22"/>
          <w:szCs w:val="22"/>
          <w:rtl/>
        </w:rPr>
        <w:t xml:space="preserve"> </w:t>
      </w:r>
      <w:r w:rsidRPr="00532E06">
        <w:rPr>
          <w:rFonts w:cs="David" w:hint="eastAsia"/>
          <w:b/>
          <w:bCs/>
          <w:sz w:val="22"/>
          <w:szCs w:val="22"/>
          <w:rtl/>
        </w:rPr>
        <w:t>לקבל</w:t>
      </w:r>
      <w:r w:rsidRPr="00532E06">
        <w:rPr>
          <w:rFonts w:cs="David"/>
          <w:b/>
          <w:bCs/>
          <w:sz w:val="22"/>
          <w:szCs w:val="22"/>
          <w:rtl/>
        </w:rPr>
        <w:t xml:space="preserve"> </w:t>
      </w:r>
      <w:r w:rsidRPr="00532E06">
        <w:rPr>
          <w:rFonts w:cs="David" w:hint="eastAsia"/>
          <w:b/>
          <w:bCs/>
          <w:sz w:val="22"/>
          <w:szCs w:val="22"/>
          <w:rtl/>
        </w:rPr>
        <w:t>את</w:t>
      </w:r>
      <w:r w:rsidRPr="00532E06">
        <w:rPr>
          <w:rFonts w:cs="David"/>
          <w:b/>
          <w:bCs/>
          <w:sz w:val="22"/>
          <w:szCs w:val="22"/>
          <w:rtl/>
        </w:rPr>
        <w:t xml:space="preserve"> </w:t>
      </w:r>
      <w:r w:rsidRPr="00532E06">
        <w:rPr>
          <w:rFonts w:cs="David" w:hint="eastAsia"/>
          <w:b/>
          <w:bCs/>
          <w:sz w:val="22"/>
          <w:szCs w:val="22"/>
          <w:rtl/>
        </w:rPr>
        <w:t>ההצעה</w:t>
      </w:r>
      <w:r w:rsidRPr="00532E06">
        <w:rPr>
          <w:rFonts w:cs="David"/>
          <w:b/>
          <w:bCs/>
          <w:sz w:val="22"/>
          <w:szCs w:val="22"/>
          <w:rtl/>
        </w:rPr>
        <w:t xml:space="preserve"> </w:t>
      </w:r>
      <w:r w:rsidRPr="00532E06">
        <w:rPr>
          <w:rFonts w:cs="David" w:hint="eastAsia"/>
          <w:b/>
          <w:bCs/>
          <w:sz w:val="22"/>
          <w:szCs w:val="22"/>
          <w:rtl/>
        </w:rPr>
        <w:t>הזולה</w:t>
      </w:r>
      <w:r w:rsidRPr="00532E06">
        <w:rPr>
          <w:rFonts w:cs="David"/>
          <w:b/>
          <w:bCs/>
          <w:sz w:val="22"/>
          <w:szCs w:val="22"/>
          <w:rtl/>
        </w:rPr>
        <w:t xml:space="preserve"> </w:t>
      </w:r>
      <w:r w:rsidRPr="00532E06">
        <w:rPr>
          <w:rFonts w:cs="David" w:hint="eastAsia"/>
          <w:b/>
          <w:bCs/>
          <w:sz w:val="22"/>
          <w:szCs w:val="22"/>
          <w:rtl/>
        </w:rPr>
        <w:t>ביותר</w:t>
      </w:r>
      <w:r w:rsidRPr="00532E06">
        <w:rPr>
          <w:rFonts w:cs="David"/>
          <w:b/>
          <w:bCs/>
          <w:sz w:val="22"/>
          <w:szCs w:val="22"/>
          <w:rtl/>
        </w:rPr>
        <w:t xml:space="preserve">, </w:t>
      </w:r>
      <w:r w:rsidRPr="00532E06">
        <w:rPr>
          <w:rFonts w:cs="David" w:hint="eastAsia"/>
          <w:b/>
          <w:bCs/>
          <w:sz w:val="22"/>
          <w:szCs w:val="22"/>
          <w:rtl/>
        </w:rPr>
        <w:t>או</w:t>
      </w:r>
      <w:r w:rsidRPr="00532E06">
        <w:rPr>
          <w:rFonts w:cs="David"/>
          <w:b/>
          <w:bCs/>
          <w:sz w:val="22"/>
          <w:szCs w:val="22"/>
          <w:rtl/>
        </w:rPr>
        <w:t xml:space="preserve"> </w:t>
      </w:r>
      <w:r w:rsidRPr="00532E06">
        <w:rPr>
          <w:rFonts w:cs="David" w:hint="eastAsia"/>
          <w:b/>
          <w:bCs/>
          <w:sz w:val="22"/>
          <w:szCs w:val="22"/>
          <w:rtl/>
        </w:rPr>
        <w:t>הצעה</w:t>
      </w:r>
      <w:r w:rsidRPr="00532E06">
        <w:rPr>
          <w:rFonts w:cs="David"/>
          <w:b/>
          <w:bCs/>
          <w:sz w:val="22"/>
          <w:szCs w:val="22"/>
          <w:rtl/>
        </w:rPr>
        <w:t xml:space="preserve"> </w:t>
      </w:r>
      <w:r w:rsidRPr="00532E06">
        <w:rPr>
          <w:rFonts w:cs="David" w:hint="eastAsia"/>
          <w:b/>
          <w:bCs/>
          <w:sz w:val="22"/>
          <w:szCs w:val="22"/>
          <w:rtl/>
        </w:rPr>
        <w:t>כלשהי</w:t>
      </w:r>
    </w:p>
    <w:p w:rsidR="00C5055C" w:rsidRPr="00053AE4" w:rsidRDefault="00053AE4" w:rsidP="00FC6365">
      <w:pPr>
        <w:spacing w:line="360" w:lineRule="auto"/>
        <w:jc w:val="both"/>
      </w:pPr>
      <w:r w:rsidRPr="00362932">
        <w:rPr>
          <w:rFonts w:cs="David" w:hint="cs"/>
          <w:b/>
          <w:bCs/>
          <w:sz w:val="22"/>
          <w:szCs w:val="22"/>
          <w:rtl/>
        </w:rPr>
        <w:t>במקרה של סתירה או אי התאמה בין מודעה זו לבין מסמכי המכרז, יגברו הוראות מסמכי המכרז</w:t>
      </w:r>
    </w:p>
    <w:sectPr w:rsidR="00C5055C" w:rsidRPr="00053AE4"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AA4650"/>
    <w:multiLevelType w:val="multilevel"/>
    <w:tmpl w:val="45983BE2"/>
    <w:lvl w:ilvl="0">
      <w:start w:val="1"/>
      <w:numFmt w:val="decimal"/>
      <w:lvlText w:val="%1."/>
      <w:lvlJc w:val="left"/>
      <w:pPr>
        <w:ind w:left="1080" w:hanging="720"/>
      </w:pPr>
      <w:rPr>
        <w:rFonts w:cs="David" w:hint="default"/>
        <w:b w:val="0"/>
        <w:bCs w:val="0"/>
        <w:sz w:val="24"/>
        <w:szCs w:val="24"/>
      </w:rPr>
    </w:lvl>
    <w:lvl w:ilvl="1">
      <w:start w:val="1"/>
      <w:numFmt w:val="decimal"/>
      <w:isLgl/>
      <w:lvlText w:val="%2."/>
      <w:lvlJc w:val="left"/>
      <w:pPr>
        <w:ind w:left="1211" w:hanging="360"/>
      </w:pPr>
      <w:rPr>
        <w:rFonts w:ascii="Times New Roman" w:eastAsia="Times New Roman" w:hAnsi="Times New Roman" w:cs="David"/>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val="en-US"/>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61096D20"/>
    <w:multiLevelType w:val="hybridMultilevel"/>
    <w:tmpl w:val="ADFAE734"/>
    <w:lvl w:ilvl="0" w:tplc="AD5AF348">
      <w:start w:val="6"/>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6DC860F9"/>
    <w:multiLevelType w:val="multilevel"/>
    <w:tmpl w:val="45983BE2"/>
    <w:lvl w:ilvl="0">
      <w:start w:val="1"/>
      <w:numFmt w:val="decimal"/>
      <w:lvlText w:val="%1."/>
      <w:lvlJc w:val="left"/>
      <w:pPr>
        <w:ind w:left="1080" w:hanging="720"/>
      </w:pPr>
      <w:rPr>
        <w:rFonts w:cs="David" w:hint="default"/>
        <w:b w:val="0"/>
        <w:bCs w:val="0"/>
        <w:sz w:val="24"/>
        <w:szCs w:val="24"/>
      </w:rPr>
    </w:lvl>
    <w:lvl w:ilvl="1">
      <w:start w:val="1"/>
      <w:numFmt w:val="decimal"/>
      <w:isLgl/>
      <w:lvlText w:val="%2."/>
      <w:lvlJc w:val="left"/>
      <w:pPr>
        <w:ind w:left="1211" w:hanging="360"/>
      </w:pPr>
      <w:rPr>
        <w:rFonts w:ascii="Times New Roman" w:eastAsia="Times New Roman" w:hAnsi="Times New Roman" w:cs="David"/>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val="en-US"/>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70F5545"/>
    <w:multiLevelType w:val="multilevel"/>
    <w:tmpl w:val="1B4CA0D2"/>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8"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BF10B5"/>
    <w:multiLevelType w:val="multilevel"/>
    <w:tmpl w:val="45983BE2"/>
    <w:lvl w:ilvl="0">
      <w:start w:val="1"/>
      <w:numFmt w:val="decimal"/>
      <w:lvlText w:val="%1."/>
      <w:lvlJc w:val="left"/>
      <w:pPr>
        <w:ind w:left="1080" w:hanging="720"/>
      </w:pPr>
      <w:rPr>
        <w:rFonts w:cs="David" w:hint="default"/>
        <w:b w:val="0"/>
        <w:bCs w:val="0"/>
        <w:sz w:val="24"/>
        <w:szCs w:val="24"/>
      </w:rPr>
    </w:lvl>
    <w:lvl w:ilvl="1">
      <w:start w:val="1"/>
      <w:numFmt w:val="decimal"/>
      <w:isLgl/>
      <w:lvlText w:val="%2."/>
      <w:lvlJc w:val="left"/>
      <w:pPr>
        <w:ind w:left="1211" w:hanging="360"/>
      </w:pPr>
      <w:rPr>
        <w:rFonts w:ascii="Times New Roman" w:eastAsia="Times New Roman" w:hAnsi="Times New Roman" w:cs="David"/>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lang w:val="en-US"/>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8"/>
  </w:num>
  <w:num w:numId="3">
    <w:abstractNumId w:val="2"/>
  </w:num>
  <w:num w:numId="4">
    <w:abstractNumId w:val="3"/>
  </w:num>
  <w:num w:numId="5">
    <w:abstractNumId w:val="4"/>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0C0EA0"/>
    <w:rsid w:val="00162131"/>
    <w:rsid w:val="001B5AA6"/>
    <w:rsid w:val="00216DC6"/>
    <w:rsid w:val="002A2D41"/>
    <w:rsid w:val="00320CF2"/>
    <w:rsid w:val="00532E06"/>
    <w:rsid w:val="005460D6"/>
    <w:rsid w:val="00563014"/>
    <w:rsid w:val="006F7652"/>
    <w:rsid w:val="00717467"/>
    <w:rsid w:val="0076445B"/>
    <w:rsid w:val="007D325C"/>
    <w:rsid w:val="008454D1"/>
    <w:rsid w:val="0086614D"/>
    <w:rsid w:val="008C1192"/>
    <w:rsid w:val="00B82841"/>
    <w:rsid w:val="00D602D0"/>
    <w:rsid w:val="00D97447"/>
    <w:rsid w:val="00E83ABA"/>
    <w:rsid w:val="00EB39FF"/>
    <w:rsid w:val="00FA034C"/>
    <w:rsid w:val="00FB371A"/>
    <w:rsid w:val="00FC63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1DAD"/>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FA03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תו15 תו,h21,תו תו ת,תו"/>
    <w:basedOn w:val="1"/>
    <w:next w:val="a"/>
    <w:link w:val="20"/>
    <w:uiPriority w:val="9"/>
    <w:unhideWhenUsed/>
    <w:qFormat/>
    <w:rsid w:val="00FA034C"/>
    <w:pPr>
      <w:keepNext w:val="0"/>
      <w:keepLines w:val="0"/>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נספח 2 מתוקן,רמה 2,x.x.x.x,LP1,List Paragraph_0,List Paragraph_1,פיסקת bullets,List Paragraph1,פיסקת רשימה11,פיסקת רשימה12,פיסקת רשימה121,List Paragraph Char Char,b1,Number_1,SGLText List Paragraph,ListPar1,new,List Paragraph2,style 2,lp1"/>
    <w:basedOn w:val="a"/>
    <w:link w:val="a7"/>
    <w:uiPriority w:val="1"/>
    <w:qFormat/>
    <w:rsid w:val="00053AE4"/>
    <w:pPr>
      <w:ind w:left="720"/>
      <w:contextualSpacing/>
    </w:pPr>
  </w:style>
  <w:style w:type="character" w:customStyle="1" w:styleId="a7">
    <w:name w:val="פיסקת רשימה תו"/>
    <w:aliases w:val="נספח 2 מתוקן תו,רמה 2 תו,x.x.x.x תו,LP1 תו,List Paragraph_0 תו,List Paragraph_1 תו,פיסקת bullets תו,List Paragraph1 תו,פיסקת רשימה11 תו,פיסקת רשימה12 תו,פיסקת רשימה121 תו,List Paragraph Char Char תו,b1 תו,Number_1 תו,ListPar1 תו,new תו"/>
    <w:basedOn w:val="a0"/>
    <w:link w:val="a6"/>
    <w:uiPriority w:val="1"/>
    <w:qFormat/>
    <w:locked/>
    <w:rsid w:val="00053AE4"/>
    <w:rPr>
      <w:rFonts w:ascii="Times New Roman" w:eastAsia="Times New Roman" w:hAnsi="Times New Roman" w:cs="Miriam"/>
      <w:sz w:val="20"/>
      <w:szCs w:val="24"/>
      <w:lang w:eastAsia="he-IL"/>
    </w:rPr>
  </w:style>
  <w:style w:type="paragraph" w:styleId="a8">
    <w:name w:val="Title"/>
    <w:basedOn w:val="a"/>
    <w:next w:val="a"/>
    <w:link w:val="a9"/>
    <w:uiPriority w:val="10"/>
    <w:qFormat/>
    <w:rsid w:val="00FA034C"/>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9">
    <w:name w:val="כותרת טקסט תו"/>
    <w:basedOn w:val="a0"/>
    <w:link w:val="a8"/>
    <w:uiPriority w:val="10"/>
    <w:rsid w:val="00FA034C"/>
    <w:rPr>
      <w:rFonts w:cs="David"/>
      <w:b/>
      <w:bCs/>
      <w:sz w:val="28"/>
      <w:szCs w:val="28"/>
    </w:rPr>
  </w:style>
  <w:style w:type="character" w:customStyle="1" w:styleId="20">
    <w:name w:val="כותרת 2 תו"/>
    <w:aliases w:val="כותרת ראשית תו1,s תו2,s תו תו1,l2 תו1,ASAPHeading 2 תו,סעיף ראשי תו,Proposal תו1,Heading 2 Hidden תו1,stepstone תו1,Stepstones תו1,Heading 2 תו תו תו1,head2 תו1,22Heading 2 תו1,Heading 2 תו תו2,Aharoni 28 תו2,h2 תו2,Attribute Heading 2 תו1"/>
    <w:basedOn w:val="a0"/>
    <w:link w:val="2"/>
    <w:uiPriority w:val="9"/>
    <w:rsid w:val="00FA034C"/>
    <w:rPr>
      <w:rFonts w:cs="David"/>
      <w:b/>
      <w:bCs/>
      <w:sz w:val="24"/>
      <w:szCs w:val="24"/>
    </w:rPr>
  </w:style>
  <w:style w:type="character" w:customStyle="1" w:styleId="10">
    <w:name w:val="כותרת 1 תו"/>
    <w:basedOn w:val="a0"/>
    <w:link w:val="1"/>
    <w:uiPriority w:val="9"/>
    <w:rsid w:val="00FA034C"/>
    <w:rPr>
      <w:rFonts w:asciiTheme="majorHAnsi" w:eastAsiaTheme="majorEastAsia" w:hAnsiTheme="majorHAnsi" w:cstheme="majorBidi"/>
      <w:color w:val="365F91" w:themeColor="accent1" w:themeShade="BF"/>
      <w:sz w:val="32"/>
      <w:szCs w:val="32"/>
      <w:lang w:eastAsia="he-IL"/>
    </w:rPr>
  </w:style>
  <w:style w:type="character" w:customStyle="1" w:styleId="21">
    <w:name w:val="כותרת 2 תו1"/>
    <w:aliases w:val="כותרת ראשית תו,s תו1,s תו תו,l2 תו,ASAPHeading 2 תו1,סעיף ראשי תו1,Proposal תו,Heading 2 Hidden תו,stepstone תו,Stepstones תו,Heading 2 תו תו תו,head2 תו,22Heading 2 תו,Heading 2 תו תו1,Aharoni 28 תו1,h2 תו1,Attribute Heading 2 תו,h2 תו תו"/>
    <w:basedOn w:val="a0"/>
    <w:uiPriority w:val="9"/>
    <w:rsid w:val="00FC6365"/>
    <w:rPr>
      <w:rFonts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oi.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hesh@boi.org.il" TargetMode="External"/><Relationship Id="rId4" Type="http://schemas.openxmlformats.org/officeDocument/2006/relationships/settings" Target="settings.xml"/><Relationship Id="rId9" Type="http://schemas.openxmlformats.org/officeDocument/2006/relationships/hyperlink" Target="http://www.boi.org.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575C7A9FF1A4C748BADF6E6503B9582"/>
        <w:category>
          <w:name w:val="כללי"/>
          <w:gallery w:val="placeholder"/>
        </w:category>
        <w:types>
          <w:type w:val="bbPlcHdr"/>
        </w:types>
        <w:behaviors>
          <w:behavior w:val="content"/>
        </w:behaviors>
        <w:guid w:val="{FADE3455-5056-4D54-BCB5-CD3E06951368}"/>
      </w:docPartPr>
      <w:docPartBody>
        <w:p w:rsidR="00000000" w:rsidRDefault="00621B28" w:rsidP="00621B28">
          <w:pPr>
            <w:pStyle w:val="9575C7A9FF1A4C748BADF6E6503B9582"/>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FC08C459BA4543828E956349832CD2B1"/>
        <w:category>
          <w:name w:val="כללי"/>
          <w:gallery w:val="placeholder"/>
        </w:category>
        <w:types>
          <w:type w:val="bbPlcHdr"/>
        </w:types>
        <w:behaviors>
          <w:behavior w:val="content"/>
        </w:behaviors>
        <w:guid w:val="{AC674722-7480-4F7F-85A0-4AC59EEC7051}"/>
      </w:docPartPr>
      <w:docPartBody>
        <w:p w:rsidR="00000000" w:rsidRDefault="00621B28" w:rsidP="00621B28">
          <w:pPr>
            <w:pStyle w:val="FC08C459BA4543828E956349832CD2B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621B28"/>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B28"/>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 w:type="paragraph" w:customStyle="1" w:styleId="9575C7A9FF1A4C748BADF6E6503B9582">
    <w:name w:val="9575C7A9FF1A4C748BADF6E6503B9582"/>
    <w:rsid w:val="00621B28"/>
    <w:pPr>
      <w:bidi/>
      <w:spacing w:after="160" w:line="259" w:lineRule="auto"/>
    </w:pPr>
  </w:style>
  <w:style w:type="paragraph" w:customStyle="1" w:styleId="FC08C459BA4543828E956349832CD2B1">
    <w:name w:val="FC08C459BA4543828E956349832CD2B1"/>
    <w:rsid w:val="00621B28"/>
    <w:pPr>
      <w:bidi/>
      <w:spacing w:after="160" w:line="259" w:lineRule="auto"/>
    </w:pPr>
  </w:style>
  <w:style w:type="paragraph" w:customStyle="1" w:styleId="F7130CD251D744439FDB57A710BC7D13">
    <w:name w:val="F7130CD251D744439FDB57A710BC7D13"/>
    <w:rsid w:val="00621B28"/>
    <w:pPr>
      <w:bidi/>
      <w:spacing w:after="160" w:line="259" w:lineRule="auto"/>
    </w:pPr>
  </w:style>
  <w:style w:type="paragraph" w:customStyle="1" w:styleId="DBA6CFC7E23F45A7A57C25C15C3F06EB">
    <w:name w:val="DBA6CFC7E23F45A7A57C25C15C3F06EB"/>
    <w:rsid w:val="00621B28"/>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9175-C391-4EDB-991E-0040E829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539</Words>
  <Characters>2598</Characters>
  <Application>Microsoft Office Word</Application>
  <DocSecurity>0</DocSecurity>
  <Lines>152</Lines>
  <Paragraphs>80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7</cp:revision>
  <dcterms:created xsi:type="dcterms:W3CDTF">2022-10-19T08:00:00Z</dcterms:created>
  <dcterms:modified xsi:type="dcterms:W3CDTF">2025-07-23T11:32:00Z</dcterms:modified>
</cp:coreProperties>
</file>