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853"/>
        <w:bidiVisual/>
        <w:tblW w:w="0" w:type="auto"/>
        <w:tblLayout w:type="fixed"/>
        <w:tblLook w:val="0000" w:firstRow="0" w:lastRow="0" w:firstColumn="0" w:lastColumn="0" w:noHBand="0" w:noVBand="0"/>
      </w:tblPr>
      <w:tblGrid>
        <w:gridCol w:w="2916"/>
        <w:gridCol w:w="2835"/>
        <w:gridCol w:w="2977"/>
      </w:tblGrid>
      <w:tr w:rsidR="006011DB" w:rsidRPr="006011DB" w:rsidTr="006011DB">
        <w:trPr>
          <w:tblHeader/>
        </w:trPr>
        <w:tc>
          <w:tcPr>
            <w:tcW w:w="2916" w:type="dxa"/>
            <w:tcBorders>
              <w:top w:val="nil"/>
              <w:left w:val="nil"/>
              <w:bottom w:val="nil"/>
              <w:right w:val="nil"/>
            </w:tcBorders>
            <w:vAlign w:val="center"/>
          </w:tcPr>
          <w:p w:rsidR="006011DB" w:rsidRPr="006011DB" w:rsidRDefault="006011DB" w:rsidP="006011DB">
            <w:pPr>
              <w:jc w:val="center"/>
              <w:rPr>
                <w:rFonts w:cs="David"/>
                <w:b/>
                <w:bCs/>
                <w:sz w:val="28"/>
                <w:szCs w:val="28"/>
                <w:rtl/>
              </w:rPr>
            </w:pPr>
            <w:r w:rsidRPr="006011DB">
              <w:rPr>
                <w:rFonts w:cs="David"/>
                <w:b/>
                <w:bCs/>
                <w:sz w:val="28"/>
                <w:szCs w:val="28"/>
                <w:rtl/>
              </w:rPr>
              <w:t>בנ</w:t>
            </w:r>
            <w:r w:rsidRPr="006011DB">
              <w:rPr>
                <w:rFonts w:cs="David" w:hint="cs"/>
                <w:b/>
                <w:bCs/>
                <w:sz w:val="28"/>
                <w:szCs w:val="28"/>
                <w:rtl/>
              </w:rPr>
              <w:t xml:space="preserve">ק </w:t>
            </w:r>
            <w:r w:rsidRPr="006011DB">
              <w:rPr>
                <w:rFonts w:cs="David"/>
                <w:b/>
                <w:bCs/>
                <w:sz w:val="28"/>
                <w:szCs w:val="28"/>
                <w:rtl/>
              </w:rPr>
              <w:t>יש</w:t>
            </w:r>
            <w:r w:rsidRPr="006011DB">
              <w:rPr>
                <w:rFonts w:cs="David" w:hint="cs"/>
                <w:b/>
                <w:bCs/>
                <w:sz w:val="28"/>
                <w:szCs w:val="28"/>
                <w:rtl/>
              </w:rPr>
              <w:t>ראל</w:t>
            </w:r>
          </w:p>
          <w:p w:rsidR="006011DB" w:rsidRPr="006011DB" w:rsidRDefault="006011DB" w:rsidP="006011DB">
            <w:pPr>
              <w:ind w:right="-101"/>
              <w:jc w:val="center"/>
              <w:rPr>
                <w:rFonts w:cs="David"/>
              </w:rPr>
            </w:pPr>
            <w:r w:rsidRPr="006011DB">
              <w:rPr>
                <w:rFonts w:cs="David"/>
                <w:rtl/>
              </w:rPr>
              <w:t>דו</w:t>
            </w:r>
            <w:r w:rsidRPr="006011DB">
              <w:rPr>
                <w:rFonts w:cs="David" w:hint="cs"/>
                <w:rtl/>
              </w:rPr>
              <w:t>בר</w:t>
            </w:r>
            <w:r w:rsidRPr="006011DB">
              <w:rPr>
                <w:rFonts w:cs="David"/>
                <w:rtl/>
              </w:rPr>
              <w:t>ות</w:t>
            </w:r>
            <w:r w:rsidRPr="006011DB">
              <w:rPr>
                <w:rFonts w:cs="David" w:hint="cs"/>
                <w:rtl/>
              </w:rPr>
              <w:t xml:space="preserve"> והסברה כלכלית</w:t>
            </w:r>
          </w:p>
        </w:tc>
        <w:tc>
          <w:tcPr>
            <w:tcW w:w="2835" w:type="dxa"/>
            <w:tcBorders>
              <w:top w:val="nil"/>
              <w:left w:val="nil"/>
              <w:bottom w:val="nil"/>
              <w:right w:val="nil"/>
            </w:tcBorders>
          </w:tcPr>
          <w:p w:rsidR="006011DB" w:rsidRPr="006011DB" w:rsidRDefault="006011DB" w:rsidP="006011DB">
            <w:pPr>
              <w:jc w:val="center"/>
              <w:rPr>
                <w:rFonts w:cs="David"/>
              </w:rPr>
            </w:pPr>
            <w:r w:rsidRPr="006011DB">
              <w:rPr>
                <w:rFonts w:cs="David"/>
                <w:noProof/>
              </w:rPr>
              <w:drawing>
                <wp:inline distT="0" distB="0" distL="0" distR="0" wp14:anchorId="2E1C8C3F" wp14:editId="183D11F9">
                  <wp:extent cx="753745" cy="753745"/>
                  <wp:effectExtent l="0" t="0" r="8255" b="8255"/>
                  <wp:docPr id="3" name="תמונה 3"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pic:spPr>
                      </pic:pic>
                    </a:graphicData>
                  </a:graphic>
                </wp:inline>
              </w:drawing>
            </w:r>
          </w:p>
        </w:tc>
        <w:tc>
          <w:tcPr>
            <w:tcW w:w="2977" w:type="dxa"/>
            <w:tcBorders>
              <w:top w:val="nil"/>
              <w:left w:val="nil"/>
              <w:bottom w:val="nil"/>
              <w:right w:val="nil"/>
            </w:tcBorders>
            <w:vAlign w:val="center"/>
          </w:tcPr>
          <w:p w:rsidR="006011DB" w:rsidRPr="006011DB" w:rsidRDefault="006011DB" w:rsidP="006011DB">
            <w:pPr>
              <w:spacing w:line="480" w:lineRule="auto"/>
              <w:jc w:val="right"/>
              <w:rPr>
                <w:rFonts w:cs="David"/>
                <w:rtl/>
              </w:rPr>
            </w:pPr>
            <w:r w:rsidRPr="006011DB">
              <w:rPr>
                <w:rFonts w:cs="David" w:hint="eastAsia"/>
                <w:rtl/>
              </w:rPr>
              <w:t>‏‏</w:t>
            </w:r>
            <w:r w:rsidRPr="006011DB">
              <w:rPr>
                <w:rFonts w:cs="David" w:hint="cs"/>
                <w:rtl/>
              </w:rPr>
              <w:t xml:space="preserve">ירושלים, י"ב בחשון </w:t>
            </w:r>
            <w:proofErr w:type="spellStart"/>
            <w:r w:rsidRPr="006011DB">
              <w:rPr>
                <w:rFonts w:cs="David" w:hint="cs"/>
                <w:rtl/>
              </w:rPr>
              <w:t>ה</w:t>
            </w:r>
            <w:r w:rsidRPr="006011DB">
              <w:rPr>
                <w:rFonts w:cs="David"/>
                <w:rtl/>
              </w:rPr>
              <w:t>תשע"</w:t>
            </w:r>
            <w:r w:rsidRPr="006011DB">
              <w:rPr>
                <w:rFonts w:cs="David" w:hint="cs"/>
                <w:rtl/>
              </w:rPr>
              <w:t>ח</w:t>
            </w:r>
            <w:proofErr w:type="spellEnd"/>
          </w:p>
          <w:p w:rsidR="006011DB" w:rsidRPr="006011DB" w:rsidRDefault="006011DB" w:rsidP="006011DB">
            <w:pPr>
              <w:bidi w:val="0"/>
              <w:spacing w:line="480" w:lineRule="auto"/>
              <w:rPr>
                <w:rFonts w:cs="David"/>
                <w:rtl/>
              </w:rPr>
            </w:pPr>
            <w:r w:rsidRPr="006011DB">
              <w:rPr>
                <w:rFonts w:cs="David" w:hint="eastAsia"/>
                <w:rtl/>
              </w:rPr>
              <w:t>‏</w:t>
            </w:r>
            <w:r w:rsidRPr="006011DB">
              <w:rPr>
                <w:rFonts w:cs="David" w:hint="cs"/>
                <w:rtl/>
              </w:rPr>
              <w:t>באוקטובר</w:t>
            </w:r>
            <w:r w:rsidRPr="006011DB">
              <w:rPr>
                <w:rFonts w:cs="David"/>
                <w:rtl/>
              </w:rPr>
              <w:t xml:space="preserve">, </w:t>
            </w:r>
            <w:r w:rsidRPr="006011DB">
              <w:rPr>
                <w:rFonts w:cs="David" w:hint="cs"/>
                <w:rtl/>
              </w:rPr>
              <w:t>2018</w:t>
            </w:r>
            <w:r w:rsidRPr="006011DB">
              <w:rPr>
                <w:rFonts w:cs="David"/>
              </w:rPr>
              <w:t xml:space="preserve"> </w:t>
            </w:r>
            <w:r w:rsidRPr="006011DB">
              <w:rPr>
                <w:rFonts w:cs="David" w:hint="cs"/>
                <w:rtl/>
              </w:rPr>
              <w:t>22</w:t>
            </w:r>
          </w:p>
        </w:tc>
      </w:tr>
    </w:tbl>
    <w:p w:rsidR="006011DB" w:rsidRPr="006011DB" w:rsidRDefault="006011DB" w:rsidP="00D715BB">
      <w:pPr>
        <w:rPr>
          <w:rFonts w:ascii="Tahoma" w:hAnsi="Tahoma" w:cs="David" w:hint="cs"/>
          <w:b/>
          <w:bCs/>
          <w:sz w:val="22"/>
          <w:szCs w:val="22"/>
          <w:u w:val="single"/>
          <w:rtl/>
        </w:rPr>
      </w:pPr>
    </w:p>
    <w:p w:rsidR="006011DB" w:rsidRDefault="006011DB" w:rsidP="00D715BB">
      <w:pPr>
        <w:rPr>
          <w:rFonts w:ascii="Tahoma" w:hAnsi="Tahoma" w:cs="David" w:hint="cs"/>
          <w:b/>
          <w:bCs/>
          <w:u w:val="single"/>
          <w:rtl/>
        </w:rPr>
      </w:pPr>
    </w:p>
    <w:p w:rsidR="00D715BB" w:rsidRPr="006011DB" w:rsidRDefault="00D715BB" w:rsidP="006011DB">
      <w:pPr>
        <w:jc w:val="center"/>
        <w:rPr>
          <w:rFonts w:ascii="Tahoma" w:hAnsi="Tahoma" w:cs="David"/>
          <w:b/>
          <w:bCs/>
          <w:sz w:val="28"/>
          <w:szCs w:val="28"/>
          <w:rtl/>
        </w:rPr>
      </w:pPr>
      <w:bookmarkStart w:id="0" w:name="_GoBack"/>
      <w:r w:rsidRPr="006011DB">
        <w:rPr>
          <w:rFonts w:ascii="Tahoma" w:hAnsi="Tahoma" w:cs="David" w:hint="cs"/>
          <w:b/>
          <w:bCs/>
          <w:sz w:val="28"/>
          <w:szCs w:val="28"/>
          <w:rtl/>
        </w:rPr>
        <w:t>שאלות ותשובות בנו</w:t>
      </w:r>
      <w:r w:rsidR="006011DB">
        <w:rPr>
          <w:rFonts w:ascii="Tahoma" w:hAnsi="Tahoma" w:cs="David" w:hint="cs"/>
          <w:b/>
          <w:bCs/>
          <w:sz w:val="28"/>
          <w:szCs w:val="28"/>
          <w:rtl/>
        </w:rPr>
        <w:t>ש</w:t>
      </w:r>
      <w:r w:rsidRPr="006011DB">
        <w:rPr>
          <w:rFonts w:ascii="Tahoma" w:hAnsi="Tahoma" w:cs="David" w:hint="cs"/>
          <w:b/>
          <w:bCs/>
          <w:sz w:val="28"/>
          <w:szCs w:val="28"/>
          <w:rtl/>
        </w:rPr>
        <w:t xml:space="preserve">א תקן </w:t>
      </w:r>
      <w:r w:rsidRPr="006011DB">
        <w:rPr>
          <w:rFonts w:asciiTheme="majorBidi" w:hAnsiTheme="majorBidi" w:cstheme="majorBidi"/>
          <w:b/>
          <w:bCs/>
          <w:sz w:val="28"/>
          <w:szCs w:val="28"/>
        </w:rPr>
        <w:t>EMV</w:t>
      </w:r>
      <w:r w:rsidRPr="006011DB">
        <w:rPr>
          <w:rFonts w:ascii="Tahoma" w:hAnsi="Tahoma" w:cs="David" w:hint="cs"/>
          <w:b/>
          <w:bCs/>
          <w:sz w:val="28"/>
          <w:szCs w:val="28"/>
          <w:rtl/>
        </w:rPr>
        <w:t xml:space="preserve"> בכרטיסי חיוב</w:t>
      </w:r>
    </w:p>
    <w:bookmarkEnd w:id="0"/>
    <w:p w:rsidR="00D715BB" w:rsidRPr="006011DB" w:rsidRDefault="00D715BB" w:rsidP="0092109B">
      <w:pPr>
        <w:rPr>
          <w:rFonts w:ascii="Tahoma" w:hAnsi="Tahoma" w:cs="David"/>
          <w:b/>
          <w:bCs/>
          <w:rtl/>
        </w:rPr>
      </w:pPr>
    </w:p>
    <w:p w:rsidR="00371B7E" w:rsidRPr="006011DB" w:rsidRDefault="00371B7E" w:rsidP="00D715BB">
      <w:pPr>
        <w:rPr>
          <w:rFonts w:ascii="Tahoma" w:hAnsi="Tahoma" w:cs="David"/>
          <w:b/>
          <w:bCs/>
          <w:u w:val="single"/>
          <w:rtl/>
        </w:rPr>
      </w:pPr>
      <w:r w:rsidRPr="006011DB">
        <w:rPr>
          <w:rFonts w:ascii="Tahoma" w:hAnsi="Tahoma" w:cs="David"/>
          <w:b/>
          <w:bCs/>
          <w:rtl/>
        </w:rPr>
        <w:t>במה עוזרת לנו השיטה החדשה?</w:t>
      </w:r>
      <w:r w:rsidRPr="006011DB">
        <w:rPr>
          <w:rFonts w:ascii="Tahoma" w:hAnsi="Tahoma" w:cs="David"/>
          <w:rtl/>
        </w:rPr>
        <w:t xml:space="preserve"> ישראל עוברת לשיטת תשלומים מתקדמת הנהוגה בכל העולם, שישראלים רבים כבר התנסו בה בעת ששילמו בבתי עסק בחו"ל. שיטה זו תאפשר מגוון אמצעי תשלום מתקדמים בישראל (כולל תשלומים באמצעות טלפונים חכמים וגדג'טים נוספים), תאפשר תחרות גבוהה יותר בין </w:t>
      </w:r>
      <w:proofErr w:type="spellStart"/>
      <w:r w:rsidRPr="006011DB">
        <w:rPr>
          <w:rFonts w:ascii="Tahoma" w:hAnsi="Tahoma" w:cs="David"/>
          <w:rtl/>
        </w:rPr>
        <w:t>הסולקים</w:t>
      </w:r>
      <w:proofErr w:type="spellEnd"/>
      <w:r w:rsidRPr="006011DB">
        <w:rPr>
          <w:rFonts w:ascii="Tahoma" w:hAnsi="Tahoma" w:cs="David"/>
          <w:rtl/>
        </w:rPr>
        <w:t xml:space="preserve"> (מה שצפוי להוזיל את עלויות הסליקה לבתי העסק, שבתורם יגלגלו את ההוזלה לצרכנים). בנוסף, שיטה זו מתאפיינת ברמת אבטחה גבוהה יותר בביצוע עסקאות, </w:t>
      </w:r>
      <w:r w:rsidR="0092109B" w:rsidRPr="006011DB">
        <w:rPr>
          <w:rFonts w:ascii="Tahoma" w:hAnsi="Tahoma" w:cs="David"/>
          <w:rtl/>
        </w:rPr>
        <w:t>באמצעות מנגנוני אבטחה/הצפנה מתקדמים למניעת זיוף</w:t>
      </w:r>
      <w:r w:rsidR="00D715BB" w:rsidRPr="006011DB">
        <w:rPr>
          <w:rFonts w:ascii="Tahoma" w:hAnsi="Tahoma" w:cs="David" w:hint="cs"/>
          <w:rtl/>
        </w:rPr>
        <w:t>,</w:t>
      </w:r>
      <w:r w:rsidR="0092109B" w:rsidRPr="006011DB">
        <w:rPr>
          <w:rFonts w:ascii="Tahoma" w:hAnsi="Tahoma" w:cs="David"/>
          <w:rtl/>
        </w:rPr>
        <w:t xml:space="preserve"> </w:t>
      </w:r>
      <w:r w:rsidRPr="006011DB">
        <w:rPr>
          <w:rFonts w:ascii="Tahoma" w:hAnsi="Tahoma" w:cs="David"/>
          <w:rtl/>
        </w:rPr>
        <w:t xml:space="preserve">וגם בשל </w:t>
      </w:r>
      <w:r w:rsidR="0092109B" w:rsidRPr="006011DB">
        <w:rPr>
          <w:rFonts w:ascii="Tahoma" w:hAnsi="Tahoma" w:cs="David"/>
          <w:rtl/>
        </w:rPr>
        <w:t xml:space="preserve">האפשרות לאמת את </w:t>
      </w:r>
      <w:r w:rsidR="00D715BB" w:rsidRPr="006011DB">
        <w:rPr>
          <w:rFonts w:ascii="Tahoma" w:hAnsi="Tahoma" w:cs="David" w:hint="cs"/>
          <w:rtl/>
        </w:rPr>
        <w:t xml:space="preserve">זהות </w:t>
      </w:r>
      <w:r w:rsidR="0092109B" w:rsidRPr="006011DB">
        <w:rPr>
          <w:rFonts w:ascii="Tahoma" w:hAnsi="Tahoma" w:cs="David"/>
          <w:rtl/>
        </w:rPr>
        <w:t xml:space="preserve">מחזיק הכרטיס באמצעות הקשת </w:t>
      </w:r>
      <w:r w:rsidRPr="006011DB">
        <w:rPr>
          <w:rFonts w:ascii="Tahoma" w:hAnsi="Tahoma" w:cs="David"/>
          <w:rtl/>
        </w:rPr>
        <w:t xml:space="preserve">קוד סודי בעת ביצוע עסקאות עם הכרטיס. לבית העסק היא מספקת הגנה מפני </w:t>
      </w:r>
      <w:r w:rsidR="0092109B" w:rsidRPr="006011DB">
        <w:rPr>
          <w:rFonts w:ascii="Tahoma" w:hAnsi="Tahoma" w:cs="David" w:hint="cs"/>
          <w:rtl/>
        </w:rPr>
        <w:t>נזקים הנובעים מ</w:t>
      </w:r>
      <w:r w:rsidRPr="006011DB">
        <w:rPr>
          <w:rFonts w:ascii="Tahoma" w:hAnsi="Tahoma" w:cs="David"/>
          <w:rtl/>
        </w:rPr>
        <w:t xml:space="preserve">ביצוע עסקאות בכרטיסי אשראי </w:t>
      </w:r>
      <w:r w:rsidR="0092109B" w:rsidRPr="006011DB">
        <w:rPr>
          <w:rFonts w:ascii="Tahoma" w:hAnsi="Tahoma" w:cs="David" w:hint="cs"/>
          <w:rtl/>
        </w:rPr>
        <w:t>שזויפו או נגנבו</w:t>
      </w:r>
      <w:r w:rsidRPr="006011DB">
        <w:rPr>
          <w:rFonts w:ascii="Tahoma" w:hAnsi="Tahoma" w:cs="David"/>
          <w:rtl/>
        </w:rPr>
        <w:t xml:space="preserve">. ביצוע עסקה </w:t>
      </w:r>
      <w:r w:rsidR="0092109B" w:rsidRPr="006011DB">
        <w:rPr>
          <w:rFonts w:ascii="Tahoma" w:hAnsi="Tahoma" w:cs="David" w:hint="cs"/>
          <w:rtl/>
        </w:rPr>
        <w:t>חכמה</w:t>
      </w:r>
      <w:r w:rsidRPr="006011DB">
        <w:rPr>
          <w:rFonts w:ascii="Tahoma" w:hAnsi="Tahoma" w:cs="David"/>
          <w:rtl/>
        </w:rPr>
        <w:t xml:space="preserve"> מבטיח לבית העסק את התשלום בגינה.</w:t>
      </w:r>
    </w:p>
    <w:p w:rsidR="009100F5" w:rsidRPr="006011DB" w:rsidRDefault="009100F5" w:rsidP="00E516F8">
      <w:pPr>
        <w:rPr>
          <w:rFonts w:ascii="Tahoma" w:hAnsi="Tahoma" w:cs="David"/>
          <w:b/>
          <w:bCs/>
          <w:u w:val="single"/>
          <w:rtl/>
        </w:rPr>
      </w:pPr>
    </w:p>
    <w:p w:rsidR="00FF6EBC" w:rsidRDefault="00E516F8" w:rsidP="00E516F8">
      <w:pPr>
        <w:rPr>
          <w:rFonts w:ascii="Tahoma" w:hAnsi="Tahoma" w:cs="David" w:hint="cs"/>
          <w:rtl/>
        </w:rPr>
      </w:pPr>
      <w:r w:rsidRPr="006011DB">
        <w:rPr>
          <w:rFonts w:ascii="Tahoma" w:hAnsi="Tahoma" w:cs="David"/>
          <w:b/>
          <w:bCs/>
          <w:rtl/>
        </w:rPr>
        <w:t>ל</w:t>
      </w:r>
      <w:r w:rsidR="00FF6EBC" w:rsidRPr="006011DB">
        <w:rPr>
          <w:rFonts w:ascii="Tahoma" w:hAnsi="Tahoma" w:cs="David"/>
          <w:b/>
          <w:bCs/>
          <w:rtl/>
        </w:rPr>
        <w:t xml:space="preserve">צרכנים: </w:t>
      </w:r>
    </w:p>
    <w:p w:rsidR="00FF6EBC" w:rsidRPr="006011DB" w:rsidRDefault="00B31B8A" w:rsidP="006011DB">
      <w:pPr>
        <w:pStyle w:val="ab"/>
        <w:numPr>
          <w:ilvl w:val="0"/>
          <w:numId w:val="1"/>
        </w:numPr>
        <w:spacing w:before="240"/>
        <w:rPr>
          <w:rFonts w:ascii="Tahoma" w:hAnsi="Tahoma" w:cs="David"/>
          <w:rtl/>
        </w:rPr>
      </w:pPr>
      <w:r w:rsidRPr="006011DB">
        <w:rPr>
          <w:rFonts w:ascii="Tahoma" w:hAnsi="Tahoma" w:cs="David"/>
          <w:b/>
          <w:bCs/>
          <w:rtl/>
        </w:rPr>
        <w:t xml:space="preserve">אז מה בעצם הצ'יפ </w:t>
      </w:r>
      <w:r w:rsidR="00D715BB" w:rsidRPr="006011DB">
        <w:rPr>
          <w:rFonts w:ascii="Tahoma" w:hAnsi="Tahoma" w:cs="David" w:hint="cs"/>
          <w:b/>
          <w:bCs/>
          <w:rtl/>
        </w:rPr>
        <w:t xml:space="preserve">הזה שעל הכרטיס </w:t>
      </w:r>
      <w:r w:rsidRPr="006011DB">
        <w:rPr>
          <w:rFonts w:ascii="Tahoma" w:hAnsi="Tahoma" w:cs="David"/>
          <w:b/>
          <w:bCs/>
          <w:rtl/>
        </w:rPr>
        <w:t>החכם עושה?</w:t>
      </w:r>
      <w:r w:rsidR="008147B1" w:rsidRPr="006011DB">
        <w:rPr>
          <w:rFonts w:ascii="Tahoma" w:hAnsi="Tahoma" w:cs="David"/>
          <w:rtl/>
        </w:rPr>
        <w:t xml:space="preserve"> </w:t>
      </w:r>
      <w:r w:rsidR="00D715BB" w:rsidRPr="006011DB">
        <w:rPr>
          <w:rFonts w:ascii="Tahoma" w:hAnsi="Tahoma" w:cs="David" w:hint="cs"/>
          <w:rtl/>
        </w:rPr>
        <w:t xml:space="preserve">באמצעות הצ'יפ המנגנון </w:t>
      </w:r>
      <w:r w:rsidRPr="006011DB">
        <w:rPr>
          <w:rFonts w:ascii="Tahoma" w:hAnsi="Tahoma" w:cs="David"/>
          <w:rtl/>
        </w:rPr>
        <w:t>מצפין כל עסקה בנפרד, בניגוד להצפנה קבועה בפס המגנטי</w:t>
      </w:r>
      <w:r w:rsidR="006011DB" w:rsidRPr="006011DB">
        <w:rPr>
          <w:rFonts w:ascii="Tahoma" w:hAnsi="Tahoma" w:cs="David" w:hint="cs"/>
          <w:rtl/>
        </w:rPr>
        <w:t>. שיטה זו</w:t>
      </w:r>
      <w:r w:rsidR="00D715BB" w:rsidRPr="006011DB">
        <w:rPr>
          <w:rFonts w:ascii="Tahoma" w:hAnsi="Tahoma" w:cs="David" w:hint="cs"/>
          <w:rtl/>
        </w:rPr>
        <w:t xml:space="preserve"> </w:t>
      </w:r>
      <w:r w:rsidRPr="006011DB">
        <w:rPr>
          <w:rFonts w:ascii="Tahoma" w:hAnsi="Tahoma" w:cs="David"/>
          <w:rtl/>
        </w:rPr>
        <w:t>משפר</w:t>
      </w:r>
      <w:r w:rsidR="00D715BB" w:rsidRPr="006011DB">
        <w:rPr>
          <w:rFonts w:ascii="Tahoma" w:hAnsi="Tahoma" w:cs="David" w:hint="cs"/>
          <w:rtl/>
        </w:rPr>
        <w:t>ת</w:t>
      </w:r>
      <w:r w:rsidRPr="006011DB">
        <w:rPr>
          <w:rFonts w:ascii="Tahoma" w:hAnsi="Tahoma" w:cs="David"/>
          <w:rtl/>
        </w:rPr>
        <w:t xml:space="preserve"> מאוד את אבטחת העסקאות וההגנה על הלקוחות.</w:t>
      </w:r>
    </w:p>
    <w:p w:rsidR="00FF6EBC" w:rsidRPr="006011DB" w:rsidRDefault="00FF6EBC" w:rsidP="006011DB">
      <w:pPr>
        <w:pStyle w:val="ab"/>
        <w:numPr>
          <w:ilvl w:val="0"/>
          <w:numId w:val="1"/>
        </w:numPr>
        <w:spacing w:before="240"/>
        <w:rPr>
          <w:rFonts w:ascii="Tahoma" w:hAnsi="Tahoma" w:cs="David"/>
          <w:rtl/>
        </w:rPr>
      </w:pPr>
      <w:r w:rsidRPr="006011DB">
        <w:rPr>
          <w:rFonts w:ascii="Tahoma" w:hAnsi="Tahoma" w:cs="David"/>
          <w:b/>
          <w:bCs/>
          <w:rtl/>
        </w:rPr>
        <w:t xml:space="preserve">איך אדע אם יש לי כרטיס </w:t>
      </w:r>
      <w:r w:rsidR="008147B1" w:rsidRPr="006011DB">
        <w:rPr>
          <w:rFonts w:ascii="Tahoma" w:hAnsi="Tahoma" w:cs="David"/>
          <w:b/>
          <w:bCs/>
          <w:rtl/>
        </w:rPr>
        <w:t>חכם</w:t>
      </w:r>
      <w:r w:rsidRPr="006011DB">
        <w:rPr>
          <w:rFonts w:ascii="Tahoma" w:hAnsi="Tahoma" w:cs="David"/>
          <w:b/>
          <w:bCs/>
          <w:rtl/>
        </w:rPr>
        <w:t>?</w:t>
      </w:r>
      <w:r w:rsidRPr="006011DB">
        <w:rPr>
          <w:rFonts w:ascii="Tahoma" w:hAnsi="Tahoma" w:cs="David"/>
          <w:rtl/>
        </w:rPr>
        <w:t xml:space="preserve"> אם יש שבב מוזהב על הכרטיס- סימן שמדובר בכרטיס חכם. אם אין, </w:t>
      </w:r>
      <w:r w:rsidR="00D715BB" w:rsidRPr="006011DB">
        <w:rPr>
          <w:rFonts w:ascii="Tahoma" w:hAnsi="Tahoma" w:cs="David" w:hint="cs"/>
          <w:rtl/>
        </w:rPr>
        <w:t>במועד החידוש הבא הכרטיס יוחלף בכרטיס חכם, כך ש</w:t>
      </w:r>
      <w:r w:rsidRPr="006011DB">
        <w:rPr>
          <w:rFonts w:ascii="Tahoma" w:hAnsi="Tahoma" w:cs="David"/>
          <w:rtl/>
        </w:rPr>
        <w:t xml:space="preserve">בקרוב מאוד כלל הכרטיסים יהיו כרטיסים חכמים. </w:t>
      </w:r>
    </w:p>
    <w:p w:rsidR="00FF6EBC" w:rsidRPr="006011DB" w:rsidRDefault="00FF6EBC" w:rsidP="006011DB">
      <w:pPr>
        <w:pStyle w:val="ab"/>
        <w:numPr>
          <w:ilvl w:val="0"/>
          <w:numId w:val="1"/>
        </w:numPr>
        <w:spacing w:before="240"/>
        <w:rPr>
          <w:rFonts w:ascii="Tahoma" w:hAnsi="Tahoma" w:cs="David"/>
          <w:rtl/>
        </w:rPr>
      </w:pPr>
      <w:r w:rsidRPr="006011DB">
        <w:rPr>
          <w:rFonts w:ascii="Tahoma" w:hAnsi="Tahoma" w:cs="David"/>
          <w:b/>
          <w:bCs/>
          <w:rtl/>
        </w:rPr>
        <w:t>אם אין לי כרטיס חכם, האם אוכל לבצע עסקאות בבתי עסק?</w:t>
      </w:r>
      <w:r w:rsidRPr="006011DB">
        <w:rPr>
          <w:rFonts w:ascii="Tahoma" w:hAnsi="Tahoma" w:cs="David"/>
          <w:rtl/>
        </w:rPr>
        <w:t xml:space="preserve"> בוודאי. </w:t>
      </w:r>
      <w:r w:rsidR="008147B1" w:rsidRPr="006011DB">
        <w:rPr>
          <w:rFonts w:ascii="Tahoma" w:hAnsi="Tahoma" w:cs="David"/>
          <w:rtl/>
        </w:rPr>
        <w:t>האפשרות לביצוע עסקאות</w:t>
      </w:r>
      <w:r w:rsidRPr="006011DB">
        <w:rPr>
          <w:rFonts w:ascii="Tahoma" w:hAnsi="Tahoma" w:cs="David"/>
          <w:rtl/>
        </w:rPr>
        <w:t xml:space="preserve"> באמצעות הפס המגנטי קיימת גם במסופים החדשים. </w:t>
      </w:r>
    </w:p>
    <w:p w:rsidR="00E442B6" w:rsidRPr="006011DB" w:rsidRDefault="00E442B6" w:rsidP="006011DB">
      <w:pPr>
        <w:pStyle w:val="ab"/>
        <w:numPr>
          <w:ilvl w:val="0"/>
          <w:numId w:val="1"/>
        </w:numPr>
        <w:spacing w:before="240"/>
        <w:rPr>
          <w:rFonts w:ascii="Tahoma" w:hAnsi="Tahoma" w:cs="David"/>
          <w:rtl/>
        </w:rPr>
      </w:pPr>
      <w:r w:rsidRPr="006011DB">
        <w:rPr>
          <w:rFonts w:ascii="Tahoma" w:hAnsi="Tahoma" w:cs="David"/>
          <w:b/>
          <w:bCs/>
          <w:rtl/>
        </w:rPr>
        <w:t xml:space="preserve">לחילופין, אם יש לי כרטיס </w:t>
      </w:r>
      <w:r w:rsidR="008147B1" w:rsidRPr="006011DB">
        <w:rPr>
          <w:rFonts w:ascii="Tahoma" w:hAnsi="Tahoma" w:cs="David"/>
          <w:b/>
          <w:bCs/>
          <w:rtl/>
        </w:rPr>
        <w:t>חכם</w:t>
      </w:r>
      <w:r w:rsidRPr="006011DB">
        <w:rPr>
          <w:rFonts w:ascii="Tahoma" w:hAnsi="Tahoma" w:cs="David"/>
          <w:b/>
          <w:bCs/>
          <w:rtl/>
        </w:rPr>
        <w:t xml:space="preserve"> ובית העסק עובד בטכנולוגיה הישנה</w:t>
      </w:r>
      <w:r w:rsidR="008147B1" w:rsidRPr="006011DB">
        <w:rPr>
          <w:rFonts w:ascii="Tahoma" w:hAnsi="Tahoma" w:cs="David"/>
          <w:b/>
          <w:bCs/>
          <w:rtl/>
        </w:rPr>
        <w:t xml:space="preserve"> (פס מגנטי)</w:t>
      </w:r>
      <w:r w:rsidRPr="006011DB">
        <w:rPr>
          <w:rFonts w:ascii="Tahoma" w:hAnsi="Tahoma" w:cs="David"/>
          <w:b/>
          <w:bCs/>
          <w:rtl/>
        </w:rPr>
        <w:t>, האם אוכל לבצע עסקאות?</w:t>
      </w:r>
      <w:r w:rsidR="008147B1" w:rsidRPr="006011DB">
        <w:rPr>
          <w:rFonts w:ascii="Tahoma" w:hAnsi="Tahoma" w:cs="David"/>
          <w:b/>
          <w:bCs/>
          <w:rtl/>
        </w:rPr>
        <w:t xml:space="preserve"> </w:t>
      </w:r>
      <w:r w:rsidR="008147B1" w:rsidRPr="006011DB">
        <w:rPr>
          <w:rFonts w:ascii="Tahoma" w:hAnsi="Tahoma" w:cs="David"/>
          <w:rtl/>
        </w:rPr>
        <w:t xml:space="preserve">בוודאי. לכרטיסים חכמים יש פס מגנטי ולכן </w:t>
      </w:r>
      <w:r w:rsidR="00D715BB" w:rsidRPr="006011DB">
        <w:rPr>
          <w:rFonts w:ascii="Tahoma" w:hAnsi="Tahoma" w:cs="David" w:hint="cs"/>
          <w:rtl/>
        </w:rPr>
        <w:t xml:space="preserve">בעלי כרטיס חכם </w:t>
      </w:r>
      <w:r w:rsidR="008147B1" w:rsidRPr="006011DB">
        <w:rPr>
          <w:rFonts w:ascii="Tahoma" w:hAnsi="Tahoma" w:cs="David"/>
          <w:rtl/>
        </w:rPr>
        <w:t xml:space="preserve">יכולים לבצע את העסקאות בשתי השיטות. </w:t>
      </w:r>
    </w:p>
    <w:p w:rsidR="00FF6EBC" w:rsidRPr="006011DB" w:rsidRDefault="00FF6EBC" w:rsidP="006011DB">
      <w:pPr>
        <w:pStyle w:val="ab"/>
        <w:numPr>
          <w:ilvl w:val="0"/>
          <w:numId w:val="1"/>
        </w:numPr>
        <w:spacing w:before="240"/>
        <w:rPr>
          <w:rFonts w:ascii="Tahoma" w:hAnsi="Tahoma" w:cs="David"/>
          <w:b/>
          <w:bCs/>
          <w:rtl/>
        </w:rPr>
      </w:pPr>
      <w:r w:rsidRPr="006011DB">
        <w:rPr>
          <w:rFonts w:ascii="Tahoma" w:hAnsi="Tahoma" w:cs="David"/>
          <w:b/>
          <w:bCs/>
          <w:rtl/>
        </w:rPr>
        <w:t>האם אופן השימוש בכרטיס בעת ביצוע התשלום משתנה?</w:t>
      </w:r>
      <w:r w:rsidRPr="006011DB">
        <w:rPr>
          <w:rFonts w:ascii="Tahoma" w:hAnsi="Tahoma" w:cs="David"/>
          <w:rtl/>
        </w:rPr>
        <w:t xml:space="preserve"> כן. להבדיל מהשיטה הקי</w:t>
      </w:r>
      <w:r w:rsidR="00393576" w:rsidRPr="006011DB">
        <w:rPr>
          <w:rFonts w:ascii="Tahoma" w:hAnsi="Tahoma" w:cs="David"/>
          <w:rtl/>
        </w:rPr>
        <w:t>י</w:t>
      </w:r>
      <w:r w:rsidRPr="006011DB">
        <w:rPr>
          <w:rFonts w:ascii="Tahoma" w:hAnsi="Tahoma" w:cs="David"/>
          <w:rtl/>
        </w:rPr>
        <w:t>מת, בה מגישים את הכרטיס לקופאי, בשיטה החדשה הכרטיס נשאר בידיים שלך. מכניסים את הכרטיס למסו</w:t>
      </w:r>
      <w:r w:rsidR="0092109B" w:rsidRPr="006011DB">
        <w:rPr>
          <w:rFonts w:ascii="Tahoma" w:hAnsi="Tahoma" w:cs="David" w:hint="cs"/>
          <w:rtl/>
        </w:rPr>
        <w:t xml:space="preserve">ף, ופועלים בהתאם להנחיות שעל גבי צג המסוף (לדוגמא: הקשת קוד סודי). לאחר אישור העסקה יש להוציא את הכרטיס ולקחת אותו. </w:t>
      </w:r>
      <w:r w:rsidRPr="006011DB">
        <w:rPr>
          <w:rFonts w:ascii="Tahoma" w:hAnsi="Tahoma" w:cs="David"/>
          <w:rtl/>
        </w:rPr>
        <w:t xml:space="preserve">ככל שיש בעיה, </w:t>
      </w:r>
      <w:r w:rsidR="00D715BB" w:rsidRPr="006011DB">
        <w:rPr>
          <w:rFonts w:ascii="Tahoma" w:hAnsi="Tahoma" w:cs="David" w:hint="cs"/>
          <w:rtl/>
        </w:rPr>
        <w:t>ניתן להיעזר במוכר</w:t>
      </w:r>
      <w:r w:rsidRPr="006011DB">
        <w:rPr>
          <w:rFonts w:ascii="Tahoma" w:hAnsi="Tahoma" w:cs="David"/>
          <w:rtl/>
        </w:rPr>
        <w:t>.</w:t>
      </w:r>
    </w:p>
    <w:p w:rsidR="00613A4A" w:rsidRPr="006011DB" w:rsidRDefault="00613A4A" w:rsidP="006011DB">
      <w:pPr>
        <w:pStyle w:val="ab"/>
        <w:numPr>
          <w:ilvl w:val="0"/>
          <w:numId w:val="1"/>
        </w:numPr>
        <w:spacing w:before="240"/>
        <w:rPr>
          <w:rFonts w:ascii="Tahoma" w:hAnsi="Tahoma" w:cs="David"/>
          <w:rtl/>
        </w:rPr>
      </w:pPr>
      <w:r w:rsidRPr="006011DB">
        <w:rPr>
          <w:rFonts w:ascii="Tahoma" w:hAnsi="Tahoma" w:cs="David" w:hint="cs"/>
          <w:b/>
          <w:bCs/>
          <w:rtl/>
        </w:rPr>
        <w:t>מה</w:t>
      </w:r>
      <w:r w:rsidR="009C6F9F" w:rsidRPr="006011DB">
        <w:rPr>
          <w:rFonts w:ascii="Tahoma" w:hAnsi="Tahoma" w:cs="David" w:hint="cs"/>
          <w:b/>
          <w:bCs/>
          <w:rtl/>
        </w:rPr>
        <w:t>ו</w:t>
      </w:r>
      <w:r w:rsidRPr="006011DB">
        <w:rPr>
          <w:rFonts w:ascii="Tahoma" w:hAnsi="Tahoma" w:cs="David" w:hint="cs"/>
          <w:b/>
          <w:bCs/>
          <w:rtl/>
        </w:rPr>
        <w:t xml:space="preserve"> הקוד הסודי</w:t>
      </w:r>
      <w:r w:rsidRPr="006011DB">
        <w:rPr>
          <w:rFonts w:ascii="Tahoma" w:hAnsi="Tahoma" w:cs="David" w:hint="cs"/>
          <w:rtl/>
        </w:rPr>
        <w:t xml:space="preserve">? </w:t>
      </w:r>
      <w:r w:rsidRPr="006011DB">
        <w:rPr>
          <w:rFonts w:ascii="Tahoma" w:hAnsi="Tahoma" w:cs="David"/>
          <w:rtl/>
        </w:rPr>
        <w:t xml:space="preserve">הקוד שניתן לך עם קבלת כרטיס החיוב ואשר באמצעותו </w:t>
      </w:r>
      <w:r w:rsidR="009C6F9F" w:rsidRPr="006011DB">
        <w:rPr>
          <w:rFonts w:ascii="Tahoma" w:hAnsi="Tahoma" w:cs="David" w:hint="cs"/>
          <w:rtl/>
        </w:rPr>
        <w:t xml:space="preserve">מבצעים </w:t>
      </w:r>
      <w:r w:rsidRPr="006011DB">
        <w:rPr>
          <w:rFonts w:ascii="Tahoma" w:hAnsi="Tahoma" w:cs="David"/>
          <w:rtl/>
        </w:rPr>
        <w:t>גם משיכת מזומנים</w:t>
      </w:r>
      <w:r w:rsidRPr="006011DB">
        <w:rPr>
          <w:rFonts w:ascii="Tahoma" w:hAnsi="Tahoma" w:cs="David" w:hint="cs"/>
          <w:rtl/>
        </w:rPr>
        <w:t>.</w:t>
      </w:r>
    </w:p>
    <w:p w:rsidR="00FF6EBC" w:rsidRPr="006011DB" w:rsidRDefault="00FF6EBC" w:rsidP="006011DB">
      <w:pPr>
        <w:pStyle w:val="ab"/>
        <w:numPr>
          <w:ilvl w:val="0"/>
          <w:numId w:val="1"/>
        </w:numPr>
        <w:spacing w:before="240"/>
        <w:rPr>
          <w:rFonts w:ascii="Tahoma" w:hAnsi="Tahoma" w:cs="David"/>
          <w:rtl/>
        </w:rPr>
      </w:pPr>
      <w:r w:rsidRPr="006011DB">
        <w:rPr>
          <w:rFonts w:ascii="Tahoma" w:hAnsi="Tahoma" w:cs="David"/>
          <w:b/>
          <w:bCs/>
          <w:rtl/>
        </w:rPr>
        <w:t xml:space="preserve">מה </w:t>
      </w:r>
      <w:r w:rsidR="009C6F9F" w:rsidRPr="006011DB">
        <w:rPr>
          <w:rFonts w:ascii="Tahoma" w:hAnsi="Tahoma" w:cs="David" w:hint="cs"/>
          <w:b/>
          <w:bCs/>
          <w:rtl/>
        </w:rPr>
        <w:t>אעשה</w:t>
      </w:r>
      <w:r w:rsidR="009C6F9F" w:rsidRPr="006011DB">
        <w:rPr>
          <w:rFonts w:ascii="Tahoma" w:hAnsi="Tahoma" w:cs="David"/>
          <w:b/>
          <w:bCs/>
          <w:rtl/>
        </w:rPr>
        <w:t xml:space="preserve"> </w:t>
      </w:r>
      <w:r w:rsidRPr="006011DB">
        <w:rPr>
          <w:rFonts w:ascii="Tahoma" w:hAnsi="Tahoma" w:cs="David"/>
          <w:b/>
          <w:bCs/>
          <w:rtl/>
        </w:rPr>
        <w:t>אם שכחתי את הקוד הסודי</w:t>
      </w:r>
      <w:r w:rsidRPr="006011DB">
        <w:rPr>
          <w:rFonts w:ascii="Tahoma" w:hAnsi="Tahoma" w:cs="David"/>
          <w:rtl/>
        </w:rPr>
        <w:t xml:space="preserve">? לחברות כרטיסי האשראי יש מגוון אמצעים לשחזור הקוד הסודי. </w:t>
      </w:r>
      <w:r w:rsidR="00371B7E" w:rsidRPr="006011DB">
        <w:rPr>
          <w:rFonts w:ascii="Tahoma" w:hAnsi="Tahoma" w:cs="David"/>
          <w:rtl/>
        </w:rPr>
        <w:t xml:space="preserve">כך לדוגמא, ניתן לשחזר את הקוד הסודי בקלות ובמהירות באמצעות האפליקציות של חברות כרטיסי האשראי </w:t>
      </w:r>
      <w:r w:rsidR="009100F5" w:rsidRPr="006011DB">
        <w:rPr>
          <w:rFonts w:ascii="Tahoma" w:hAnsi="Tahoma" w:cs="David" w:hint="cs"/>
          <w:rtl/>
        </w:rPr>
        <w:t>ו</w:t>
      </w:r>
      <w:r w:rsidR="00371B7E" w:rsidRPr="006011DB">
        <w:rPr>
          <w:rFonts w:ascii="Tahoma" w:hAnsi="Tahoma" w:cs="David"/>
          <w:rtl/>
        </w:rPr>
        <w:t xml:space="preserve">גם במענה קולי ממוחשב של החברות. חלק מהחברות מאפשרות ללקוח כבר היום לבחור את </w:t>
      </w:r>
      <w:r w:rsidR="009C6F9F" w:rsidRPr="006011DB">
        <w:rPr>
          <w:rFonts w:ascii="Tahoma" w:hAnsi="Tahoma" w:cs="David" w:hint="cs"/>
          <w:rtl/>
        </w:rPr>
        <w:t>ה</w:t>
      </w:r>
      <w:r w:rsidR="00371B7E" w:rsidRPr="006011DB">
        <w:rPr>
          <w:rFonts w:ascii="Tahoma" w:hAnsi="Tahoma" w:cs="David"/>
          <w:rtl/>
        </w:rPr>
        <w:t>קוד הסודי</w:t>
      </w:r>
      <w:r w:rsidR="009C6F9F" w:rsidRPr="006011DB">
        <w:rPr>
          <w:rFonts w:ascii="Tahoma" w:hAnsi="Tahoma" w:cs="David" w:hint="cs"/>
          <w:rtl/>
        </w:rPr>
        <w:t xml:space="preserve"> בעצמו</w:t>
      </w:r>
      <w:r w:rsidR="00371B7E" w:rsidRPr="006011DB">
        <w:rPr>
          <w:rFonts w:ascii="Tahoma" w:hAnsi="Tahoma" w:cs="David"/>
          <w:rtl/>
        </w:rPr>
        <w:t xml:space="preserve">. </w:t>
      </w:r>
      <w:r w:rsidRPr="006011DB">
        <w:rPr>
          <w:rFonts w:ascii="Tahoma" w:hAnsi="Tahoma" w:cs="David"/>
          <w:rtl/>
        </w:rPr>
        <w:t xml:space="preserve">אפשרות </w:t>
      </w:r>
      <w:r w:rsidR="00371B7E" w:rsidRPr="006011DB">
        <w:rPr>
          <w:rFonts w:ascii="Tahoma" w:hAnsi="Tahoma" w:cs="David"/>
          <w:rtl/>
        </w:rPr>
        <w:t xml:space="preserve">זו </w:t>
      </w:r>
      <w:r w:rsidRPr="006011DB">
        <w:rPr>
          <w:rFonts w:ascii="Tahoma" w:hAnsi="Tahoma" w:cs="David"/>
          <w:rtl/>
        </w:rPr>
        <w:t xml:space="preserve">תכנס ביחס לכלל הכרטיסים במחצית הראשונה של 2019. </w:t>
      </w:r>
    </w:p>
    <w:p w:rsidR="009100F5" w:rsidRPr="006011DB" w:rsidRDefault="00FF6EBC" w:rsidP="006011DB">
      <w:pPr>
        <w:pStyle w:val="ab"/>
        <w:numPr>
          <w:ilvl w:val="0"/>
          <w:numId w:val="1"/>
        </w:numPr>
        <w:spacing w:before="240"/>
        <w:rPr>
          <w:rFonts w:ascii="Tahoma" w:hAnsi="Tahoma" w:cs="David"/>
          <w:b/>
          <w:bCs/>
          <w:rtl/>
        </w:rPr>
      </w:pPr>
      <w:r w:rsidRPr="006011DB">
        <w:rPr>
          <w:rFonts w:ascii="Tahoma" w:hAnsi="Tahoma" w:cs="David"/>
          <w:b/>
          <w:bCs/>
          <w:rtl/>
        </w:rPr>
        <w:lastRenderedPageBreak/>
        <w:t xml:space="preserve">למה הקוד הסודי חשוב? </w:t>
      </w:r>
      <w:r w:rsidRPr="006011DB">
        <w:rPr>
          <w:rFonts w:ascii="Tahoma" w:hAnsi="Tahoma" w:cs="David"/>
          <w:rtl/>
        </w:rPr>
        <w:t xml:space="preserve">הקוד הסודי מגן על בעל הכרטיס מפני שימוש לרעה כאשר הכרטיס נגנב או אבד. אין למסור את הקוד לאדם אחר (גם לא לקופאי בחנות!) ואין להחזיק אותו בצורה לא מוגנת (על הכרטיס או בסמוך לו). </w:t>
      </w:r>
    </w:p>
    <w:p w:rsidR="00FF6EBC" w:rsidRPr="006011DB" w:rsidRDefault="00E516F8" w:rsidP="006011DB">
      <w:pPr>
        <w:pStyle w:val="ab"/>
        <w:numPr>
          <w:ilvl w:val="0"/>
          <w:numId w:val="1"/>
        </w:numPr>
        <w:spacing w:before="240"/>
        <w:rPr>
          <w:rFonts w:ascii="Tahoma" w:hAnsi="Tahoma" w:cs="David"/>
          <w:rtl/>
        </w:rPr>
      </w:pPr>
      <w:r w:rsidRPr="006011DB">
        <w:rPr>
          <w:rFonts w:ascii="Tahoma" w:hAnsi="Tahoma" w:cs="David"/>
          <w:b/>
          <w:bCs/>
          <w:rtl/>
        </w:rPr>
        <w:t xml:space="preserve">כיצד משלמים </w:t>
      </w:r>
      <w:r w:rsidR="00FF6EBC" w:rsidRPr="006011DB">
        <w:rPr>
          <w:rFonts w:ascii="Tahoma" w:hAnsi="Tahoma" w:cs="David"/>
          <w:b/>
          <w:bCs/>
          <w:rtl/>
        </w:rPr>
        <w:t xml:space="preserve">בעסקאות טלפונית ובעסקאות </w:t>
      </w:r>
      <w:r w:rsidR="009100F5" w:rsidRPr="006011DB">
        <w:rPr>
          <w:rFonts w:ascii="Tahoma" w:hAnsi="Tahoma" w:cs="David"/>
          <w:b/>
          <w:bCs/>
          <w:rtl/>
        </w:rPr>
        <w:t>אינטרנטיות</w:t>
      </w:r>
      <w:r w:rsidR="009100F5" w:rsidRPr="006011DB">
        <w:rPr>
          <w:rFonts w:ascii="Tahoma" w:hAnsi="Tahoma" w:cs="David" w:hint="cs"/>
          <w:b/>
          <w:bCs/>
          <w:rtl/>
        </w:rPr>
        <w:t>?</w:t>
      </w:r>
      <w:r w:rsidR="00FF6EBC" w:rsidRPr="006011DB">
        <w:rPr>
          <w:rFonts w:ascii="Tahoma" w:hAnsi="Tahoma" w:cs="David"/>
          <w:rtl/>
        </w:rPr>
        <w:t xml:space="preserve"> אין כל שינוי</w:t>
      </w:r>
      <w:r w:rsidR="009C6F9F" w:rsidRPr="006011DB">
        <w:rPr>
          <w:rFonts w:ascii="Tahoma" w:hAnsi="Tahoma" w:cs="David" w:hint="cs"/>
          <w:rtl/>
        </w:rPr>
        <w:t xml:space="preserve"> באופן ביצוע עסקאות כאלו</w:t>
      </w:r>
      <w:r w:rsidR="00FF6EBC" w:rsidRPr="006011DB">
        <w:rPr>
          <w:rFonts w:ascii="Tahoma" w:hAnsi="Tahoma" w:cs="David"/>
          <w:rtl/>
        </w:rPr>
        <w:t xml:space="preserve">. ממשיכים </w:t>
      </w:r>
      <w:r w:rsidRPr="006011DB">
        <w:rPr>
          <w:rFonts w:ascii="Tahoma" w:hAnsi="Tahoma" w:cs="David"/>
          <w:rtl/>
        </w:rPr>
        <w:t xml:space="preserve">לשלם באמצעות </w:t>
      </w:r>
      <w:r w:rsidR="00FF6EBC" w:rsidRPr="006011DB">
        <w:rPr>
          <w:rFonts w:ascii="Tahoma" w:hAnsi="Tahoma" w:cs="David"/>
          <w:rtl/>
        </w:rPr>
        <w:t xml:space="preserve">מסירת מספר הכרטיס </w:t>
      </w:r>
      <w:r w:rsidRPr="006011DB">
        <w:rPr>
          <w:rFonts w:ascii="Tahoma" w:hAnsi="Tahoma" w:cs="David"/>
          <w:rtl/>
        </w:rPr>
        <w:t xml:space="preserve">או </w:t>
      </w:r>
      <w:r w:rsidR="00FF6EBC" w:rsidRPr="006011DB">
        <w:rPr>
          <w:rFonts w:ascii="Tahoma" w:hAnsi="Tahoma" w:cs="David"/>
          <w:rtl/>
        </w:rPr>
        <w:t>הקלדתו ומתן אמצעי זיהוי נוספים נדרשים (לדוגמא, ת.ז., 3 ספרות בגב הכרטיס, תוקף הכרטיס). אין צורך בהקלדת קוד סודי</w:t>
      </w:r>
      <w:r w:rsidR="00BF557D" w:rsidRPr="006011DB">
        <w:rPr>
          <w:rFonts w:ascii="Tahoma" w:hAnsi="Tahoma" w:cs="David"/>
          <w:rtl/>
        </w:rPr>
        <w:t xml:space="preserve"> וגם כאן – הקפידו שלא למסור אותו, </w:t>
      </w:r>
      <w:r w:rsidR="009C6F9F" w:rsidRPr="006011DB">
        <w:rPr>
          <w:rFonts w:ascii="Tahoma" w:hAnsi="Tahoma" w:cs="David" w:hint="cs"/>
          <w:rtl/>
        </w:rPr>
        <w:t>אף אחד לא אמור לבקש מכם למסור לו את הקוד הסודי בן ארבע הספרות, גם לא המוכר בעסקה טלפונית</w:t>
      </w:r>
      <w:r w:rsidR="00FF6EBC" w:rsidRPr="006011DB">
        <w:rPr>
          <w:rFonts w:ascii="Tahoma" w:hAnsi="Tahoma" w:cs="David"/>
          <w:rtl/>
        </w:rPr>
        <w:t xml:space="preserve">. </w:t>
      </w:r>
    </w:p>
    <w:p w:rsidR="00FF6EBC" w:rsidRPr="006011DB" w:rsidRDefault="00FF6EBC" w:rsidP="00FF6EBC">
      <w:pPr>
        <w:rPr>
          <w:rFonts w:ascii="Tahoma" w:hAnsi="Tahoma" w:cs="David"/>
          <w:rtl/>
        </w:rPr>
      </w:pPr>
      <w:r w:rsidRPr="006011DB">
        <w:rPr>
          <w:rFonts w:ascii="Tahoma" w:hAnsi="Tahoma" w:cs="David"/>
          <w:rtl/>
        </w:rPr>
        <w:t> </w:t>
      </w:r>
    </w:p>
    <w:p w:rsidR="00FF6EBC" w:rsidRDefault="00E516F8" w:rsidP="00FF6EBC">
      <w:pPr>
        <w:rPr>
          <w:rFonts w:ascii="Tahoma" w:hAnsi="Tahoma" w:cs="David" w:hint="cs"/>
          <w:rtl/>
        </w:rPr>
      </w:pPr>
      <w:r w:rsidRPr="006011DB">
        <w:rPr>
          <w:rFonts w:ascii="Tahoma" w:hAnsi="Tahoma" w:cs="David"/>
          <w:b/>
          <w:bCs/>
          <w:rtl/>
        </w:rPr>
        <w:t>ל</w:t>
      </w:r>
      <w:r w:rsidR="00FF6EBC" w:rsidRPr="006011DB">
        <w:rPr>
          <w:rFonts w:ascii="Tahoma" w:hAnsi="Tahoma" w:cs="David"/>
          <w:b/>
          <w:bCs/>
          <w:rtl/>
        </w:rPr>
        <w:t>בתי העסק</w:t>
      </w:r>
      <w:r w:rsidR="006011DB">
        <w:rPr>
          <w:rFonts w:ascii="Tahoma" w:hAnsi="Tahoma" w:cs="David" w:hint="cs"/>
          <w:b/>
          <w:bCs/>
          <w:rtl/>
        </w:rPr>
        <w:t>:</w:t>
      </w:r>
    </w:p>
    <w:p w:rsidR="006011DB" w:rsidRPr="006011DB" w:rsidRDefault="006011DB" w:rsidP="00FF6EBC">
      <w:pPr>
        <w:rPr>
          <w:rFonts w:ascii="Tahoma" w:hAnsi="Tahoma" w:cs="David"/>
          <w:rtl/>
        </w:rPr>
      </w:pPr>
    </w:p>
    <w:p w:rsidR="00FF6EBC" w:rsidRPr="006011DB" w:rsidRDefault="00FF6EBC" w:rsidP="006011DB">
      <w:pPr>
        <w:pStyle w:val="ab"/>
        <w:numPr>
          <w:ilvl w:val="0"/>
          <w:numId w:val="2"/>
        </w:numPr>
        <w:spacing w:before="240"/>
        <w:rPr>
          <w:rFonts w:ascii="Tahoma" w:hAnsi="Tahoma" w:cs="David"/>
          <w:rtl/>
        </w:rPr>
      </w:pPr>
      <w:r w:rsidRPr="006011DB">
        <w:rPr>
          <w:rFonts w:ascii="Tahoma" w:hAnsi="Tahoma" w:cs="David"/>
          <w:b/>
          <w:bCs/>
          <w:rtl/>
        </w:rPr>
        <w:t xml:space="preserve">איך אדע אם יש לי </w:t>
      </w:r>
      <w:r w:rsidR="00371B7E" w:rsidRPr="006011DB">
        <w:rPr>
          <w:rFonts w:ascii="Tahoma" w:hAnsi="Tahoma" w:cs="David"/>
          <w:b/>
          <w:bCs/>
          <w:rtl/>
        </w:rPr>
        <w:t>מסוף</w:t>
      </w:r>
      <w:r w:rsidRPr="006011DB">
        <w:rPr>
          <w:rFonts w:ascii="Tahoma" w:hAnsi="Tahoma" w:cs="David"/>
          <w:b/>
          <w:bCs/>
          <w:rtl/>
        </w:rPr>
        <w:t xml:space="preserve"> שתומ</w:t>
      </w:r>
      <w:r w:rsidR="00371B7E" w:rsidRPr="006011DB">
        <w:rPr>
          <w:rFonts w:ascii="Tahoma" w:hAnsi="Tahoma" w:cs="David"/>
          <w:b/>
          <w:bCs/>
          <w:rtl/>
        </w:rPr>
        <w:t>ך</w:t>
      </w:r>
      <w:r w:rsidRPr="006011DB">
        <w:rPr>
          <w:rFonts w:ascii="Tahoma" w:hAnsi="Tahoma" w:cs="David"/>
          <w:b/>
          <w:bCs/>
          <w:rtl/>
        </w:rPr>
        <w:t xml:space="preserve"> בכרטיסים חכמים?</w:t>
      </w:r>
      <w:r w:rsidR="00371B7E" w:rsidRPr="006011DB">
        <w:rPr>
          <w:rFonts w:ascii="Tahoma" w:hAnsi="Tahoma" w:cs="David"/>
          <w:rtl/>
        </w:rPr>
        <w:t xml:space="preserve"> יש מגוון רחב של מסופים חכמים בשוק, המאפיין העיקרי שלהם הוא פתח להכנסת הכרטיס (בנוסף לקיומו של קורא פס מגנטי) ומקלדת ספרות (מקשים פיז</w:t>
      </w:r>
      <w:r w:rsidR="009100F5" w:rsidRPr="006011DB">
        <w:rPr>
          <w:rFonts w:ascii="Tahoma" w:hAnsi="Tahoma" w:cs="David" w:hint="cs"/>
          <w:rtl/>
        </w:rPr>
        <w:t>י</w:t>
      </w:r>
      <w:r w:rsidR="00371B7E" w:rsidRPr="006011DB">
        <w:rPr>
          <w:rFonts w:ascii="Tahoma" w:hAnsi="Tahoma" w:cs="David"/>
          <w:rtl/>
        </w:rPr>
        <w:t xml:space="preserve">ים או מסך מגע). </w:t>
      </w:r>
    </w:p>
    <w:p w:rsidR="00FF6EBC" w:rsidRPr="006011DB" w:rsidRDefault="00FF6EBC" w:rsidP="006011DB">
      <w:pPr>
        <w:pStyle w:val="ab"/>
        <w:numPr>
          <w:ilvl w:val="0"/>
          <w:numId w:val="2"/>
        </w:numPr>
        <w:spacing w:before="240"/>
        <w:rPr>
          <w:rFonts w:ascii="Tahoma" w:hAnsi="Tahoma" w:cs="David"/>
          <w:rtl/>
        </w:rPr>
      </w:pPr>
      <w:r w:rsidRPr="006011DB">
        <w:rPr>
          <w:rFonts w:ascii="Tahoma" w:hAnsi="Tahoma" w:cs="David"/>
          <w:b/>
          <w:bCs/>
          <w:rtl/>
        </w:rPr>
        <w:t xml:space="preserve">אם אין לי </w:t>
      </w:r>
      <w:r w:rsidR="00371B7E" w:rsidRPr="006011DB">
        <w:rPr>
          <w:rFonts w:ascii="Tahoma" w:hAnsi="Tahoma" w:cs="David"/>
          <w:b/>
          <w:bCs/>
          <w:rtl/>
        </w:rPr>
        <w:t>מסוף</w:t>
      </w:r>
      <w:r w:rsidRPr="006011DB">
        <w:rPr>
          <w:rFonts w:ascii="Tahoma" w:hAnsi="Tahoma" w:cs="David"/>
          <w:b/>
          <w:bCs/>
          <w:rtl/>
        </w:rPr>
        <w:t xml:space="preserve"> חכ</w:t>
      </w:r>
      <w:r w:rsidR="00371B7E" w:rsidRPr="006011DB">
        <w:rPr>
          <w:rFonts w:ascii="Tahoma" w:hAnsi="Tahoma" w:cs="David"/>
          <w:b/>
          <w:bCs/>
          <w:rtl/>
        </w:rPr>
        <w:t>ם</w:t>
      </w:r>
      <w:r w:rsidRPr="006011DB">
        <w:rPr>
          <w:rFonts w:ascii="Tahoma" w:hAnsi="Tahoma" w:cs="David"/>
          <w:b/>
          <w:bCs/>
          <w:rtl/>
        </w:rPr>
        <w:t xml:space="preserve"> ואני רוצה להחליף, מה עלי לעשות? </w:t>
      </w:r>
      <w:r w:rsidRPr="006011DB">
        <w:rPr>
          <w:rFonts w:ascii="Tahoma" w:hAnsi="Tahoma" w:cs="David"/>
          <w:rtl/>
        </w:rPr>
        <w:t xml:space="preserve">ליצור קשר עם </w:t>
      </w:r>
      <w:r w:rsidR="009C6F9F" w:rsidRPr="006011DB">
        <w:rPr>
          <w:rFonts w:ascii="Tahoma" w:hAnsi="Tahoma" w:cs="David" w:hint="cs"/>
          <w:rtl/>
        </w:rPr>
        <w:t>ה</w:t>
      </w:r>
      <w:r w:rsidR="0092109B" w:rsidRPr="006011DB">
        <w:rPr>
          <w:rFonts w:ascii="Tahoma" w:hAnsi="Tahoma" w:cs="David" w:hint="cs"/>
          <w:rtl/>
        </w:rPr>
        <w:t>משווק</w:t>
      </w:r>
      <w:r w:rsidR="00371B7E" w:rsidRPr="006011DB">
        <w:rPr>
          <w:rFonts w:ascii="Tahoma" w:hAnsi="Tahoma" w:cs="David"/>
          <w:rtl/>
        </w:rPr>
        <w:t xml:space="preserve">/ ספק </w:t>
      </w:r>
      <w:r w:rsidRPr="006011DB">
        <w:rPr>
          <w:rFonts w:ascii="Tahoma" w:hAnsi="Tahoma" w:cs="David"/>
          <w:rtl/>
        </w:rPr>
        <w:t xml:space="preserve"> ה</w:t>
      </w:r>
      <w:r w:rsidR="00371B7E" w:rsidRPr="006011DB">
        <w:rPr>
          <w:rFonts w:ascii="Tahoma" w:hAnsi="Tahoma" w:cs="David"/>
          <w:rtl/>
        </w:rPr>
        <w:t>מסופים</w:t>
      </w:r>
      <w:r w:rsidRPr="006011DB">
        <w:rPr>
          <w:rFonts w:ascii="Tahoma" w:hAnsi="Tahoma" w:cs="David"/>
          <w:rtl/>
        </w:rPr>
        <w:t xml:space="preserve"> </w:t>
      </w:r>
      <w:r w:rsidR="009C6F9F" w:rsidRPr="006011DB">
        <w:rPr>
          <w:rFonts w:ascii="Tahoma" w:hAnsi="Tahoma" w:cs="David" w:hint="cs"/>
          <w:rtl/>
        </w:rPr>
        <w:t xml:space="preserve">או </w:t>
      </w:r>
      <w:proofErr w:type="spellStart"/>
      <w:r w:rsidR="009C6F9F" w:rsidRPr="006011DB">
        <w:rPr>
          <w:rFonts w:ascii="Tahoma" w:hAnsi="Tahoma" w:cs="David" w:hint="cs"/>
          <w:rtl/>
        </w:rPr>
        <w:t>הסולק</w:t>
      </w:r>
      <w:proofErr w:type="spellEnd"/>
      <w:r w:rsidR="009C6F9F" w:rsidRPr="006011DB">
        <w:rPr>
          <w:rFonts w:ascii="Tahoma" w:hAnsi="Tahoma" w:cs="David" w:hint="cs"/>
          <w:rtl/>
        </w:rPr>
        <w:t xml:space="preserve"> </w:t>
      </w:r>
      <w:proofErr w:type="spellStart"/>
      <w:r w:rsidRPr="006011DB">
        <w:rPr>
          <w:rFonts w:ascii="Tahoma" w:hAnsi="Tahoma" w:cs="David"/>
          <w:rtl/>
        </w:rPr>
        <w:t>שעימו</w:t>
      </w:r>
      <w:proofErr w:type="spellEnd"/>
      <w:r w:rsidRPr="006011DB">
        <w:rPr>
          <w:rFonts w:ascii="Tahoma" w:hAnsi="Tahoma" w:cs="David"/>
          <w:rtl/>
        </w:rPr>
        <w:t xml:space="preserve"> אתה עובד</w:t>
      </w:r>
      <w:r w:rsidR="009C6F9F" w:rsidRPr="006011DB">
        <w:rPr>
          <w:rFonts w:ascii="Tahoma" w:hAnsi="Tahoma" w:cs="David" w:hint="cs"/>
          <w:rtl/>
        </w:rPr>
        <w:t xml:space="preserve">, </w:t>
      </w:r>
      <w:r w:rsidRPr="006011DB">
        <w:rPr>
          <w:rFonts w:ascii="Tahoma" w:hAnsi="Tahoma" w:cs="David"/>
          <w:rtl/>
        </w:rPr>
        <w:t xml:space="preserve"> ולבקש </w:t>
      </w:r>
      <w:r w:rsidR="009C6F9F" w:rsidRPr="006011DB">
        <w:rPr>
          <w:rFonts w:ascii="Tahoma" w:hAnsi="Tahoma" w:cs="David" w:hint="cs"/>
          <w:rtl/>
        </w:rPr>
        <w:t xml:space="preserve">הצעה </w:t>
      </w:r>
      <w:r w:rsidRPr="006011DB">
        <w:rPr>
          <w:rFonts w:ascii="Tahoma" w:hAnsi="Tahoma" w:cs="David"/>
          <w:rtl/>
        </w:rPr>
        <w:t>לשדרג את ה</w:t>
      </w:r>
      <w:r w:rsidR="00371B7E" w:rsidRPr="006011DB">
        <w:rPr>
          <w:rFonts w:ascii="Tahoma" w:hAnsi="Tahoma" w:cs="David"/>
          <w:rtl/>
        </w:rPr>
        <w:t>מסוף למסוף חכם</w:t>
      </w:r>
      <w:r w:rsidRPr="006011DB">
        <w:rPr>
          <w:rFonts w:ascii="Tahoma" w:hAnsi="Tahoma" w:cs="David"/>
          <w:rtl/>
        </w:rPr>
        <w:t xml:space="preserve">. </w:t>
      </w:r>
    </w:p>
    <w:p w:rsidR="00FF6EBC" w:rsidRPr="006011DB" w:rsidRDefault="00FF6EBC" w:rsidP="006011DB">
      <w:pPr>
        <w:pStyle w:val="ab"/>
        <w:numPr>
          <w:ilvl w:val="0"/>
          <w:numId w:val="2"/>
        </w:numPr>
        <w:spacing w:before="240"/>
        <w:rPr>
          <w:rFonts w:ascii="Tahoma" w:hAnsi="Tahoma" w:cs="David"/>
          <w:rtl/>
        </w:rPr>
      </w:pPr>
      <w:r w:rsidRPr="006011DB">
        <w:rPr>
          <w:rFonts w:ascii="Tahoma" w:hAnsi="Tahoma" w:cs="David"/>
          <w:b/>
          <w:bCs/>
          <w:rtl/>
        </w:rPr>
        <w:t>מה</w:t>
      </w:r>
      <w:r w:rsidR="00E516F8" w:rsidRPr="006011DB">
        <w:rPr>
          <w:rFonts w:ascii="Tahoma" w:hAnsi="Tahoma" w:cs="David"/>
          <w:b/>
          <w:bCs/>
          <w:rtl/>
        </w:rPr>
        <w:t xml:space="preserve"> המשמעות של מנגנון </w:t>
      </w:r>
      <w:r w:rsidRPr="006011DB">
        <w:rPr>
          <w:rFonts w:ascii="Tahoma" w:hAnsi="Tahoma" w:cs="David"/>
          <w:b/>
          <w:bCs/>
          <w:rtl/>
        </w:rPr>
        <w:t xml:space="preserve">הסטת </w:t>
      </w:r>
      <w:r w:rsidR="00E516F8" w:rsidRPr="006011DB">
        <w:rPr>
          <w:rFonts w:ascii="Tahoma" w:hAnsi="Tahoma" w:cs="David"/>
          <w:b/>
          <w:bCs/>
          <w:rtl/>
        </w:rPr>
        <w:t>ה</w:t>
      </w:r>
      <w:r w:rsidRPr="006011DB">
        <w:rPr>
          <w:rFonts w:ascii="Tahoma" w:hAnsi="Tahoma" w:cs="David"/>
          <w:b/>
          <w:bCs/>
          <w:rtl/>
        </w:rPr>
        <w:t>אחריות?</w:t>
      </w:r>
      <w:r w:rsidRPr="006011DB">
        <w:rPr>
          <w:rFonts w:ascii="Tahoma" w:hAnsi="Tahoma" w:cs="David"/>
          <w:rtl/>
        </w:rPr>
        <w:t xml:space="preserve"> המנגנון קובע שבמקרה של תשלום באמצעות כרטיס חיוב חכם בבית עסק שבו לא מותקן מסוף </w:t>
      </w:r>
      <w:r w:rsidR="00077B2F" w:rsidRPr="006011DB">
        <w:rPr>
          <w:rFonts w:ascii="Tahoma" w:hAnsi="Tahoma" w:cs="David"/>
          <w:rtl/>
        </w:rPr>
        <w:t>חכם</w:t>
      </w:r>
      <w:r w:rsidRPr="006011DB">
        <w:rPr>
          <w:rFonts w:ascii="Tahoma" w:hAnsi="Tahoma" w:cs="David"/>
          <w:rtl/>
        </w:rPr>
        <w:t xml:space="preserve">, </w:t>
      </w:r>
      <w:proofErr w:type="spellStart"/>
      <w:r w:rsidRPr="006011DB">
        <w:rPr>
          <w:rFonts w:ascii="Tahoma" w:hAnsi="Tahoma" w:cs="David"/>
          <w:rtl/>
        </w:rPr>
        <w:t>הסולק</w:t>
      </w:r>
      <w:proofErr w:type="spellEnd"/>
      <w:r w:rsidRPr="006011DB">
        <w:rPr>
          <w:rFonts w:ascii="Tahoma" w:hAnsi="Tahoma" w:cs="David"/>
          <w:rtl/>
        </w:rPr>
        <w:t xml:space="preserve"> אחראי להשיב ללקוח את סכום החיוב הנובע משימוש לרעה, והוא רשאי להסיט את האחריות לבית העסק. מטרת המנגנון האמור הוא להוביל לכך שכלל העסקים יערכו ויטמיעו את המסופים והתוכנה הנדרשים, וכך לא יישאו באחריות, והשוק כולו יהפוך לשוק תשלומים מתקדם.</w:t>
      </w:r>
    </w:p>
    <w:p w:rsidR="00FF6EBC" w:rsidRPr="006011DB" w:rsidRDefault="00FF6EBC" w:rsidP="006011DB">
      <w:pPr>
        <w:pStyle w:val="ab"/>
        <w:numPr>
          <w:ilvl w:val="0"/>
          <w:numId w:val="2"/>
        </w:numPr>
        <w:spacing w:before="240"/>
        <w:rPr>
          <w:rFonts w:ascii="Tahoma" w:hAnsi="Tahoma" w:cs="David"/>
          <w:rtl/>
        </w:rPr>
      </w:pPr>
      <w:r w:rsidRPr="006011DB">
        <w:rPr>
          <w:rFonts w:ascii="Tahoma" w:hAnsi="Tahoma" w:cs="David"/>
          <w:b/>
          <w:bCs/>
          <w:rtl/>
        </w:rPr>
        <w:t xml:space="preserve">האם </w:t>
      </w:r>
      <w:r w:rsidR="005014C9" w:rsidRPr="006011DB">
        <w:rPr>
          <w:rFonts w:ascii="Tahoma" w:hAnsi="Tahoma" w:cs="David"/>
          <w:b/>
          <w:bCs/>
          <w:rtl/>
        </w:rPr>
        <w:t xml:space="preserve">מנגנון זה </w:t>
      </w:r>
      <w:r w:rsidRPr="006011DB">
        <w:rPr>
          <w:rFonts w:ascii="Tahoma" w:hAnsi="Tahoma" w:cs="David"/>
          <w:b/>
          <w:bCs/>
          <w:rtl/>
        </w:rPr>
        <w:t>יחול עלי</w:t>
      </w:r>
      <w:r w:rsidR="005014C9" w:rsidRPr="006011DB">
        <w:rPr>
          <w:rFonts w:ascii="Tahoma" w:hAnsi="Tahoma" w:cs="David"/>
          <w:b/>
          <w:bCs/>
          <w:rtl/>
        </w:rPr>
        <w:t>,</w:t>
      </w:r>
      <w:r w:rsidRPr="006011DB">
        <w:rPr>
          <w:rFonts w:ascii="Tahoma" w:hAnsi="Tahoma" w:cs="David"/>
          <w:b/>
          <w:bCs/>
          <w:rtl/>
        </w:rPr>
        <w:t xml:space="preserve"> וממתי?</w:t>
      </w:r>
      <w:r w:rsidRPr="006011DB">
        <w:rPr>
          <w:rFonts w:ascii="Tahoma" w:hAnsi="Tahoma" w:cs="David"/>
          <w:rtl/>
        </w:rPr>
        <w:t xml:space="preserve"> הסטת האחריות תחל מינואר 2019. לבתי עסק קטנים</w:t>
      </w:r>
      <w:r w:rsidR="007C6D6E" w:rsidRPr="006011DB">
        <w:rPr>
          <w:rFonts w:ascii="Tahoma" w:hAnsi="Tahoma" w:cs="David"/>
          <w:rtl/>
        </w:rPr>
        <w:t xml:space="preserve"> (שמחזור התשלומים שלהם בכרטיסי </w:t>
      </w:r>
      <w:r w:rsidR="00077B2F" w:rsidRPr="006011DB">
        <w:rPr>
          <w:rFonts w:ascii="Tahoma" w:hAnsi="Tahoma" w:cs="David"/>
          <w:rtl/>
        </w:rPr>
        <w:t>חיוב</w:t>
      </w:r>
      <w:r w:rsidR="007C6D6E" w:rsidRPr="006011DB">
        <w:rPr>
          <w:rFonts w:ascii="Tahoma" w:hAnsi="Tahoma" w:cs="David"/>
          <w:rtl/>
        </w:rPr>
        <w:t xml:space="preserve"> </w:t>
      </w:r>
      <w:r w:rsidR="00CC02EB" w:rsidRPr="006011DB">
        <w:rPr>
          <w:rFonts w:ascii="Tahoma" w:hAnsi="Tahoma" w:cs="David"/>
          <w:rtl/>
        </w:rPr>
        <w:t>בשנת 2018, היה נמוך מ-</w:t>
      </w:r>
      <w:r w:rsidR="007C6D6E" w:rsidRPr="006011DB">
        <w:rPr>
          <w:rFonts w:ascii="Tahoma" w:hAnsi="Tahoma" w:cs="David"/>
          <w:rtl/>
        </w:rPr>
        <w:t>5 מיליו</w:t>
      </w:r>
      <w:r w:rsidR="00CC02EB" w:rsidRPr="006011DB">
        <w:rPr>
          <w:rFonts w:ascii="Tahoma" w:hAnsi="Tahoma" w:cs="David"/>
          <w:rtl/>
        </w:rPr>
        <w:t>ני</w:t>
      </w:r>
      <w:r w:rsidR="007C6D6E" w:rsidRPr="006011DB">
        <w:rPr>
          <w:rFonts w:ascii="Tahoma" w:hAnsi="Tahoma" w:cs="David"/>
          <w:rtl/>
        </w:rPr>
        <w:t xml:space="preserve"> ₪)</w:t>
      </w:r>
      <w:r w:rsidRPr="006011DB">
        <w:rPr>
          <w:rFonts w:ascii="Tahoma" w:hAnsi="Tahoma" w:cs="David"/>
          <w:rtl/>
        </w:rPr>
        <w:t xml:space="preserve"> נ</w:t>
      </w:r>
      <w:r w:rsidR="007C6D6E" w:rsidRPr="006011DB">
        <w:rPr>
          <w:rFonts w:ascii="Tahoma" w:hAnsi="Tahoma" w:cs="David"/>
          <w:rtl/>
        </w:rPr>
        <w:t>י</w:t>
      </w:r>
      <w:r w:rsidRPr="006011DB">
        <w:rPr>
          <w:rFonts w:ascii="Tahoma" w:hAnsi="Tahoma" w:cs="David"/>
          <w:rtl/>
        </w:rPr>
        <w:t xml:space="preserve">תנה דחיה עד לינואר 2020, בכדי שיוכלו להתארגן מול יצרני הקופות </w:t>
      </w:r>
      <w:proofErr w:type="spellStart"/>
      <w:r w:rsidRPr="006011DB">
        <w:rPr>
          <w:rFonts w:ascii="Tahoma" w:hAnsi="Tahoma" w:cs="David"/>
          <w:rtl/>
        </w:rPr>
        <w:t>והסולקים</w:t>
      </w:r>
      <w:proofErr w:type="spellEnd"/>
      <w:r w:rsidRPr="006011DB">
        <w:rPr>
          <w:rFonts w:ascii="Tahoma" w:hAnsi="Tahoma" w:cs="David"/>
          <w:rtl/>
        </w:rPr>
        <w:t xml:space="preserve"> להתאמת הקופות ולמעבר לשיטת התשלומים החדשה. </w:t>
      </w:r>
    </w:p>
    <w:p w:rsidR="006011DB" w:rsidRDefault="00FF6EBC" w:rsidP="006011DB">
      <w:pPr>
        <w:pStyle w:val="ab"/>
        <w:numPr>
          <w:ilvl w:val="0"/>
          <w:numId w:val="2"/>
        </w:numPr>
        <w:spacing w:before="240"/>
        <w:rPr>
          <w:rFonts w:ascii="Tahoma" w:hAnsi="Tahoma" w:cs="David" w:hint="cs"/>
        </w:rPr>
      </w:pPr>
      <w:r w:rsidRPr="006011DB">
        <w:rPr>
          <w:rFonts w:ascii="Tahoma" w:hAnsi="Tahoma" w:cs="David"/>
          <w:b/>
          <w:bCs/>
          <w:rtl/>
        </w:rPr>
        <w:t xml:space="preserve">כמה עולה </w:t>
      </w:r>
      <w:r w:rsidR="00077B2F" w:rsidRPr="006011DB">
        <w:rPr>
          <w:rFonts w:ascii="Tahoma" w:hAnsi="Tahoma" w:cs="David"/>
          <w:b/>
          <w:bCs/>
          <w:rtl/>
        </w:rPr>
        <w:t>מסוף חכ</w:t>
      </w:r>
      <w:r w:rsidR="00CC02EB" w:rsidRPr="006011DB">
        <w:rPr>
          <w:rFonts w:ascii="Tahoma" w:hAnsi="Tahoma" w:cs="David"/>
          <w:b/>
          <w:bCs/>
          <w:rtl/>
        </w:rPr>
        <w:t>ם</w:t>
      </w:r>
      <w:r w:rsidRPr="006011DB">
        <w:rPr>
          <w:rFonts w:ascii="Tahoma" w:hAnsi="Tahoma" w:cs="David"/>
          <w:b/>
          <w:bCs/>
          <w:rtl/>
        </w:rPr>
        <w:t xml:space="preserve">? </w:t>
      </w:r>
      <w:r w:rsidR="00CC02EB" w:rsidRPr="006011DB">
        <w:rPr>
          <w:rFonts w:ascii="Tahoma" w:hAnsi="Tahoma" w:cs="David"/>
          <w:rtl/>
        </w:rPr>
        <w:t xml:space="preserve">על מנת לבצע עסקאות חכמות נדרש מסוף חכם או הוספת קורא כרטיסים למסוף הקיים תוך </w:t>
      </w:r>
      <w:proofErr w:type="spellStart"/>
      <w:r w:rsidR="00CC02EB" w:rsidRPr="006011DB">
        <w:rPr>
          <w:rFonts w:ascii="Tahoma" w:hAnsi="Tahoma" w:cs="David"/>
          <w:rtl/>
        </w:rPr>
        <w:t>שידרוג</w:t>
      </w:r>
      <w:proofErr w:type="spellEnd"/>
      <w:r w:rsidR="00CC02EB" w:rsidRPr="006011DB">
        <w:rPr>
          <w:rFonts w:ascii="Tahoma" w:hAnsi="Tahoma" w:cs="David"/>
          <w:rtl/>
        </w:rPr>
        <w:t xml:space="preserve"> התוכנה של המסוף. בשוק יש מגוון פתרונות המותאמים למגוון בתי עסק.</w:t>
      </w:r>
      <w:r w:rsidRPr="006011DB">
        <w:rPr>
          <w:rFonts w:ascii="Tahoma" w:hAnsi="Tahoma" w:cs="David"/>
          <w:rtl/>
        </w:rPr>
        <w:t xml:space="preserve"> </w:t>
      </w:r>
      <w:r w:rsidR="0092109B" w:rsidRPr="006011DB">
        <w:rPr>
          <w:rFonts w:ascii="Tahoma" w:hAnsi="Tahoma" w:cs="David" w:hint="cs"/>
          <w:rtl/>
        </w:rPr>
        <w:t xml:space="preserve">מחיר המסוף תלוי בדרישות של בית העסק וניתן למצוא מסופים חכמים החל </w:t>
      </w:r>
      <w:r w:rsidR="009C6F9F" w:rsidRPr="006011DB">
        <w:rPr>
          <w:rFonts w:ascii="Tahoma" w:hAnsi="Tahoma" w:cs="David" w:hint="cs"/>
          <w:rtl/>
        </w:rPr>
        <w:t xml:space="preserve">שמחירם מתחיל </w:t>
      </w:r>
      <w:r w:rsidR="0092109B" w:rsidRPr="006011DB">
        <w:rPr>
          <w:rFonts w:ascii="Tahoma" w:hAnsi="Tahoma" w:cs="David" w:hint="cs"/>
          <w:rtl/>
        </w:rPr>
        <w:t>ממאות שקלים בודדות.</w:t>
      </w:r>
      <w:r w:rsidRPr="006011DB">
        <w:rPr>
          <w:rFonts w:ascii="Tahoma" w:hAnsi="Tahoma" w:cs="David"/>
          <w:rtl/>
        </w:rPr>
        <w:t xml:space="preserve"> </w:t>
      </w:r>
    </w:p>
    <w:p w:rsidR="00FE297B" w:rsidRPr="006011DB" w:rsidRDefault="00FF6EBC" w:rsidP="006011DB">
      <w:pPr>
        <w:pStyle w:val="ab"/>
        <w:numPr>
          <w:ilvl w:val="0"/>
          <w:numId w:val="2"/>
        </w:numPr>
        <w:spacing w:before="240"/>
        <w:rPr>
          <w:rFonts w:ascii="Tahoma" w:hAnsi="Tahoma" w:cs="David"/>
        </w:rPr>
      </w:pPr>
      <w:r w:rsidRPr="006011DB">
        <w:rPr>
          <w:rFonts w:ascii="Tahoma" w:hAnsi="Tahoma" w:cs="David"/>
          <w:b/>
          <w:bCs/>
          <w:rtl/>
        </w:rPr>
        <w:t>האם זה מסובך? מי ידריך אותי?</w:t>
      </w:r>
      <w:r w:rsidRPr="006011DB">
        <w:rPr>
          <w:rFonts w:ascii="Tahoma" w:hAnsi="Tahoma" w:cs="David"/>
          <w:rtl/>
        </w:rPr>
        <w:t xml:space="preserve">  ביצוע העסקאות קל ופשוט</w:t>
      </w:r>
      <w:r w:rsidR="0092109B" w:rsidRPr="006011DB">
        <w:rPr>
          <w:rFonts w:ascii="Tahoma" w:hAnsi="Tahoma" w:cs="David" w:hint="cs"/>
          <w:rtl/>
        </w:rPr>
        <w:t xml:space="preserve"> ו</w:t>
      </w:r>
      <w:r w:rsidR="0092109B" w:rsidRPr="006011DB">
        <w:rPr>
          <w:rFonts w:ascii="Tahoma" w:hAnsi="Tahoma" w:cs="David"/>
          <w:rtl/>
        </w:rPr>
        <w:t>רוב בתי העסק בעולם מיישמים את השיטה ונהנים מהבטיחות והנוחות שהיא מספקת</w:t>
      </w:r>
      <w:r w:rsidRPr="006011DB">
        <w:rPr>
          <w:rFonts w:ascii="Tahoma" w:hAnsi="Tahoma" w:cs="David"/>
          <w:rtl/>
        </w:rPr>
        <w:t>. כש</w:t>
      </w:r>
      <w:r w:rsidR="00CC02EB" w:rsidRPr="006011DB">
        <w:rPr>
          <w:rFonts w:ascii="Tahoma" w:hAnsi="Tahoma" w:cs="David"/>
          <w:rtl/>
        </w:rPr>
        <w:t>י</w:t>
      </w:r>
      <w:r w:rsidRPr="006011DB">
        <w:rPr>
          <w:rFonts w:ascii="Tahoma" w:hAnsi="Tahoma" w:cs="David"/>
          <w:rtl/>
        </w:rPr>
        <w:t>וחלף ה</w:t>
      </w:r>
      <w:r w:rsidR="00CC02EB" w:rsidRPr="006011DB">
        <w:rPr>
          <w:rFonts w:ascii="Tahoma" w:hAnsi="Tahoma" w:cs="David"/>
          <w:rtl/>
        </w:rPr>
        <w:t>מסוף</w:t>
      </w:r>
      <w:r w:rsidRPr="006011DB">
        <w:rPr>
          <w:rFonts w:ascii="Tahoma" w:hAnsi="Tahoma" w:cs="David"/>
          <w:rtl/>
        </w:rPr>
        <w:t xml:space="preserve"> בבית העסק, הגורם המחליף ידריך את בית העסק כיצד להשתמש ולתפעל את ה</w:t>
      </w:r>
      <w:r w:rsidR="00CC02EB" w:rsidRPr="006011DB">
        <w:rPr>
          <w:rFonts w:ascii="Tahoma" w:hAnsi="Tahoma" w:cs="David"/>
          <w:rtl/>
        </w:rPr>
        <w:t>מסוף</w:t>
      </w:r>
      <w:r w:rsidRPr="006011DB">
        <w:rPr>
          <w:rFonts w:ascii="Tahoma" w:hAnsi="Tahoma" w:cs="David"/>
          <w:rtl/>
        </w:rPr>
        <w:t xml:space="preserve"> וכיצד להנחות את הלקוחות בעת ביצוע התשלום.  </w:t>
      </w:r>
    </w:p>
    <w:p w:rsidR="006011DB" w:rsidRPr="006011DB" w:rsidRDefault="006011DB">
      <w:pPr>
        <w:spacing w:before="240"/>
        <w:rPr>
          <w:rFonts w:ascii="Tahoma" w:hAnsi="Tahoma" w:cs="David"/>
        </w:rPr>
      </w:pPr>
    </w:p>
    <w:sectPr w:rsidR="006011DB" w:rsidRPr="006011DB" w:rsidSect="006011DB">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08C9"/>
    <w:multiLevelType w:val="hybridMultilevel"/>
    <w:tmpl w:val="62720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167E11"/>
    <w:multiLevelType w:val="hybridMultilevel"/>
    <w:tmpl w:val="47C60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BC"/>
    <w:rsid w:val="00077B2F"/>
    <w:rsid w:val="000D035F"/>
    <w:rsid w:val="002A7AF2"/>
    <w:rsid w:val="00371B7E"/>
    <w:rsid w:val="00393576"/>
    <w:rsid w:val="005014C9"/>
    <w:rsid w:val="006011DB"/>
    <w:rsid w:val="00613A4A"/>
    <w:rsid w:val="007C6D6E"/>
    <w:rsid w:val="008147B1"/>
    <w:rsid w:val="00815BE1"/>
    <w:rsid w:val="009100F5"/>
    <w:rsid w:val="0092109B"/>
    <w:rsid w:val="009C6F9F"/>
    <w:rsid w:val="009F3FD8"/>
    <w:rsid w:val="00A3206E"/>
    <w:rsid w:val="00B14945"/>
    <w:rsid w:val="00B31B8A"/>
    <w:rsid w:val="00B777A7"/>
    <w:rsid w:val="00BF557D"/>
    <w:rsid w:val="00CC02EB"/>
    <w:rsid w:val="00D715BB"/>
    <w:rsid w:val="00E442B6"/>
    <w:rsid w:val="00E516F8"/>
    <w:rsid w:val="00F85CC4"/>
    <w:rsid w:val="00FE297B"/>
    <w:rsid w:val="00FF6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BC"/>
    <w:pPr>
      <w:bidi/>
      <w:spacing w:after="0" w:line="36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EBC"/>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FF6EBC"/>
    <w:rPr>
      <w:rFonts w:ascii="Tahoma" w:hAnsi="Tahoma" w:cs="Tahoma"/>
      <w:sz w:val="16"/>
      <w:szCs w:val="16"/>
    </w:rPr>
  </w:style>
  <w:style w:type="character" w:styleId="a5">
    <w:name w:val="annotation reference"/>
    <w:basedOn w:val="a0"/>
    <w:uiPriority w:val="99"/>
    <w:semiHidden/>
    <w:unhideWhenUsed/>
    <w:rsid w:val="00FF6EBC"/>
    <w:rPr>
      <w:sz w:val="16"/>
      <w:szCs w:val="16"/>
    </w:rPr>
  </w:style>
  <w:style w:type="paragraph" w:styleId="a6">
    <w:name w:val="annotation text"/>
    <w:basedOn w:val="a"/>
    <w:link w:val="a7"/>
    <w:uiPriority w:val="99"/>
    <w:semiHidden/>
    <w:unhideWhenUsed/>
    <w:rsid w:val="00FF6EBC"/>
    <w:pPr>
      <w:spacing w:line="240" w:lineRule="auto"/>
    </w:pPr>
    <w:rPr>
      <w:sz w:val="20"/>
      <w:szCs w:val="20"/>
    </w:rPr>
  </w:style>
  <w:style w:type="character" w:customStyle="1" w:styleId="a7">
    <w:name w:val="טקסט הערה תו"/>
    <w:basedOn w:val="a0"/>
    <w:link w:val="a6"/>
    <w:uiPriority w:val="99"/>
    <w:semiHidden/>
    <w:rsid w:val="00FF6EBC"/>
    <w:rPr>
      <w:rFonts w:ascii="Times New Roman" w:hAnsi="Times New Roman" w:cs="Times New Roman"/>
      <w:sz w:val="20"/>
      <w:szCs w:val="20"/>
    </w:rPr>
  </w:style>
  <w:style w:type="paragraph" w:styleId="a8">
    <w:name w:val="annotation subject"/>
    <w:basedOn w:val="a6"/>
    <w:next w:val="a6"/>
    <w:link w:val="a9"/>
    <w:uiPriority w:val="99"/>
    <w:semiHidden/>
    <w:unhideWhenUsed/>
    <w:rsid w:val="00FF6EBC"/>
    <w:rPr>
      <w:b/>
      <w:bCs/>
    </w:rPr>
  </w:style>
  <w:style w:type="character" w:customStyle="1" w:styleId="a9">
    <w:name w:val="נושא הערה תו"/>
    <w:basedOn w:val="a7"/>
    <w:link w:val="a8"/>
    <w:uiPriority w:val="99"/>
    <w:semiHidden/>
    <w:rsid w:val="00FF6EBC"/>
    <w:rPr>
      <w:rFonts w:ascii="Times New Roman" w:hAnsi="Times New Roman" w:cs="Times New Roman"/>
      <w:b/>
      <w:bCs/>
      <w:sz w:val="20"/>
      <w:szCs w:val="20"/>
    </w:rPr>
  </w:style>
  <w:style w:type="paragraph" w:styleId="aa">
    <w:name w:val="Revision"/>
    <w:hidden/>
    <w:uiPriority w:val="99"/>
    <w:semiHidden/>
    <w:rsid w:val="008147B1"/>
    <w:pPr>
      <w:spacing w:after="0" w:line="240" w:lineRule="auto"/>
    </w:pPr>
    <w:rPr>
      <w:rFonts w:ascii="Times New Roman" w:hAnsi="Times New Roman" w:cs="Times New Roman"/>
      <w:sz w:val="24"/>
      <w:szCs w:val="24"/>
    </w:rPr>
  </w:style>
  <w:style w:type="paragraph" w:styleId="ab">
    <w:name w:val="List Paragraph"/>
    <w:basedOn w:val="a"/>
    <w:uiPriority w:val="34"/>
    <w:qFormat/>
    <w:rsid w:val="00601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BC"/>
    <w:pPr>
      <w:bidi/>
      <w:spacing w:after="0" w:line="36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EBC"/>
    <w:pPr>
      <w:spacing w:line="240" w:lineRule="auto"/>
    </w:pPr>
    <w:rPr>
      <w:rFonts w:ascii="Tahoma" w:hAnsi="Tahoma" w:cs="Tahoma"/>
      <w:sz w:val="16"/>
      <w:szCs w:val="16"/>
    </w:rPr>
  </w:style>
  <w:style w:type="character" w:customStyle="1" w:styleId="a4">
    <w:name w:val="טקסט בלונים תו"/>
    <w:basedOn w:val="a0"/>
    <w:link w:val="a3"/>
    <w:uiPriority w:val="99"/>
    <w:semiHidden/>
    <w:rsid w:val="00FF6EBC"/>
    <w:rPr>
      <w:rFonts w:ascii="Tahoma" w:hAnsi="Tahoma" w:cs="Tahoma"/>
      <w:sz w:val="16"/>
      <w:szCs w:val="16"/>
    </w:rPr>
  </w:style>
  <w:style w:type="character" w:styleId="a5">
    <w:name w:val="annotation reference"/>
    <w:basedOn w:val="a0"/>
    <w:uiPriority w:val="99"/>
    <w:semiHidden/>
    <w:unhideWhenUsed/>
    <w:rsid w:val="00FF6EBC"/>
    <w:rPr>
      <w:sz w:val="16"/>
      <w:szCs w:val="16"/>
    </w:rPr>
  </w:style>
  <w:style w:type="paragraph" w:styleId="a6">
    <w:name w:val="annotation text"/>
    <w:basedOn w:val="a"/>
    <w:link w:val="a7"/>
    <w:uiPriority w:val="99"/>
    <w:semiHidden/>
    <w:unhideWhenUsed/>
    <w:rsid w:val="00FF6EBC"/>
    <w:pPr>
      <w:spacing w:line="240" w:lineRule="auto"/>
    </w:pPr>
    <w:rPr>
      <w:sz w:val="20"/>
      <w:szCs w:val="20"/>
    </w:rPr>
  </w:style>
  <w:style w:type="character" w:customStyle="1" w:styleId="a7">
    <w:name w:val="טקסט הערה תו"/>
    <w:basedOn w:val="a0"/>
    <w:link w:val="a6"/>
    <w:uiPriority w:val="99"/>
    <w:semiHidden/>
    <w:rsid w:val="00FF6EBC"/>
    <w:rPr>
      <w:rFonts w:ascii="Times New Roman" w:hAnsi="Times New Roman" w:cs="Times New Roman"/>
      <w:sz w:val="20"/>
      <w:szCs w:val="20"/>
    </w:rPr>
  </w:style>
  <w:style w:type="paragraph" w:styleId="a8">
    <w:name w:val="annotation subject"/>
    <w:basedOn w:val="a6"/>
    <w:next w:val="a6"/>
    <w:link w:val="a9"/>
    <w:uiPriority w:val="99"/>
    <w:semiHidden/>
    <w:unhideWhenUsed/>
    <w:rsid w:val="00FF6EBC"/>
    <w:rPr>
      <w:b/>
      <w:bCs/>
    </w:rPr>
  </w:style>
  <w:style w:type="character" w:customStyle="1" w:styleId="a9">
    <w:name w:val="נושא הערה תו"/>
    <w:basedOn w:val="a7"/>
    <w:link w:val="a8"/>
    <w:uiPriority w:val="99"/>
    <w:semiHidden/>
    <w:rsid w:val="00FF6EBC"/>
    <w:rPr>
      <w:rFonts w:ascii="Times New Roman" w:hAnsi="Times New Roman" w:cs="Times New Roman"/>
      <w:b/>
      <w:bCs/>
      <w:sz w:val="20"/>
      <w:szCs w:val="20"/>
    </w:rPr>
  </w:style>
  <w:style w:type="paragraph" w:styleId="aa">
    <w:name w:val="Revision"/>
    <w:hidden/>
    <w:uiPriority w:val="99"/>
    <w:semiHidden/>
    <w:rsid w:val="008147B1"/>
    <w:pPr>
      <w:spacing w:after="0" w:line="240" w:lineRule="auto"/>
    </w:pPr>
    <w:rPr>
      <w:rFonts w:ascii="Times New Roman" w:hAnsi="Times New Roman" w:cs="Times New Roman"/>
      <w:sz w:val="24"/>
      <w:szCs w:val="24"/>
    </w:rPr>
  </w:style>
  <w:style w:type="paragraph" w:styleId="ab">
    <w:name w:val="List Paragraph"/>
    <w:basedOn w:val="a"/>
    <w:uiPriority w:val="34"/>
    <w:qFormat/>
    <w:rsid w:val="00601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774">
      <w:bodyDiv w:val="1"/>
      <w:marLeft w:val="0"/>
      <w:marRight w:val="0"/>
      <w:marTop w:val="0"/>
      <w:marBottom w:val="0"/>
      <w:divBdr>
        <w:top w:val="none" w:sz="0" w:space="0" w:color="auto"/>
        <w:left w:val="none" w:sz="0" w:space="0" w:color="auto"/>
        <w:bottom w:val="none" w:sz="0" w:space="0" w:color="auto"/>
        <w:right w:val="none" w:sz="0" w:space="0" w:color="auto"/>
      </w:divBdr>
    </w:div>
    <w:div w:id="154685562">
      <w:bodyDiv w:val="1"/>
      <w:marLeft w:val="0"/>
      <w:marRight w:val="0"/>
      <w:marTop w:val="0"/>
      <w:marBottom w:val="0"/>
      <w:divBdr>
        <w:top w:val="none" w:sz="0" w:space="0" w:color="auto"/>
        <w:left w:val="none" w:sz="0" w:space="0" w:color="auto"/>
        <w:bottom w:val="none" w:sz="0" w:space="0" w:color="auto"/>
        <w:right w:val="none" w:sz="0" w:space="0" w:color="auto"/>
      </w:divBdr>
    </w:div>
    <w:div w:id="9002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E0D0B23-F899-4096-8ED5-B73131E1CD59}"/>
</file>

<file path=customXml/itemProps2.xml><?xml version="1.0" encoding="utf-8"?>
<ds:datastoreItem xmlns:ds="http://schemas.openxmlformats.org/officeDocument/2006/customXml" ds:itemID="{5268A060-84A4-42C2-B5B1-AE986ADE8151}"/>
</file>

<file path=customXml/itemProps3.xml><?xml version="1.0" encoding="utf-8"?>
<ds:datastoreItem xmlns:ds="http://schemas.openxmlformats.org/officeDocument/2006/customXml" ds:itemID="{95C671FA-D12C-4F53-AD54-00C57B55BE48}"/>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3571</Characters>
  <Application>Microsoft Office Word</Application>
  <DocSecurity>4</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יואב סופר</dc:creator>
  <cp:lastModifiedBy>מיטל רפאלי</cp:lastModifiedBy>
  <cp:revision>2</cp:revision>
  <dcterms:created xsi:type="dcterms:W3CDTF">2018-10-22T06:37:00Z</dcterms:created>
  <dcterms:modified xsi:type="dcterms:W3CDTF">2018-10-22T06:37:00Z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