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4C7AF2" w:rsidRPr="00EA0433" w14:paraId="4B8D98BD" w14:textId="77777777" w:rsidTr="00A06BCB">
        <w:trPr>
          <w:cantSplit/>
        </w:trPr>
        <w:tc>
          <w:tcPr>
            <w:tcW w:w="3392" w:type="dxa"/>
            <w:tcBorders>
              <w:top w:val="nil"/>
              <w:left w:val="nil"/>
              <w:bottom w:val="nil"/>
              <w:right w:val="nil"/>
            </w:tcBorders>
            <w:vAlign w:val="center"/>
          </w:tcPr>
          <w:p w14:paraId="5DE9A8A5" w14:textId="77777777" w:rsidR="004C7AF2" w:rsidRPr="00EA0433" w:rsidRDefault="004C7AF2" w:rsidP="00A06BCB">
            <w:pPr>
              <w:spacing w:line="360" w:lineRule="auto"/>
              <w:jc w:val="center"/>
              <w:rPr>
                <w:rFonts w:asciiTheme="minorHAnsi" w:hAnsiTheme="minorHAnsi" w:cstheme="minorHAnsi"/>
                <w:b/>
                <w:bCs/>
                <w:sz w:val="24"/>
                <w:szCs w:val="24"/>
              </w:rPr>
            </w:pPr>
            <w:r w:rsidRPr="00EA0433">
              <w:rPr>
                <w:rFonts w:asciiTheme="minorHAnsi" w:hAnsiTheme="minorHAnsi" w:cstheme="minorHAnsi"/>
                <w:b/>
                <w:bCs/>
                <w:sz w:val="24"/>
                <w:szCs w:val="24"/>
                <w:rtl/>
              </w:rPr>
              <w:t>בנק ישראל</w:t>
            </w:r>
          </w:p>
          <w:p w14:paraId="67F7B315" w14:textId="77777777" w:rsidR="004C7AF2" w:rsidRPr="00EA0433" w:rsidRDefault="004C7AF2" w:rsidP="00A06BCB">
            <w:pPr>
              <w:spacing w:line="360" w:lineRule="auto"/>
              <w:ind w:right="-101"/>
              <w:jc w:val="center"/>
              <w:rPr>
                <w:rFonts w:asciiTheme="minorHAnsi" w:hAnsiTheme="minorHAnsi" w:cstheme="minorHAnsi"/>
                <w:sz w:val="24"/>
                <w:szCs w:val="24"/>
              </w:rPr>
            </w:pPr>
            <w:r w:rsidRPr="00EA0433">
              <w:rPr>
                <w:rFonts w:asciiTheme="minorHAnsi" w:hAnsiTheme="minorHAnsi" w:cstheme="minorHAnsi"/>
                <w:sz w:val="24"/>
                <w:szCs w:val="24"/>
                <w:rtl/>
              </w:rPr>
              <w:t>דוברות והסברה כלכלית</w:t>
            </w:r>
          </w:p>
        </w:tc>
        <w:tc>
          <w:tcPr>
            <w:tcW w:w="2596" w:type="dxa"/>
            <w:tcBorders>
              <w:top w:val="nil"/>
              <w:left w:val="nil"/>
              <w:bottom w:val="nil"/>
              <w:right w:val="nil"/>
            </w:tcBorders>
          </w:tcPr>
          <w:p w14:paraId="249E111C" w14:textId="77777777" w:rsidR="004C7AF2" w:rsidRPr="00EA0433" w:rsidRDefault="004C7AF2" w:rsidP="00A06BCB">
            <w:pPr>
              <w:jc w:val="center"/>
              <w:rPr>
                <w:rFonts w:asciiTheme="minorHAnsi" w:hAnsiTheme="minorHAnsi" w:cstheme="minorHAnsi"/>
                <w:sz w:val="24"/>
                <w:szCs w:val="24"/>
              </w:rPr>
            </w:pPr>
            <w:r w:rsidRPr="00EA0433">
              <w:rPr>
                <w:rFonts w:asciiTheme="minorHAnsi" w:hAnsiTheme="minorHAnsi" w:cstheme="minorHAnsi"/>
                <w:noProof/>
                <w:sz w:val="24"/>
                <w:szCs w:val="24"/>
                <w:lang w:eastAsia="en-US"/>
              </w:rPr>
              <w:drawing>
                <wp:inline distT="0" distB="0" distL="0" distR="0" wp14:anchorId="294B2616" wp14:editId="4300ED64">
                  <wp:extent cx="1050925" cy="1050925"/>
                  <wp:effectExtent l="0" t="0" r="0" b="0"/>
                  <wp:docPr id="14" name="תמונה 14" descr="\\portals\DavWWWRoot\sites\boi\about\Mitug\DocList\Logo Bank of Israel 2 color\Logo Bank of Israel 2 color.jpg"/>
                  <wp:cNvGraphicFramePr/>
                  <a:graphic xmlns:a="http://schemas.openxmlformats.org/drawingml/2006/main">
                    <a:graphicData uri="http://schemas.openxmlformats.org/drawingml/2006/picture">
                      <pic:pic xmlns:pic="http://schemas.openxmlformats.org/drawingml/2006/picture">
                        <pic:nvPicPr>
                          <pic:cNvPr id="14" name="תמונה 14" descr="\\portals\DavWWWRoot\sites\boi\about\Mitug\DocList\Logo Bank of Israel 2 color\Logo Bank of Israel 2 color.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5F0328E6" w14:textId="15CC2349" w:rsidR="004C7AF2" w:rsidRPr="00EA0433" w:rsidRDefault="004C7AF2" w:rsidP="0050512C">
            <w:pPr>
              <w:spacing w:line="480" w:lineRule="auto"/>
              <w:rPr>
                <w:rFonts w:asciiTheme="minorHAnsi" w:hAnsiTheme="minorHAnsi" w:cstheme="minorHAnsi"/>
                <w:sz w:val="24"/>
                <w:szCs w:val="24"/>
              </w:rPr>
            </w:pPr>
            <w:r w:rsidRPr="00EA0433">
              <w:rPr>
                <w:rFonts w:asciiTheme="minorHAnsi" w:hAnsiTheme="minorHAnsi" w:cstheme="minorHAnsi"/>
                <w:sz w:val="24"/>
                <w:szCs w:val="24"/>
                <w:rtl/>
              </w:rPr>
              <w:t>‏ירושלים</w:t>
            </w:r>
            <w:r w:rsidR="00125B6A" w:rsidRPr="00EA0433">
              <w:rPr>
                <w:rFonts w:asciiTheme="minorHAnsi" w:hAnsiTheme="minorHAnsi" w:cstheme="minorHAnsi"/>
                <w:sz w:val="24"/>
                <w:szCs w:val="24"/>
                <w:rtl/>
              </w:rPr>
              <w:t xml:space="preserve"> </w:t>
            </w:r>
            <w:r w:rsidR="0050512C" w:rsidRPr="00EA0433">
              <w:rPr>
                <w:rFonts w:asciiTheme="minorHAnsi" w:hAnsiTheme="minorHAnsi" w:cstheme="minorHAnsi"/>
                <w:sz w:val="24"/>
                <w:szCs w:val="24"/>
                <w:rtl/>
              </w:rPr>
              <w:t>ב</w:t>
            </w:r>
            <w:r w:rsidR="00125B6A" w:rsidRPr="00EA0433">
              <w:rPr>
                <w:rFonts w:asciiTheme="minorHAnsi" w:hAnsiTheme="minorHAnsi" w:cstheme="minorHAnsi"/>
                <w:sz w:val="24"/>
                <w:szCs w:val="24"/>
                <w:rtl/>
              </w:rPr>
              <w:t>' ב</w:t>
            </w:r>
            <w:r w:rsidR="0050512C" w:rsidRPr="00EA0433">
              <w:rPr>
                <w:rFonts w:asciiTheme="minorHAnsi" w:hAnsiTheme="minorHAnsi" w:cstheme="minorHAnsi"/>
                <w:sz w:val="24"/>
                <w:szCs w:val="24"/>
                <w:rtl/>
              </w:rPr>
              <w:t>ניסן</w:t>
            </w:r>
            <w:r w:rsidRPr="00EA0433">
              <w:rPr>
                <w:rFonts w:asciiTheme="minorHAnsi" w:hAnsiTheme="minorHAnsi" w:cstheme="minorHAnsi"/>
                <w:sz w:val="24"/>
                <w:szCs w:val="24"/>
                <w:rtl/>
              </w:rPr>
              <w:t>, תשפ"</w:t>
            </w:r>
            <w:r w:rsidR="0050512C" w:rsidRPr="00EA0433">
              <w:rPr>
                <w:rFonts w:asciiTheme="minorHAnsi" w:hAnsiTheme="minorHAnsi" w:cstheme="minorHAnsi"/>
                <w:sz w:val="24"/>
                <w:szCs w:val="24"/>
                <w:rtl/>
              </w:rPr>
              <w:t>ד</w:t>
            </w:r>
          </w:p>
          <w:p w14:paraId="1744F592" w14:textId="0BFD0C51" w:rsidR="004C7AF2" w:rsidRPr="00EA0433" w:rsidRDefault="004C7AF2" w:rsidP="0050512C">
            <w:pPr>
              <w:spacing w:line="480" w:lineRule="auto"/>
              <w:rPr>
                <w:rFonts w:asciiTheme="minorHAnsi" w:hAnsiTheme="minorHAnsi" w:cstheme="minorHAnsi"/>
                <w:sz w:val="24"/>
                <w:szCs w:val="24"/>
              </w:rPr>
            </w:pPr>
            <w:r w:rsidRPr="00EA0433">
              <w:rPr>
                <w:rFonts w:asciiTheme="minorHAnsi" w:hAnsiTheme="minorHAnsi" w:cstheme="minorHAnsi"/>
                <w:sz w:val="24"/>
                <w:szCs w:val="24"/>
                <w:rtl/>
              </w:rPr>
              <w:t>‏‏‏‏‏</w:t>
            </w:r>
            <w:r w:rsidR="0050512C" w:rsidRPr="00EA0433">
              <w:rPr>
                <w:rFonts w:asciiTheme="minorHAnsi" w:hAnsiTheme="minorHAnsi" w:cstheme="minorHAnsi"/>
                <w:sz w:val="24"/>
                <w:szCs w:val="24"/>
                <w:rtl/>
              </w:rPr>
              <w:t>10</w:t>
            </w:r>
            <w:r w:rsidRPr="00EA0433">
              <w:rPr>
                <w:rFonts w:asciiTheme="minorHAnsi" w:hAnsiTheme="minorHAnsi" w:cstheme="minorHAnsi"/>
                <w:sz w:val="24"/>
                <w:szCs w:val="24"/>
                <w:rtl/>
              </w:rPr>
              <w:t xml:space="preserve"> </w:t>
            </w:r>
            <w:r w:rsidR="000E77C6" w:rsidRPr="00EA0433">
              <w:rPr>
                <w:rFonts w:asciiTheme="minorHAnsi" w:hAnsiTheme="minorHAnsi" w:cstheme="minorHAnsi"/>
                <w:sz w:val="24"/>
                <w:szCs w:val="24"/>
                <w:rtl/>
              </w:rPr>
              <w:t>באפריל</w:t>
            </w:r>
            <w:r w:rsidRPr="00EA0433">
              <w:rPr>
                <w:rFonts w:asciiTheme="minorHAnsi" w:hAnsiTheme="minorHAnsi" w:cstheme="minorHAnsi"/>
                <w:sz w:val="24"/>
                <w:szCs w:val="24"/>
                <w:rtl/>
              </w:rPr>
              <w:t xml:space="preserve"> 202</w:t>
            </w:r>
            <w:r w:rsidR="0050512C" w:rsidRPr="00EA0433">
              <w:rPr>
                <w:rFonts w:asciiTheme="minorHAnsi" w:hAnsiTheme="minorHAnsi" w:cstheme="minorHAnsi"/>
                <w:sz w:val="24"/>
                <w:szCs w:val="24"/>
                <w:rtl/>
              </w:rPr>
              <w:t>4</w:t>
            </w:r>
          </w:p>
        </w:tc>
      </w:tr>
    </w:tbl>
    <w:p w14:paraId="12295511" w14:textId="77777777" w:rsidR="004C7AF2" w:rsidRPr="00EA0433" w:rsidRDefault="004C7AF2" w:rsidP="004C7AF2">
      <w:pPr>
        <w:spacing w:line="360" w:lineRule="auto"/>
        <w:jc w:val="right"/>
        <w:rPr>
          <w:rFonts w:asciiTheme="minorHAnsi" w:hAnsiTheme="minorHAnsi" w:cstheme="minorHAnsi"/>
        </w:rPr>
      </w:pPr>
    </w:p>
    <w:p w14:paraId="56B12ED0" w14:textId="77777777" w:rsidR="00E04B24" w:rsidRPr="00EA0433" w:rsidRDefault="00E04B24" w:rsidP="005A0D92">
      <w:pPr>
        <w:bidi/>
        <w:spacing w:line="300" w:lineRule="auto"/>
        <w:rPr>
          <w:rFonts w:asciiTheme="minorHAnsi" w:hAnsiTheme="minorHAnsi" w:cstheme="minorHAnsi"/>
          <w:sz w:val="22"/>
          <w:szCs w:val="22"/>
          <w:rtl/>
        </w:rPr>
      </w:pPr>
    </w:p>
    <w:p w14:paraId="665DBFE5" w14:textId="77777777" w:rsidR="00E71247" w:rsidRPr="00EA0433" w:rsidRDefault="00E71247" w:rsidP="00E71247">
      <w:pPr>
        <w:bidi/>
        <w:spacing w:line="300" w:lineRule="auto"/>
        <w:rPr>
          <w:rFonts w:asciiTheme="minorHAnsi" w:hAnsiTheme="minorHAnsi" w:cstheme="minorHAnsi"/>
          <w:sz w:val="22"/>
          <w:szCs w:val="22"/>
        </w:rPr>
      </w:pPr>
    </w:p>
    <w:p w14:paraId="3597A855" w14:textId="77777777" w:rsidR="00081C07" w:rsidRPr="00EA0433" w:rsidRDefault="00081C07" w:rsidP="005A0D92">
      <w:pPr>
        <w:bidi/>
        <w:spacing w:line="300" w:lineRule="auto"/>
        <w:ind w:right="-101"/>
        <w:rPr>
          <w:rFonts w:asciiTheme="minorHAnsi" w:eastAsiaTheme="minorHAnsi" w:hAnsiTheme="minorHAnsi" w:cstheme="minorHAnsi"/>
          <w:sz w:val="22"/>
          <w:szCs w:val="22"/>
          <w:rtl/>
          <w:lang w:eastAsia="en-US"/>
        </w:rPr>
      </w:pPr>
      <w:r w:rsidRPr="00EA0433">
        <w:rPr>
          <w:rFonts w:asciiTheme="minorHAnsi" w:eastAsiaTheme="minorHAnsi" w:hAnsiTheme="minorHAnsi" w:cstheme="minorHAnsi"/>
          <w:sz w:val="22"/>
          <w:szCs w:val="22"/>
          <w:rtl/>
          <w:lang w:eastAsia="en-US"/>
        </w:rPr>
        <w:t>הודעה לעיתונות:</w:t>
      </w:r>
    </w:p>
    <w:p w14:paraId="16218D30" w14:textId="6BCC1848" w:rsidR="00D76935" w:rsidRPr="00EA0433" w:rsidRDefault="00767A44" w:rsidP="0058377A">
      <w:pPr>
        <w:bidi/>
        <w:spacing w:line="300" w:lineRule="auto"/>
        <w:ind w:right="-101"/>
        <w:jc w:val="center"/>
        <w:rPr>
          <w:rFonts w:asciiTheme="minorHAnsi" w:eastAsiaTheme="minorHAnsi" w:hAnsiTheme="minorHAnsi" w:cstheme="minorHAnsi"/>
          <w:b/>
          <w:bCs/>
          <w:sz w:val="28"/>
          <w:szCs w:val="28"/>
          <w:rtl/>
          <w:lang w:eastAsia="en-US"/>
        </w:rPr>
      </w:pPr>
      <w:r w:rsidRPr="00EA0433">
        <w:rPr>
          <w:rFonts w:asciiTheme="minorHAnsi" w:eastAsiaTheme="minorHAnsi" w:hAnsiTheme="minorHAnsi" w:cstheme="minorHAnsi"/>
          <w:b/>
          <w:bCs/>
          <w:sz w:val="28"/>
          <w:szCs w:val="28"/>
          <w:rtl/>
          <w:lang w:eastAsia="en-US"/>
        </w:rPr>
        <w:t xml:space="preserve">חמש </w:t>
      </w:r>
      <w:r w:rsidR="001363BB" w:rsidRPr="00EA0433">
        <w:rPr>
          <w:rFonts w:asciiTheme="minorHAnsi" w:eastAsiaTheme="minorHAnsi" w:hAnsiTheme="minorHAnsi" w:cstheme="minorHAnsi"/>
          <w:b/>
          <w:bCs/>
          <w:sz w:val="28"/>
          <w:szCs w:val="28"/>
          <w:rtl/>
          <w:lang w:eastAsia="en-US"/>
        </w:rPr>
        <w:t xml:space="preserve">שנות פעילות </w:t>
      </w:r>
      <w:r w:rsidR="001C5784" w:rsidRPr="00EA0433">
        <w:rPr>
          <w:rFonts w:asciiTheme="minorHAnsi" w:eastAsiaTheme="minorHAnsi" w:hAnsiTheme="minorHAnsi" w:cstheme="minorHAnsi"/>
          <w:b/>
          <w:bCs/>
          <w:sz w:val="28"/>
          <w:szCs w:val="28"/>
          <w:rtl/>
          <w:lang w:eastAsia="en-US"/>
        </w:rPr>
        <w:t>ש</w:t>
      </w:r>
      <w:r w:rsidR="001363BB" w:rsidRPr="00EA0433">
        <w:rPr>
          <w:rFonts w:asciiTheme="minorHAnsi" w:eastAsiaTheme="minorHAnsi" w:hAnsiTheme="minorHAnsi" w:cstheme="minorHAnsi"/>
          <w:b/>
          <w:bCs/>
          <w:sz w:val="28"/>
          <w:szCs w:val="28"/>
          <w:rtl/>
          <w:lang w:eastAsia="en-US"/>
        </w:rPr>
        <w:t>ל</w:t>
      </w:r>
      <w:r w:rsidR="001C5784" w:rsidRPr="00EA0433">
        <w:rPr>
          <w:rFonts w:asciiTheme="minorHAnsi" w:eastAsiaTheme="minorHAnsi" w:hAnsiTheme="minorHAnsi" w:cstheme="minorHAnsi"/>
          <w:b/>
          <w:bCs/>
          <w:sz w:val="28"/>
          <w:szCs w:val="28"/>
          <w:rtl/>
          <w:lang w:eastAsia="en-US"/>
        </w:rPr>
        <w:t xml:space="preserve"> </w:t>
      </w:r>
      <w:r w:rsidR="001363BB" w:rsidRPr="00EA0433">
        <w:rPr>
          <w:rFonts w:asciiTheme="minorHAnsi" w:eastAsiaTheme="minorHAnsi" w:hAnsiTheme="minorHAnsi" w:cstheme="minorHAnsi"/>
          <w:b/>
          <w:bCs/>
          <w:sz w:val="28"/>
          <w:szCs w:val="28"/>
          <w:rtl/>
          <w:lang w:eastAsia="en-US"/>
        </w:rPr>
        <w:t>מערכת נתוני אשראי</w:t>
      </w:r>
    </w:p>
    <w:p w14:paraId="203228C8" w14:textId="77777777" w:rsidR="00E16148" w:rsidRPr="00EA0433" w:rsidRDefault="00E16148" w:rsidP="005A0D92">
      <w:pPr>
        <w:bidi/>
        <w:spacing w:after="240" w:line="300" w:lineRule="auto"/>
        <w:jc w:val="both"/>
        <w:rPr>
          <w:rFonts w:asciiTheme="minorHAnsi" w:eastAsia="Calibri" w:hAnsiTheme="minorHAnsi" w:cstheme="minorHAnsi"/>
          <w:sz w:val="22"/>
          <w:szCs w:val="22"/>
          <w:rtl/>
          <w:lang w:eastAsia="en-US"/>
        </w:rPr>
      </w:pPr>
    </w:p>
    <w:p w14:paraId="3F5338EE" w14:textId="4E22A256" w:rsidR="00B912F9" w:rsidRPr="00EA0433" w:rsidRDefault="00B912F9" w:rsidP="006449D5">
      <w:pPr>
        <w:bidi/>
        <w:spacing w:line="360" w:lineRule="auto"/>
        <w:jc w:val="both"/>
        <w:rPr>
          <w:rFonts w:asciiTheme="minorHAnsi" w:eastAsia="Calibri" w:hAnsiTheme="minorHAnsi" w:cstheme="minorHAnsi"/>
          <w:sz w:val="24"/>
          <w:szCs w:val="24"/>
          <w:rtl/>
          <w:lang w:eastAsia="en-US"/>
        </w:rPr>
      </w:pPr>
      <w:r w:rsidRPr="00EA0433">
        <w:rPr>
          <w:rFonts w:asciiTheme="minorHAnsi" w:eastAsia="Calibri" w:hAnsiTheme="minorHAnsi" w:cstheme="minorHAnsi"/>
          <w:sz w:val="24"/>
          <w:szCs w:val="24"/>
          <w:rtl/>
          <w:lang w:eastAsia="en-US"/>
        </w:rPr>
        <w:t xml:space="preserve">מערכת נתוני אשראי </w:t>
      </w:r>
      <w:r w:rsidR="006449D5" w:rsidRPr="00EA0433">
        <w:rPr>
          <w:rFonts w:asciiTheme="minorHAnsi" w:eastAsia="Calibri" w:hAnsiTheme="minorHAnsi" w:cstheme="minorHAnsi"/>
          <w:sz w:val="24"/>
          <w:szCs w:val="24"/>
          <w:rtl/>
          <w:lang w:eastAsia="en-US"/>
        </w:rPr>
        <w:t xml:space="preserve">נועדה לקדם את התחרות בשוק האשראי בישראל ואת הנגישות לאשראי, ולצמצם את ההפליה במתן אשראי והפערים כלכליים. המערכת </w:t>
      </w:r>
      <w:r w:rsidR="0058377A" w:rsidRPr="00EA0433">
        <w:rPr>
          <w:rFonts w:asciiTheme="minorHAnsi" w:eastAsia="Calibri" w:hAnsiTheme="minorHAnsi" w:cstheme="minorHAnsi"/>
          <w:sz w:val="24"/>
          <w:szCs w:val="24"/>
          <w:rtl/>
          <w:lang w:eastAsia="en-US"/>
        </w:rPr>
        <w:t>הוקמה על ידי בנק ישראל</w:t>
      </w:r>
      <w:r w:rsidRPr="00EA0433">
        <w:rPr>
          <w:rFonts w:asciiTheme="minorHAnsi" w:eastAsia="Calibri" w:hAnsiTheme="minorHAnsi" w:cstheme="minorHAnsi"/>
          <w:sz w:val="24"/>
          <w:szCs w:val="24"/>
          <w:rtl/>
          <w:lang w:eastAsia="en-US"/>
        </w:rPr>
        <w:t xml:space="preserve"> מתוקף חוק נתוני אשראי, התשע"ו-2016</w:t>
      </w:r>
      <w:r w:rsidR="0058377A" w:rsidRPr="00EA0433">
        <w:rPr>
          <w:rFonts w:asciiTheme="minorHAnsi" w:eastAsia="Calibri" w:hAnsiTheme="minorHAnsi" w:cstheme="minorHAnsi"/>
          <w:sz w:val="24"/>
          <w:szCs w:val="24"/>
          <w:rtl/>
          <w:lang w:eastAsia="en-US"/>
        </w:rPr>
        <w:t xml:space="preserve"> והחלה לפעול באפריל 2019.</w:t>
      </w:r>
      <w:r w:rsidRPr="00EA0433">
        <w:rPr>
          <w:rFonts w:asciiTheme="minorHAnsi" w:eastAsia="Calibri" w:hAnsiTheme="minorHAnsi" w:cstheme="minorHAnsi"/>
          <w:sz w:val="24"/>
          <w:szCs w:val="24"/>
          <w:rtl/>
          <w:lang w:eastAsia="en-US"/>
        </w:rPr>
        <w:t xml:space="preserve"> </w:t>
      </w:r>
      <w:r w:rsidR="00405D58" w:rsidRPr="00EA0433">
        <w:rPr>
          <w:rFonts w:asciiTheme="minorHAnsi" w:eastAsia="Calibri" w:hAnsiTheme="minorHAnsi" w:cstheme="minorHAnsi"/>
          <w:sz w:val="24"/>
          <w:szCs w:val="24"/>
          <w:rtl/>
          <w:lang w:eastAsia="en-US"/>
        </w:rPr>
        <w:t>במסגרת זו מוגש גם דו"ח שנתי לוועדת הכלכלה למעקב אחר הטמעת החוק והתפתחויות רלוונטיות. הדו"ח מצורף להודעה זו.</w:t>
      </w:r>
    </w:p>
    <w:p w14:paraId="76BBC5BE" w14:textId="77777777" w:rsidR="00B912F9" w:rsidRPr="00EA0433" w:rsidRDefault="00B912F9" w:rsidP="00B912F9">
      <w:pPr>
        <w:bidi/>
        <w:spacing w:line="360" w:lineRule="auto"/>
        <w:jc w:val="both"/>
        <w:rPr>
          <w:rFonts w:asciiTheme="minorHAnsi" w:eastAsia="Calibri" w:hAnsiTheme="minorHAnsi" w:cstheme="minorHAnsi"/>
          <w:sz w:val="24"/>
          <w:szCs w:val="24"/>
          <w:rtl/>
          <w:lang w:eastAsia="en-US"/>
        </w:rPr>
      </w:pPr>
      <w:r w:rsidRPr="00EA0433">
        <w:rPr>
          <w:rFonts w:asciiTheme="minorHAnsi" w:eastAsia="Calibri" w:hAnsiTheme="minorHAnsi" w:cstheme="minorHAnsi"/>
          <w:sz w:val="24"/>
          <w:szCs w:val="24"/>
          <w:rtl/>
          <w:lang w:eastAsia="en-US"/>
        </w:rPr>
        <w:t xml:space="preserve"> </w:t>
      </w:r>
    </w:p>
    <w:p w14:paraId="1C9E0E93" w14:textId="7B6E24F9" w:rsidR="00B912F9" w:rsidRPr="00EA0433" w:rsidRDefault="00B912F9" w:rsidP="00BD5F2C">
      <w:pPr>
        <w:bidi/>
        <w:spacing w:line="360" w:lineRule="auto"/>
        <w:jc w:val="both"/>
        <w:rPr>
          <w:rFonts w:asciiTheme="minorHAnsi" w:hAnsiTheme="minorHAnsi" w:cstheme="minorHAnsi"/>
          <w:sz w:val="24"/>
          <w:szCs w:val="24"/>
          <w:rtl/>
        </w:rPr>
      </w:pPr>
      <w:r w:rsidRPr="00EA0433">
        <w:rPr>
          <w:rFonts w:asciiTheme="minorHAnsi" w:eastAsia="Calibri" w:hAnsiTheme="minorHAnsi" w:cstheme="minorHAnsi"/>
          <w:sz w:val="24"/>
          <w:szCs w:val="24"/>
          <w:rtl/>
          <w:lang w:eastAsia="en-US"/>
        </w:rPr>
        <w:t xml:space="preserve">במלאת </w:t>
      </w:r>
      <w:r w:rsidR="000111A2" w:rsidRPr="00EA0433">
        <w:rPr>
          <w:rFonts w:asciiTheme="minorHAnsi" w:eastAsia="Calibri" w:hAnsiTheme="minorHAnsi" w:cstheme="minorHAnsi"/>
          <w:sz w:val="24"/>
          <w:szCs w:val="24"/>
          <w:rtl/>
          <w:lang w:eastAsia="en-US"/>
        </w:rPr>
        <w:t xml:space="preserve">חמש </w:t>
      </w:r>
      <w:r w:rsidRPr="00EA0433">
        <w:rPr>
          <w:rFonts w:asciiTheme="minorHAnsi" w:eastAsia="Calibri" w:hAnsiTheme="minorHAnsi" w:cstheme="minorHAnsi"/>
          <w:sz w:val="24"/>
          <w:szCs w:val="24"/>
          <w:rtl/>
          <w:lang w:eastAsia="en-US"/>
        </w:rPr>
        <w:t>שנות פעילות למערכת נת</w:t>
      </w:r>
      <w:r w:rsidRPr="00EA0433">
        <w:rPr>
          <w:rFonts w:asciiTheme="minorHAnsi" w:hAnsiTheme="minorHAnsi" w:cstheme="minorHAnsi"/>
          <w:sz w:val="24"/>
          <w:szCs w:val="24"/>
          <w:rtl/>
        </w:rPr>
        <w:t xml:space="preserve">וני אשראי אנו </w:t>
      </w:r>
      <w:r w:rsidR="0058377A" w:rsidRPr="00EA0433">
        <w:rPr>
          <w:rFonts w:asciiTheme="minorHAnsi" w:hAnsiTheme="minorHAnsi" w:cstheme="minorHAnsi"/>
          <w:sz w:val="24"/>
          <w:szCs w:val="24"/>
          <w:rtl/>
        </w:rPr>
        <w:t xml:space="preserve">מתכבדים </w:t>
      </w:r>
      <w:r w:rsidRPr="00EA0433">
        <w:rPr>
          <w:rFonts w:asciiTheme="minorHAnsi" w:hAnsiTheme="minorHAnsi" w:cstheme="minorHAnsi"/>
          <w:sz w:val="24"/>
          <w:szCs w:val="24"/>
          <w:rtl/>
        </w:rPr>
        <w:t>לפרסם נתונים מרכזיים על פעילות המערכת</w:t>
      </w:r>
      <w:r w:rsidR="00BD5F2C" w:rsidRPr="00EA0433">
        <w:rPr>
          <w:rFonts w:asciiTheme="minorHAnsi" w:hAnsiTheme="minorHAnsi" w:cstheme="minorHAnsi"/>
          <w:sz w:val="24"/>
          <w:szCs w:val="24"/>
          <w:rtl/>
        </w:rPr>
        <w:t xml:space="preserve"> ועל תרומתה לשוק האשראי הקמעונאי</w:t>
      </w:r>
      <w:r w:rsidR="006449D5" w:rsidRPr="00EA0433">
        <w:rPr>
          <w:rFonts w:asciiTheme="minorHAnsi" w:hAnsiTheme="minorHAnsi" w:cstheme="minorHAnsi"/>
          <w:sz w:val="24"/>
          <w:szCs w:val="24"/>
          <w:rtl/>
        </w:rPr>
        <w:t>.</w:t>
      </w:r>
    </w:p>
    <w:p w14:paraId="4B8D579F" w14:textId="77777777" w:rsidR="00DC002F" w:rsidRPr="00EA0433" w:rsidRDefault="00DC002F" w:rsidP="00DC002F">
      <w:pPr>
        <w:bidi/>
        <w:spacing w:line="360" w:lineRule="auto"/>
        <w:jc w:val="both"/>
        <w:rPr>
          <w:rFonts w:asciiTheme="minorHAnsi" w:hAnsiTheme="minorHAnsi" w:cstheme="minorHAnsi"/>
          <w:sz w:val="24"/>
          <w:szCs w:val="24"/>
          <w:rtl/>
        </w:rPr>
      </w:pPr>
    </w:p>
    <w:p w14:paraId="59E62483" w14:textId="4C855929" w:rsidR="006449D5" w:rsidRPr="00EA0433" w:rsidRDefault="006449D5" w:rsidP="006449D5">
      <w:pPr>
        <w:bidi/>
        <w:spacing w:line="360" w:lineRule="auto"/>
        <w:jc w:val="both"/>
        <w:rPr>
          <w:rFonts w:asciiTheme="minorHAnsi" w:hAnsiTheme="minorHAnsi" w:cstheme="minorHAnsi"/>
          <w:sz w:val="24"/>
          <w:szCs w:val="24"/>
          <w:u w:val="single"/>
        </w:rPr>
      </w:pPr>
      <w:r w:rsidRPr="00EA0433">
        <w:rPr>
          <w:rFonts w:asciiTheme="minorHAnsi" w:hAnsiTheme="minorHAnsi" w:cstheme="minorHAnsi"/>
          <w:sz w:val="24"/>
          <w:szCs w:val="24"/>
          <w:u w:val="single"/>
          <w:rtl/>
        </w:rPr>
        <w:t>תרומתה של מערכת נתוני אשראי</w:t>
      </w:r>
      <w:r w:rsidRPr="00EA0433">
        <w:rPr>
          <w:rFonts w:asciiTheme="minorHAnsi" w:hAnsiTheme="minorHAnsi" w:cstheme="minorHAnsi"/>
          <w:sz w:val="24"/>
          <w:szCs w:val="24"/>
          <w:rtl/>
        </w:rPr>
        <w:t>:</w:t>
      </w:r>
    </w:p>
    <w:p w14:paraId="6D13ACF3" w14:textId="08674FA6" w:rsidR="006449D5" w:rsidRPr="00EA0433" w:rsidDel="00A67699" w:rsidRDefault="006449D5" w:rsidP="00DC002F">
      <w:pPr>
        <w:pStyle w:val="ListParagraph"/>
        <w:numPr>
          <w:ilvl w:val="0"/>
          <w:numId w:val="8"/>
        </w:numPr>
        <w:bidi/>
        <w:spacing w:line="360" w:lineRule="auto"/>
        <w:ind w:left="720"/>
        <w:jc w:val="both"/>
        <w:rPr>
          <w:rFonts w:asciiTheme="minorHAnsi" w:eastAsia="Calibri" w:hAnsiTheme="minorHAnsi" w:cstheme="minorHAnsi"/>
          <w:sz w:val="24"/>
          <w:szCs w:val="24"/>
          <w:lang w:eastAsia="en-US"/>
        </w:rPr>
      </w:pPr>
      <w:r w:rsidRPr="00EA0433" w:rsidDel="00A67699">
        <w:rPr>
          <w:rFonts w:asciiTheme="minorHAnsi" w:eastAsia="Calibri" w:hAnsiTheme="minorHAnsi" w:cstheme="minorHAnsi"/>
          <w:sz w:val="24"/>
          <w:szCs w:val="24"/>
          <w:rtl/>
          <w:lang w:eastAsia="en-US"/>
        </w:rPr>
        <w:t xml:space="preserve">במחקר של חטיבת המחקר של בנק ישראל נמצאה אינדיקציה לכך ששיתוף נתונים באמצעות מאגר נתוני אשראי </w:t>
      </w:r>
      <w:r w:rsidRPr="00EA0433">
        <w:rPr>
          <w:rFonts w:asciiTheme="minorHAnsi" w:eastAsia="Calibri" w:hAnsiTheme="minorHAnsi" w:cstheme="minorHAnsi"/>
          <w:sz w:val="24"/>
          <w:szCs w:val="24"/>
          <w:rtl/>
          <w:lang w:eastAsia="en-US"/>
        </w:rPr>
        <w:t>תרם</w:t>
      </w:r>
      <w:r w:rsidRPr="00EA0433" w:rsidDel="00A67699">
        <w:rPr>
          <w:rFonts w:asciiTheme="minorHAnsi" w:eastAsia="Calibri" w:hAnsiTheme="minorHAnsi" w:cstheme="minorHAnsi"/>
          <w:sz w:val="24"/>
          <w:szCs w:val="24"/>
          <w:rtl/>
          <w:lang w:eastAsia="en-US"/>
        </w:rPr>
        <w:t xml:space="preserve"> לצמצום הפערים במחיר האשראי דרך הקטנת התלות של לקוחות בבנק שבו הם מנהלים את חשבון העו"ש (בעיית הלקוח השבוי): בארבע וחצי השנים שעברו מתחילת פעילותה של מערכת נתוני אשראי, </w:t>
      </w:r>
      <w:r w:rsidRPr="00EA0433" w:rsidDel="00A67699">
        <w:rPr>
          <w:rFonts w:asciiTheme="minorHAnsi" w:eastAsia="Calibri" w:hAnsiTheme="minorHAnsi" w:cstheme="minorHAnsi"/>
          <w:b/>
          <w:bCs/>
          <w:sz w:val="24"/>
          <w:szCs w:val="24"/>
          <w:rtl/>
          <w:lang w:eastAsia="en-US"/>
        </w:rPr>
        <w:t xml:space="preserve">פרמיית "הלקוח </w:t>
      </w:r>
      <w:r w:rsidRPr="00EA0433">
        <w:rPr>
          <w:rFonts w:asciiTheme="minorHAnsi" w:eastAsia="Calibri" w:hAnsiTheme="minorHAnsi" w:cstheme="minorHAnsi"/>
          <w:b/>
          <w:bCs/>
          <w:sz w:val="24"/>
          <w:szCs w:val="24"/>
          <w:rtl/>
          <w:lang w:eastAsia="en-US"/>
        </w:rPr>
        <w:t>הבלעדי</w:t>
      </w:r>
      <w:r w:rsidRPr="00EA0433" w:rsidDel="00A67699">
        <w:rPr>
          <w:rFonts w:asciiTheme="minorHAnsi" w:eastAsia="Calibri" w:hAnsiTheme="minorHAnsi" w:cstheme="minorHAnsi"/>
          <w:b/>
          <w:bCs/>
          <w:sz w:val="24"/>
          <w:szCs w:val="24"/>
          <w:rtl/>
          <w:lang w:eastAsia="en-US"/>
        </w:rPr>
        <w:t>"</w:t>
      </w:r>
      <w:r w:rsidRPr="00EA0433" w:rsidDel="00A67699">
        <w:rPr>
          <w:rFonts w:asciiTheme="minorHAnsi" w:eastAsia="Calibri" w:hAnsiTheme="minorHAnsi" w:cstheme="minorHAnsi"/>
          <w:sz w:val="24"/>
          <w:szCs w:val="24"/>
          <w:rtl/>
          <w:lang w:eastAsia="en-US"/>
        </w:rPr>
        <w:t xml:space="preserve">, כלומר פער הריביות בין לקוחות שמנהלים חשבון עו"ש בבנק בודד (לקוחות בלעדיים) לעומת לקוחות שמחזיקים מספר חשבונות עו"ש בבנקים שונים (לקוחות לא בלעדיים), </w:t>
      </w:r>
      <w:r w:rsidRPr="00EA0433" w:rsidDel="00A67699">
        <w:rPr>
          <w:rFonts w:asciiTheme="minorHAnsi" w:eastAsia="Calibri" w:hAnsiTheme="minorHAnsi" w:cstheme="minorHAnsi"/>
          <w:b/>
          <w:bCs/>
          <w:sz w:val="24"/>
          <w:szCs w:val="24"/>
          <w:rtl/>
          <w:lang w:eastAsia="en-US"/>
        </w:rPr>
        <w:t>הצטמצמה במלואה</w:t>
      </w:r>
      <w:r w:rsidRPr="00EA0433" w:rsidDel="00A67699">
        <w:rPr>
          <w:rFonts w:asciiTheme="minorHAnsi" w:eastAsia="Calibri" w:hAnsiTheme="minorHAnsi" w:cstheme="minorHAnsi"/>
          <w:sz w:val="24"/>
          <w:szCs w:val="24"/>
          <w:rtl/>
          <w:lang w:eastAsia="en-US"/>
        </w:rPr>
        <w:t>.</w:t>
      </w:r>
    </w:p>
    <w:p w14:paraId="26DECDAE" w14:textId="614B3F25" w:rsidR="006449D5" w:rsidRPr="00EA0433" w:rsidRDefault="006449D5" w:rsidP="006B1198">
      <w:pPr>
        <w:pStyle w:val="ListParagraph"/>
        <w:numPr>
          <w:ilvl w:val="0"/>
          <w:numId w:val="8"/>
        </w:numPr>
        <w:bidi/>
        <w:spacing w:line="360" w:lineRule="auto"/>
        <w:jc w:val="both"/>
        <w:rPr>
          <w:rFonts w:asciiTheme="minorHAnsi" w:eastAsia="Calibri" w:hAnsiTheme="minorHAnsi" w:cstheme="minorHAnsi"/>
          <w:sz w:val="24"/>
          <w:szCs w:val="24"/>
          <w:lang w:eastAsia="en-US"/>
        </w:rPr>
      </w:pPr>
      <w:r w:rsidRPr="00EA0433">
        <w:rPr>
          <w:rFonts w:asciiTheme="minorHAnsi" w:eastAsia="Calibri" w:hAnsiTheme="minorHAnsi" w:cstheme="minorHAnsi"/>
          <w:sz w:val="24"/>
          <w:szCs w:val="24"/>
          <w:rtl/>
          <w:lang w:eastAsia="en-US"/>
        </w:rPr>
        <w:t>בשנות פעילות המערכת חל גידול משמעותי בפעילות ספקי אשראי החוץ בנקאיים: בין ינואר 2020 לדצמבר 2023 ירד נתח השוק של הבנקים בכ-8 נקודות אחוז (מכ-88% לכ-80%). לעומת זאת, בשנים אלו חלה עליה בנתח השוק של ספקי האשראי החוץ בנקאיים: נתח השוק של חברות האשראי החוץ-בנקאיות עלה ב-4.5</w:t>
      </w:r>
      <w:r w:rsidR="006B1198">
        <w:rPr>
          <w:rFonts w:asciiTheme="minorHAnsi" w:eastAsia="Calibri" w:hAnsiTheme="minorHAnsi" w:cstheme="minorHAnsi" w:hint="cs"/>
          <w:sz w:val="24"/>
          <w:szCs w:val="24"/>
          <w:rtl/>
          <w:lang w:eastAsia="en-US"/>
        </w:rPr>
        <w:t xml:space="preserve">נקודות האחוז </w:t>
      </w:r>
      <w:r w:rsidRPr="00EA0433">
        <w:rPr>
          <w:rFonts w:asciiTheme="minorHAnsi" w:eastAsia="Calibri" w:hAnsiTheme="minorHAnsi" w:cstheme="minorHAnsi"/>
          <w:sz w:val="24"/>
          <w:szCs w:val="24"/>
          <w:rtl/>
          <w:lang w:eastAsia="en-US"/>
        </w:rPr>
        <w:t xml:space="preserve"> (מ-5.4% ל-9.9%); נתח השוק של חברות כרטיסי האשראי עלה ב-2</w:t>
      </w:r>
      <w:r w:rsidR="006B1198">
        <w:rPr>
          <w:rFonts w:asciiTheme="minorHAnsi" w:eastAsia="Calibri" w:hAnsiTheme="minorHAnsi" w:cstheme="minorHAnsi" w:hint="cs"/>
          <w:sz w:val="24"/>
          <w:szCs w:val="24"/>
          <w:rtl/>
          <w:lang w:eastAsia="en-US"/>
        </w:rPr>
        <w:t xml:space="preserve"> </w:t>
      </w:r>
      <w:bookmarkStart w:id="0" w:name="_GoBack"/>
      <w:bookmarkEnd w:id="0"/>
      <w:r w:rsidR="006B1198">
        <w:rPr>
          <w:rFonts w:asciiTheme="minorHAnsi" w:eastAsia="Calibri" w:hAnsiTheme="minorHAnsi" w:cstheme="minorHAnsi" w:hint="cs"/>
          <w:sz w:val="24"/>
          <w:szCs w:val="24"/>
          <w:rtl/>
          <w:lang w:eastAsia="en-US"/>
        </w:rPr>
        <w:t xml:space="preserve">נקודות האחוז </w:t>
      </w:r>
      <w:r w:rsidRPr="00EA0433">
        <w:rPr>
          <w:rFonts w:asciiTheme="minorHAnsi" w:eastAsia="Calibri" w:hAnsiTheme="minorHAnsi" w:cstheme="minorHAnsi"/>
          <w:sz w:val="24"/>
          <w:szCs w:val="24"/>
          <w:rtl/>
          <w:lang w:eastAsia="en-US"/>
        </w:rPr>
        <w:t xml:space="preserve"> (מכ-4.4% לכ-6.4%). </w:t>
      </w:r>
    </w:p>
    <w:p w14:paraId="583DA462" w14:textId="77777777" w:rsidR="00DC002F" w:rsidRPr="00EA0433" w:rsidRDefault="00DC002F" w:rsidP="006449D5">
      <w:pPr>
        <w:bidi/>
        <w:spacing w:line="360" w:lineRule="auto"/>
        <w:jc w:val="both"/>
        <w:rPr>
          <w:rFonts w:asciiTheme="minorHAnsi" w:hAnsiTheme="minorHAnsi" w:cstheme="minorHAnsi"/>
          <w:sz w:val="24"/>
          <w:szCs w:val="24"/>
          <w:u w:val="single"/>
          <w:rtl/>
        </w:rPr>
      </w:pPr>
    </w:p>
    <w:p w14:paraId="14D41769" w14:textId="77777777" w:rsidR="00EA0433" w:rsidRDefault="00EA0433" w:rsidP="00DC002F">
      <w:pPr>
        <w:bidi/>
        <w:spacing w:line="360" w:lineRule="auto"/>
        <w:jc w:val="both"/>
        <w:rPr>
          <w:rFonts w:asciiTheme="minorHAnsi" w:hAnsiTheme="minorHAnsi" w:cstheme="minorHAnsi"/>
          <w:sz w:val="24"/>
          <w:szCs w:val="24"/>
          <w:u w:val="single"/>
          <w:rtl/>
        </w:rPr>
      </w:pPr>
    </w:p>
    <w:p w14:paraId="490BDE0D" w14:textId="77777777" w:rsidR="00EA0433" w:rsidRDefault="00EA0433" w:rsidP="00EA0433">
      <w:pPr>
        <w:bidi/>
        <w:spacing w:line="360" w:lineRule="auto"/>
        <w:jc w:val="both"/>
        <w:rPr>
          <w:rFonts w:asciiTheme="minorHAnsi" w:hAnsiTheme="minorHAnsi" w:cstheme="minorHAnsi"/>
          <w:sz w:val="24"/>
          <w:szCs w:val="24"/>
          <w:u w:val="single"/>
        </w:rPr>
      </w:pPr>
    </w:p>
    <w:p w14:paraId="2424F7E7" w14:textId="2792E299" w:rsidR="006449D5" w:rsidRPr="00EA0433" w:rsidRDefault="006449D5" w:rsidP="00EA0433">
      <w:pPr>
        <w:bidi/>
        <w:spacing w:line="360" w:lineRule="auto"/>
        <w:jc w:val="both"/>
        <w:rPr>
          <w:rFonts w:asciiTheme="minorHAnsi" w:hAnsiTheme="minorHAnsi" w:cstheme="minorHAnsi"/>
          <w:sz w:val="24"/>
          <w:szCs w:val="24"/>
          <w:u w:val="single"/>
          <w:rtl/>
        </w:rPr>
      </w:pPr>
      <w:r w:rsidRPr="00EA0433">
        <w:rPr>
          <w:rFonts w:asciiTheme="minorHAnsi" w:hAnsiTheme="minorHAnsi" w:cstheme="minorHAnsi"/>
          <w:sz w:val="24"/>
          <w:szCs w:val="24"/>
          <w:u w:val="single"/>
          <w:rtl/>
        </w:rPr>
        <w:lastRenderedPageBreak/>
        <w:t>מידע כללי על מערכת נתוני אשראי</w:t>
      </w:r>
      <w:r w:rsidRPr="00EA0433">
        <w:rPr>
          <w:rFonts w:asciiTheme="minorHAnsi" w:hAnsiTheme="minorHAnsi" w:cstheme="minorHAnsi"/>
          <w:sz w:val="24"/>
          <w:szCs w:val="24"/>
          <w:rtl/>
        </w:rPr>
        <w:t>:</w:t>
      </w:r>
    </w:p>
    <w:p w14:paraId="76A1DD50" w14:textId="5DDCFBA4" w:rsidR="00B912F9" w:rsidRPr="00EA0433" w:rsidRDefault="006449D5" w:rsidP="006449D5">
      <w:pPr>
        <w:pStyle w:val="ListParagraph"/>
        <w:numPr>
          <w:ilvl w:val="0"/>
          <w:numId w:val="8"/>
        </w:numPr>
        <w:bidi/>
        <w:spacing w:line="360" w:lineRule="auto"/>
        <w:jc w:val="both"/>
        <w:rPr>
          <w:rFonts w:asciiTheme="minorHAnsi" w:hAnsiTheme="minorHAnsi" w:cstheme="minorHAnsi"/>
          <w:sz w:val="24"/>
          <w:szCs w:val="24"/>
        </w:rPr>
      </w:pPr>
      <w:r w:rsidRPr="00EA0433">
        <w:rPr>
          <w:rFonts w:asciiTheme="minorHAnsi" w:hAnsiTheme="minorHAnsi" w:cstheme="minorHAnsi"/>
          <w:sz w:val="24"/>
          <w:szCs w:val="24"/>
          <w:rtl/>
        </w:rPr>
        <w:t>ה</w:t>
      </w:r>
      <w:r w:rsidR="00B912F9" w:rsidRPr="00EA0433">
        <w:rPr>
          <w:rFonts w:asciiTheme="minorHAnsi" w:hAnsiTheme="minorHAnsi" w:cstheme="minorHAnsi"/>
          <w:sz w:val="24"/>
          <w:szCs w:val="24"/>
          <w:rtl/>
        </w:rPr>
        <w:t xml:space="preserve">מערכת </w:t>
      </w:r>
      <w:r w:rsidRPr="00EA0433">
        <w:rPr>
          <w:rFonts w:asciiTheme="minorHAnsi" w:hAnsiTheme="minorHAnsi" w:cstheme="minorHAnsi"/>
          <w:sz w:val="24"/>
          <w:szCs w:val="24"/>
          <w:rtl/>
        </w:rPr>
        <w:t xml:space="preserve">מכילה מידע </w:t>
      </w:r>
      <w:r w:rsidR="00B912F9" w:rsidRPr="00EA0433">
        <w:rPr>
          <w:rFonts w:asciiTheme="minorHAnsi" w:hAnsiTheme="minorHAnsi" w:cstheme="minorHAnsi"/>
          <w:sz w:val="24"/>
          <w:szCs w:val="24"/>
          <w:rtl/>
        </w:rPr>
        <w:t xml:space="preserve">על </w:t>
      </w:r>
      <w:r w:rsidR="00B912F9" w:rsidRPr="00EA0433">
        <w:rPr>
          <w:rFonts w:asciiTheme="minorHAnsi" w:hAnsiTheme="minorHAnsi" w:cstheme="minorHAnsi"/>
          <w:b/>
          <w:bCs/>
          <w:sz w:val="24"/>
          <w:szCs w:val="24"/>
          <w:rtl/>
        </w:rPr>
        <w:t>כ-</w:t>
      </w:r>
      <w:r w:rsidR="001F3F3D" w:rsidRPr="00EA0433">
        <w:rPr>
          <w:rFonts w:asciiTheme="minorHAnsi" w:hAnsiTheme="minorHAnsi" w:cstheme="minorHAnsi"/>
          <w:b/>
          <w:bCs/>
          <w:sz w:val="24"/>
          <w:szCs w:val="24"/>
          <w:rtl/>
        </w:rPr>
        <w:t>6.8</w:t>
      </w:r>
      <w:r w:rsidR="00B912F9" w:rsidRPr="00EA0433">
        <w:rPr>
          <w:rFonts w:asciiTheme="minorHAnsi" w:hAnsiTheme="minorHAnsi" w:cstheme="minorHAnsi"/>
          <w:b/>
          <w:bCs/>
          <w:sz w:val="24"/>
          <w:szCs w:val="24"/>
          <w:rtl/>
        </w:rPr>
        <w:t xml:space="preserve"> מיליון </w:t>
      </w:r>
      <w:r w:rsidR="00E01880" w:rsidRPr="00EA0433">
        <w:rPr>
          <w:rFonts w:asciiTheme="minorHAnsi" w:hAnsiTheme="minorHAnsi" w:cstheme="minorHAnsi"/>
          <w:b/>
          <w:bCs/>
          <w:sz w:val="24"/>
          <w:szCs w:val="24"/>
          <w:rtl/>
        </w:rPr>
        <w:t>לקוחות</w:t>
      </w:r>
      <w:r w:rsidR="00B912F9" w:rsidRPr="00EA0433">
        <w:rPr>
          <w:rFonts w:asciiTheme="minorHAnsi" w:hAnsiTheme="minorHAnsi" w:cstheme="minorHAnsi"/>
          <w:sz w:val="24"/>
          <w:szCs w:val="24"/>
          <w:rtl/>
        </w:rPr>
        <w:t xml:space="preserve">. </w:t>
      </w:r>
    </w:p>
    <w:p w14:paraId="3AB443F1" w14:textId="4FD81A98" w:rsidR="00CC690D" w:rsidRPr="00EA0433" w:rsidRDefault="00156EAA" w:rsidP="00DC002F">
      <w:pPr>
        <w:pStyle w:val="ListParagraph"/>
        <w:numPr>
          <w:ilvl w:val="0"/>
          <w:numId w:val="8"/>
        </w:numPr>
        <w:bidi/>
        <w:spacing w:line="360" w:lineRule="auto"/>
        <w:jc w:val="both"/>
        <w:rPr>
          <w:rFonts w:asciiTheme="minorHAnsi" w:hAnsiTheme="minorHAnsi" w:cstheme="minorHAnsi"/>
          <w:sz w:val="24"/>
          <w:szCs w:val="24"/>
        </w:rPr>
      </w:pPr>
      <w:r w:rsidRPr="00EA0433">
        <w:rPr>
          <w:rFonts w:asciiTheme="minorHAnsi" w:hAnsiTheme="minorHAnsi" w:cstheme="minorHAnsi"/>
          <w:b/>
          <w:bCs/>
          <w:sz w:val="24"/>
          <w:szCs w:val="24"/>
          <w:rtl/>
        </w:rPr>
        <w:t>כ-80 אחוזים מ</w:t>
      </w:r>
      <w:r w:rsidR="00B0561E" w:rsidRPr="00EA0433">
        <w:rPr>
          <w:rFonts w:asciiTheme="minorHAnsi" w:hAnsiTheme="minorHAnsi" w:cstheme="minorHAnsi"/>
          <w:b/>
          <w:bCs/>
          <w:sz w:val="24"/>
          <w:szCs w:val="24"/>
          <w:rtl/>
        </w:rPr>
        <w:t xml:space="preserve">הלקוחות </w:t>
      </w:r>
      <w:r w:rsidR="00CC690D" w:rsidRPr="00EA0433">
        <w:rPr>
          <w:rFonts w:asciiTheme="minorHAnsi" w:hAnsiTheme="minorHAnsi" w:cstheme="minorHAnsi"/>
          <w:b/>
          <w:bCs/>
          <w:sz w:val="24"/>
          <w:szCs w:val="24"/>
          <w:rtl/>
        </w:rPr>
        <w:t>מדורגים בדירוג מצוין וטוב</w:t>
      </w:r>
      <w:r w:rsidRPr="00EA0433">
        <w:rPr>
          <w:rFonts w:asciiTheme="minorHAnsi" w:hAnsiTheme="minorHAnsi" w:cstheme="minorHAnsi"/>
          <w:sz w:val="24"/>
          <w:szCs w:val="24"/>
          <w:rtl/>
        </w:rPr>
        <w:t xml:space="preserve">, כ-10% בדירוג סביר והיתר בדירוג נמוך </w:t>
      </w:r>
      <w:r w:rsidR="006449D5" w:rsidRPr="00EA0433">
        <w:rPr>
          <w:rFonts w:asciiTheme="minorHAnsi" w:hAnsiTheme="minorHAnsi" w:cstheme="minorHAnsi"/>
          <w:sz w:val="24"/>
          <w:szCs w:val="24"/>
          <w:rtl/>
        </w:rPr>
        <w:t>או</w:t>
      </w:r>
      <w:r w:rsidRPr="00EA0433">
        <w:rPr>
          <w:rFonts w:asciiTheme="minorHAnsi" w:hAnsiTheme="minorHAnsi" w:cstheme="minorHAnsi"/>
          <w:sz w:val="24"/>
          <w:szCs w:val="24"/>
          <w:rtl/>
        </w:rPr>
        <w:t xml:space="preserve"> נמוך מאוד</w:t>
      </w:r>
      <w:r w:rsidR="00CC690D" w:rsidRPr="00EA0433">
        <w:rPr>
          <w:rFonts w:asciiTheme="minorHAnsi" w:hAnsiTheme="minorHAnsi" w:cstheme="minorHAnsi"/>
          <w:sz w:val="24"/>
          <w:szCs w:val="24"/>
          <w:rtl/>
        </w:rPr>
        <w:t>.</w:t>
      </w:r>
    </w:p>
    <w:p w14:paraId="71F8B3D4" w14:textId="44DB6532" w:rsidR="006449D5" w:rsidRPr="00EA0433" w:rsidRDefault="006449D5" w:rsidP="00B27BF8">
      <w:pPr>
        <w:pStyle w:val="ListParagraph"/>
        <w:numPr>
          <w:ilvl w:val="0"/>
          <w:numId w:val="8"/>
        </w:numPr>
        <w:bidi/>
        <w:spacing w:line="360" w:lineRule="auto"/>
        <w:jc w:val="both"/>
        <w:rPr>
          <w:rFonts w:asciiTheme="minorHAnsi" w:hAnsiTheme="minorHAnsi" w:cstheme="minorHAnsi"/>
          <w:sz w:val="24"/>
          <w:szCs w:val="24"/>
        </w:rPr>
      </w:pPr>
      <w:r w:rsidRPr="00EA0433">
        <w:rPr>
          <w:rFonts w:asciiTheme="minorHAnsi" w:eastAsia="Calibri" w:hAnsiTheme="minorHAnsi" w:cstheme="minorHAnsi"/>
          <w:sz w:val="24"/>
          <w:szCs w:val="24"/>
          <w:rtl/>
          <w:lang w:eastAsia="en-US"/>
        </w:rPr>
        <w:t xml:space="preserve">הממונה על שיתוף בנתוני אשראי פרסם מספר הוראות שעה שנדרשו בעקבות מלחמת חרבות ברזל וקיומו של מצב חירום במשק, במטרה לצמצם את ההשלכות השליליות של המלחמה ולסייע לציבור הלקוחות. </w:t>
      </w:r>
    </w:p>
    <w:p w14:paraId="309F5463" w14:textId="498CE0FC" w:rsidR="00B912F9" w:rsidRPr="00EA0433" w:rsidRDefault="00B912F9" w:rsidP="006449D5">
      <w:pPr>
        <w:pStyle w:val="ListParagraph"/>
        <w:numPr>
          <w:ilvl w:val="0"/>
          <w:numId w:val="8"/>
        </w:numPr>
        <w:bidi/>
        <w:spacing w:line="360" w:lineRule="auto"/>
        <w:jc w:val="both"/>
        <w:rPr>
          <w:rFonts w:asciiTheme="minorHAnsi" w:hAnsiTheme="minorHAnsi" w:cstheme="minorHAnsi"/>
          <w:sz w:val="24"/>
          <w:szCs w:val="24"/>
        </w:rPr>
      </w:pPr>
      <w:r w:rsidRPr="00EA0433">
        <w:rPr>
          <w:rFonts w:asciiTheme="minorHAnsi" w:hAnsiTheme="minorHAnsi" w:cstheme="minorHAnsi"/>
          <w:sz w:val="24"/>
          <w:szCs w:val="24"/>
          <w:rtl/>
        </w:rPr>
        <w:t>מ</w:t>
      </w:r>
      <w:r w:rsidR="006449D5" w:rsidRPr="00EA0433">
        <w:rPr>
          <w:rFonts w:asciiTheme="minorHAnsi" w:hAnsiTheme="minorHAnsi" w:cstheme="minorHAnsi"/>
          <w:sz w:val="24"/>
          <w:szCs w:val="24"/>
          <w:rtl/>
        </w:rPr>
        <w:t>אז הקמת המערכת (אפריל 2019) כמות נותני האשראי</w:t>
      </w:r>
      <w:r w:rsidR="006449D5" w:rsidRPr="00EA0433">
        <w:rPr>
          <w:rFonts w:asciiTheme="minorHAnsi" w:hAnsiTheme="minorHAnsi" w:cstheme="minorHAnsi"/>
          <w:b/>
          <w:bCs/>
          <w:sz w:val="24"/>
          <w:szCs w:val="24"/>
          <w:rtl/>
        </w:rPr>
        <w:t xml:space="preserve"> </w:t>
      </w:r>
      <w:r w:rsidR="006449D5" w:rsidRPr="00EA0433">
        <w:rPr>
          <w:rFonts w:asciiTheme="minorHAnsi" w:hAnsiTheme="minorHAnsi" w:cstheme="minorHAnsi"/>
          <w:sz w:val="24"/>
          <w:szCs w:val="24"/>
          <w:rtl/>
        </w:rPr>
        <w:t xml:space="preserve">המשתמשים במערכת </w:t>
      </w:r>
      <w:r w:rsidRPr="00EA0433">
        <w:rPr>
          <w:rFonts w:asciiTheme="minorHAnsi" w:hAnsiTheme="minorHAnsi" w:cstheme="minorHAnsi"/>
          <w:b/>
          <w:bCs/>
          <w:sz w:val="24"/>
          <w:szCs w:val="24"/>
          <w:rtl/>
        </w:rPr>
        <w:t>ע</w:t>
      </w:r>
      <w:r w:rsidR="006449D5" w:rsidRPr="00EA0433">
        <w:rPr>
          <w:rFonts w:asciiTheme="minorHAnsi" w:hAnsiTheme="minorHAnsi" w:cstheme="minorHAnsi"/>
          <w:b/>
          <w:bCs/>
          <w:sz w:val="24"/>
          <w:szCs w:val="24"/>
          <w:rtl/>
        </w:rPr>
        <w:t>ל</w:t>
      </w:r>
      <w:r w:rsidRPr="00EA0433">
        <w:rPr>
          <w:rFonts w:asciiTheme="minorHAnsi" w:hAnsiTheme="minorHAnsi" w:cstheme="minorHAnsi"/>
          <w:b/>
          <w:bCs/>
          <w:sz w:val="24"/>
          <w:szCs w:val="24"/>
          <w:rtl/>
        </w:rPr>
        <w:t xml:space="preserve">ה </w:t>
      </w:r>
      <w:r w:rsidR="006449D5" w:rsidRPr="00EA0433">
        <w:rPr>
          <w:rFonts w:asciiTheme="minorHAnsi" w:hAnsiTheme="minorHAnsi" w:cstheme="minorHAnsi"/>
          <w:b/>
          <w:bCs/>
          <w:sz w:val="24"/>
          <w:szCs w:val="24"/>
          <w:rtl/>
        </w:rPr>
        <w:t>ב-</w:t>
      </w:r>
      <w:r w:rsidR="002B1A7F" w:rsidRPr="00EA0433">
        <w:rPr>
          <w:rFonts w:asciiTheme="minorHAnsi" w:hAnsiTheme="minorHAnsi" w:cstheme="minorHAnsi"/>
          <w:b/>
          <w:bCs/>
          <w:sz w:val="24"/>
          <w:szCs w:val="24"/>
          <w:rtl/>
        </w:rPr>
        <w:t>75</w:t>
      </w:r>
      <w:r w:rsidRPr="00EA0433">
        <w:rPr>
          <w:rFonts w:asciiTheme="minorHAnsi" w:hAnsiTheme="minorHAnsi" w:cstheme="minorHAnsi"/>
          <w:b/>
          <w:bCs/>
          <w:sz w:val="24"/>
          <w:szCs w:val="24"/>
          <w:rtl/>
        </w:rPr>
        <w:t>%</w:t>
      </w:r>
      <w:r w:rsidRPr="00EA0433">
        <w:rPr>
          <w:rFonts w:asciiTheme="minorHAnsi" w:hAnsiTheme="minorHAnsi" w:cstheme="minorHAnsi"/>
          <w:sz w:val="24"/>
          <w:szCs w:val="24"/>
          <w:rtl/>
        </w:rPr>
        <w:t xml:space="preserve">. עלייה </w:t>
      </w:r>
      <w:r w:rsidR="006449D5" w:rsidRPr="00EA0433">
        <w:rPr>
          <w:rFonts w:asciiTheme="minorHAnsi" w:hAnsiTheme="minorHAnsi" w:cstheme="minorHAnsi"/>
          <w:sz w:val="24"/>
          <w:szCs w:val="24"/>
          <w:rtl/>
        </w:rPr>
        <w:t xml:space="preserve">זו </w:t>
      </w:r>
      <w:r w:rsidRPr="00EA0433">
        <w:rPr>
          <w:rFonts w:asciiTheme="minorHAnsi" w:hAnsiTheme="minorHAnsi" w:cstheme="minorHAnsi"/>
          <w:sz w:val="24"/>
          <w:szCs w:val="24"/>
          <w:rtl/>
        </w:rPr>
        <w:t xml:space="preserve">נובעת </w:t>
      </w:r>
      <w:r w:rsidR="00B265CD" w:rsidRPr="00EA0433">
        <w:rPr>
          <w:rFonts w:asciiTheme="minorHAnsi" w:hAnsiTheme="minorHAnsi" w:cstheme="minorHAnsi"/>
          <w:sz w:val="24"/>
          <w:szCs w:val="24"/>
          <w:rtl/>
        </w:rPr>
        <w:t xml:space="preserve">בעיקר </w:t>
      </w:r>
      <w:r w:rsidR="000618DD" w:rsidRPr="00EA0433">
        <w:rPr>
          <w:rFonts w:asciiTheme="minorHAnsi" w:hAnsiTheme="minorHAnsi" w:cstheme="minorHAnsi"/>
          <w:sz w:val="24"/>
          <w:szCs w:val="24"/>
          <w:rtl/>
        </w:rPr>
        <w:t>מ</w:t>
      </w:r>
      <w:r w:rsidRPr="00EA0433">
        <w:rPr>
          <w:rFonts w:asciiTheme="minorHAnsi" w:hAnsiTheme="minorHAnsi" w:cstheme="minorHAnsi"/>
          <w:sz w:val="24"/>
          <w:szCs w:val="24"/>
          <w:rtl/>
        </w:rPr>
        <w:t>גופים חוץ</w:t>
      </w:r>
      <w:r w:rsidR="00B265CD" w:rsidRPr="00EA0433">
        <w:rPr>
          <w:rFonts w:asciiTheme="minorHAnsi" w:hAnsiTheme="minorHAnsi" w:cstheme="minorHAnsi"/>
          <w:sz w:val="24"/>
          <w:szCs w:val="24"/>
          <w:rtl/>
        </w:rPr>
        <w:t xml:space="preserve"> </w:t>
      </w:r>
      <w:r w:rsidRPr="00EA0433">
        <w:rPr>
          <w:rFonts w:asciiTheme="minorHAnsi" w:hAnsiTheme="minorHAnsi" w:cstheme="minorHAnsi"/>
          <w:sz w:val="24"/>
          <w:szCs w:val="24"/>
          <w:rtl/>
        </w:rPr>
        <w:t xml:space="preserve">בנקאיים </w:t>
      </w:r>
      <w:r w:rsidR="00B265CD" w:rsidRPr="00EA0433">
        <w:rPr>
          <w:rFonts w:asciiTheme="minorHAnsi" w:hAnsiTheme="minorHAnsi" w:cstheme="minorHAnsi"/>
          <w:sz w:val="24"/>
          <w:szCs w:val="24"/>
          <w:rtl/>
        </w:rPr>
        <w:t>שבחרו להצטרף למערכת על בסיס עיקרון ההדדיות</w:t>
      </w:r>
      <w:r w:rsidRPr="00EA0433">
        <w:rPr>
          <w:rFonts w:asciiTheme="minorHAnsi" w:hAnsiTheme="minorHAnsi" w:cstheme="minorHAnsi"/>
          <w:sz w:val="24"/>
          <w:szCs w:val="24"/>
          <w:rtl/>
        </w:rPr>
        <w:t xml:space="preserve">. ככל </w:t>
      </w:r>
      <w:r w:rsidR="00A01F03" w:rsidRPr="00EA0433">
        <w:rPr>
          <w:rFonts w:asciiTheme="minorHAnsi" w:hAnsiTheme="minorHAnsi" w:cstheme="minorHAnsi"/>
          <w:sz w:val="24"/>
          <w:szCs w:val="24"/>
          <w:rtl/>
        </w:rPr>
        <w:t>שגובר השימוש</w:t>
      </w:r>
      <w:r w:rsidRPr="00EA0433">
        <w:rPr>
          <w:rFonts w:asciiTheme="minorHAnsi" w:hAnsiTheme="minorHAnsi" w:cstheme="minorHAnsi"/>
          <w:sz w:val="24"/>
          <w:szCs w:val="24"/>
          <w:rtl/>
        </w:rPr>
        <w:t xml:space="preserve"> במערכת, פוחת</w:t>
      </w:r>
      <w:r w:rsidR="00B0561E" w:rsidRPr="00EA0433">
        <w:rPr>
          <w:rFonts w:asciiTheme="minorHAnsi" w:hAnsiTheme="minorHAnsi" w:cstheme="minorHAnsi"/>
          <w:sz w:val="24"/>
          <w:szCs w:val="24"/>
          <w:rtl/>
        </w:rPr>
        <w:t>ים פערי</w:t>
      </w:r>
      <w:r w:rsidRPr="00EA0433">
        <w:rPr>
          <w:rFonts w:asciiTheme="minorHAnsi" w:hAnsiTheme="minorHAnsi" w:cstheme="minorHAnsi"/>
          <w:sz w:val="24"/>
          <w:szCs w:val="24"/>
          <w:rtl/>
        </w:rPr>
        <w:t xml:space="preserve"> </w:t>
      </w:r>
      <w:r w:rsidR="00B0561E" w:rsidRPr="00EA0433">
        <w:rPr>
          <w:rFonts w:asciiTheme="minorHAnsi" w:hAnsiTheme="minorHAnsi" w:cstheme="minorHAnsi"/>
          <w:sz w:val="24"/>
          <w:szCs w:val="24"/>
          <w:rtl/>
        </w:rPr>
        <w:t>ה</w:t>
      </w:r>
      <w:r w:rsidRPr="00EA0433">
        <w:rPr>
          <w:rFonts w:asciiTheme="minorHAnsi" w:hAnsiTheme="minorHAnsi" w:cstheme="minorHAnsi"/>
          <w:sz w:val="24"/>
          <w:szCs w:val="24"/>
          <w:rtl/>
        </w:rPr>
        <w:t xml:space="preserve">מידע בין נותני האשראי הגדולים במשק </w:t>
      </w:r>
      <w:r w:rsidR="007968BD" w:rsidRPr="00EA0433">
        <w:rPr>
          <w:rFonts w:asciiTheme="minorHAnsi" w:hAnsiTheme="minorHAnsi" w:cstheme="minorHAnsi"/>
          <w:sz w:val="24"/>
          <w:szCs w:val="24"/>
          <w:rtl/>
        </w:rPr>
        <w:t>(</w:t>
      </w:r>
      <w:r w:rsidRPr="00EA0433">
        <w:rPr>
          <w:rFonts w:asciiTheme="minorHAnsi" w:hAnsiTheme="minorHAnsi" w:cstheme="minorHAnsi"/>
          <w:sz w:val="24"/>
          <w:szCs w:val="24"/>
          <w:rtl/>
        </w:rPr>
        <w:t>בנקים</w:t>
      </w:r>
      <w:r w:rsidR="007968BD" w:rsidRPr="00EA0433">
        <w:rPr>
          <w:rFonts w:asciiTheme="minorHAnsi" w:hAnsiTheme="minorHAnsi" w:cstheme="minorHAnsi"/>
          <w:sz w:val="24"/>
          <w:szCs w:val="24"/>
          <w:rtl/>
        </w:rPr>
        <w:t>)</w:t>
      </w:r>
      <w:r w:rsidRPr="00EA0433">
        <w:rPr>
          <w:rFonts w:asciiTheme="minorHAnsi" w:hAnsiTheme="minorHAnsi" w:cstheme="minorHAnsi"/>
          <w:sz w:val="24"/>
          <w:szCs w:val="24"/>
          <w:rtl/>
        </w:rPr>
        <w:t xml:space="preserve"> </w:t>
      </w:r>
      <w:r w:rsidR="007968BD" w:rsidRPr="00EA0433">
        <w:rPr>
          <w:rFonts w:asciiTheme="minorHAnsi" w:hAnsiTheme="minorHAnsi" w:cstheme="minorHAnsi"/>
          <w:sz w:val="24"/>
          <w:szCs w:val="24"/>
          <w:rtl/>
        </w:rPr>
        <w:t>ו</w:t>
      </w:r>
      <w:r w:rsidRPr="00EA0433">
        <w:rPr>
          <w:rFonts w:asciiTheme="minorHAnsi" w:hAnsiTheme="minorHAnsi" w:cstheme="minorHAnsi"/>
          <w:sz w:val="24"/>
          <w:szCs w:val="24"/>
          <w:rtl/>
        </w:rPr>
        <w:t>בין נותני אשראי קטנים יותר</w:t>
      </w:r>
      <w:r w:rsidR="00490903" w:rsidRPr="00EA0433">
        <w:rPr>
          <w:rFonts w:asciiTheme="minorHAnsi" w:hAnsiTheme="minorHAnsi" w:cstheme="minorHAnsi"/>
          <w:sz w:val="24"/>
          <w:szCs w:val="24"/>
          <w:rtl/>
        </w:rPr>
        <w:t>,</w:t>
      </w:r>
      <w:r w:rsidRPr="00EA0433">
        <w:rPr>
          <w:rFonts w:asciiTheme="minorHAnsi" w:hAnsiTheme="minorHAnsi" w:cstheme="minorHAnsi"/>
          <w:sz w:val="24"/>
          <w:szCs w:val="24"/>
          <w:rtl/>
        </w:rPr>
        <w:t xml:space="preserve"> </w:t>
      </w:r>
      <w:r w:rsidR="00490903" w:rsidRPr="00EA0433">
        <w:rPr>
          <w:rFonts w:asciiTheme="minorHAnsi" w:hAnsiTheme="minorHAnsi" w:cstheme="minorHAnsi"/>
          <w:b/>
          <w:bCs/>
          <w:sz w:val="24"/>
          <w:szCs w:val="24"/>
          <w:rtl/>
        </w:rPr>
        <w:t>ו</w:t>
      </w:r>
      <w:r w:rsidR="00B0561E" w:rsidRPr="00EA0433">
        <w:rPr>
          <w:rFonts w:asciiTheme="minorHAnsi" w:hAnsiTheme="minorHAnsi" w:cstheme="minorHAnsi"/>
          <w:b/>
          <w:bCs/>
          <w:sz w:val="24"/>
          <w:szCs w:val="24"/>
          <w:rtl/>
        </w:rPr>
        <w:t xml:space="preserve">הלקוחות </w:t>
      </w:r>
      <w:r w:rsidR="00490903" w:rsidRPr="00EA0433">
        <w:rPr>
          <w:rFonts w:asciiTheme="minorHAnsi" w:hAnsiTheme="minorHAnsi" w:cstheme="minorHAnsi"/>
          <w:b/>
          <w:bCs/>
          <w:sz w:val="24"/>
          <w:szCs w:val="24"/>
          <w:rtl/>
        </w:rPr>
        <w:t xml:space="preserve">יכולים </w:t>
      </w:r>
      <w:r w:rsidR="00B0561E" w:rsidRPr="00EA0433">
        <w:rPr>
          <w:rFonts w:asciiTheme="minorHAnsi" w:hAnsiTheme="minorHAnsi" w:cstheme="minorHAnsi"/>
          <w:b/>
          <w:bCs/>
          <w:sz w:val="24"/>
          <w:szCs w:val="24"/>
          <w:rtl/>
        </w:rPr>
        <w:t xml:space="preserve">לקבל </w:t>
      </w:r>
      <w:r w:rsidRPr="00EA0433">
        <w:rPr>
          <w:rFonts w:asciiTheme="minorHAnsi" w:hAnsiTheme="minorHAnsi" w:cstheme="minorHAnsi"/>
          <w:b/>
          <w:bCs/>
          <w:sz w:val="24"/>
          <w:szCs w:val="24"/>
          <w:rtl/>
        </w:rPr>
        <w:t>הצעות אשראי אטרקטיביות</w:t>
      </w:r>
      <w:r w:rsidRPr="00EA0433">
        <w:rPr>
          <w:rFonts w:asciiTheme="minorHAnsi" w:hAnsiTheme="minorHAnsi" w:cstheme="minorHAnsi"/>
          <w:sz w:val="24"/>
          <w:szCs w:val="24"/>
          <w:rtl/>
        </w:rPr>
        <w:t>.</w:t>
      </w:r>
    </w:p>
    <w:p w14:paraId="37A7B14F" w14:textId="33FEBB28" w:rsidR="006449D5" w:rsidRPr="00EA0433" w:rsidRDefault="006449D5" w:rsidP="00DC002F">
      <w:pPr>
        <w:pStyle w:val="ListParagraph"/>
        <w:numPr>
          <w:ilvl w:val="0"/>
          <w:numId w:val="8"/>
        </w:numPr>
        <w:bidi/>
        <w:spacing w:line="360" w:lineRule="auto"/>
        <w:jc w:val="both"/>
        <w:rPr>
          <w:rFonts w:asciiTheme="minorHAnsi" w:hAnsiTheme="minorHAnsi" w:cstheme="minorHAnsi"/>
          <w:sz w:val="24"/>
          <w:szCs w:val="24"/>
        </w:rPr>
      </w:pPr>
      <w:r w:rsidRPr="00EA0433">
        <w:rPr>
          <w:rFonts w:asciiTheme="minorHAnsi" w:hAnsiTheme="minorHAnsi" w:cstheme="minorHAnsi"/>
          <w:b/>
          <w:bCs/>
          <w:sz w:val="24"/>
          <w:szCs w:val="24"/>
          <w:rtl/>
        </w:rPr>
        <w:t xml:space="preserve">מאז הקמת המערכת </w:t>
      </w:r>
      <w:r w:rsidR="00DC002F" w:rsidRPr="00EA0433">
        <w:rPr>
          <w:rFonts w:asciiTheme="minorHAnsi" w:hAnsiTheme="minorHAnsi" w:cstheme="minorHAnsi"/>
          <w:b/>
          <w:bCs/>
          <w:sz w:val="24"/>
          <w:szCs w:val="24"/>
          <w:rtl/>
        </w:rPr>
        <w:t xml:space="preserve">הופקו </w:t>
      </w:r>
      <w:r w:rsidRPr="00EA0433">
        <w:rPr>
          <w:rFonts w:asciiTheme="minorHAnsi" w:hAnsiTheme="minorHAnsi" w:cstheme="minorHAnsi"/>
          <w:b/>
          <w:bCs/>
          <w:sz w:val="24"/>
          <w:szCs w:val="24"/>
          <w:rtl/>
        </w:rPr>
        <w:t>18 מיליון דוחות אשראי וכ-30 מיליון חיווי אשראי</w:t>
      </w:r>
      <w:r w:rsidRPr="00EA0433">
        <w:rPr>
          <w:rFonts w:asciiTheme="minorHAnsi" w:hAnsiTheme="minorHAnsi" w:cstheme="minorHAnsi"/>
          <w:sz w:val="24"/>
          <w:szCs w:val="24"/>
          <w:rtl/>
        </w:rPr>
        <w:t xml:space="preserve">. עלייה </w:t>
      </w:r>
      <w:r w:rsidR="00DC002F" w:rsidRPr="00EA0433">
        <w:rPr>
          <w:rFonts w:asciiTheme="minorHAnsi" w:hAnsiTheme="minorHAnsi" w:cstheme="minorHAnsi"/>
          <w:sz w:val="24"/>
          <w:szCs w:val="24"/>
          <w:rtl/>
        </w:rPr>
        <w:t xml:space="preserve">של </w:t>
      </w:r>
      <w:r w:rsidRPr="00EA0433">
        <w:rPr>
          <w:rFonts w:asciiTheme="minorHAnsi" w:hAnsiTheme="minorHAnsi" w:cstheme="minorHAnsi"/>
          <w:sz w:val="24"/>
          <w:szCs w:val="24"/>
          <w:rtl/>
        </w:rPr>
        <w:t>פי שישה מאז הקמת המערכת.</w:t>
      </w:r>
    </w:p>
    <w:p w14:paraId="374A0362" w14:textId="4D769DF7" w:rsidR="006449D5" w:rsidRPr="00EA0433" w:rsidRDefault="006449D5" w:rsidP="006449D5">
      <w:pPr>
        <w:pStyle w:val="ListParagraph"/>
        <w:numPr>
          <w:ilvl w:val="0"/>
          <w:numId w:val="8"/>
        </w:numPr>
        <w:bidi/>
        <w:spacing w:line="360" w:lineRule="auto"/>
        <w:jc w:val="both"/>
        <w:rPr>
          <w:rFonts w:asciiTheme="minorHAnsi" w:hAnsiTheme="minorHAnsi" w:cstheme="minorHAnsi"/>
          <w:sz w:val="24"/>
          <w:szCs w:val="24"/>
        </w:rPr>
      </w:pPr>
      <w:r w:rsidRPr="00EA0433">
        <w:rPr>
          <w:rFonts w:asciiTheme="minorHAnsi" w:hAnsiTheme="minorHAnsi" w:cstheme="minorHAnsi"/>
          <w:b/>
          <w:bCs/>
          <w:sz w:val="24"/>
          <w:szCs w:val="24"/>
          <w:rtl/>
        </w:rPr>
        <w:t xml:space="preserve">מאז הקמת המערכת הופקו כ-1.4 מיליון דוחות אישיים ללקוחות מהמערכת – </w:t>
      </w:r>
      <w:r w:rsidRPr="00EA0433">
        <w:rPr>
          <w:rFonts w:asciiTheme="minorHAnsi" w:hAnsiTheme="minorHAnsi" w:cstheme="minorHAnsi"/>
          <w:sz w:val="24"/>
          <w:szCs w:val="24"/>
          <w:rtl/>
        </w:rPr>
        <w:t xml:space="preserve">דוחות אלו מרכזים עבור הלקוחות את התחייבויות האשראי שלהם מכל מקורות המידע שמדווחים למערכת. </w:t>
      </w:r>
    </w:p>
    <w:p w14:paraId="2D709EB8" w14:textId="77777777" w:rsidR="006449D5" w:rsidRPr="00EA0433" w:rsidRDefault="006449D5" w:rsidP="006449D5">
      <w:pPr>
        <w:pStyle w:val="ListParagraph"/>
        <w:numPr>
          <w:ilvl w:val="0"/>
          <w:numId w:val="8"/>
        </w:numPr>
        <w:bidi/>
        <w:spacing w:line="360" w:lineRule="auto"/>
        <w:jc w:val="both"/>
        <w:rPr>
          <w:rFonts w:asciiTheme="minorHAnsi" w:hAnsiTheme="minorHAnsi" w:cstheme="minorHAnsi"/>
          <w:sz w:val="24"/>
          <w:szCs w:val="24"/>
        </w:rPr>
      </w:pPr>
      <w:r w:rsidRPr="00EA0433">
        <w:rPr>
          <w:rFonts w:asciiTheme="minorHAnsi" w:hAnsiTheme="minorHAnsi" w:cstheme="minorHAnsi"/>
          <w:b/>
          <w:bCs/>
          <w:sz w:val="24"/>
          <w:szCs w:val="24"/>
          <w:rtl/>
        </w:rPr>
        <w:t>במאי 2023 השיק בנק ישראל את שירות הדוח הדיגיטלי ללקוח</w:t>
      </w:r>
      <w:r w:rsidRPr="00EA0433">
        <w:rPr>
          <w:rFonts w:asciiTheme="minorHAnsi" w:hAnsiTheme="minorHAnsi" w:cstheme="minorHAnsi"/>
          <w:sz w:val="24"/>
          <w:szCs w:val="24"/>
          <w:rtl/>
        </w:rPr>
        <w:t xml:space="preserve">. השירות החדש מאפשר ללקוחות לצפות בתמונת המצב של התחייבויות האשראי שלהם כפי שמעודכנת במערכת, ולקבל תובנות והסברים על הנתונים. השימוש בדוח הדיגיטלי בששת החודשים הראשונים להפעלתו הסתכם בכ-390 אלף דוחות. </w:t>
      </w:r>
    </w:p>
    <w:p w14:paraId="5485C3B2" w14:textId="4350EE0B" w:rsidR="006449D5" w:rsidRPr="00EA0433" w:rsidRDefault="006449D5" w:rsidP="006449D5">
      <w:pPr>
        <w:pStyle w:val="ListParagraph"/>
        <w:numPr>
          <w:ilvl w:val="0"/>
          <w:numId w:val="8"/>
        </w:numPr>
        <w:bidi/>
        <w:spacing w:line="360" w:lineRule="auto"/>
        <w:jc w:val="both"/>
        <w:rPr>
          <w:rFonts w:asciiTheme="minorHAnsi" w:hAnsiTheme="minorHAnsi" w:cstheme="minorHAnsi"/>
          <w:sz w:val="24"/>
          <w:szCs w:val="24"/>
        </w:rPr>
      </w:pPr>
      <w:r w:rsidRPr="00EA0433">
        <w:rPr>
          <w:rFonts w:asciiTheme="minorHAnsi" w:hAnsiTheme="minorHAnsi" w:cstheme="minorHAnsi"/>
          <w:sz w:val="24"/>
          <w:szCs w:val="24"/>
          <w:rtl/>
        </w:rPr>
        <w:t>נוכח ההשפעה שיש לנתוני האשראי המדווחים לבנק ישראל על היכולת לקבל אשראי ועל תנאי האשראי, בנק ישראל מקצה משאבים רבים למתן מענה לפניות הציבור ולבירור תלונותיו. בחמש השנים האחרונות טיפלה</w:t>
      </w:r>
      <w:r w:rsidRPr="00EA0433">
        <w:rPr>
          <w:rFonts w:asciiTheme="minorHAnsi" w:hAnsiTheme="minorHAnsi" w:cstheme="minorHAnsi"/>
          <w:b/>
          <w:bCs/>
          <w:sz w:val="24"/>
          <w:szCs w:val="24"/>
          <w:rtl/>
        </w:rPr>
        <w:t xml:space="preserve"> יחידת פניות הציבור של המערכת </w:t>
      </w:r>
      <w:r w:rsidRPr="00EA0433">
        <w:rPr>
          <w:rFonts w:asciiTheme="minorHAnsi" w:hAnsiTheme="minorHAnsi" w:cstheme="minorHAnsi"/>
          <w:sz w:val="24"/>
          <w:szCs w:val="24"/>
          <w:rtl/>
        </w:rPr>
        <w:t>בכ-115 אלף פניות בכתב ונתנה מענה טלפוני לכ-530 אלף פניות.</w:t>
      </w:r>
    </w:p>
    <w:p w14:paraId="28AF5022" w14:textId="77777777" w:rsidR="00FE57C6" w:rsidRPr="00EA0433" w:rsidRDefault="00FE57C6" w:rsidP="00AE0CCF">
      <w:pPr>
        <w:bidi/>
        <w:rPr>
          <w:rFonts w:asciiTheme="minorHAnsi" w:eastAsia="Calibri" w:hAnsiTheme="minorHAnsi" w:cstheme="minorHAnsi"/>
          <w:sz w:val="24"/>
          <w:szCs w:val="24"/>
          <w:rtl/>
          <w:lang w:eastAsia="en-US"/>
        </w:rPr>
      </w:pPr>
    </w:p>
    <w:p w14:paraId="78A01489" w14:textId="77777777" w:rsidR="00531154" w:rsidRPr="00EA0433" w:rsidRDefault="00B617B3" w:rsidP="00D60999">
      <w:pPr>
        <w:bidi/>
        <w:spacing w:line="360" w:lineRule="auto"/>
        <w:ind w:left="416"/>
        <w:jc w:val="both"/>
        <w:rPr>
          <w:rFonts w:asciiTheme="minorHAnsi" w:hAnsiTheme="minorHAnsi" w:cstheme="minorHAnsi"/>
          <w:sz w:val="24"/>
          <w:szCs w:val="24"/>
          <w:rtl/>
        </w:rPr>
      </w:pPr>
      <w:r w:rsidRPr="00EA0433">
        <w:rPr>
          <w:rFonts w:asciiTheme="minorHAnsi" w:hAnsiTheme="minorHAnsi" w:cstheme="minorHAnsi"/>
          <w:b/>
          <w:bCs/>
          <w:sz w:val="24"/>
          <w:szCs w:val="24"/>
          <w:rtl/>
        </w:rPr>
        <w:t>מנכ"לית</w:t>
      </w:r>
      <w:r w:rsidR="0067217B" w:rsidRPr="00EA0433">
        <w:rPr>
          <w:rFonts w:asciiTheme="minorHAnsi" w:hAnsiTheme="minorHAnsi" w:cstheme="minorHAnsi"/>
          <w:b/>
          <w:bCs/>
          <w:sz w:val="24"/>
          <w:szCs w:val="24"/>
          <w:rtl/>
        </w:rPr>
        <w:t xml:space="preserve"> בנק ישראל</w:t>
      </w:r>
      <w:r w:rsidR="00A01F03" w:rsidRPr="00EA0433">
        <w:rPr>
          <w:rFonts w:asciiTheme="minorHAnsi" w:hAnsiTheme="minorHAnsi" w:cstheme="minorHAnsi"/>
          <w:b/>
          <w:bCs/>
          <w:sz w:val="24"/>
          <w:szCs w:val="24"/>
          <w:rtl/>
        </w:rPr>
        <w:t>, שולמית גרי</w:t>
      </w:r>
      <w:r w:rsidR="0067217B" w:rsidRPr="00EA0433">
        <w:rPr>
          <w:rFonts w:asciiTheme="minorHAnsi" w:hAnsiTheme="minorHAnsi" w:cstheme="minorHAnsi"/>
          <w:sz w:val="24"/>
          <w:szCs w:val="24"/>
          <w:rtl/>
        </w:rPr>
        <w:t>:</w:t>
      </w:r>
    </w:p>
    <w:p w14:paraId="3040B126" w14:textId="6985653E" w:rsidR="003958E7" w:rsidRPr="00EA0433" w:rsidRDefault="00531154" w:rsidP="00AE0CCF">
      <w:pPr>
        <w:bidi/>
        <w:spacing w:line="360" w:lineRule="auto"/>
        <w:ind w:left="416"/>
        <w:jc w:val="both"/>
        <w:rPr>
          <w:rFonts w:asciiTheme="minorHAnsi" w:hAnsiTheme="minorHAnsi" w:cstheme="minorHAnsi"/>
          <w:sz w:val="24"/>
          <w:szCs w:val="24"/>
          <w:rtl/>
        </w:rPr>
      </w:pPr>
      <w:r w:rsidRPr="00EA0433">
        <w:rPr>
          <w:rFonts w:asciiTheme="minorHAnsi" w:hAnsiTheme="minorHAnsi" w:cstheme="minorHAnsi"/>
          <w:sz w:val="24"/>
          <w:szCs w:val="24"/>
          <w:rtl/>
        </w:rPr>
        <w:t>"</w:t>
      </w:r>
      <w:r w:rsidR="00B912F9" w:rsidRPr="00EA0433">
        <w:rPr>
          <w:rFonts w:asciiTheme="minorHAnsi" w:hAnsiTheme="minorHAnsi" w:cstheme="minorHAnsi"/>
          <w:sz w:val="24"/>
          <w:szCs w:val="24"/>
          <w:rtl/>
        </w:rPr>
        <w:t xml:space="preserve">מערכת נתוני אשראי הוקמה על פי חוק במטרה לקדם את התחרות בשוק האשראי בישראל ולהבטיח כי </w:t>
      </w:r>
      <w:r w:rsidR="00A67699" w:rsidRPr="00EA0433">
        <w:rPr>
          <w:rFonts w:asciiTheme="minorHAnsi" w:hAnsiTheme="minorHAnsi" w:cstheme="minorHAnsi"/>
          <w:sz w:val="24"/>
          <w:szCs w:val="24"/>
          <w:rtl/>
        </w:rPr>
        <w:t>למשתמשים במערכת</w:t>
      </w:r>
      <w:r w:rsidR="00B912F9" w:rsidRPr="00EA0433">
        <w:rPr>
          <w:rFonts w:asciiTheme="minorHAnsi" w:hAnsiTheme="minorHAnsi" w:cstheme="minorHAnsi"/>
          <w:sz w:val="24"/>
          <w:szCs w:val="24"/>
          <w:rtl/>
        </w:rPr>
        <w:t xml:space="preserve"> יהיה מידע רלוונטי לצורך קבלת החלטות אשראי </w:t>
      </w:r>
      <w:r w:rsidR="00A67699" w:rsidRPr="00EA0433">
        <w:rPr>
          <w:rFonts w:asciiTheme="minorHAnsi" w:hAnsiTheme="minorHAnsi" w:cstheme="minorHAnsi"/>
          <w:sz w:val="24"/>
          <w:szCs w:val="24"/>
          <w:rtl/>
        </w:rPr>
        <w:t>מבוססות נתונים</w:t>
      </w:r>
      <w:r w:rsidR="00B912F9" w:rsidRPr="00EA0433">
        <w:rPr>
          <w:rFonts w:asciiTheme="minorHAnsi" w:hAnsiTheme="minorHAnsi" w:cstheme="minorHAnsi"/>
          <w:sz w:val="24"/>
          <w:szCs w:val="24"/>
          <w:rtl/>
        </w:rPr>
        <w:t xml:space="preserve">. </w:t>
      </w:r>
      <w:r w:rsidR="00A67699" w:rsidRPr="00EA0433">
        <w:rPr>
          <w:rFonts w:asciiTheme="minorHAnsi" w:hAnsiTheme="minorHAnsi" w:cstheme="minorHAnsi"/>
          <w:sz w:val="24"/>
          <w:szCs w:val="24"/>
          <w:rtl/>
        </w:rPr>
        <w:t xml:space="preserve">הגברת </w:t>
      </w:r>
      <w:r w:rsidR="00B912F9" w:rsidRPr="00EA0433">
        <w:rPr>
          <w:rFonts w:asciiTheme="minorHAnsi" w:hAnsiTheme="minorHAnsi" w:cstheme="minorHAnsi"/>
          <w:sz w:val="24"/>
          <w:szCs w:val="24"/>
          <w:rtl/>
        </w:rPr>
        <w:t xml:space="preserve">השימוש </w:t>
      </w:r>
      <w:r w:rsidR="00A67699" w:rsidRPr="00EA0433">
        <w:rPr>
          <w:rFonts w:asciiTheme="minorHAnsi" w:hAnsiTheme="minorHAnsi" w:cstheme="minorHAnsi"/>
          <w:sz w:val="24"/>
          <w:szCs w:val="24"/>
          <w:rtl/>
        </w:rPr>
        <w:t>במערכת מסייעת</w:t>
      </w:r>
      <w:r w:rsidR="00B912F9" w:rsidRPr="00EA0433">
        <w:rPr>
          <w:rFonts w:asciiTheme="minorHAnsi" w:hAnsiTheme="minorHAnsi" w:cstheme="minorHAnsi"/>
          <w:sz w:val="24"/>
          <w:szCs w:val="24"/>
          <w:rtl/>
        </w:rPr>
        <w:t xml:space="preserve"> לקידום </w:t>
      </w:r>
      <w:r w:rsidR="00A67699" w:rsidRPr="00EA0433">
        <w:rPr>
          <w:rFonts w:asciiTheme="minorHAnsi" w:hAnsiTheme="minorHAnsi" w:cstheme="minorHAnsi"/>
          <w:sz w:val="24"/>
          <w:szCs w:val="24"/>
          <w:rtl/>
        </w:rPr>
        <w:t>התחרות ב</w:t>
      </w:r>
      <w:r w:rsidR="00B912F9" w:rsidRPr="00EA0433">
        <w:rPr>
          <w:rFonts w:asciiTheme="minorHAnsi" w:hAnsiTheme="minorHAnsi" w:cstheme="minorHAnsi"/>
          <w:sz w:val="24"/>
          <w:szCs w:val="24"/>
          <w:rtl/>
        </w:rPr>
        <w:t xml:space="preserve">שוק האשראי </w:t>
      </w:r>
      <w:r w:rsidR="00151EEA" w:rsidRPr="00EA0433">
        <w:rPr>
          <w:rFonts w:asciiTheme="minorHAnsi" w:hAnsiTheme="minorHAnsi" w:cstheme="minorHAnsi"/>
          <w:sz w:val="24"/>
          <w:szCs w:val="24"/>
          <w:rtl/>
        </w:rPr>
        <w:t>ה</w:t>
      </w:r>
      <w:r w:rsidR="00B912F9" w:rsidRPr="00EA0433">
        <w:rPr>
          <w:rFonts w:asciiTheme="minorHAnsi" w:hAnsiTheme="minorHAnsi" w:cstheme="minorHAnsi"/>
          <w:sz w:val="24"/>
          <w:szCs w:val="24"/>
          <w:rtl/>
        </w:rPr>
        <w:t xml:space="preserve">קמעונאי. </w:t>
      </w:r>
      <w:r w:rsidR="00151EEA" w:rsidRPr="00EA0433">
        <w:rPr>
          <w:rFonts w:asciiTheme="minorHAnsi" w:hAnsiTheme="minorHAnsi" w:cstheme="minorHAnsi"/>
          <w:sz w:val="24"/>
          <w:szCs w:val="24"/>
          <w:rtl/>
        </w:rPr>
        <w:t xml:space="preserve">כמו כן, </w:t>
      </w:r>
      <w:r w:rsidR="00B912F9" w:rsidRPr="00EA0433">
        <w:rPr>
          <w:rFonts w:asciiTheme="minorHAnsi" w:hAnsiTheme="minorHAnsi" w:cstheme="minorHAnsi"/>
          <w:sz w:val="24"/>
          <w:szCs w:val="24"/>
          <w:rtl/>
        </w:rPr>
        <w:t xml:space="preserve">נתוני </w:t>
      </w:r>
      <w:r w:rsidR="00A67699" w:rsidRPr="00EA0433">
        <w:rPr>
          <w:rFonts w:asciiTheme="minorHAnsi" w:hAnsiTheme="minorHAnsi" w:cstheme="minorHAnsi"/>
          <w:sz w:val="24"/>
          <w:szCs w:val="24"/>
          <w:rtl/>
        </w:rPr>
        <w:t>האשראי שבמערכת מסייעים ל</w:t>
      </w:r>
      <w:r w:rsidR="009051F3" w:rsidRPr="00EA0433">
        <w:rPr>
          <w:rFonts w:asciiTheme="minorHAnsi" w:hAnsiTheme="minorHAnsi" w:cstheme="minorHAnsi"/>
          <w:sz w:val="24"/>
          <w:szCs w:val="24"/>
          <w:rtl/>
        </w:rPr>
        <w:t xml:space="preserve">בנק ישראל </w:t>
      </w:r>
      <w:r w:rsidR="00A67699" w:rsidRPr="00EA0433">
        <w:rPr>
          <w:rFonts w:asciiTheme="minorHAnsi" w:hAnsiTheme="minorHAnsi" w:cstheme="minorHAnsi"/>
          <w:sz w:val="24"/>
          <w:szCs w:val="24"/>
          <w:rtl/>
        </w:rPr>
        <w:t>בקביעת</w:t>
      </w:r>
      <w:r w:rsidR="009051F3" w:rsidRPr="00EA0433">
        <w:rPr>
          <w:rFonts w:asciiTheme="minorHAnsi" w:hAnsiTheme="minorHAnsi" w:cstheme="minorHAnsi"/>
          <w:sz w:val="24"/>
          <w:szCs w:val="24"/>
          <w:rtl/>
        </w:rPr>
        <w:t xml:space="preserve"> המדיניות המוניטרית </w:t>
      </w:r>
      <w:r w:rsidR="003A6360" w:rsidRPr="00EA0433">
        <w:rPr>
          <w:rFonts w:asciiTheme="minorHAnsi" w:hAnsiTheme="minorHAnsi" w:cstheme="minorHAnsi"/>
          <w:sz w:val="24"/>
          <w:szCs w:val="24"/>
          <w:rtl/>
        </w:rPr>
        <w:t>ו</w:t>
      </w:r>
      <w:r w:rsidR="00B912F9" w:rsidRPr="00EA0433">
        <w:rPr>
          <w:rFonts w:asciiTheme="minorHAnsi" w:hAnsiTheme="minorHAnsi" w:cstheme="minorHAnsi"/>
          <w:sz w:val="24"/>
          <w:szCs w:val="24"/>
          <w:rtl/>
        </w:rPr>
        <w:t xml:space="preserve">ביצוע תפקידיו </w:t>
      </w:r>
      <w:r w:rsidR="009051F3" w:rsidRPr="00EA0433">
        <w:rPr>
          <w:rFonts w:asciiTheme="minorHAnsi" w:hAnsiTheme="minorHAnsi" w:cstheme="minorHAnsi"/>
          <w:sz w:val="24"/>
          <w:szCs w:val="24"/>
          <w:rtl/>
        </w:rPr>
        <w:t>האחרים</w:t>
      </w:r>
      <w:r w:rsidR="003A6360" w:rsidRPr="00EA0433">
        <w:rPr>
          <w:rFonts w:asciiTheme="minorHAnsi" w:hAnsiTheme="minorHAnsi" w:cstheme="minorHAnsi"/>
          <w:sz w:val="24"/>
          <w:szCs w:val="24"/>
          <w:rtl/>
        </w:rPr>
        <w:t>,</w:t>
      </w:r>
      <w:r w:rsidR="009051F3" w:rsidRPr="00EA0433">
        <w:rPr>
          <w:rFonts w:asciiTheme="minorHAnsi" w:hAnsiTheme="minorHAnsi" w:cstheme="minorHAnsi"/>
          <w:sz w:val="24"/>
          <w:szCs w:val="24"/>
          <w:rtl/>
        </w:rPr>
        <w:t xml:space="preserve"> </w:t>
      </w:r>
      <w:r w:rsidR="00B912F9" w:rsidRPr="00EA0433">
        <w:rPr>
          <w:rFonts w:asciiTheme="minorHAnsi" w:hAnsiTheme="minorHAnsi" w:cstheme="minorHAnsi"/>
          <w:sz w:val="24"/>
          <w:szCs w:val="24"/>
          <w:rtl/>
        </w:rPr>
        <w:t>לרבות בתחום הייעוץ לממשלה והיציבות הפיננסית.</w:t>
      </w:r>
      <w:r w:rsidR="000618DD" w:rsidRPr="00EA0433">
        <w:rPr>
          <w:rFonts w:asciiTheme="minorHAnsi" w:hAnsiTheme="minorHAnsi" w:cstheme="minorHAnsi"/>
          <w:sz w:val="24"/>
          <w:szCs w:val="24"/>
          <w:rtl/>
        </w:rPr>
        <w:t xml:space="preserve"> </w:t>
      </w:r>
      <w:r w:rsidR="00B912F9" w:rsidRPr="00EA0433">
        <w:rPr>
          <w:rFonts w:asciiTheme="minorHAnsi" w:hAnsiTheme="minorHAnsi" w:cstheme="minorHAnsi"/>
          <w:sz w:val="24"/>
          <w:szCs w:val="24"/>
          <w:rtl/>
        </w:rPr>
        <w:t xml:space="preserve">אנו </w:t>
      </w:r>
      <w:r w:rsidR="009051F3" w:rsidRPr="00EA0433">
        <w:rPr>
          <w:rFonts w:asciiTheme="minorHAnsi" w:hAnsiTheme="minorHAnsi" w:cstheme="minorHAnsi"/>
          <w:sz w:val="24"/>
          <w:szCs w:val="24"/>
          <w:rtl/>
        </w:rPr>
        <w:t>ממשיכים לפעול ל</w:t>
      </w:r>
      <w:r w:rsidR="00B912F9" w:rsidRPr="00EA0433">
        <w:rPr>
          <w:rFonts w:asciiTheme="minorHAnsi" w:hAnsiTheme="minorHAnsi" w:cstheme="minorHAnsi"/>
          <w:sz w:val="24"/>
          <w:szCs w:val="24"/>
          <w:rtl/>
        </w:rPr>
        <w:t>ייע</w:t>
      </w:r>
      <w:r w:rsidR="009051F3" w:rsidRPr="00EA0433">
        <w:rPr>
          <w:rFonts w:asciiTheme="minorHAnsi" w:hAnsiTheme="minorHAnsi" w:cstheme="minorHAnsi"/>
          <w:sz w:val="24"/>
          <w:szCs w:val="24"/>
          <w:rtl/>
        </w:rPr>
        <w:t>ו</w:t>
      </w:r>
      <w:r w:rsidR="00B912F9" w:rsidRPr="00EA0433">
        <w:rPr>
          <w:rFonts w:asciiTheme="minorHAnsi" w:hAnsiTheme="minorHAnsi" w:cstheme="minorHAnsi"/>
          <w:sz w:val="24"/>
          <w:szCs w:val="24"/>
          <w:rtl/>
        </w:rPr>
        <w:t>ל וש</w:t>
      </w:r>
      <w:r w:rsidR="009051F3" w:rsidRPr="00EA0433">
        <w:rPr>
          <w:rFonts w:asciiTheme="minorHAnsi" w:hAnsiTheme="minorHAnsi" w:cstheme="minorHAnsi"/>
          <w:sz w:val="24"/>
          <w:szCs w:val="24"/>
          <w:rtl/>
        </w:rPr>
        <w:t>י</w:t>
      </w:r>
      <w:r w:rsidR="00B912F9" w:rsidRPr="00EA0433">
        <w:rPr>
          <w:rFonts w:asciiTheme="minorHAnsi" w:hAnsiTheme="minorHAnsi" w:cstheme="minorHAnsi"/>
          <w:sz w:val="24"/>
          <w:szCs w:val="24"/>
          <w:rtl/>
        </w:rPr>
        <w:t>פ</w:t>
      </w:r>
      <w:r w:rsidR="009051F3" w:rsidRPr="00EA0433">
        <w:rPr>
          <w:rFonts w:asciiTheme="minorHAnsi" w:hAnsiTheme="minorHAnsi" w:cstheme="minorHAnsi"/>
          <w:sz w:val="24"/>
          <w:szCs w:val="24"/>
          <w:rtl/>
        </w:rPr>
        <w:t>ו</w:t>
      </w:r>
      <w:r w:rsidR="00B912F9" w:rsidRPr="00EA0433">
        <w:rPr>
          <w:rFonts w:asciiTheme="minorHAnsi" w:hAnsiTheme="minorHAnsi" w:cstheme="minorHAnsi"/>
          <w:sz w:val="24"/>
          <w:szCs w:val="24"/>
          <w:rtl/>
        </w:rPr>
        <w:t xml:space="preserve">ר </w:t>
      </w:r>
      <w:r w:rsidR="00B912F9" w:rsidRPr="00EA0433">
        <w:rPr>
          <w:rFonts w:asciiTheme="minorHAnsi" w:hAnsiTheme="minorHAnsi" w:cstheme="minorHAnsi"/>
          <w:sz w:val="24"/>
          <w:szCs w:val="24"/>
          <w:rtl/>
        </w:rPr>
        <w:lastRenderedPageBreak/>
        <w:t>מערכת</w:t>
      </w:r>
      <w:r w:rsidR="009051F3" w:rsidRPr="00EA0433">
        <w:rPr>
          <w:rFonts w:asciiTheme="minorHAnsi" w:hAnsiTheme="minorHAnsi" w:cstheme="minorHAnsi"/>
          <w:sz w:val="24"/>
          <w:szCs w:val="24"/>
          <w:rtl/>
        </w:rPr>
        <w:t xml:space="preserve"> נתוני אשראי</w:t>
      </w:r>
      <w:r w:rsidR="00B912F9" w:rsidRPr="00EA0433">
        <w:rPr>
          <w:rFonts w:asciiTheme="minorHAnsi" w:hAnsiTheme="minorHAnsi" w:cstheme="minorHAnsi"/>
          <w:sz w:val="24"/>
          <w:szCs w:val="24"/>
          <w:rtl/>
        </w:rPr>
        <w:t xml:space="preserve"> לטובת הציבור ועל בסיס אותה תפיסה, אנו מקדמים גם </w:t>
      </w:r>
      <w:r w:rsidR="000618DD" w:rsidRPr="00EA0433">
        <w:rPr>
          <w:rFonts w:asciiTheme="minorHAnsi" w:hAnsiTheme="minorHAnsi" w:cstheme="minorHAnsi"/>
          <w:sz w:val="24"/>
          <w:szCs w:val="24"/>
          <w:rtl/>
        </w:rPr>
        <w:t>הקמ</w:t>
      </w:r>
      <w:r w:rsidR="003A6360" w:rsidRPr="00EA0433">
        <w:rPr>
          <w:rFonts w:asciiTheme="minorHAnsi" w:hAnsiTheme="minorHAnsi" w:cstheme="minorHAnsi"/>
          <w:sz w:val="24"/>
          <w:szCs w:val="24"/>
          <w:rtl/>
        </w:rPr>
        <w:t>ה</w:t>
      </w:r>
      <w:r w:rsidR="000618DD" w:rsidRPr="00EA0433">
        <w:rPr>
          <w:rFonts w:asciiTheme="minorHAnsi" w:hAnsiTheme="minorHAnsi" w:cstheme="minorHAnsi"/>
          <w:sz w:val="24"/>
          <w:szCs w:val="24"/>
          <w:rtl/>
        </w:rPr>
        <w:t xml:space="preserve"> </w:t>
      </w:r>
      <w:r w:rsidR="003A6360" w:rsidRPr="00EA0433">
        <w:rPr>
          <w:rFonts w:asciiTheme="minorHAnsi" w:hAnsiTheme="minorHAnsi" w:cstheme="minorHAnsi"/>
          <w:sz w:val="24"/>
          <w:szCs w:val="24"/>
          <w:rtl/>
        </w:rPr>
        <w:t xml:space="preserve">של </w:t>
      </w:r>
      <w:r w:rsidR="00B912F9" w:rsidRPr="00EA0433">
        <w:rPr>
          <w:rFonts w:asciiTheme="minorHAnsi" w:hAnsiTheme="minorHAnsi" w:cstheme="minorHAnsi"/>
          <w:sz w:val="24"/>
          <w:szCs w:val="24"/>
          <w:rtl/>
        </w:rPr>
        <w:t xml:space="preserve">מאגר נתוני אשראי </w:t>
      </w:r>
      <w:r w:rsidR="003A6360" w:rsidRPr="00EA0433">
        <w:rPr>
          <w:rFonts w:asciiTheme="minorHAnsi" w:hAnsiTheme="minorHAnsi" w:cstheme="minorHAnsi"/>
          <w:sz w:val="24"/>
          <w:szCs w:val="24"/>
          <w:rtl/>
        </w:rPr>
        <w:t>עבור תאגידים בישראל</w:t>
      </w:r>
      <w:r w:rsidR="000618DD" w:rsidRPr="00EA0433">
        <w:rPr>
          <w:rFonts w:asciiTheme="minorHAnsi" w:hAnsiTheme="minorHAnsi" w:cstheme="minorHAnsi"/>
          <w:sz w:val="24"/>
          <w:szCs w:val="24"/>
          <w:rtl/>
        </w:rPr>
        <w:t>.</w:t>
      </w:r>
      <w:r w:rsidR="00A10D69" w:rsidRPr="00EA0433">
        <w:rPr>
          <w:rFonts w:asciiTheme="minorHAnsi" w:hAnsiTheme="minorHAnsi" w:cstheme="minorHAnsi"/>
          <w:sz w:val="24"/>
          <w:szCs w:val="24"/>
          <w:rtl/>
        </w:rPr>
        <w:t>"</w:t>
      </w:r>
    </w:p>
    <w:p w14:paraId="3CD8CF81" w14:textId="77777777" w:rsidR="0067217B" w:rsidRPr="00EA0433" w:rsidRDefault="0067217B" w:rsidP="00D6222B">
      <w:pPr>
        <w:bidi/>
        <w:spacing w:line="360" w:lineRule="auto"/>
        <w:ind w:left="416"/>
        <w:jc w:val="both"/>
        <w:rPr>
          <w:rFonts w:asciiTheme="minorHAnsi" w:hAnsiTheme="minorHAnsi" w:cstheme="minorHAnsi"/>
          <w:b/>
          <w:bCs/>
          <w:sz w:val="24"/>
          <w:szCs w:val="24"/>
          <w:rtl/>
        </w:rPr>
      </w:pPr>
    </w:p>
    <w:p w14:paraId="649D5364" w14:textId="3D89EE9D" w:rsidR="00315BF8" w:rsidRPr="00EA0433" w:rsidRDefault="0067217B" w:rsidP="0067217B">
      <w:pPr>
        <w:bidi/>
        <w:spacing w:line="360" w:lineRule="auto"/>
        <w:ind w:left="416"/>
        <w:jc w:val="both"/>
        <w:rPr>
          <w:rFonts w:asciiTheme="minorHAnsi" w:hAnsiTheme="minorHAnsi" w:cstheme="minorHAnsi"/>
          <w:b/>
          <w:bCs/>
          <w:sz w:val="24"/>
          <w:szCs w:val="24"/>
          <w:rtl/>
        </w:rPr>
      </w:pPr>
      <w:r w:rsidRPr="00EA0433">
        <w:rPr>
          <w:rFonts w:asciiTheme="minorHAnsi" w:hAnsiTheme="minorHAnsi" w:cstheme="minorHAnsi"/>
          <w:b/>
          <w:bCs/>
          <w:sz w:val="24"/>
          <w:szCs w:val="24"/>
          <w:rtl/>
        </w:rPr>
        <w:t>ה</w:t>
      </w:r>
      <w:r w:rsidR="00315BF8" w:rsidRPr="00EA0433">
        <w:rPr>
          <w:rFonts w:asciiTheme="minorHAnsi" w:hAnsiTheme="minorHAnsi" w:cstheme="minorHAnsi"/>
          <w:b/>
          <w:bCs/>
          <w:sz w:val="24"/>
          <w:szCs w:val="24"/>
          <w:rtl/>
        </w:rPr>
        <w:t>ממונה על שיתוף נתוני אשראי</w:t>
      </w:r>
      <w:r w:rsidR="00A01F03" w:rsidRPr="00EA0433">
        <w:rPr>
          <w:rFonts w:asciiTheme="minorHAnsi" w:hAnsiTheme="minorHAnsi" w:cstheme="minorHAnsi"/>
          <w:b/>
          <w:bCs/>
          <w:sz w:val="24"/>
          <w:szCs w:val="24"/>
          <w:rtl/>
        </w:rPr>
        <w:t>, אייל חדד</w:t>
      </w:r>
      <w:r w:rsidR="00315BF8" w:rsidRPr="00EA0433">
        <w:rPr>
          <w:rFonts w:asciiTheme="minorHAnsi" w:hAnsiTheme="minorHAnsi" w:cstheme="minorHAnsi"/>
          <w:sz w:val="24"/>
          <w:szCs w:val="24"/>
          <w:rtl/>
        </w:rPr>
        <w:t>:</w:t>
      </w:r>
    </w:p>
    <w:p w14:paraId="029500C5" w14:textId="56DB99B2" w:rsidR="003856E3" w:rsidRPr="00EA0433" w:rsidRDefault="00D6222B" w:rsidP="00BD5F2C">
      <w:pPr>
        <w:bidi/>
        <w:spacing w:line="360" w:lineRule="auto"/>
        <w:ind w:left="416"/>
        <w:jc w:val="both"/>
        <w:rPr>
          <w:rFonts w:asciiTheme="minorHAnsi" w:hAnsiTheme="minorHAnsi" w:cstheme="minorHAnsi"/>
          <w:sz w:val="22"/>
          <w:szCs w:val="22"/>
          <w:rtl/>
        </w:rPr>
      </w:pPr>
      <w:r w:rsidRPr="00EA0433">
        <w:rPr>
          <w:rFonts w:asciiTheme="minorHAnsi" w:hAnsiTheme="minorHAnsi" w:cstheme="minorHAnsi"/>
          <w:sz w:val="24"/>
          <w:szCs w:val="24"/>
          <w:rtl/>
        </w:rPr>
        <w:t>"מאז הקמת המערכת פעלנו על מנת לשפר ולהעצים את תועלותיה למען אזרחי מדינת ישראל</w:t>
      </w:r>
      <w:r w:rsidR="00B265CD" w:rsidRPr="00EA0433">
        <w:rPr>
          <w:rFonts w:asciiTheme="minorHAnsi" w:hAnsiTheme="minorHAnsi" w:cstheme="minorHAnsi"/>
          <w:sz w:val="24"/>
          <w:szCs w:val="24"/>
          <w:rtl/>
        </w:rPr>
        <w:t xml:space="preserve"> וכך נמשיך לפעול</w:t>
      </w:r>
      <w:r w:rsidRPr="00EA0433">
        <w:rPr>
          <w:rFonts w:asciiTheme="minorHAnsi" w:hAnsiTheme="minorHAnsi" w:cstheme="minorHAnsi"/>
          <w:sz w:val="24"/>
          <w:szCs w:val="24"/>
          <w:rtl/>
        </w:rPr>
        <w:t>.</w:t>
      </w:r>
      <w:r w:rsidR="001E541A" w:rsidRPr="00EA0433">
        <w:rPr>
          <w:rFonts w:asciiTheme="minorHAnsi" w:hAnsiTheme="minorHAnsi" w:cstheme="minorHAnsi"/>
          <w:sz w:val="24"/>
          <w:szCs w:val="24"/>
          <w:rtl/>
        </w:rPr>
        <w:t xml:space="preserve"> </w:t>
      </w:r>
      <w:r w:rsidR="003A6360" w:rsidRPr="00EA0433">
        <w:rPr>
          <w:rFonts w:asciiTheme="minorHAnsi" w:hAnsiTheme="minorHAnsi" w:cstheme="minorHAnsi"/>
          <w:sz w:val="24"/>
          <w:szCs w:val="24"/>
          <w:rtl/>
        </w:rPr>
        <w:t>למערכת חשיבות רבה בקידום התנהלות אשראי אחראית ומניעת מינוף יתר. המערכת</w:t>
      </w:r>
      <w:r w:rsidRPr="00EA0433">
        <w:rPr>
          <w:rFonts w:asciiTheme="minorHAnsi" w:hAnsiTheme="minorHAnsi" w:cstheme="minorHAnsi"/>
          <w:sz w:val="24"/>
          <w:szCs w:val="24"/>
          <w:rtl/>
        </w:rPr>
        <w:t xml:space="preserve"> מספקת </w:t>
      </w:r>
      <w:r w:rsidR="003A6360" w:rsidRPr="00EA0433">
        <w:rPr>
          <w:rFonts w:asciiTheme="minorHAnsi" w:hAnsiTheme="minorHAnsi" w:cstheme="minorHAnsi"/>
          <w:sz w:val="24"/>
          <w:szCs w:val="24"/>
          <w:rtl/>
        </w:rPr>
        <w:t xml:space="preserve">ללקוחות </w:t>
      </w:r>
      <w:r w:rsidRPr="00EA0433">
        <w:rPr>
          <w:rFonts w:asciiTheme="minorHAnsi" w:hAnsiTheme="minorHAnsi" w:cstheme="minorHAnsi"/>
          <w:sz w:val="24"/>
          <w:szCs w:val="24"/>
          <w:rtl/>
        </w:rPr>
        <w:t>כלי</w:t>
      </w:r>
      <w:r w:rsidR="003A6360" w:rsidRPr="00EA0433">
        <w:rPr>
          <w:rFonts w:asciiTheme="minorHAnsi" w:hAnsiTheme="minorHAnsi" w:cstheme="minorHAnsi"/>
          <w:sz w:val="24"/>
          <w:szCs w:val="24"/>
          <w:rtl/>
        </w:rPr>
        <w:t xml:space="preserve">ם שיכולים לסייע להם לעקוב אחר </w:t>
      </w:r>
      <w:r w:rsidRPr="00EA0433">
        <w:rPr>
          <w:rFonts w:asciiTheme="minorHAnsi" w:hAnsiTheme="minorHAnsi" w:cstheme="minorHAnsi"/>
          <w:sz w:val="24"/>
          <w:szCs w:val="24"/>
          <w:rtl/>
        </w:rPr>
        <w:t xml:space="preserve">התנהלותם </w:t>
      </w:r>
      <w:r w:rsidR="003A6360" w:rsidRPr="00EA0433">
        <w:rPr>
          <w:rFonts w:asciiTheme="minorHAnsi" w:hAnsiTheme="minorHAnsi" w:cstheme="minorHAnsi"/>
          <w:sz w:val="24"/>
          <w:szCs w:val="24"/>
          <w:rtl/>
        </w:rPr>
        <w:t xml:space="preserve">הפיננסית בתחום האשראי, </w:t>
      </w:r>
      <w:r w:rsidRPr="00EA0433">
        <w:rPr>
          <w:rFonts w:asciiTheme="minorHAnsi" w:hAnsiTheme="minorHAnsi" w:cstheme="minorHAnsi"/>
          <w:sz w:val="24"/>
          <w:szCs w:val="24"/>
          <w:rtl/>
        </w:rPr>
        <w:t xml:space="preserve">כדי </w:t>
      </w:r>
      <w:r w:rsidR="003A6360" w:rsidRPr="00EA0433">
        <w:rPr>
          <w:rFonts w:asciiTheme="minorHAnsi" w:hAnsiTheme="minorHAnsi" w:cstheme="minorHAnsi"/>
          <w:sz w:val="24"/>
          <w:szCs w:val="24"/>
          <w:rtl/>
        </w:rPr>
        <w:t xml:space="preserve">שיוכלו </w:t>
      </w:r>
      <w:r w:rsidR="0067217B" w:rsidRPr="00EA0433">
        <w:rPr>
          <w:rFonts w:asciiTheme="minorHAnsi" w:hAnsiTheme="minorHAnsi" w:cstheme="minorHAnsi"/>
          <w:sz w:val="24"/>
          <w:szCs w:val="24"/>
          <w:rtl/>
        </w:rPr>
        <w:t>ל</w:t>
      </w:r>
      <w:r w:rsidR="003A6360" w:rsidRPr="00EA0433">
        <w:rPr>
          <w:rFonts w:asciiTheme="minorHAnsi" w:hAnsiTheme="minorHAnsi" w:cstheme="minorHAnsi"/>
          <w:sz w:val="24"/>
          <w:szCs w:val="24"/>
          <w:rtl/>
        </w:rPr>
        <w:t>פעול ול</w:t>
      </w:r>
      <w:r w:rsidRPr="00EA0433">
        <w:rPr>
          <w:rFonts w:asciiTheme="minorHAnsi" w:hAnsiTheme="minorHAnsi" w:cstheme="minorHAnsi"/>
          <w:sz w:val="24"/>
          <w:szCs w:val="24"/>
          <w:rtl/>
        </w:rPr>
        <w:t xml:space="preserve">שפר </w:t>
      </w:r>
      <w:r w:rsidR="003A6360" w:rsidRPr="00EA0433">
        <w:rPr>
          <w:rFonts w:asciiTheme="minorHAnsi" w:hAnsiTheme="minorHAnsi" w:cstheme="minorHAnsi"/>
          <w:sz w:val="24"/>
          <w:szCs w:val="24"/>
          <w:rtl/>
        </w:rPr>
        <w:t>א</w:t>
      </w:r>
      <w:r w:rsidR="0067217B" w:rsidRPr="00EA0433">
        <w:rPr>
          <w:rFonts w:asciiTheme="minorHAnsi" w:hAnsiTheme="minorHAnsi" w:cstheme="minorHAnsi"/>
          <w:sz w:val="24"/>
          <w:szCs w:val="24"/>
          <w:rtl/>
        </w:rPr>
        <w:t xml:space="preserve">ת </w:t>
      </w:r>
      <w:r w:rsidR="003A6360" w:rsidRPr="00EA0433">
        <w:rPr>
          <w:rFonts w:asciiTheme="minorHAnsi" w:hAnsiTheme="minorHAnsi" w:cstheme="minorHAnsi"/>
          <w:sz w:val="24"/>
          <w:szCs w:val="24"/>
          <w:rtl/>
        </w:rPr>
        <w:t>תנאי האשראי שלהם</w:t>
      </w:r>
      <w:r w:rsidR="00BE0977" w:rsidRPr="00EA0433">
        <w:rPr>
          <w:rFonts w:asciiTheme="minorHAnsi" w:hAnsiTheme="minorHAnsi" w:cstheme="minorHAnsi"/>
          <w:sz w:val="24"/>
          <w:szCs w:val="24"/>
          <w:rtl/>
        </w:rPr>
        <w:t>.</w:t>
      </w:r>
      <w:r w:rsidR="000618DD" w:rsidRPr="00EA0433">
        <w:rPr>
          <w:rFonts w:asciiTheme="minorHAnsi" w:hAnsiTheme="minorHAnsi" w:cstheme="minorHAnsi"/>
          <w:sz w:val="24"/>
          <w:szCs w:val="24"/>
          <w:rtl/>
        </w:rPr>
        <w:t xml:space="preserve"> </w:t>
      </w:r>
      <w:r w:rsidR="0082246A" w:rsidRPr="00EA0433">
        <w:rPr>
          <w:rFonts w:asciiTheme="minorHAnsi" w:hAnsiTheme="minorHAnsi" w:cstheme="minorHAnsi"/>
          <w:sz w:val="24"/>
          <w:szCs w:val="24"/>
          <w:rtl/>
        </w:rPr>
        <w:t>אנחנו פועלים ללא לאות על מנת להבטיח את אבטחת המידע, ההגנה על פרטיות הלקוחות ושמירה על עניינם של הלקוחות</w:t>
      </w:r>
      <w:r w:rsidR="00BD5F2C" w:rsidRPr="00EA0433">
        <w:rPr>
          <w:rFonts w:asciiTheme="minorHAnsi" w:hAnsiTheme="minorHAnsi" w:cstheme="minorHAnsi"/>
          <w:sz w:val="24"/>
          <w:szCs w:val="24"/>
          <w:rtl/>
        </w:rPr>
        <w:t xml:space="preserve"> גם בתקופות של משבר</w:t>
      </w:r>
      <w:r w:rsidR="0082246A" w:rsidRPr="00EA0433">
        <w:rPr>
          <w:rFonts w:asciiTheme="minorHAnsi" w:hAnsiTheme="minorHAnsi" w:cstheme="minorHAnsi"/>
          <w:sz w:val="24"/>
          <w:szCs w:val="24"/>
          <w:rtl/>
        </w:rPr>
        <w:t>.</w:t>
      </w:r>
      <w:r w:rsidR="00BE0977" w:rsidRPr="00EA0433">
        <w:rPr>
          <w:rFonts w:asciiTheme="minorHAnsi" w:hAnsiTheme="minorHAnsi" w:cstheme="minorHAnsi"/>
          <w:sz w:val="24"/>
          <w:szCs w:val="24"/>
          <w:rtl/>
        </w:rPr>
        <w:t>"</w:t>
      </w:r>
      <w:r w:rsidRPr="00EA0433">
        <w:rPr>
          <w:rFonts w:asciiTheme="minorHAnsi" w:hAnsiTheme="minorHAnsi" w:cstheme="minorHAnsi"/>
          <w:sz w:val="24"/>
          <w:szCs w:val="24"/>
          <w:rtl/>
        </w:rPr>
        <w:t xml:space="preserve">  </w:t>
      </w:r>
    </w:p>
    <w:sectPr w:rsidR="003856E3" w:rsidRPr="00EA0433" w:rsidSect="00EA0433">
      <w:headerReference w:type="even" r:id="rId12"/>
      <w:headerReference w:type="default" r:id="rId13"/>
      <w:footerReference w:type="default" r:id="rId14"/>
      <w:headerReference w:type="first" r:id="rId15"/>
      <w:pgSz w:w="11906" w:h="16838"/>
      <w:pgMar w:top="1361" w:right="1758" w:bottom="1191" w:left="1758" w:header="624" w:footer="0"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0A4F9F" w16cid:durableId="25985F5B"/>
  <w16cid:commentId w16cid:paraId="16118843" w16cid:durableId="4B1145F3"/>
  <w16cid:commentId w16cid:paraId="3209172E" w16cid:durableId="3EB5C422"/>
  <w16cid:commentId w16cid:paraId="3FD7FADE" w16cid:durableId="20933657"/>
  <w16cid:commentId w16cid:paraId="64FAF403" w16cid:durableId="60834541"/>
  <w16cid:commentId w16cid:paraId="26EAB0A4" w16cid:durableId="0C17C1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F85B" w14:textId="77777777" w:rsidR="00645381" w:rsidRDefault="00645381" w:rsidP="00E5391B">
      <w:r>
        <w:separator/>
      </w:r>
    </w:p>
  </w:endnote>
  <w:endnote w:type="continuationSeparator" w:id="0">
    <w:p w14:paraId="769E8EB8" w14:textId="77777777" w:rsidR="00645381" w:rsidRDefault="00645381" w:rsidP="00E5391B">
      <w:r>
        <w:continuationSeparator/>
      </w:r>
    </w:p>
  </w:endnote>
  <w:endnote w:type="continuationNotice" w:id="1">
    <w:p w14:paraId="20DAAFBA" w14:textId="77777777" w:rsidR="00645381" w:rsidRDefault="00645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6C40D" w14:textId="77777777" w:rsidR="00EA0433" w:rsidRDefault="00EA0433" w:rsidP="00BA1183">
    <w:pPr>
      <w:pStyle w:val="Footer"/>
      <w:jc w:val="both"/>
      <w:rPr>
        <w:rtl/>
      </w:rPr>
    </w:pPr>
    <w:r>
      <w:rPr>
        <w:noProof/>
        <w:lang w:eastAsia="en-US"/>
      </w:rPr>
      <mc:AlternateContent>
        <mc:Choice Requires="wps">
          <w:drawing>
            <wp:anchor distT="0" distB="0" distL="114300" distR="114300" simplePos="0" relativeHeight="251663360" behindDoc="0" locked="0" layoutInCell="1" allowOverlap="1" wp14:anchorId="6ABCDDF4" wp14:editId="6A9BC503">
              <wp:simplePos x="0" y="0"/>
              <wp:positionH relativeFrom="column">
                <wp:posOffset>4607916</wp:posOffset>
              </wp:positionH>
              <wp:positionV relativeFrom="paragraph">
                <wp:posOffset>81584</wp:posOffset>
              </wp:positionV>
              <wp:extent cx="1535430" cy="4572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029820CB" w14:textId="77777777" w:rsidR="00EA0433" w:rsidRPr="00B677DC" w:rsidRDefault="00EA0433" w:rsidP="00BA1183">
                          <w:pPr>
                            <w:jc w:val="center"/>
                            <w:rPr>
                              <w:rFonts w:cstheme="minorHAnsi"/>
                              <w:sz w:val="16"/>
                              <w:szCs w:val="16"/>
                              <w:rtl/>
                            </w:rPr>
                          </w:pPr>
                          <w:r w:rsidRPr="00B677DC">
                            <w:rPr>
                              <w:rFonts w:cs="Calibri"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BCDDF4"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ETQAIAAFoEAAAOAAAAZHJzL2Uyb0RvYy54bWysVL1u2zAQ3gv0HQjutezYTlvBcuAmcFEg&#10;SAI4RWaaIi0BFI8laUvuW3RLxk4F8kJ6nR4p2THSTkUX6nj/931HzS6aSpGdsK4EndHRYEiJ0Bzy&#10;Um8y+vV++e4DJc4znTMFWmR0Lxy9mL99M6tNKs6gAJULSzCJdmltMlp4b9IkcbwQFXMDMEKjUYKt&#10;mMer3SS5ZTVmr1RyNhyeJzXY3FjgwjnUXnVGOo/5pRTc30rphCcqo9ibj6eN5zqcyXzG0o1lpih5&#10;3wb7hy4qVmosekx1xTwjW1v+kaoquQUH0g84VAlIWXIRZ8BpRsNX06wKZkScBcFx5giT+39p+c3u&#10;zpIyR+4o0axCitrn9qn90T6T9rH91f5sH8kowFQbl6L3yqC/bz5BE0J6vUNlmL6RtgpfnIugHQHf&#10;H0EWjSc8BE3H08kYTRxtk+l7ZDGkSV6ijXX+s4CKBCGjFkmM2LLdtfOd68ElFNOwLJVCPUuVJnVG&#10;z8fTYQw4WjC50lgjzND1GiTfrJt+gDXke5zLQrcgzvBlicWvmfN3zOJGYL+45f4WD6kAi0AvUVKA&#10;/f43ffBHotBKSY0bllH3bcusoER90Ujhx9FkElYyXiIQlNhTy/rUorfVJeASI03YXRQx2Hp10EoL&#10;1QM+hkWoiiamOdbOqD+Il77be3xMXCwW0QmX0DB/rVeGh9QBwwDtffPArOnx98jcDRx2kaWvaOh8&#10;OyIWWw+yjBwFgDtUe9xxgSPL/WMLL+T0Hr1efgnz3wAAAP//AwBQSwMEFAAGAAgAAAAhABjzfOfg&#10;AAAACQEAAA8AAABkcnMvZG93bnJldi54bWxMj0FPg0AQhe8m/ofNmHizi0QKIkvTkDQmRg+tvXhb&#10;2CkQ2Vlkty366x1P9Th5X958r1jNdhAnnHzvSMH9IgKB1DjTU6tg/765y0D4oMnowREq+EYPq/L6&#10;qtC5cWfa4mkXWsEl5HOtoAthzKX0TYdW+4UbkTg7uMnqwOfUSjPpM5fbQcZRtJRW98QfOj1i1WHz&#10;uTtaBS/V5k1v69hmP0P1/HpYj1/7j0Sp25t5/QQi4BwuMPzpszqU7FS7IxkvBgVpnKSMchDzBAYe&#10;l2kColaQPWQgy0L+X1D+AgAA//8DAFBLAQItABQABgAIAAAAIQC2gziS/gAAAOEBAAATAAAAAAAA&#10;AAAAAAAAAAAAAABbQ29udGVudF9UeXBlc10ueG1sUEsBAi0AFAAGAAgAAAAhADj9If/WAAAAlAEA&#10;AAsAAAAAAAAAAAAAAAAALwEAAF9yZWxzLy5yZWxzUEsBAi0AFAAGAAgAAAAhAFpnARNAAgAAWgQA&#10;AA4AAAAAAAAAAAAAAAAALgIAAGRycy9lMm9Eb2MueG1sUEsBAi0AFAAGAAgAAAAhABjzfOfgAAAA&#10;CQEAAA8AAAAAAAAAAAAAAAAAmgQAAGRycy9kb3ducmV2LnhtbFBLBQYAAAAABAAEAPMAAACnBQAA&#10;AAA=&#10;" filled="f" stroked="f" strokeweight=".5pt">
              <v:textbox>
                <w:txbxContent>
                  <w:p w14:paraId="029820CB" w14:textId="77777777" w:rsidR="00EA0433" w:rsidRPr="00B677DC" w:rsidRDefault="00EA0433" w:rsidP="00BA1183">
                    <w:pPr>
                      <w:jc w:val="center"/>
                      <w:rPr>
                        <w:rFonts w:cstheme="minorHAnsi"/>
                        <w:sz w:val="16"/>
                        <w:szCs w:val="16"/>
                        <w:rtl/>
                      </w:rPr>
                    </w:pPr>
                    <w:r w:rsidRPr="00B677DC">
                      <w:rPr>
                        <w:rFonts w:cs="Calibri"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lang w:eastAsia="en-US"/>
      </w:rPr>
      <w:drawing>
        <wp:anchor distT="0" distB="0" distL="114300" distR="114300" simplePos="0" relativeHeight="251668480" behindDoc="0" locked="0" layoutInCell="1" allowOverlap="1" wp14:anchorId="74E1E917" wp14:editId="19B811DE">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4384" behindDoc="0" locked="0" layoutInCell="1" allowOverlap="1" wp14:anchorId="45922486" wp14:editId="12900F56">
              <wp:simplePos x="0" y="0"/>
              <wp:positionH relativeFrom="column">
                <wp:posOffset>2796692</wp:posOffset>
              </wp:positionH>
              <wp:positionV relativeFrom="paragraph">
                <wp:posOffset>118796</wp:posOffset>
              </wp:positionV>
              <wp:extent cx="218186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1B36AAB1" w14:textId="77777777" w:rsidR="00EA0433" w:rsidRPr="00B677DC" w:rsidRDefault="00EA0433" w:rsidP="00BA118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922486" id="תיבת טקסט 2" o:spid="_x0000_s1027" type="#_x0000_t202" style="position:absolute;left:0;text-align:left;margin-left:220.2pt;margin-top:9.35pt;width:171.8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SlRAIAAGEEAAAOAAAAZHJzL2Uyb0RvYy54bWysVM1u2zAMvg/YOwi6L06yNMuMOEXWIsOA&#10;oC2QDj0rshwbkERNUmJnb7Fbe9xpQF/IrzNKTtKg22nYRaZIij/fR3p62ShJdsK6CnRGB70+JUJz&#10;yCu9yejX+8W7CSXOM50zCVpkdC8cvZy9fTOtTSqGUILMhSUYRLu0NhktvTdpkjheCsVcD4zQaCzA&#10;KubxajdJblmN0ZVMhv3+OKnB5sYCF86h9roz0lmMXxSC+9uicMITmVGszcfTxnMdzmQ2ZenGMlNW&#10;/FAG+4cqFKs0Jj2Fumaeka2t/gilKm7BQeF7HFQCRVFxEXvAbgb9V92sSmZE7AXBceYEk/t/YfnN&#10;7s6SKs/okBLNFFLUPrdP7Y/2mbSP7a/2Z/tIhgGm2rgUvVcG/X3zCRqk+6h3qAzdN4VV4Yt9EbQj&#10;4PsTyKLxhKNyOJgMJmM0cbSNLj4giyFM8vLaWOc/C1AkCBm1SGLElu2WzneuR5eQTMOikjISKTWp&#10;Mzp+f9GPD04WDC415gg9dLUGyTfrJrZ+6mMN+R7bs9DNiTN8UWENS+b8HbM4GFg2Dru/xaOQgLng&#10;IFFSgv3+N33wR77QSkmNg5ZR923LrKBEftHI5MfBaBQmM14iHpTYc8v63KK36gpwlge4VoZHER9b&#10;L4/awoJ6wJ2Yh6xoYppj7oz6o3jlu/HHneJiPo9OOIuG+aVeGR5CB1QDwvfNA7PmQINHAm/gOJIs&#10;fcVG59vxMd96KKpIVcC5Q/UAP85xJPuwc2FRzu/R6+XPMPsN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BnaVSlRAIA&#10;AGEEAAAOAAAAAAAAAAAAAAAAAC4CAABkcnMvZTJvRG9jLnhtbFBLAQItABQABgAIAAAAIQDjpQOC&#10;4AAAAAkBAAAPAAAAAAAAAAAAAAAAAJ4EAABkcnMvZG93bnJldi54bWxQSwUGAAAAAAQABADzAAAA&#10;qwUAAAAA&#10;" filled="f" stroked="f" strokeweight=".5pt">
              <v:textbox>
                <w:txbxContent>
                  <w:p w14:paraId="1B36AAB1" w14:textId="77777777" w:rsidR="00EA0433" w:rsidRPr="00B677DC" w:rsidRDefault="00EA0433" w:rsidP="00BA118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lang w:eastAsia="en-US"/>
      </w:rPr>
      <w:drawing>
        <wp:anchor distT="0" distB="0" distL="114300" distR="114300" simplePos="0" relativeHeight="251665408" behindDoc="0" locked="0" layoutInCell="1" allowOverlap="1" wp14:anchorId="3BA903E0" wp14:editId="5E06739A">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6432" behindDoc="0" locked="0" layoutInCell="1" allowOverlap="1" wp14:anchorId="388DC2DF" wp14:editId="3179BC61">
              <wp:simplePos x="0" y="0"/>
              <wp:positionH relativeFrom="margin">
                <wp:posOffset>1013562</wp:posOffset>
              </wp:positionH>
              <wp:positionV relativeFrom="paragraph">
                <wp:posOffset>150520</wp:posOffset>
              </wp:positionV>
              <wp:extent cx="2129790" cy="621030"/>
              <wp:effectExtent l="0" t="0" r="0" b="7620"/>
              <wp:wrapNone/>
              <wp:docPr id="3"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5C9B1874" w14:textId="77777777" w:rsidR="00EA0433" w:rsidRPr="00B677DC" w:rsidRDefault="00EA0433" w:rsidP="00BA118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C2DF" id="תיבת טקסט 3" o:spid="_x0000_s1028" type="#_x0000_t202" style="position:absolute;left:0;text-align:left;margin-left:79.8pt;margin-top:11.85pt;width:167.7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YXRwIAAGEEAAAOAAAAZHJzL2Uyb0RvYy54bWysVM1u2zAMvg/YOwi6L/5J2i5GnCJrkWFA&#10;0RZIh54VWY4N2KImKbGzt9itPe40oC/k1xklx2nQ7TTsIlMkxZ/vIz27bOuK7IQ2JciURqOQEiE5&#10;ZKXcpPTrw/LDR0qMZTJjFUiR0r0w9HL+/t2sUYmIoYAqE5pgEGmSRqW0sFYlQWB4IWpmRqCERGMO&#10;umYWr3oTZJo1GL2ugjgMz4MGdKY0cGEMaq97I537+HkuuL3LcyMsqVKKtVl/an+u3RnMZyzZaKaK&#10;kh/KYP9QRc1KiUmPoa6ZZWSryz9C1SXXYCC3Iw51AHlecuF7wG6i8E03q4Ip4XtBcIw6wmT+X1h+&#10;u7vXpMxSOqZEshop6l665+5H90K6p+5X97N7ImMHU6NMgt4rhf62/QQt0j3oDSpd922ua/fFvgja&#10;EfD9EWTRWsJRGUfx9GKKJo628zgKx56F4PW10sZ+FlATJ6RUI4keW7a7MRYrQdfBxSWTsCyryhNZ&#10;SdJg0PFZ6B8cLfiikvjQ9dDX6iTbrlvfejz0sYZsj+1p6OfEKL4ssYYbZuw90zgYWDYOu73DI68A&#10;c8FBoqQA/f1veuePfKGVkgYHLaXm25ZpQUn1RSKT02gycZPpL5Ozixgv+tSyPrXIbX0FOMsRrpXi&#10;XnT+thq0uYb6EXdi4bKiiUmOuVNqB/HK9uOPO8XFYuGdcBYVszdypbgL7VB1CD+0j0yrAw0WCbyF&#10;YSRZ8oaN3rfnY7G1kJeeKodzj+oBfpxjz+Bh59yinN691+ufYf4b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0mQG&#10;F0cCAABhBAAADgAAAAAAAAAAAAAAAAAuAgAAZHJzL2Uyb0RvYy54bWxQSwECLQAUAAYACAAAACEA&#10;O9mYquEAAAAKAQAADwAAAAAAAAAAAAAAAAChBAAAZHJzL2Rvd25yZXYueG1sUEsFBgAAAAAEAAQA&#10;8wAAAK8FAAAAAA==&#10;" filled="f" stroked="f" strokeweight=".5pt">
              <v:textbox>
                <w:txbxContent>
                  <w:p w14:paraId="5C9B1874" w14:textId="77777777" w:rsidR="00EA0433" w:rsidRPr="00B677DC" w:rsidRDefault="00EA0433" w:rsidP="00BA118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lang w:eastAsia="en-US"/>
      </w:rPr>
      <w:drawing>
        <wp:anchor distT="0" distB="0" distL="114300" distR="114300" simplePos="0" relativeHeight="251669504" behindDoc="0" locked="0" layoutInCell="1" allowOverlap="1" wp14:anchorId="263CA723" wp14:editId="7FE4B1A4">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71552" behindDoc="0" locked="0" layoutInCell="1" allowOverlap="1" wp14:anchorId="037FEF2C" wp14:editId="5E071192">
              <wp:simplePos x="0" y="0"/>
              <wp:positionH relativeFrom="margin">
                <wp:posOffset>-811480</wp:posOffset>
              </wp:positionH>
              <wp:positionV relativeFrom="paragraph">
                <wp:posOffset>149250</wp:posOffset>
              </wp:positionV>
              <wp:extent cx="2130281"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103CD80F" w14:textId="77777777" w:rsidR="00EA0433" w:rsidRPr="00F20046" w:rsidRDefault="00EA0433" w:rsidP="00BA118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FEF2C" id="תיבת טקסט 4" o:spid="_x0000_s1029" type="#_x0000_t202" style="position:absolute;left:0;text-align:left;margin-left:-63.9pt;margin-top:11.75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NLRwIAAGEEAAAOAAAAZHJzL2Uyb0RvYy54bWysVM1u2zAMvg/YOwi6L/5J2nVGnCJrkWFA&#10;0RZIh54VWUoM2KImKbGzt9itO+40oC/k1xklx2nQ7TTsIkskRfL7PsrTy7auyE4YW4LKaTKKKRGK&#10;Q1GqdU6/PCzeXVBiHVMFq0CJnO6FpZezt2+mjc5EChuoCmEIJlE2a3RON87pLIos34ia2RFoodAp&#10;wdTM4dGso8KwBrPXVZTG8XnUgCm0AS6sRet176SzkF9Kwd2dlFY4UuUUe3NhNWFd+TWaTVm2Nkxv&#10;Sn5og/1DFzUrFRY9prpmjpGtKf9IVZfcgAXpRhzqCKQsuQgYEE0Sv0Kz3DAtAhYkx+ojTfb/peW3&#10;u3tDyiKnE0oUq1Gi7rn70X3vnkn31P3qfnZPZOJparTNMHqpMd61H6FFuQe7RaNH30pT+y/iIuhH&#10;wvdHkkXrCEdjmozj9CKhhKPvPE3icVAhermtjXWfBNTEb3JqUMTALdvdWIedYOgQ4ospWJRVFYSs&#10;FGkw6fgsDheOHrxRKbzoMfS9+p1rV22APh5wrKDYIzwD/ZxYzRcl9nDDrLtnBgcDEeGwuztcZAVY&#10;Cw47SjZgvv3N7uNRL/RS0uCg5dR+3TIjKKk+K1TyQzKZ+MkMh8nZ+xQP5tSzOvWobX0FOMvIH3YX&#10;tj7eVYNVGqgf8U3MfVV0McWxdk7dsL1y/fjjm+JiPg9BOIuauRu11Nyn9qx6hh/aR2b0QQaHAt7C&#10;MJIse6VGH9vrMd86kGWQyvPcs3qgH+c4KHh4c/6hnJ5D1MufYfYbAAD//wMAUEsDBBQABgAIAAAA&#10;IQBu/Md84gAAAAsBAAAPAAAAZHJzL2Rvd25yZXYueG1sTI/BTsMwEETvSPyDtZW4tU5clVQhTlVF&#10;qpAQHFp64ebE2ySqvQ6x2wa+HnOC42qeZt4Wm8kadsXR944kpIsEGFLjdE+thOP7br4G5oMirYwj&#10;lPCFHjbl/V2hcu1utMfrIbQslpDPlYQuhCHn3DcdWuUXbkCK2cmNVoV4ji3Xo7rFcmu4SJJHblVP&#10;caFTA1YdNufDxUp4qXZval8Lu/421fPraTt8Hj9WUj7Mpu0TsIBT+IPhVz+qQxmdanch7ZmRME9F&#10;Ft2DBLFcAYuESLIMWB1RkS6BlwX//0P5AwAA//8DAFBLAQItABQABgAIAAAAIQC2gziS/gAAAOEB&#10;AAATAAAAAAAAAAAAAAAAAAAAAABbQ29udGVudF9UeXBlc10ueG1sUEsBAi0AFAAGAAgAAAAhADj9&#10;If/WAAAAlAEAAAsAAAAAAAAAAAAAAAAALwEAAF9yZWxzLy5yZWxzUEsBAi0AFAAGAAgAAAAhAJ0L&#10;U0tHAgAAYQQAAA4AAAAAAAAAAAAAAAAALgIAAGRycy9lMm9Eb2MueG1sUEsBAi0AFAAGAAgAAAAh&#10;AG78x3ziAAAACwEAAA8AAAAAAAAAAAAAAAAAoQQAAGRycy9kb3ducmV2LnhtbFBLBQYAAAAABAAE&#10;APMAAACwBQAAAAA=&#10;" filled="f" stroked="f" strokeweight=".5pt">
              <v:textbox>
                <w:txbxContent>
                  <w:p w14:paraId="103CD80F" w14:textId="77777777" w:rsidR="00EA0433" w:rsidRPr="00F20046" w:rsidRDefault="00EA0433" w:rsidP="00BA118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lang w:eastAsia="en-US"/>
      </w:rPr>
      <w:drawing>
        <wp:anchor distT="0" distB="0" distL="114300" distR="114300" simplePos="0" relativeHeight="251670528" behindDoc="0" locked="0" layoutInCell="1" allowOverlap="1" wp14:anchorId="5039FCC8" wp14:editId="5BA37054">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7456" behindDoc="0" locked="0" layoutInCell="1" allowOverlap="1" wp14:anchorId="28192108" wp14:editId="6714F390">
              <wp:simplePos x="0" y="0"/>
              <wp:positionH relativeFrom="column">
                <wp:posOffset>-81915</wp:posOffset>
              </wp:positionH>
              <wp:positionV relativeFrom="paragraph">
                <wp:posOffset>-223149</wp:posOffset>
              </wp:positionV>
              <wp:extent cx="6228080" cy="0"/>
              <wp:effectExtent l="0" t="0" r="20320" b="19050"/>
              <wp:wrapNone/>
              <wp:docPr id="5"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E6859" id="מחבר ישר 5"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FtygEAAL4DAAAOAAAAZHJzL2Uyb0RvYy54bWysU82O0zAQviPxDpbvNGmlXVVR0z3sCjgg&#10;qPh5AK8zbi38p7Fp0sfghLhwhifK6zB22iziR0KIy8Rjf/PNfDOTzc1gDTsCRu1dy5eLmjNw0nfa&#10;7Vv+7u3TJ2vOYhKuE8Y7aPkJIr/ZPn606UMDK3/wpgNkROJi04eWH1IKTVVFeQAr4sIHcPSoPFqR&#10;yMV91aHoid2aalXX11XvsQvoJcRIt3fTI98WfqVApldKRUjMtJxqS8VisffZVtuNaPYowkHLcxni&#10;H6qwQjtKOlPdiSTYB9S/UFkt0Uev0kJ6W3mltISigdQs65/UvDmIAEULNSeGuU3x/9HKl8cdMt21&#10;/IozJyyNaPwyfho/jl/Z+Hn8Rp+r3KQ+xIawt26HZy+GHWbFg0LLlNHhOc2/9IBUsaG0+DS3GIbE&#10;JF1er1brek2TkJe3aqLIVAFjegbesnxoudEuqxeNOL6IidIS9AIhJ5c0FVFO6WQgg417DYoUUbKp&#10;nLJLcGuQHQVtQfd+mQURV0HmEKWNmYPqkvKPQWdsDoOyX38bOKNLRu/SHGi18/i7rGm4lKom/EX1&#10;pDXLvvfdqYyktIOWpCg7L3Tewh/9Ev7w222/Aw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Dk5qFtygEAAL4DAAAOAAAA&#10;AAAAAAAAAAAAAC4CAABkcnMvZTJvRG9jLnhtbFBLAQItABQABgAIAAAAIQCeFB8N3wAAAAsBAAAP&#10;AAAAAAAAAAAAAAAAACQEAABkcnMvZG93bnJldi54bWxQSwUGAAAAAAQABADzAAAAMAUAAAAA&#10;" strokecolor="black [3040]"/>
          </w:pict>
        </mc:Fallback>
      </mc:AlternateContent>
    </w:r>
  </w:p>
  <w:p w14:paraId="738C2E57" w14:textId="77777777" w:rsidR="00EA0433" w:rsidRDefault="00EA0433" w:rsidP="00BA1183">
    <w:pPr>
      <w:pStyle w:val="Footer"/>
      <w:jc w:val="right"/>
    </w:pPr>
  </w:p>
  <w:p w14:paraId="63DAB71D" w14:textId="77777777" w:rsidR="00EA0433" w:rsidRPr="002F0867" w:rsidRDefault="00EA0433" w:rsidP="00BA1183">
    <w:pPr>
      <w:pStyle w:val="Footer"/>
    </w:pPr>
  </w:p>
  <w:p w14:paraId="58AFC8F2" w14:textId="77777777" w:rsidR="00EA0433" w:rsidRPr="00BA1183" w:rsidRDefault="00EA0433" w:rsidP="00BA1183">
    <w:pPr>
      <w:pStyle w:val="Footer"/>
    </w:pPr>
  </w:p>
  <w:p w14:paraId="0AE8399D" w14:textId="77777777" w:rsidR="00EA0433" w:rsidRDefault="00EA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9D905" w14:textId="77777777" w:rsidR="00645381" w:rsidRDefault="00645381" w:rsidP="00E5391B">
      <w:r>
        <w:separator/>
      </w:r>
    </w:p>
  </w:footnote>
  <w:footnote w:type="continuationSeparator" w:id="0">
    <w:p w14:paraId="4373266C" w14:textId="77777777" w:rsidR="00645381" w:rsidRDefault="00645381" w:rsidP="00E5391B">
      <w:r>
        <w:continuationSeparator/>
      </w:r>
    </w:p>
  </w:footnote>
  <w:footnote w:type="continuationNotice" w:id="1">
    <w:p w14:paraId="14B6B91B" w14:textId="77777777" w:rsidR="00645381" w:rsidRDefault="006453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FE46" w14:textId="77777777" w:rsidR="00C05BC5" w:rsidRDefault="006B1198">
    <w:pPr>
      <w:pStyle w:val="Header"/>
      <w:jc w:val="center"/>
      <w:rPr>
        <w:rFonts w:ascii="Arial Unicode MS" w:eastAsia="Arial Unicode MS" w:hAnsi="Arial Unicode MS" w:cs="Arial Unicode MS"/>
        <w:color w:val="000000"/>
        <w:sz w:val="17"/>
        <w:rtl/>
      </w:rPr>
    </w:pPr>
    <w:bookmarkStart w:id="1" w:name="aliashAdvancedHF1HeaderEvenPages"/>
    <w:r>
      <w:rPr>
        <w:noProof/>
        <w:rtl/>
      </w:rPr>
      <w:pict w14:anchorId="7CB25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144344" o:spid="_x0000_s2050" type="#_x0000_t136" style="position:absolute;left:0;text-align:left;margin-left:0;margin-top:0;width:422.45pt;height:168.95pt;rotation:315;z-index:-251655168;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C05BC5">
      <w:rPr>
        <w:rFonts w:ascii="Arial Unicode MS" w:eastAsia="Arial Unicode MS" w:hAnsi="Arial Unicode MS" w:cs="Times New Roman"/>
        <w:color w:val="000000"/>
        <w:sz w:val="17"/>
        <w:rtl/>
      </w:rPr>
      <w:t xml:space="preserve">בנק ישראל </w:t>
    </w:r>
    <w:r w:rsidR="00C05BC5">
      <w:rPr>
        <w:rFonts w:ascii="Arial Unicode MS" w:eastAsia="Arial Unicode MS" w:hAnsi="Arial Unicode MS" w:cs="Arial Unicode MS"/>
        <w:color w:val="000000"/>
        <w:sz w:val="17"/>
        <w:rtl/>
      </w:rPr>
      <w:t xml:space="preserve">- </w:t>
    </w:r>
    <w:r w:rsidR="00C05BC5">
      <w:rPr>
        <w:rFonts w:ascii="Arial Unicode MS" w:eastAsia="Arial Unicode MS" w:hAnsi="Arial Unicode MS" w:cs="Times New Roman"/>
        <w:color w:val="000000"/>
        <w:sz w:val="17"/>
        <w:rtl/>
      </w:rPr>
      <w:t>חסוי</w:t>
    </w:r>
  </w:p>
  <w:bookmarkEnd w:id="1"/>
  <w:p w14:paraId="2846B0FA" w14:textId="77777777" w:rsidR="00C05BC5" w:rsidRDefault="00C05BC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9820A" w14:textId="77777777" w:rsidR="00C05BC5" w:rsidRDefault="00C05BC5" w:rsidP="00DA477C">
    <w:pPr>
      <w:spacing w:after="360" w:line="360" w:lineRule="auto"/>
      <w:jc w:val="right"/>
      <w:rPr>
        <w:rFonts w:ascii="Arial Unicode MS" w:eastAsia="Arial Unicode MS" w:hAnsi="Arial Unicode MS" w:cs="David"/>
        <w:bCs/>
        <w:color w:val="000000"/>
        <w:sz w:val="17"/>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597C" w14:textId="77777777" w:rsidR="00C05BC5" w:rsidRDefault="006B1198">
    <w:pPr>
      <w:pStyle w:val="Header"/>
      <w:jc w:val="center"/>
      <w:rPr>
        <w:rFonts w:ascii="Arial Unicode MS" w:eastAsia="Arial Unicode MS" w:hAnsi="Arial Unicode MS" w:cs="Arial Unicode MS"/>
        <w:color w:val="000000"/>
        <w:sz w:val="17"/>
        <w:rtl/>
      </w:rPr>
    </w:pPr>
    <w:bookmarkStart w:id="2" w:name="aliashAdvancedHF1HeaderFirstPage"/>
    <w:r>
      <w:rPr>
        <w:noProof/>
        <w:rtl/>
      </w:rPr>
      <w:pict w14:anchorId="6039F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144343" o:spid="_x0000_s2049" type="#_x0000_t136" style="position:absolute;left:0;text-align:left;margin-left:0;margin-top:0;width:422.45pt;height:168.95pt;rotation:315;z-index:-251657216;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C05BC5">
      <w:rPr>
        <w:rFonts w:ascii="Arial Unicode MS" w:eastAsia="Arial Unicode MS" w:hAnsi="Arial Unicode MS" w:cs="Times New Roman"/>
        <w:color w:val="000000"/>
        <w:sz w:val="17"/>
        <w:rtl/>
      </w:rPr>
      <w:t xml:space="preserve">בנק ישראל </w:t>
    </w:r>
    <w:r w:rsidR="00C05BC5">
      <w:rPr>
        <w:rFonts w:ascii="Arial Unicode MS" w:eastAsia="Arial Unicode MS" w:hAnsi="Arial Unicode MS" w:cs="Arial Unicode MS"/>
        <w:color w:val="000000"/>
        <w:sz w:val="17"/>
        <w:rtl/>
      </w:rPr>
      <w:t xml:space="preserve">- </w:t>
    </w:r>
    <w:r w:rsidR="00C05BC5">
      <w:rPr>
        <w:rFonts w:ascii="Arial Unicode MS" w:eastAsia="Arial Unicode MS" w:hAnsi="Arial Unicode MS" w:cs="Times New Roman"/>
        <w:color w:val="000000"/>
        <w:sz w:val="17"/>
        <w:rtl/>
      </w:rPr>
      <w:t>חסוי</w:t>
    </w:r>
  </w:p>
  <w:bookmarkEnd w:id="2"/>
  <w:p w14:paraId="5A70A504" w14:textId="77777777" w:rsidR="00C05BC5" w:rsidRDefault="00C05B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5EF"/>
    <w:multiLevelType w:val="hybridMultilevel"/>
    <w:tmpl w:val="70909C88"/>
    <w:lvl w:ilvl="0" w:tplc="0409000F">
      <w:start w:val="1"/>
      <w:numFmt w:val="decimal"/>
      <w:lvlText w:val="%1."/>
      <w:lvlJc w:val="left"/>
      <w:pPr>
        <w:ind w:left="1136" w:hanging="360"/>
      </w:p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 w15:restartNumberingAfterBreak="0">
    <w:nsid w:val="17D50877"/>
    <w:multiLevelType w:val="hybridMultilevel"/>
    <w:tmpl w:val="26F4C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652CFF"/>
    <w:multiLevelType w:val="hybridMultilevel"/>
    <w:tmpl w:val="84D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91175"/>
    <w:multiLevelType w:val="hybridMultilevel"/>
    <w:tmpl w:val="D680AF1A"/>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2BCF664B"/>
    <w:multiLevelType w:val="hybridMultilevel"/>
    <w:tmpl w:val="2EE8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2718A"/>
    <w:multiLevelType w:val="hybridMultilevel"/>
    <w:tmpl w:val="855A367C"/>
    <w:lvl w:ilvl="0" w:tplc="129E85DC">
      <w:start w:val="1"/>
      <w:numFmt w:val="decimal"/>
      <w:lvlText w:val="%1)"/>
      <w:lvlJc w:val="left"/>
      <w:pPr>
        <w:tabs>
          <w:tab w:val="num" w:pos="720"/>
        </w:tabs>
        <w:ind w:left="720" w:hanging="360"/>
      </w:pPr>
      <w:rPr>
        <w:rFonts w:hint="default"/>
        <w:b w:val="0"/>
        <w:bCs w:val="0"/>
      </w:rPr>
    </w:lvl>
    <w:lvl w:ilvl="1" w:tplc="2A4CF256">
      <w:start w:val="1"/>
      <w:numFmt w:val="decimal"/>
      <w:lvlText w:val="%2)"/>
      <w:lvlJc w:val="left"/>
      <w:pPr>
        <w:tabs>
          <w:tab w:val="num" w:pos="1440"/>
        </w:tabs>
        <w:ind w:left="1440" w:hanging="360"/>
      </w:pPr>
      <w:rPr>
        <w:rFonts w:hint="default"/>
        <w:b w:val="0"/>
        <w:bCs w:val="0"/>
      </w:rPr>
    </w:lvl>
    <w:lvl w:ilvl="2" w:tplc="560ED626">
      <w:start w:val="1"/>
      <w:numFmt w:val="decimal"/>
      <w:lvlText w:val="%3."/>
      <w:lvlJc w:val="left"/>
      <w:pPr>
        <w:tabs>
          <w:tab w:val="num" w:pos="2340"/>
        </w:tabs>
        <w:ind w:left="2340" w:hanging="360"/>
      </w:pPr>
      <w:rPr>
        <w:rFonts w:ascii="Arial" w:eastAsia="Times New Roman" w:hAnsi="Arial" w:cs="David"/>
      </w:rPr>
    </w:lvl>
    <w:lvl w:ilvl="3" w:tplc="04090011">
      <w:start w:val="1"/>
      <w:numFmt w:val="decimal"/>
      <w:lvlText w:val="%4)"/>
      <w:lvlJc w:val="left"/>
      <w:pPr>
        <w:tabs>
          <w:tab w:val="num" w:pos="2880"/>
        </w:tabs>
        <w:ind w:left="2880" w:hanging="360"/>
      </w:pPr>
      <w:rPr>
        <w:rFonts w:hint="default"/>
        <w:b w:val="0"/>
        <w:bCs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076BE7"/>
    <w:multiLevelType w:val="hybridMultilevel"/>
    <w:tmpl w:val="8D54775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321B62BA"/>
    <w:multiLevelType w:val="hybridMultilevel"/>
    <w:tmpl w:val="E76A5638"/>
    <w:lvl w:ilvl="0" w:tplc="0409000F">
      <w:start w:val="1"/>
      <w:numFmt w:val="decimal"/>
      <w:lvlText w:val="%1."/>
      <w:lvlJc w:val="left"/>
      <w:pPr>
        <w:ind w:left="1136" w:hanging="360"/>
      </w:pPr>
    </w:lvl>
    <w:lvl w:ilvl="1" w:tplc="04090019">
      <w:start w:val="1"/>
      <w:numFmt w:val="lowerLetter"/>
      <w:lvlText w:val="%2."/>
      <w:lvlJc w:val="left"/>
      <w:pPr>
        <w:ind w:left="1856" w:hanging="360"/>
      </w:pPr>
    </w:lvl>
    <w:lvl w:ilvl="2" w:tplc="0409001B">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8" w15:restartNumberingAfterBreak="0">
    <w:nsid w:val="45963D15"/>
    <w:multiLevelType w:val="multilevel"/>
    <w:tmpl w:val="0B449212"/>
    <w:lvl w:ilvl="0">
      <w:start w:val="2"/>
      <w:numFmt w:val="decimal"/>
      <w:lvlText w:val="%1"/>
      <w:lvlJc w:val="left"/>
      <w:pPr>
        <w:ind w:left="360" w:hanging="360"/>
      </w:pPr>
      <w:rPr>
        <w:rFonts w:hint="default"/>
      </w:rPr>
    </w:lvl>
    <w:lvl w:ilvl="1">
      <w:start w:val="1"/>
      <w:numFmt w:val="decimal"/>
      <w:lvlText w:val="%1.%2"/>
      <w:lvlJc w:val="left"/>
      <w:pPr>
        <w:ind w:left="1856" w:hanging="360"/>
      </w:pPr>
      <w:rPr>
        <w:rFonts w:hint="default"/>
      </w:rPr>
    </w:lvl>
    <w:lvl w:ilvl="2">
      <w:start w:val="1"/>
      <w:numFmt w:val="decimal"/>
      <w:lvlText w:val="%1.%2.%3"/>
      <w:lvlJc w:val="left"/>
      <w:pPr>
        <w:ind w:left="3712" w:hanging="720"/>
      </w:pPr>
      <w:rPr>
        <w:rFonts w:hint="default"/>
      </w:rPr>
    </w:lvl>
    <w:lvl w:ilvl="3">
      <w:start w:val="1"/>
      <w:numFmt w:val="decimal"/>
      <w:lvlText w:val="%1.%2.%3.%4"/>
      <w:lvlJc w:val="left"/>
      <w:pPr>
        <w:ind w:left="5208" w:hanging="720"/>
      </w:pPr>
      <w:rPr>
        <w:rFonts w:hint="default"/>
      </w:rPr>
    </w:lvl>
    <w:lvl w:ilvl="4">
      <w:start w:val="1"/>
      <w:numFmt w:val="decimal"/>
      <w:lvlText w:val="%1.%2.%3.%4.%5"/>
      <w:lvlJc w:val="left"/>
      <w:pPr>
        <w:ind w:left="7064" w:hanging="1080"/>
      </w:pPr>
      <w:rPr>
        <w:rFonts w:hint="default"/>
      </w:rPr>
    </w:lvl>
    <w:lvl w:ilvl="5">
      <w:start w:val="1"/>
      <w:numFmt w:val="decimal"/>
      <w:lvlText w:val="%1.%2.%3.%4.%5.%6"/>
      <w:lvlJc w:val="left"/>
      <w:pPr>
        <w:ind w:left="8560" w:hanging="1080"/>
      </w:pPr>
      <w:rPr>
        <w:rFonts w:hint="default"/>
      </w:rPr>
    </w:lvl>
    <w:lvl w:ilvl="6">
      <w:start w:val="1"/>
      <w:numFmt w:val="decimal"/>
      <w:lvlText w:val="%1.%2.%3.%4.%5.%6.%7"/>
      <w:lvlJc w:val="left"/>
      <w:pPr>
        <w:ind w:left="10056" w:hanging="1080"/>
      </w:pPr>
      <w:rPr>
        <w:rFonts w:hint="default"/>
      </w:rPr>
    </w:lvl>
    <w:lvl w:ilvl="7">
      <w:start w:val="1"/>
      <w:numFmt w:val="decimal"/>
      <w:lvlText w:val="%1.%2.%3.%4.%5.%6.%7.%8"/>
      <w:lvlJc w:val="left"/>
      <w:pPr>
        <w:ind w:left="11912" w:hanging="1440"/>
      </w:pPr>
      <w:rPr>
        <w:rFonts w:hint="default"/>
      </w:rPr>
    </w:lvl>
    <w:lvl w:ilvl="8">
      <w:start w:val="1"/>
      <w:numFmt w:val="decimal"/>
      <w:lvlText w:val="%1.%2.%3.%4.%5.%6.%7.%8.%9"/>
      <w:lvlJc w:val="left"/>
      <w:pPr>
        <w:ind w:left="13408" w:hanging="1440"/>
      </w:pPr>
      <w:rPr>
        <w:rFonts w:hint="default"/>
      </w:rPr>
    </w:lvl>
  </w:abstractNum>
  <w:abstractNum w:abstractNumId="9" w15:restartNumberingAfterBreak="0">
    <w:nsid w:val="4C7017AF"/>
    <w:multiLevelType w:val="hybridMultilevel"/>
    <w:tmpl w:val="AF7244B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1184DB9"/>
    <w:multiLevelType w:val="hybridMultilevel"/>
    <w:tmpl w:val="23CC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31074"/>
    <w:multiLevelType w:val="hybridMultilevel"/>
    <w:tmpl w:val="A1C6B742"/>
    <w:lvl w:ilvl="0" w:tplc="0409000F">
      <w:start w:val="1"/>
      <w:numFmt w:val="decimal"/>
      <w:lvlText w:val="%1."/>
      <w:lvlJc w:val="left"/>
      <w:pPr>
        <w:ind w:left="1136" w:hanging="360"/>
      </w:pPr>
    </w:lvl>
    <w:lvl w:ilvl="1" w:tplc="04090019">
      <w:start w:val="1"/>
      <w:numFmt w:val="lowerLetter"/>
      <w:lvlText w:val="%2."/>
      <w:lvlJc w:val="left"/>
      <w:pPr>
        <w:ind w:left="1856" w:hanging="360"/>
      </w:pPr>
    </w:lvl>
    <w:lvl w:ilvl="2" w:tplc="0409001B">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2" w15:restartNumberingAfterBreak="0">
    <w:nsid w:val="5C643E20"/>
    <w:multiLevelType w:val="hybridMultilevel"/>
    <w:tmpl w:val="8160D04E"/>
    <w:lvl w:ilvl="0" w:tplc="96F6FD00">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A71BE"/>
    <w:multiLevelType w:val="hybridMultilevel"/>
    <w:tmpl w:val="65B8D67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B0E0FD2"/>
    <w:multiLevelType w:val="hybridMultilevel"/>
    <w:tmpl w:val="CEB0D98E"/>
    <w:lvl w:ilvl="0" w:tplc="603442EC">
      <w:start w:val="3"/>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47610"/>
    <w:multiLevelType w:val="hybridMultilevel"/>
    <w:tmpl w:val="BE42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717F5"/>
    <w:multiLevelType w:val="hybridMultilevel"/>
    <w:tmpl w:val="6E9E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5"/>
  </w:num>
  <w:num w:numId="4">
    <w:abstractNumId w:val="2"/>
  </w:num>
  <w:num w:numId="5">
    <w:abstractNumId w:val="1"/>
  </w:num>
  <w:num w:numId="6">
    <w:abstractNumId w:val="15"/>
  </w:num>
  <w:num w:numId="7">
    <w:abstractNumId w:val="16"/>
  </w:num>
  <w:num w:numId="8">
    <w:abstractNumId w:val="6"/>
  </w:num>
  <w:num w:numId="9">
    <w:abstractNumId w:val="4"/>
  </w:num>
  <w:num w:numId="10">
    <w:abstractNumId w:val="9"/>
  </w:num>
  <w:num w:numId="11">
    <w:abstractNumId w:val="10"/>
  </w:num>
  <w:num w:numId="12">
    <w:abstractNumId w:val="0"/>
  </w:num>
  <w:num w:numId="13">
    <w:abstractNumId w:val="11"/>
  </w:num>
  <w:num w:numId="14">
    <w:abstractNumId w:val="14"/>
  </w:num>
  <w:num w:numId="15">
    <w:abstractNumId w:val="12"/>
  </w:num>
  <w:num w:numId="16">
    <w:abstractNumId w:val="13"/>
  </w:num>
  <w:num w:numId="17">
    <w:abstractNumId w:val="3"/>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42"/>
    <w:rsid w:val="000003FC"/>
    <w:rsid w:val="000005A9"/>
    <w:rsid w:val="000005BC"/>
    <w:rsid w:val="00010273"/>
    <w:rsid w:val="000111A2"/>
    <w:rsid w:val="00015B34"/>
    <w:rsid w:val="00016CC4"/>
    <w:rsid w:val="0002267A"/>
    <w:rsid w:val="00024909"/>
    <w:rsid w:val="0002610A"/>
    <w:rsid w:val="000314A0"/>
    <w:rsid w:val="00032F04"/>
    <w:rsid w:val="000336BF"/>
    <w:rsid w:val="000343CB"/>
    <w:rsid w:val="00034C70"/>
    <w:rsid w:val="00037401"/>
    <w:rsid w:val="00040A42"/>
    <w:rsid w:val="0005330D"/>
    <w:rsid w:val="0005531B"/>
    <w:rsid w:val="000618DD"/>
    <w:rsid w:val="00063788"/>
    <w:rsid w:val="00066ACF"/>
    <w:rsid w:val="00070EC7"/>
    <w:rsid w:val="00074389"/>
    <w:rsid w:val="000744E0"/>
    <w:rsid w:val="00075982"/>
    <w:rsid w:val="00075E24"/>
    <w:rsid w:val="000816B0"/>
    <w:rsid w:val="00081C07"/>
    <w:rsid w:val="00091C01"/>
    <w:rsid w:val="00092386"/>
    <w:rsid w:val="00092407"/>
    <w:rsid w:val="00093183"/>
    <w:rsid w:val="00093D27"/>
    <w:rsid w:val="000973F4"/>
    <w:rsid w:val="000A5089"/>
    <w:rsid w:val="000B0BA6"/>
    <w:rsid w:val="000B718A"/>
    <w:rsid w:val="000C075A"/>
    <w:rsid w:val="000C1D8C"/>
    <w:rsid w:val="000C6337"/>
    <w:rsid w:val="000C72F9"/>
    <w:rsid w:val="000C7A4D"/>
    <w:rsid w:val="000C7D41"/>
    <w:rsid w:val="000D0655"/>
    <w:rsid w:val="000D1ADB"/>
    <w:rsid w:val="000E2A49"/>
    <w:rsid w:val="000E4F22"/>
    <w:rsid w:val="000E62F5"/>
    <w:rsid w:val="000E6FE4"/>
    <w:rsid w:val="000E77C6"/>
    <w:rsid w:val="000F6911"/>
    <w:rsid w:val="00100EAE"/>
    <w:rsid w:val="001020C0"/>
    <w:rsid w:val="001041E2"/>
    <w:rsid w:val="00104753"/>
    <w:rsid w:val="00104DD2"/>
    <w:rsid w:val="00106123"/>
    <w:rsid w:val="001063EE"/>
    <w:rsid w:val="00107A9B"/>
    <w:rsid w:val="001132D4"/>
    <w:rsid w:val="001175A2"/>
    <w:rsid w:val="00117614"/>
    <w:rsid w:val="00124B25"/>
    <w:rsid w:val="00125B6A"/>
    <w:rsid w:val="0012605D"/>
    <w:rsid w:val="00126B8E"/>
    <w:rsid w:val="001318C1"/>
    <w:rsid w:val="001336D5"/>
    <w:rsid w:val="00135321"/>
    <w:rsid w:val="001363BB"/>
    <w:rsid w:val="00141868"/>
    <w:rsid w:val="001425AA"/>
    <w:rsid w:val="0014469C"/>
    <w:rsid w:val="0014586A"/>
    <w:rsid w:val="001466B0"/>
    <w:rsid w:val="00146E6B"/>
    <w:rsid w:val="00150046"/>
    <w:rsid w:val="00151B4A"/>
    <w:rsid w:val="00151EEA"/>
    <w:rsid w:val="001536C7"/>
    <w:rsid w:val="001539A9"/>
    <w:rsid w:val="00156EAA"/>
    <w:rsid w:val="001649D7"/>
    <w:rsid w:val="00165F7A"/>
    <w:rsid w:val="00166123"/>
    <w:rsid w:val="001679A1"/>
    <w:rsid w:val="0017094C"/>
    <w:rsid w:val="001723D1"/>
    <w:rsid w:val="00173EC3"/>
    <w:rsid w:val="00181DBC"/>
    <w:rsid w:val="00191C49"/>
    <w:rsid w:val="001945E2"/>
    <w:rsid w:val="00194CC0"/>
    <w:rsid w:val="001A012D"/>
    <w:rsid w:val="001A3634"/>
    <w:rsid w:val="001A41BE"/>
    <w:rsid w:val="001A5975"/>
    <w:rsid w:val="001A61D7"/>
    <w:rsid w:val="001A6850"/>
    <w:rsid w:val="001A7157"/>
    <w:rsid w:val="001A77D5"/>
    <w:rsid w:val="001B23D4"/>
    <w:rsid w:val="001B6E7F"/>
    <w:rsid w:val="001C2F19"/>
    <w:rsid w:val="001C393C"/>
    <w:rsid w:val="001C5784"/>
    <w:rsid w:val="001C617E"/>
    <w:rsid w:val="001D3CF5"/>
    <w:rsid w:val="001E541A"/>
    <w:rsid w:val="001E5932"/>
    <w:rsid w:val="001F19E0"/>
    <w:rsid w:val="001F1C53"/>
    <w:rsid w:val="001F3F3D"/>
    <w:rsid w:val="001F55B0"/>
    <w:rsid w:val="00201D02"/>
    <w:rsid w:val="002030EB"/>
    <w:rsid w:val="00203390"/>
    <w:rsid w:val="0020703D"/>
    <w:rsid w:val="00207293"/>
    <w:rsid w:val="00221469"/>
    <w:rsid w:val="0022499A"/>
    <w:rsid w:val="00224DCA"/>
    <w:rsid w:val="0022558B"/>
    <w:rsid w:val="00225ED0"/>
    <w:rsid w:val="002279A2"/>
    <w:rsid w:val="00232C99"/>
    <w:rsid w:val="00234E00"/>
    <w:rsid w:val="00242B5A"/>
    <w:rsid w:val="00246598"/>
    <w:rsid w:val="00246672"/>
    <w:rsid w:val="00251D0F"/>
    <w:rsid w:val="00252120"/>
    <w:rsid w:val="002526A9"/>
    <w:rsid w:val="0026198D"/>
    <w:rsid w:val="00263CC5"/>
    <w:rsid w:val="00264791"/>
    <w:rsid w:val="00266D6C"/>
    <w:rsid w:val="002715FB"/>
    <w:rsid w:val="0027215E"/>
    <w:rsid w:val="002734D3"/>
    <w:rsid w:val="00273733"/>
    <w:rsid w:val="00274308"/>
    <w:rsid w:val="002747A8"/>
    <w:rsid w:val="00281511"/>
    <w:rsid w:val="00281E6C"/>
    <w:rsid w:val="00282FDE"/>
    <w:rsid w:val="002869EA"/>
    <w:rsid w:val="002879BB"/>
    <w:rsid w:val="00287AA7"/>
    <w:rsid w:val="00291320"/>
    <w:rsid w:val="00291FF7"/>
    <w:rsid w:val="00296A19"/>
    <w:rsid w:val="002A3CEF"/>
    <w:rsid w:val="002A3F19"/>
    <w:rsid w:val="002A45B1"/>
    <w:rsid w:val="002A5736"/>
    <w:rsid w:val="002B1439"/>
    <w:rsid w:val="002B1A7F"/>
    <w:rsid w:val="002B2237"/>
    <w:rsid w:val="002B2437"/>
    <w:rsid w:val="002B3373"/>
    <w:rsid w:val="002B64A8"/>
    <w:rsid w:val="002C0A80"/>
    <w:rsid w:val="002C0B7B"/>
    <w:rsid w:val="002C170D"/>
    <w:rsid w:val="002C2DBB"/>
    <w:rsid w:val="002D6B61"/>
    <w:rsid w:val="002D79BF"/>
    <w:rsid w:val="002E5F92"/>
    <w:rsid w:val="002E61E4"/>
    <w:rsid w:val="002E7B19"/>
    <w:rsid w:val="002F4CFC"/>
    <w:rsid w:val="0030271B"/>
    <w:rsid w:val="003031BF"/>
    <w:rsid w:val="003056A5"/>
    <w:rsid w:val="00306E8E"/>
    <w:rsid w:val="00315097"/>
    <w:rsid w:val="00315BF8"/>
    <w:rsid w:val="00316E68"/>
    <w:rsid w:val="00321BE4"/>
    <w:rsid w:val="0032555E"/>
    <w:rsid w:val="003260B4"/>
    <w:rsid w:val="0032710B"/>
    <w:rsid w:val="00331F1C"/>
    <w:rsid w:val="00332159"/>
    <w:rsid w:val="003401AC"/>
    <w:rsid w:val="003420AB"/>
    <w:rsid w:val="003424AD"/>
    <w:rsid w:val="00342877"/>
    <w:rsid w:val="00343671"/>
    <w:rsid w:val="00344648"/>
    <w:rsid w:val="0034486A"/>
    <w:rsid w:val="003472DE"/>
    <w:rsid w:val="00347C0A"/>
    <w:rsid w:val="003559FB"/>
    <w:rsid w:val="003575AB"/>
    <w:rsid w:val="0036099F"/>
    <w:rsid w:val="00361141"/>
    <w:rsid w:val="00362C31"/>
    <w:rsid w:val="00364169"/>
    <w:rsid w:val="003647A4"/>
    <w:rsid w:val="00364D79"/>
    <w:rsid w:val="00373B51"/>
    <w:rsid w:val="00380C6D"/>
    <w:rsid w:val="003811C5"/>
    <w:rsid w:val="003815CB"/>
    <w:rsid w:val="00382DFD"/>
    <w:rsid w:val="00383374"/>
    <w:rsid w:val="00384B2B"/>
    <w:rsid w:val="003856E3"/>
    <w:rsid w:val="00385774"/>
    <w:rsid w:val="00386B29"/>
    <w:rsid w:val="003875F3"/>
    <w:rsid w:val="003958E7"/>
    <w:rsid w:val="003973B4"/>
    <w:rsid w:val="00397B66"/>
    <w:rsid w:val="003A6360"/>
    <w:rsid w:val="003A7746"/>
    <w:rsid w:val="003A7C7E"/>
    <w:rsid w:val="003B126A"/>
    <w:rsid w:val="003B5E25"/>
    <w:rsid w:val="003B65AB"/>
    <w:rsid w:val="003C033F"/>
    <w:rsid w:val="003C0555"/>
    <w:rsid w:val="003C2C24"/>
    <w:rsid w:val="003C3087"/>
    <w:rsid w:val="003C6B28"/>
    <w:rsid w:val="003D20B2"/>
    <w:rsid w:val="003D232F"/>
    <w:rsid w:val="003D26FC"/>
    <w:rsid w:val="003D4F90"/>
    <w:rsid w:val="003E4116"/>
    <w:rsid w:val="003E51DA"/>
    <w:rsid w:val="003E611D"/>
    <w:rsid w:val="003F1B29"/>
    <w:rsid w:val="003F2329"/>
    <w:rsid w:val="003F3F96"/>
    <w:rsid w:val="003F4E3A"/>
    <w:rsid w:val="003F5CFA"/>
    <w:rsid w:val="00405D58"/>
    <w:rsid w:val="004065BD"/>
    <w:rsid w:val="00406C2F"/>
    <w:rsid w:val="00412A30"/>
    <w:rsid w:val="00417528"/>
    <w:rsid w:val="00420AA1"/>
    <w:rsid w:val="00420F12"/>
    <w:rsid w:val="004259E1"/>
    <w:rsid w:val="004264A4"/>
    <w:rsid w:val="00431E1A"/>
    <w:rsid w:val="00432AF9"/>
    <w:rsid w:val="00436950"/>
    <w:rsid w:val="004371B0"/>
    <w:rsid w:val="00437379"/>
    <w:rsid w:val="0043774A"/>
    <w:rsid w:val="00444A5D"/>
    <w:rsid w:val="004454A0"/>
    <w:rsid w:val="004531B3"/>
    <w:rsid w:val="004533EB"/>
    <w:rsid w:val="0045351D"/>
    <w:rsid w:val="00454C68"/>
    <w:rsid w:val="00454F8D"/>
    <w:rsid w:val="004554FD"/>
    <w:rsid w:val="00456E6A"/>
    <w:rsid w:val="004575DB"/>
    <w:rsid w:val="00460463"/>
    <w:rsid w:val="00462788"/>
    <w:rsid w:val="00465285"/>
    <w:rsid w:val="0046675D"/>
    <w:rsid w:val="00466E02"/>
    <w:rsid w:val="004675B5"/>
    <w:rsid w:val="004739A6"/>
    <w:rsid w:val="0047489E"/>
    <w:rsid w:val="00475D92"/>
    <w:rsid w:val="00481163"/>
    <w:rsid w:val="00483067"/>
    <w:rsid w:val="00483192"/>
    <w:rsid w:val="00486167"/>
    <w:rsid w:val="00486D7A"/>
    <w:rsid w:val="00487CDC"/>
    <w:rsid w:val="00490903"/>
    <w:rsid w:val="004915A3"/>
    <w:rsid w:val="00492D3D"/>
    <w:rsid w:val="00493088"/>
    <w:rsid w:val="004933A3"/>
    <w:rsid w:val="0049569A"/>
    <w:rsid w:val="004957D0"/>
    <w:rsid w:val="004A6FF7"/>
    <w:rsid w:val="004B17D5"/>
    <w:rsid w:val="004B1809"/>
    <w:rsid w:val="004B39E4"/>
    <w:rsid w:val="004B3D5A"/>
    <w:rsid w:val="004B3F6A"/>
    <w:rsid w:val="004C0033"/>
    <w:rsid w:val="004C636B"/>
    <w:rsid w:val="004C7947"/>
    <w:rsid w:val="004C7AF2"/>
    <w:rsid w:val="004D229B"/>
    <w:rsid w:val="004D5721"/>
    <w:rsid w:val="004D5CAD"/>
    <w:rsid w:val="004D5E76"/>
    <w:rsid w:val="004E6151"/>
    <w:rsid w:val="004E6ACA"/>
    <w:rsid w:val="00505042"/>
    <w:rsid w:val="0050512C"/>
    <w:rsid w:val="00506B80"/>
    <w:rsid w:val="00507C59"/>
    <w:rsid w:val="005138AB"/>
    <w:rsid w:val="00514799"/>
    <w:rsid w:val="00515E8B"/>
    <w:rsid w:val="00517929"/>
    <w:rsid w:val="00523507"/>
    <w:rsid w:val="005277CD"/>
    <w:rsid w:val="00531154"/>
    <w:rsid w:val="00535F96"/>
    <w:rsid w:val="00536DE6"/>
    <w:rsid w:val="00555F86"/>
    <w:rsid w:val="00561367"/>
    <w:rsid w:val="00562721"/>
    <w:rsid w:val="00565C64"/>
    <w:rsid w:val="00565D53"/>
    <w:rsid w:val="0056610C"/>
    <w:rsid w:val="00573BCA"/>
    <w:rsid w:val="00575176"/>
    <w:rsid w:val="00576CC3"/>
    <w:rsid w:val="00581ABE"/>
    <w:rsid w:val="00582A81"/>
    <w:rsid w:val="00582F3B"/>
    <w:rsid w:val="0058377A"/>
    <w:rsid w:val="0058379C"/>
    <w:rsid w:val="00583B63"/>
    <w:rsid w:val="00584A8E"/>
    <w:rsid w:val="00585C89"/>
    <w:rsid w:val="0058778E"/>
    <w:rsid w:val="00587A00"/>
    <w:rsid w:val="00587B30"/>
    <w:rsid w:val="005918B3"/>
    <w:rsid w:val="00592D71"/>
    <w:rsid w:val="00593583"/>
    <w:rsid w:val="00597B32"/>
    <w:rsid w:val="005A0D92"/>
    <w:rsid w:val="005A5A81"/>
    <w:rsid w:val="005A767F"/>
    <w:rsid w:val="005A7BB4"/>
    <w:rsid w:val="005B04D3"/>
    <w:rsid w:val="005B13AC"/>
    <w:rsid w:val="005B453E"/>
    <w:rsid w:val="005B59D2"/>
    <w:rsid w:val="005B5DDC"/>
    <w:rsid w:val="005B7478"/>
    <w:rsid w:val="005C26D0"/>
    <w:rsid w:val="005C591C"/>
    <w:rsid w:val="005C6AC9"/>
    <w:rsid w:val="005C6FFF"/>
    <w:rsid w:val="005C7E43"/>
    <w:rsid w:val="005D2384"/>
    <w:rsid w:val="005D28B7"/>
    <w:rsid w:val="005D5489"/>
    <w:rsid w:val="005D5D19"/>
    <w:rsid w:val="005E176F"/>
    <w:rsid w:val="005E1B91"/>
    <w:rsid w:val="005F1919"/>
    <w:rsid w:val="005F3423"/>
    <w:rsid w:val="00601001"/>
    <w:rsid w:val="006017A1"/>
    <w:rsid w:val="00603B20"/>
    <w:rsid w:val="00605A98"/>
    <w:rsid w:val="006077AC"/>
    <w:rsid w:val="006078D4"/>
    <w:rsid w:val="006106D7"/>
    <w:rsid w:val="006122BD"/>
    <w:rsid w:val="00612786"/>
    <w:rsid w:val="0061319C"/>
    <w:rsid w:val="006143AF"/>
    <w:rsid w:val="0061741B"/>
    <w:rsid w:val="006177F8"/>
    <w:rsid w:val="00620319"/>
    <w:rsid w:val="00620876"/>
    <w:rsid w:val="00621CC3"/>
    <w:rsid w:val="006237E6"/>
    <w:rsid w:val="00623E13"/>
    <w:rsid w:val="006254C6"/>
    <w:rsid w:val="006325F8"/>
    <w:rsid w:val="0063433B"/>
    <w:rsid w:val="00634D64"/>
    <w:rsid w:val="00635244"/>
    <w:rsid w:val="00635A30"/>
    <w:rsid w:val="006404B4"/>
    <w:rsid w:val="00640983"/>
    <w:rsid w:val="0064393E"/>
    <w:rsid w:val="00644003"/>
    <w:rsid w:val="006448C5"/>
    <w:rsid w:val="006449D5"/>
    <w:rsid w:val="00645381"/>
    <w:rsid w:val="0065395A"/>
    <w:rsid w:val="00654BDB"/>
    <w:rsid w:val="00657DAF"/>
    <w:rsid w:val="0067217B"/>
    <w:rsid w:val="00675951"/>
    <w:rsid w:val="0067791B"/>
    <w:rsid w:val="00681335"/>
    <w:rsid w:val="0068167E"/>
    <w:rsid w:val="00682F61"/>
    <w:rsid w:val="006833A0"/>
    <w:rsid w:val="006833E2"/>
    <w:rsid w:val="00693738"/>
    <w:rsid w:val="0069598B"/>
    <w:rsid w:val="00697C33"/>
    <w:rsid w:val="006A727A"/>
    <w:rsid w:val="006B1198"/>
    <w:rsid w:val="006B3D90"/>
    <w:rsid w:val="006B48C8"/>
    <w:rsid w:val="006B74D7"/>
    <w:rsid w:val="006C1615"/>
    <w:rsid w:val="006C1C11"/>
    <w:rsid w:val="006C63EE"/>
    <w:rsid w:val="006D0AB0"/>
    <w:rsid w:val="006D1D37"/>
    <w:rsid w:val="006D240B"/>
    <w:rsid w:val="006D39B2"/>
    <w:rsid w:val="006D3F4D"/>
    <w:rsid w:val="006D490B"/>
    <w:rsid w:val="006D52C2"/>
    <w:rsid w:val="006D5BFA"/>
    <w:rsid w:val="006D68CF"/>
    <w:rsid w:val="006D782E"/>
    <w:rsid w:val="006E1108"/>
    <w:rsid w:val="006E7402"/>
    <w:rsid w:val="006E7770"/>
    <w:rsid w:val="006F3454"/>
    <w:rsid w:val="006F6D84"/>
    <w:rsid w:val="006F78D0"/>
    <w:rsid w:val="0070545E"/>
    <w:rsid w:val="00711233"/>
    <w:rsid w:val="0071135E"/>
    <w:rsid w:val="007136B5"/>
    <w:rsid w:val="0072660C"/>
    <w:rsid w:val="0073220F"/>
    <w:rsid w:val="0073290B"/>
    <w:rsid w:val="00736162"/>
    <w:rsid w:val="00737D0C"/>
    <w:rsid w:val="00751094"/>
    <w:rsid w:val="00752A47"/>
    <w:rsid w:val="00754C14"/>
    <w:rsid w:val="0075501B"/>
    <w:rsid w:val="007560CF"/>
    <w:rsid w:val="007562EC"/>
    <w:rsid w:val="007637E8"/>
    <w:rsid w:val="007641A6"/>
    <w:rsid w:val="00767A44"/>
    <w:rsid w:val="00773C25"/>
    <w:rsid w:val="007773B4"/>
    <w:rsid w:val="00780783"/>
    <w:rsid w:val="00780D9C"/>
    <w:rsid w:val="00781C43"/>
    <w:rsid w:val="007845B0"/>
    <w:rsid w:val="00785473"/>
    <w:rsid w:val="00787D10"/>
    <w:rsid w:val="007928AB"/>
    <w:rsid w:val="00793A70"/>
    <w:rsid w:val="0079405B"/>
    <w:rsid w:val="00794093"/>
    <w:rsid w:val="00796388"/>
    <w:rsid w:val="007968BD"/>
    <w:rsid w:val="007A03E9"/>
    <w:rsid w:val="007A2DD5"/>
    <w:rsid w:val="007A5C83"/>
    <w:rsid w:val="007A7718"/>
    <w:rsid w:val="007B0F73"/>
    <w:rsid w:val="007C5EC7"/>
    <w:rsid w:val="007C7D46"/>
    <w:rsid w:val="007D07CE"/>
    <w:rsid w:val="007E1CEE"/>
    <w:rsid w:val="007E3B0A"/>
    <w:rsid w:val="007E405B"/>
    <w:rsid w:val="007E78D9"/>
    <w:rsid w:val="007F0ACE"/>
    <w:rsid w:val="007F3963"/>
    <w:rsid w:val="007F5069"/>
    <w:rsid w:val="0080371C"/>
    <w:rsid w:val="008056C3"/>
    <w:rsid w:val="00813593"/>
    <w:rsid w:val="008141CE"/>
    <w:rsid w:val="008155D0"/>
    <w:rsid w:val="00817899"/>
    <w:rsid w:val="0082246A"/>
    <w:rsid w:val="00825AC2"/>
    <w:rsid w:val="00826542"/>
    <w:rsid w:val="00833213"/>
    <w:rsid w:val="00833279"/>
    <w:rsid w:val="00833F7E"/>
    <w:rsid w:val="0083678F"/>
    <w:rsid w:val="00836AAB"/>
    <w:rsid w:val="0084322B"/>
    <w:rsid w:val="008445A5"/>
    <w:rsid w:val="00845051"/>
    <w:rsid w:val="008465AC"/>
    <w:rsid w:val="008467D1"/>
    <w:rsid w:val="0085046D"/>
    <w:rsid w:val="008516DE"/>
    <w:rsid w:val="00851C7B"/>
    <w:rsid w:val="00852723"/>
    <w:rsid w:val="0085596A"/>
    <w:rsid w:val="008567DF"/>
    <w:rsid w:val="0085725C"/>
    <w:rsid w:val="00857879"/>
    <w:rsid w:val="0086462A"/>
    <w:rsid w:val="008652EA"/>
    <w:rsid w:val="00866DCE"/>
    <w:rsid w:val="008809B0"/>
    <w:rsid w:val="008813C9"/>
    <w:rsid w:val="0088463D"/>
    <w:rsid w:val="00885A13"/>
    <w:rsid w:val="008937DE"/>
    <w:rsid w:val="00895463"/>
    <w:rsid w:val="008A7496"/>
    <w:rsid w:val="008B24DB"/>
    <w:rsid w:val="008B3196"/>
    <w:rsid w:val="008B432B"/>
    <w:rsid w:val="008B5E11"/>
    <w:rsid w:val="008C28CA"/>
    <w:rsid w:val="008C6C10"/>
    <w:rsid w:val="008D066D"/>
    <w:rsid w:val="008D09CB"/>
    <w:rsid w:val="008D2152"/>
    <w:rsid w:val="008E0432"/>
    <w:rsid w:val="008E0C65"/>
    <w:rsid w:val="008E32FB"/>
    <w:rsid w:val="008E35BE"/>
    <w:rsid w:val="008E5053"/>
    <w:rsid w:val="008E6659"/>
    <w:rsid w:val="008E7A2F"/>
    <w:rsid w:val="008E7CED"/>
    <w:rsid w:val="008F0786"/>
    <w:rsid w:val="008F1F52"/>
    <w:rsid w:val="008F5728"/>
    <w:rsid w:val="008F5CB3"/>
    <w:rsid w:val="008F6E06"/>
    <w:rsid w:val="00904A84"/>
    <w:rsid w:val="009051F3"/>
    <w:rsid w:val="009161A1"/>
    <w:rsid w:val="009203D2"/>
    <w:rsid w:val="00921A12"/>
    <w:rsid w:val="00923458"/>
    <w:rsid w:val="009301D0"/>
    <w:rsid w:val="00933560"/>
    <w:rsid w:val="00946C38"/>
    <w:rsid w:val="00947112"/>
    <w:rsid w:val="009500FA"/>
    <w:rsid w:val="00950785"/>
    <w:rsid w:val="009547CA"/>
    <w:rsid w:val="009637E6"/>
    <w:rsid w:val="00964765"/>
    <w:rsid w:val="0097765B"/>
    <w:rsid w:val="00985424"/>
    <w:rsid w:val="009918A1"/>
    <w:rsid w:val="00994B34"/>
    <w:rsid w:val="0099634C"/>
    <w:rsid w:val="00996B7D"/>
    <w:rsid w:val="009A1CD4"/>
    <w:rsid w:val="009A32EC"/>
    <w:rsid w:val="009A5738"/>
    <w:rsid w:val="009A75BB"/>
    <w:rsid w:val="009B0B81"/>
    <w:rsid w:val="009B1F08"/>
    <w:rsid w:val="009B2E67"/>
    <w:rsid w:val="009B3165"/>
    <w:rsid w:val="009B638F"/>
    <w:rsid w:val="009C0AB7"/>
    <w:rsid w:val="009C0C9F"/>
    <w:rsid w:val="009C283F"/>
    <w:rsid w:val="009C4B7B"/>
    <w:rsid w:val="009C626E"/>
    <w:rsid w:val="009C743D"/>
    <w:rsid w:val="009C78B1"/>
    <w:rsid w:val="009D02A9"/>
    <w:rsid w:val="009D5CA5"/>
    <w:rsid w:val="009D605B"/>
    <w:rsid w:val="009F1BC7"/>
    <w:rsid w:val="009F5060"/>
    <w:rsid w:val="009F5C8C"/>
    <w:rsid w:val="00A0074F"/>
    <w:rsid w:val="00A01EC9"/>
    <w:rsid w:val="00A01F03"/>
    <w:rsid w:val="00A10D69"/>
    <w:rsid w:val="00A11E1C"/>
    <w:rsid w:val="00A230DD"/>
    <w:rsid w:val="00A23EA1"/>
    <w:rsid w:val="00A23F3E"/>
    <w:rsid w:val="00A26876"/>
    <w:rsid w:val="00A27D80"/>
    <w:rsid w:val="00A3331A"/>
    <w:rsid w:val="00A35436"/>
    <w:rsid w:val="00A4782B"/>
    <w:rsid w:val="00A62283"/>
    <w:rsid w:val="00A636AA"/>
    <w:rsid w:val="00A63928"/>
    <w:rsid w:val="00A64562"/>
    <w:rsid w:val="00A65C96"/>
    <w:rsid w:val="00A67699"/>
    <w:rsid w:val="00A731B0"/>
    <w:rsid w:val="00A7431D"/>
    <w:rsid w:val="00A74BF1"/>
    <w:rsid w:val="00A75B09"/>
    <w:rsid w:val="00A75C72"/>
    <w:rsid w:val="00A824A8"/>
    <w:rsid w:val="00A83CE4"/>
    <w:rsid w:val="00A912A0"/>
    <w:rsid w:val="00A9296A"/>
    <w:rsid w:val="00AA0478"/>
    <w:rsid w:val="00AA0C6B"/>
    <w:rsid w:val="00AA0D56"/>
    <w:rsid w:val="00AA16AD"/>
    <w:rsid w:val="00AA3CC3"/>
    <w:rsid w:val="00AA541E"/>
    <w:rsid w:val="00AB1D94"/>
    <w:rsid w:val="00AC1E69"/>
    <w:rsid w:val="00AC3FB9"/>
    <w:rsid w:val="00AC43B2"/>
    <w:rsid w:val="00AD22AE"/>
    <w:rsid w:val="00AD4DC9"/>
    <w:rsid w:val="00AD7570"/>
    <w:rsid w:val="00AE0CCF"/>
    <w:rsid w:val="00AE0D78"/>
    <w:rsid w:val="00AE151C"/>
    <w:rsid w:val="00AE2752"/>
    <w:rsid w:val="00AE6D8A"/>
    <w:rsid w:val="00AE793D"/>
    <w:rsid w:val="00AE79F5"/>
    <w:rsid w:val="00AF3E72"/>
    <w:rsid w:val="00AF45BE"/>
    <w:rsid w:val="00AF4AC7"/>
    <w:rsid w:val="00AF5DF3"/>
    <w:rsid w:val="00AF6444"/>
    <w:rsid w:val="00B0561E"/>
    <w:rsid w:val="00B058B3"/>
    <w:rsid w:val="00B06850"/>
    <w:rsid w:val="00B07406"/>
    <w:rsid w:val="00B1622A"/>
    <w:rsid w:val="00B201EB"/>
    <w:rsid w:val="00B2335F"/>
    <w:rsid w:val="00B2614D"/>
    <w:rsid w:val="00B265CD"/>
    <w:rsid w:val="00B26B86"/>
    <w:rsid w:val="00B307E3"/>
    <w:rsid w:val="00B31C33"/>
    <w:rsid w:val="00B405EA"/>
    <w:rsid w:val="00B41AE2"/>
    <w:rsid w:val="00B42AF9"/>
    <w:rsid w:val="00B4590A"/>
    <w:rsid w:val="00B45944"/>
    <w:rsid w:val="00B46E9B"/>
    <w:rsid w:val="00B517B1"/>
    <w:rsid w:val="00B53CC0"/>
    <w:rsid w:val="00B55051"/>
    <w:rsid w:val="00B558B3"/>
    <w:rsid w:val="00B617B3"/>
    <w:rsid w:val="00B64140"/>
    <w:rsid w:val="00B64D28"/>
    <w:rsid w:val="00B700CF"/>
    <w:rsid w:val="00B702CC"/>
    <w:rsid w:val="00B70700"/>
    <w:rsid w:val="00B7164C"/>
    <w:rsid w:val="00B72E25"/>
    <w:rsid w:val="00B7303B"/>
    <w:rsid w:val="00B733EB"/>
    <w:rsid w:val="00B74C31"/>
    <w:rsid w:val="00B75E4B"/>
    <w:rsid w:val="00B768A6"/>
    <w:rsid w:val="00B77987"/>
    <w:rsid w:val="00B813EC"/>
    <w:rsid w:val="00B912F9"/>
    <w:rsid w:val="00B977A7"/>
    <w:rsid w:val="00BA329A"/>
    <w:rsid w:val="00BA3E2E"/>
    <w:rsid w:val="00BA6898"/>
    <w:rsid w:val="00BB1E0C"/>
    <w:rsid w:val="00BB2E14"/>
    <w:rsid w:val="00BB5E1D"/>
    <w:rsid w:val="00BC223B"/>
    <w:rsid w:val="00BC27F3"/>
    <w:rsid w:val="00BC4935"/>
    <w:rsid w:val="00BC75AC"/>
    <w:rsid w:val="00BD28F7"/>
    <w:rsid w:val="00BD2C72"/>
    <w:rsid w:val="00BD3E5C"/>
    <w:rsid w:val="00BD5F2C"/>
    <w:rsid w:val="00BE0362"/>
    <w:rsid w:val="00BE06D6"/>
    <w:rsid w:val="00BE0977"/>
    <w:rsid w:val="00BF1257"/>
    <w:rsid w:val="00BF2F88"/>
    <w:rsid w:val="00BF4606"/>
    <w:rsid w:val="00BF4EBB"/>
    <w:rsid w:val="00BF7484"/>
    <w:rsid w:val="00C01C35"/>
    <w:rsid w:val="00C05BC5"/>
    <w:rsid w:val="00C06D7F"/>
    <w:rsid w:val="00C10177"/>
    <w:rsid w:val="00C12E3C"/>
    <w:rsid w:val="00C147A0"/>
    <w:rsid w:val="00C15897"/>
    <w:rsid w:val="00C16ED4"/>
    <w:rsid w:val="00C23A13"/>
    <w:rsid w:val="00C25DAC"/>
    <w:rsid w:val="00C27B4A"/>
    <w:rsid w:val="00C31745"/>
    <w:rsid w:val="00C41410"/>
    <w:rsid w:val="00C450A5"/>
    <w:rsid w:val="00C51EA3"/>
    <w:rsid w:val="00C53E2A"/>
    <w:rsid w:val="00C547B3"/>
    <w:rsid w:val="00C63756"/>
    <w:rsid w:val="00C665BC"/>
    <w:rsid w:val="00C67FA8"/>
    <w:rsid w:val="00C71E23"/>
    <w:rsid w:val="00C73E54"/>
    <w:rsid w:val="00C74270"/>
    <w:rsid w:val="00C77073"/>
    <w:rsid w:val="00C80011"/>
    <w:rsid w:val="00C805AB"/>
    <w:rsid w:val="00C808CA"/>
    <w:rsid w:val="00C86A4F"/>
    <w:rsid w:val="00C87244"/>
    <w:rsid w:val="00C872CB"/>
    <w:rsid w:val="00C97651"/>
    <w:rsid w:val="00CA1D79"/>
    <w:rsid w:val="00CA2E5F"/>
    <w:rsid w:val="00CA7323"/>
    <w:rsid w:val="00CB0861"/>
    <w:rsid w:val="00CB4703"/>
    <w:rsid w:val="00CB4918"/>
    <w:rsid w:val="00CB6B4F"/>
    <w:rsid w:val="00CB7496"/>
    <w:rsid w:val="00CC1DC5"/>
    <w:rsid w:val="00CC22DC"/>
    <w:rsid w:val="00CC690D"/>
    <w:rsid w:val="00CD0E25"/>
    <w:rsid w:val="00CD2477"/>
    <w:rsid w:val="00CD7120"/>
    <w:rsid w:val="00CE0F2E"/>
    <w:rsid w:val="00CE316D"/>
    <w:rsid w:val="00CE3EF4"/>
    <w:rsid w:val="00CE65B1"/>
    <w:rsid w:val="00CF1707"/>
    <w:rsid w:val="00CF33FC"/>
    <w:rsid w:val="00CF6290"/>
    <w:rsid w:val="00CF764C"/>
    <w:rsid w:val="00D02AF6"/>
    <w:rsid w:val="00D04313"/>
    <w:rsid w:val="00D054A0"/>
    <w:rsid w:val="00D05DB9"/>
    <w:rsid w:val="00D07D97"/>
    <w:rsid w:val="00D11A79"/>
    <w:rsid w:val="00D11FF6"/>
    <w:rsid w:val="00D12709"/>
    <w:rsid w:val="00D1351A"/>
    <w:rsid w:val="00D2057C"/>
    <w:rsid w:val="00D24C1A"/>
    <w:rsid w:val="00D30F6F"/>
    <w:rsid w:val="00D3316C"/>
    <w:rsid w:val="00D34423"/>
    <w:rsid w:val="00D358B6"/>
    <w:rsid w:val="00D366EF"/>
    <w:rsid w:val="00D36C7B"/>
    <w:rsid w:val="00D416D6"/>
    <w:rsid w:val="00D44919"/>
    <w:rsid w:val="00D502E2"/>
    <w:rsid w:val="00D517BC"/>
    <w:rsid w:val="00D550A9"/>
    <w:rsid w:val="00D57C42"/>
    <w:rsid w:val="00D60999"/>
    <w:rsid w:val="00D61787"/>
    <w:rsid w:val="00D6222B"/>
    <w:rsid w:val="00D66CD5"/>
    <w:rsid w:val="00D66E57"/>
    <w:rsid w:val="00D701A0"/>
    <w:rsid w:val="00D70702"/>
    <w:rsid w:val="00D7193E"/>
    <w:rsid w:val="00D72970"/>
    <w:rsid w:val="00D760C2"/>
    <w:rsid w:val="00D76935"/>
    <w:rsid w:val="00D77884"/>
    <w:rsid w:val="00D82BC8"/>
    <w:rsid w:val="00D87F71"/>
    <w:rsid w:val="00D90794"/>
    <w:rsid w:val="00D92A89"/>
    <w:rsid w:val="00D9712A"/>
    <w:rsid w:val="00D97628"/>
    <w:rsid w:val="00DA1F45"/>
    <w:rsid w:val="00DA2383"/>
    <w:rsid w:val="00DA3ACC"/>
    <w:rsid w:val="00DA477C"/>
    <w:rsid w:val="00DA50E2"/>
    <w:rsid w:val="00DA5D6C"/>
    <w:rsid w:val="00DA7FB2"/>
    <w:rsid w:val="00DB2B8D"/>
    <w:rsid w:val="00DB36D1"/>
    <w:rsid w:val="00DB38AC"/>
    <w:rsid w:val="00DB4ED1"/>
    <w:rsid w:val="00DC002F"/>
    <w:rsid w:val="00DC0356"/>
    <w:rsid w:val="00DC09D8"/>
    <w:rsid w:val="00DC1C37"/>
    <w:rsid w:val="00DC22DE"/>
    <w:rsid w:val="00DC7D5D"/>
    <w:rsid w:val="00DD0209"/>
    <w:rsid w:val="00DD2817"/>
    <w:rsid w:val="00DD3777"/>
    <w:rsid w:val="00DE4E65"/>
    <w:rsid w:val="00DE714B"/>
    <w:rsid w:val="00DE7A1B"/>
    <w:rsid w:val="00DF33E8"/>
    <w:rsid w:val="00DF502E"/>
    <w:rsid w:val="00DF5A84"/>
    <w:rsid w:val="00DF66BE"/>
    <w:rsid w:val="00DF688A"/>
    <w:rsid w:val="00E00629"/>
    <w:rsid w:val="00E01880"/>
    <w:rsid w:val="00E033A4"/>
    <w:rsid w:val="00E0447E"/>
    <w:rsid w:val="00E04775"/>
    <w:rsid w:val="00E04B24"/>
    <w:rsid w:val="00E05FDF"/>
    <w:rsid w:val="00E073F4"/>
    <w:rsid w:val="00E12009"/>
    <w:rsid w:val="00E1234F"/>
    <w:rsid w:val="00E16148"/>
    <w:rsid w:val="00E1694C"/>
    <w:rsid w:val="00E16B8F"/>
    <w:rsid w:val="00E17923"/>
    <w:rsid w:val="00E22073"/>
    <w:rsid w:val="00E273C4"/>
    <w:rsid w:val="00E3067A"/>
    <w:rsid w:val="00E34E74"/>
    <w:rsid w:val="00E406B2"/>
    <w:rsid w:val="00E410FA"/>
    <w:rsid w:val="00E42D39"/>
    <w:rsid w:val="00E433DD"/>
    <w:rsid w:val="00E45213"/>
    <w:rsid w:val="00E5078E"/>
    <w:rsid w:val="00E5391B"/>
    <w:rsid w:val="00E56EAE"/>
    <w:rsid w:val="00E65DE2"/>
    <w:rsid w:val="00E71247"/>
    <w:rsid w:val="00E71C28"/>
    <w:rsid w:val="00E72C9B"/>
    <w:rsid w:val="00E7657C"/>
    <w:rsid w:val="00E77698"/>
    <w:rsid w:val="00E77729"/>
    <w:rsid w:val="00E80A09"/>
    <w:rsid w:val="00E813FF"/>
    <w:rsid w:val="00E8212F"/>
    <w:rsid w:val="00E8490D"/>
    <w:rsid w:val="00E900F5"/>
    <w:rsid w:val="00E90995"/>
    <w:rsid w:val="00E946C5"/>
    <w:rsid w:val="00EA0433"/>
    <w:rsid w:val="00EA59E9"/>
    <w:rsid w:val="00EA62FC"/>
    <w:rsid w:val="00EA7710"/>
    <w:rsid w:val="00EB1997"/>
    <w:rsid w:val="00EB2462"/>
    <w:rsid w:val="00EB67C6"/>
    <w:rsid w:val="00EB74AA"/>
    <w:rsid w:val="00EC188E"/>
    <w:rsid w:val="00EC19AD"/>
    <w:rsid w:val="00EC6598"/>
    <w:rsid w:val="00EC7DD1"/>
    <w:rsid w:val="00ED6334"/>
    <w:rsid w:val="00EE1AF7"/>
    <w:rsid w:val="00EE2648"/>
    <w:rsid w:val="00EE4CE0"/>
    <w:rsid w:val="00EE70B0"/>
    <w:rsid w:val="00EF3EB4"/>
    <w:rsid w:val="00EF7C91"/>
    <w:rsid w:val="00F0075F"/>
    <w:rsid w:val="00F03BE1"/>
    <w:rsid w:val="00F03D24"/>
    <w:rsid w:val="00F05ECE"/>
    <w:rsid w:val="00F06B54"/>
    <w:rsid w:val="00F07545"/>
    <w:rsid w:val="00F07F33"/>
    <w:rsid w:val="00F102E1"/>
    <w:rsid w:val="00F125C3"/>
    <w:rsid w:val="00F1597F"/>
    <w:rsid w:val="00F21EFE"/>
    <w:rsid w:val="00F258EE"/>
    <w:rsid w:val="00F26187"/>
    <w:rsid w:val="00F300A3"/>
    <w:rsid w:val="00F30588"/>
    <w:rsid w:val="00F3167C"/>
    <w:rsid w:val="00F31DC7"/>
    <w:rsid w:val="00F36FA2"/>
    <w:rsid w:val="00F400C2"/>
    <w:rsid w:val="00F41F3D"/>
    <w:rsid w:val="00F42854"/>
    <w:rsid w:val="00F4494B"/>
    <w:rsid w:val="00F47AAE"/>
    <w:rsid w:val="00F501AC"/>
    <w:rsid w:val="00F506BC"/>
    <w:rsid w:val="00F52431"/>
    <w:rsid w:val="00F52D20"/>
    <w:rsid w:val="00F52D2E"/>
    <w:rsid w:val="00F650D9"/>
    <w:rsid w:val="00F65DB1"/>
    <w:rsid w:val="00F6784E"/>
    <w:rsid w:val="00F71AD6"/>
    <w:rsid w:val="00F71E8B"/>
    <w:rsid w:val="00F72E2F"/>
    <w:rsid w:val="00F7360F"/>
    <w:rsid w:val="00F83FFD"/>
    <w:rsid w:val="00F8403F"/>
    <w:rsid w:val="00F85659"/>
    <w:rsid w:val="00F86032"/>
    <w:rsid w:val="00F8652B"/>
    <w:rsid w:val="00F86ABA"/>
    <w:rsid w:val="00F87BCB"/>
    <w:rsid w:val="00F92CDF"/>
    <w:rsid w:val="00FA0A7B"/>
    <w:rsid w:val="00FA4B37"/>
    <w:rsid w:val="00FA4BF0"/>
    <w:rsid w:val="00FA6A3E"/>
    <w:rsid w:val="00FA7514"/>
    <w:rsid w:val="00FB51BA"/>
    <w:rsid w:val="00FB6E18"/>
    <w:rsid w:val="00FC455D"/>
    <w:rsid w:val="00FC4C7A"/>
    <w:rsid w:val="00FC61BF"/>
    <w:rsid w:val="00FC62E8"/>
    <w:rsid w:val="00FD1F2D"/>
    <w:rsid w:val="00FD2541"/>
    <w:rsid w:val="00FD2FB2"/>
    <w:rsid w:val="00FD33F1"/>
    <w:rsid w:val="00FD45CA"/>
    <w:rsid w:val="00FD492B"/>
    <w:rsid w:val="00FE0227"/>
    <w:rsid w:val="00FE18D4"/>
    <w:rsid w:val="00FE2E70"/>
    <w:rsid w:val="00FE4148"/>
    <w:rsid w:val="00FE57C6"/>
    <w:rsid w:val="00FE5819"/>
    <w:rsid w:val="00FE63AD"/>
    <w:rsid w:val="00FE74E4"/>
    <w:rsid w:val="00FF391E"/>
    <w:rsid w:val="00FF52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2F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D92"/>
    <w:pPr>
      <w:spacing w:after="0" w:line="240" w:lineRule="auto"/>
    </w:pPr>
    <w:rPr>
      <w:rFonts w:ascii="Times New Roman" w:eastAsia="Times New Roman" w:hAnsi="Times New Roman" w:cs="Miriam"/>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8C8"/>
    <w:rPr>
      <w:rFonts w:ascii="Tahoma" w:hAnsi="Tahoma" w:cs="Tahoma"/>
      <w:sz w:val="16"/>
      <w:szCs w:val="16"/>
    </w:rPr>
  </w:style>
  <w:style w:type="character" w:customStyle="1" w:styleId="BalloonTextChar">
    <w:name w:val="Balloon Text Char"/>
    <w:basedOn w:val="DefaultParagraphFont"/>
    <w:link w:val="BalloonText"/>
    <w:uiPriority w:val="99"/>
    <w:semiHidden/>
    <w:rsid w:val="006B48C8"/>
    <w:rPr>
      <w:rFonts w:ascii="Tahoma" w:eastAsia="Times New Roman" w:hAnsi="Tahoma" w:cs="Tahoma"/>
      <w:sz w:val="16"/>
      <w:szCs w:val="16"/>
      <w:lang w:eastAsia="he-IL"/>
    </w:rPr>
  </w:style>
  <w:style w:type="paragraph" w:styleId="FootnoteText">
    <w:name w:val="footnote text"/>
    <w:aliases w:val="טקסט הערות שוליים תו2,טקסט הערות שוליים תו1 תו,טקסט הערות שוליים תו תו תו, תו תו תו תו,טקסט הערות שוליים תו תו1, תו תו תו1,Footnote Text תו,תו תו תו1,תו תו תו תו,fn,fn Char,single space,Footnote Text Char Char Char Char Char Char,תו, תו"/>
    <w:basedOn w:val="Normal"/>
    <w:link w:val="FootnoteTextChar"/>
    <w:uiPriority w:val="99"/>
    <w:unhideWhenUsed/>
    <w:qFormat/>
    <w:rsid w:val="00E5391B"/>
  </w:style>
  <w:style w:type="character" w:customStyle="1" w:styleId="FootnoteTextChar">
    <w:name w:val="Footnote Text Char"/>
    <w:aliases w:val="טקסט הערות שוליים תו2 Char,טקסט הערות שוליים תו1 תו Char,טקסט הערות שוליים תו תו תו Char, תו תו תו תו Char,טקסט הערות שוליים תו תו1 Char, תו תו תו1 Char,Footnote Text תו Char,תו תו תו1 Char,תו תו תו תו Char,fn Char1,fn Char Char"/>
    <w:basedOn w:val="DefaultParagraphFont"/>
    <w:link w:val="FootnoteText"/>
    <w:uiPriority w:val="99"/>
    <w:rsid w:val="00E5391B"/>
    <w:rPr>
      <w:rFonts w:ascii="Times New Roman" w:eastAsia="Times New Roman" w:hAnsi="Times New Roman" w:cs="Miriam"/>
      <w:sz w:val="20"/>
      <w:szCs w:val="20"/>
      <w:lang w:eastAsia="he-IL"/>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E5391B"/>
    <w:rPr>
      <w:vertAlign w:val="superscript"/>
    </w:rPr>
  </w:style>
  <w:style w:type="character" w:styleId="CommentReference">
    <w:name w:val="annotation reference"/>
    <w:basedOn w:val="DefaultParagraphFont"/>
    <w:uiPriority w:val="99"/>
    <w:semiHidden/>
    <w:unhideWhenUsed/>
    <w:rsid w:val="008155D0"/>
    <w:rPr>
      <w:sz w:val="16"/>
      <w:szCs w:val="16"/>
    </w:rPr>
  </w:style>
  <w:style w:type="paragraph" w:styleId="CommentText">
    <w:name w:val="annotation text"/>
    <w:basedOn w:val="Normal"/>
    <w:link w:val="CommentTextChar"/>
    <w:uiPriority w:val="99"/>
    <w:unhideWhenUsed/>
    <w:rsid w:val="008155D0"/>
  </w:style>
  <w:style w:type="character" w:customStyle="1" w:styleId="CommentTextChar">
    <w:name w:val="Comment Text Char"/>
    <w:basedOn w:val="DefaultParagraphFont"/>
    <w:link w:val="CommentText"/>
    <w:uiPriority w:val="99"/>
    <w:rsid w:val="008155D0"/>
    <w:rPr>
      <w:rFonts w:ascii="Times New Roman" w:eastAsia="Times New Roman" w:hAnsi="Times New Roman" w:cs="Miriam"/>
      <w:sz w:val="20"/>
      <w:szCs w:val="20"/>
      <w:lang w:eastAsia="he-IL"/>
    </w:rPr>
  </w:style>
  <w:style w:type="paragraph" w:styleId="CommentSubject">
    <w:name w:val="annotation subject"/>
    <w:basedOn w:val="CommentText"/>
    <w:next w:val="CommentText"/>
    <w:link w:val="CommentSubjectChar"/>
    <w:uiPriority w:val="99"/>
    <w:semiHidden/>
    <w:unhideWhenUsed/>
    <w:rsid w:val="008155D0"/>
    <w:rPr>
      <w:b/>
      <w:bCs/>
    </w:rPr>
  </w:style>
  <w:style w:type="character" w:customStyle="1" w:styleId="CommentSubjectChar">
    <w:name w:val="Comment Subject Char"/>
    <w:basedOn w:val="CommentTextChar"/>
    <w:link w:val="CommentSubject"/>
    <w:uiPriority w:val="99"/>
    <w:semiHidden/>
    <w:rsid w:val="008155D0"/>
    <w:rPr>
      <w:rFonts w:ascii="Times New Roman" w:eastAsia="Times New Roman" w:hAnsi="Times New Roman" w:cs="Miriam"/>
      <w:b/>
      <w:bCs/>
      <w:sz w:val="20"/>
      <w:szCs w:val="20"/>
      <w:lang w:eastAsia="he-IL"/>
    </w:rPr>
  </w:style>
  <w:style w:type="paragraph" w:styleId="Revision">
    <w:name w:val="Revision"/>
    <w:hidden/>
    <w:uiPriority w:val="99"/>
    <w:semiHidden/>
    <w:rsid w:val="008A7496"/>
    <w:pPr>
      <w:spacing w:after="0" w:line="240" w:lineRule="auto"/>
    </w:pPr>
    <w:rPr>
      <w:rFonts w:ascii="Times New Roman" w:eastAsia="Times New Roman" w:hAnsi="Times New Roman" w:cs="Miriam"/>
      <w:sz w:val="20"/>
      <w:szCs w:val="20"/>
      <w:lang w:eastAsia="he-IL"/>
    </w:rPr>
  </w:style>
  <w:style w:type="paragraph" w:styleId="ListParagraph">
    <w:name w:val="List Paragraph"/>
    <w:aliases w:val="style 2"/>
    <w:basedOn w:val="Normal"/>
    <w:link w:val="ListParagraphChar"/>
    <w:uiPriority w:val="34"/>
    <w:qFormat/>
    <w:rsid w:val="006D240B"/>
    <w:pPr>
      <w:ind w:left="720"/>
      <w:contextualSpacing/>
    </w:pPr>
  </w:style>
  <w:style w:type="paragraph" w:styleId="Header">
    <w:name w:val="header"/>
    <w:basedOn w:val="Normal"/>
    <w:link w:val="HeaderChar"/>
    <w:uiPriority w:val="99"/>
    <w:unhideWhenUsed/>
    <w:rsid w:val="007845B0"/>
    <w:pPr>
      <w:tabs>
        <w:tab w:val="center" w:pos="4153"/>
        <w:tab w:val="right" w:pos="8306"/>
      </w:tabs>
    </w:pPr>
  </w:style>
  <w:style w:type="character" w:customStyle="1" w:styleId="HeaderChar">
    <w:name w:val="Header Char"/>
    <w:basedOn w:val="DefaultParagraphFont"/>
    <w:link w:val="Header"/>
    <w:uiPriority w:val="99"/>
    <w:rsid w:val="007845B0"/>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7845B0"/>
    <w:pPr>
      <w:tabs>
        <w:tab w:val="center" w:pos="4153"/>
        <w:tab w:val="right" w:pos="8306"/>
      </w:tabs>
    </w:pPr>
  </w:style>
  <w:style w:type="character" w:customStyle="1" w:styleId="FooterChar">
    <w:name w:val="Footer Char"/>
    <w:basedOn w:val="DefaultParagraphFont"/>
    <w:link w:val="Footer"/>
    <w:uiPriority w:val="99"/>
    <w:rsid w:val="007845B0"/>
    <w:rPr>
      <w:rFonts w:ascii="Times New Roman" w:eastAsia="Times New Roman" w:hAnsi="Times New Roman" w:cs="Miriam"/>
      <w:sz w:val="20"/>
      <w:szCs w:val="20"/>
      <w:lang w:eastAsia="he-IL"/>
    </w:rPr>
  </w:style>
  <w:style w:type="paragraph" w:customStyle="1" w:styleId="-2">
    <w:name w:val="דוח-כותרת ביאור 2"/>
    <w:basedOn w:val="Normal"/>
    <w:autoRedefine/>
    <w:rsid w:val="00F83FFD"/>
    <w:pPr>
      <w:bidi/>
      <w:spacing w:line="360" w:lineRule="auto"/>
      <w:jc w:val="both"/>
    </w:pPr>
    <w:rPr>
      <w:rFonts w:ascii="Arial" w:hAnsi="Arial" w:cs="David"/>
      <w:b/>
      <w:bCs/>
      <w:sz w:val="26"/>
      <w:szCs w:val="26"/>
      <w:lang w:eastAsia="en-US"/>
    </w:rPr>
  </w:style>
  <w:style w:type="paragraph" w:styleId="EndnoteText">
    <w:name w:val="endnote text"/>
    <w:basedOn w:val="Normal"/>
    <w:link w:val="EndnoteTextChar"/>
    <w:uiPriority w:val="99"/>
    <w:semiHidden/>
    <w:unhideWhenUsed/>
    <w:rsid w:val="00EA7710"/>
  </w:style>
  <w:style w:type="character" w:customStyle="1" w:styleId="EndnoteTextChar">
    <w:name w:val="Endnote Text Char"/>
    <w:basedOn w:val="DefaultParagraphFont"/>
    <w:link w:val="EndnoteText"/>
    <w:uiPriority w:val="99"/>
    <w:semiHidden/>
    <w:rsid w:val="00EA771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EA7710"/>
    <w:rPr>
      <w:vertAlign w:val="superscript"/>
    </w:rPr>
  </w:style>
  <w:style w:type="character" w:styleId="Hyperlink">
    <w:name w:val="Hyperlink"/>
    <w:basedOn w:val="DefaultParagraphFont"/>
    <w:uiPriority w:val="99"/>
    <w:unhideWhenUsed/>
    <w:rsid w:val="00BE0977"/>
    <w:rPr>
      <w:color w:val="0000FF" w:themeColor="hyperlink"/>
      <w:u w:val="single"/>
    </w:rPr>
  </w:style>
  <w:style w:type="character" w:customStyle="1" w:styleId="ListParagraphChar">
    <w:name w:val="List Paragraph Char"/>
    <w:aliases w:val="style 2 Char"/>
    <w:link w:val="ListParagraph"/>
    <w:uiPriority w:val="34"/>
    <w:qFormat/>
    <w:locked/>
    <w:rsid w:val="00B617B3"/>
    <w:rPr>
      <w:rFonts w:ascii="Times New Roman" w:eastAsia="Times New Roman" w:hAnsi="Times New Roman" w:cs="Miriam"/>
      <w:sz w:val="20"/>
      <w:szCs w:val="20"/>
      <w:lang w:eastAsia="he-IL"/>
    </w:rPr>
  </w:style>
  <w:style w:type="table" w:styleId="TableGrid">
    <w:name w:val="Table Grid"/>
    <w:basedOn w:val="TableNormal"/>
    <w:uiPriority w:val="39"/>
    <w:rsid w:val="00D9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פיסקת רשימה תו1"/>
    <w:aliases w:val="style 2 תו1"/>
    <w:uiPriority w:val="34"/>
    <w:qFormat/>
    <w:locked/>
    <w:rsid w:val="00635A30"/>
    <w:rPr>
      <w:rFonts w:ascii="Times New Roman" w:eastAsia="Times New Roman" w:hAnsi="Times New Roman" w:cs="David"/>
      <w:sz w:val="24"/>
      <w:szCs w:val="24"/>
    </w:rPr>
  </w:style>
  <w:style w:type="character" w:styleId="FollowedHyperlink">
    <w:name w:val="FollowedHyperlink"/>
    <w:basedOn w:val="DefaultParagraphFont"/>
    <w:uiPriority w:val="99"/>
    <w:semiHidden/>
    <w:unhideWhenUsed/>
    <w:rsid w:val="00796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7804">
      <w:bodyDiv w:val="1"/>
      <w:marLeft w:val="0"/>
      <w:marRight w:val="0"/>
      <w:marTop w:val="0"/>
      <w:marBottom w:val="0"/>
      <w:divBdr>
        <w:top w:val="none" w:sz="0" w:space="0" w:color="auto"/>
        <w:left w:val="none" w:sz="0" w:space="0" w:color="auto"/>
        <w:bottom w:val="none" w:sz="0" w:space="0" w:color="auto"/>
        <w:right w:val="none" w:sz="0" w:space="0" w:color="auto"/>
      </w:divBdr>
    </w:div>
    <w:div w:id="1492481310">
      <w:bodyDiv w:val="1"/>
      <w:marLeft w:val="0"/>
      <w:marRight w:val="0"/>
      <w:marTop w:val="0"/>
      <w:marBottom w:val="0"/>
      <w:divBdr>
        <w:top w:val="none" w:sz="0" w:space="0" w:color="auto"/>
        <w:left w:val="none" w:sz="0" w:space="0" w:color="auto"/>
        <w:bottom w:val="none" w:sz="0" w:space="0" w:color="auto"/>
        <w:right w:val="none" w:sz="0" w:space="0" w:color="auto"/>
      </w:divBdr>
    </w:div>
    <w:div w:id="1596397236">
      <w:bodyDiv w:val="1"/>
      <w:marLeft w:val="0"/>
      <w:marRight w:val="0"/>
      <w:marTop w:val="0"/>
      <w:marBottom w:val="0"/>
      <w:divBdr>
        <w:top w:val="none" w:sz="0" w:space="0" w:color="auto"/>
        <w:left w:val="none" w:sz="0" w:space="0" w:color="auto"/>
        <w:bottom w:val="none" w:sz="0" w:space="0" w:color="auto"/>
        <w:right w:val="none" w:sz="0" w:space="0" w:color="auto"/>
      </w:divBdr>
    </w:div>
    <w:div w:id="2015766710">
      <w:bodyDiv w:val="1"/>
      <w:marLeft w:val="0"/>
      <w:marRight w:val="0"/>
      <w:marTop w:val="0"/>
      <w:marBottom w:val="0"/>
      <w:divBdr>
        <w:top w:val="none" w:sz="0" w:space="0" w:color="auto"/>
        <w:left w:val="none" w:sz="0" w:space="0" w:color="auto"/>
        <w:bottom w:val="none" w:sz="0" w:space="0" w:color="auto"/>
        <w:right w:val="none" w:sz="0" w:space="0" w:color="auto"/>
      </w:divBdr>
    </w:div>
    <w:div w:id="20771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ED9743D772B645B781F7C3F7CCDE7A" ma:contentTypeVersion="6" ma:contentTypeDescription="Create a new document." ma:contentTypeScope="" ma:versionID="8a866d2fb245b410173a9f89e5e50f02">
  <xsd:schema xmlns:xsd="http://www.w3.org/2001/XMLSchema" xmlns:xs="http://www.w3.org/2001/XMLSchema" xmlns:p="http://schemas.microsoft.com/office/2006/metadata/properties" xmlns:ns3="dda35238-fdc7-4a1b-975f-bd528ae1d951" xmlns:ns4="e65fdb26-f33d-4ecf-981e-cc5b7c8b8300" targetNamespace="http://schemas.microsoft.com/office/2006/metadata/properties" ma:root="true" ma:fieldsID="cdc926985008194ede7589f993475c09" ns3:_="" ns4:_="">
    <xsd:import namespace="dda35238-fdc7-4a1b-975f-bd528ae1d951"/>
    <xsd:import namespace="e65fdb26-f33d-4ecf-981e-cc5b7c8b8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238-fdc7-4a1b-975f-bd528ae1d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fdb26-f33d-4ecf-981e-cc5b7c8b8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C7FC8-7B5B-4C12-BA0B-FEA46A7432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BC8C6-EDD7-4931-AFB9-FE53F47D8933}">
  <ds:schemaRefs>
    <ds:schemaRef ds:uri="http://schemas.microsoft.com/sharepoint/v3/contenttype/forms"/>
  </ds:schemaRefs>
</ds:datastoreItem>
</file>

<file path=customXml/itemProps3.xml><?xml version="1.0" encoding="utf-8"?>
<ds:datastoreItem xmlns:ds="http://schemas.openxmlformats.org/officeDocument/2006/customXml" ds:itemID="{6D6A8D1D-8ED0-415D-861A-89028270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5238-fdc7-4a1b-975f-bd528ae1d951"/>
    <ds:schemaRef ds:uri="e65fdb26-f33d-4ecf-981e-cc5b7c8b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E7D07-BFB6-48DD-BCD9-F0D48F45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3240</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2024-04-10T08:36:00Z</dcterms:created>
  <dcterms:modified xsi:type="dcterms:W3CDTF">2024-04-14T09:34:00Z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0x010100ECED9743D772B645B781F7C3F7CCDE7A</vt:lpwstr>
  </property>
</Properties>
</file>