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031A9D" w:rsidRPr="005E28F6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5E28F6">
              <w:rPr>
                <w:rFonts w:asciiTheme="minorHAnsi" w:hAnsiTheme="minorHAnsi" w:cstheme="minorHAnsi"/>
                <w:b/>
                <w:bCs/>
                <w:rtl/>
              </w:rPr>
              <w:t>בנק ישראל</w:t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8F6">
              <w:rPr>
                <w:rFonts w:asciiTheme="minorHAnsi" w:hAnsiTheme="minorHAnsi" w:cstheme="minorHAns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E28F6" w:rsidRDefault="00CC57F4" w:rsidP="005E28F6">
            <w:pPr>
              <w:bidi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F08C3AE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rtl/>
              </w:rPr>
            </w:pPr>
            <w:r w:rsidRPr="005E28F6">
              <w:rPr>
                <w:rFonts w:asciiTheme="minorHAnsi" w:hAnsiTheme="minorHAnsi" w:cstheme="minorHAnsi"/>
                <w:highlight w:val="green"/>
                <w:rtl/>
              </w:rPr>
              <w:t>‏</w:t>
            </w:r>
            <w:r w:rsidRPr="005E28F6">
              <w:rPr>
                <w:rFonts w:asciiTheme="minorHAnsi" w:hAnsiTheme="minorHAnsi" w:cstheme="minorHAnsi"/>
                <w:rtl/>
              </w:rPr>
              <w:t xml:space="preserve">ירושלים, </w:t>
            </w: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yyyy" \h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012C9F">
              <w:rPr>
                <w:rFonts w:asciiTheme="minorHAnsi" w:hAnsiTheme="minorHAnsi" w:cstheme="minorHAnsi"/>
                <w:noProof/>
                <w:rtl/>
              </w:rPr>
              <w:t>‏ז' תמוז, תשפ"ו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  <w:p w:rsidR="00031A9D" w:rsidRPr="005E28F6" w:rsidRDefault="00031A9D" w:rsidP="005E28F6">
            <w:pPr>
              <w:bidi/>
              <w:spacing w:line="276" w:lineRule="auto"/>
              <w:jc w:val="center"/>
              <w:rPr>
                <w:rFonts w:asciiTheme="minorHAnsi" w:hAnsiTheme="minorHAnsi" w:cstheme="minorHAnsi"/>
                <w:highlight w:val="green"/>
              </w:rPr>
            </w:pPr>
            <w:r w:rsidRPr="005E28F6">
              <w:rPr>
                <w:rFonts w:asciiTheme="minorHAnsi" w:hAnsiTheme="minorHAnsi" w:cstheme="minorHAnsi"/>
                <w:rtl/>
              </w:rPr>
              <w:fldChar w:fldCharType="begin"/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</w:instrText>
            </w:r>
            <w:r w:rsidRPr="005E28F6">
              <w:rPr>
                <w:rFonts w:asciiTheme="minorHAnsi" w:hAnsiTheme="minorHAnsi" w:cstheme="minorHAnsi"/>
              </w:rPr>
              <w:instrText>DATE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 \@ "</w:instrText>
            </w:r>
            <w:r w:rsidRPr="005E28F6">
              <w:rPr>
                <w:rFonts w:asciiTheme="minorHAnsi" w:hAnsiTheme="minorHAnsi" w:cstheme="minorHAnsi"/>
              </w:rPr>
              <w:instrText>d MMMM, yyyy</w:instrText>
            </w:r>
            <w:r w:rsidRPr="005E28F6">
              <w:rPr>
                <w:rFonts w:asciiTheme="minorHAnsi" w:hAnsiTheme="minorHAnsi" w:cstheme="minorHAnsi"/>
                <w:rtl/>
              </w:rPr>
              <w:instrText xml:space="preserve">" </w:instrText>
            </w:r>
            <w:r w:rsidRPr="005E28F6">
              <w:rPr>
                <w:rFonts w:asciiTheme="minorHAnsi" w:hAnsiTheme="minorHAnsi" w:cstheme="minorHAnsi"/>
                <w:rtl/>
              </w:rPr>
              <w:fldChar w:fldCharType="separate"/>
            </w:r>
            <w:r w:rsidR="00012C9F">
              <w:rPr>
                <w:rFonts w:asciiTheme="minorHAnsi" w:hAnsiTheme="minorHAnsi" w:cstheme="minorHAnsi"/>
                <w:noProof/>
                <w:rtl/>
              </w:rPr>
              <w:t>‏22 יוני, 2026</w:t>
            </w:r>
            <w:r w:rsidRPr="005E28F6">
              <w:rPr>
                <w:rFonts w:asciiTheme="minorHAnsi" w:hAnsiTheme="minorHAnsi" w:cstheme="minorHAnsi"/>
                <w:rtl/>
              </w:rPr>
              <w:fldChar w:fldCharType="end"/>
            </w:r>
          </w:p>
        </w:tc>
      </w:tr>
    </w:tbl>
    <w:p w:rsidR="00031A9D" w:rsidRPr="005E28F6" w:rsidRDefault="00031A9D" w:rsidP="005E28F6">
      <w:pPr>
        <w:bidi/>
        <w:rPr>
          <w:rFonts w:asciiTheme="minorHAnsi" w:hAnsiTheme="minorHAnsi" w:cstheme="minorHAnsi"/>
          <w:rtl/>
        </w:rPr>
      </w:pPr>
    </w:p>
    <w:p w:rsidR="005E28F6" w:rsidRDefault="005E28F6" w:rsidP="005E28F6">
      <w:pPr>
        <w:bidi/>
        <w:spacing w:line="360" w:lineRule="auto"/>
        <w:rPr>
          <w:rFonts w:asciiTheme="minorHAnsi" w:hAnsiTheme="minorHAnsi" w:cstheme="minorHAnsi"/>
          <w:rtl/>
        </w:rPr>
      </w:pPr>
      <w:r w:rsidRPr="005E28F6">
        <w:rPr>
          <w:rFonts w:asciiTheme="minorHAnsi" w:hAnsiTheme="minorHAnsi" w:cstheme="minorHAnsi"/>
          <w:rtl/>
        </w:rPr>
        <w:t>הודעה לעיתונות</w:t>
      </w:r>
      <w:r w:rsidRPr="005E28F6">
        <w:rPr>
          <w:rFonts w:asciiTheme="minorHAnsi" w:hAnsiTheme="minorHAnsi" w:cstheme="minorHAnsi"/>
        </w:rPr>
        <w:t>:</w:t>
      </w:r>
    </w:p>
    <w:p w:rsidR="00857646" w:rsidRPr="0061511E" w:rsidRDefault="00857646" w:rsidP="00EB4000">
      <w:pPr>
        <w:bidi/>
        <w:ind w:firstLine="720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61511E">
        <w:rPr>
          <w:rFonts w:asciiTheme="minorHAnsi" w:hAnsiTheme="minorHAnsi" w:cstheme="minorHAnsi"/>
          <w:b/>
          <w:bCs/>
          <w:sz w:val="28"/>
          <w:szCs w:val="28"/>
          <w:rtl/>
        </w:rPr>
        <w:t>נסיעת נגיד בנק ישראל ל</w:t>
      </w: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 xml:space="preserve">כנס נגידי קרן המטבע הבינלאומית </w:t>
      </w:r>
      <w:r w:rsidR="00EB4000">
        <w:rPr>
          <w:rFonts w:asciiTheme="minorHAnsi" w:hAnsiTheme="minorHAnsi" w:cstheme="minorHAnsi" w:hint="cs"/>
          <w:b/>
          <w:bCs/>
          <w:sz w:val="28"/>
          <w:szCs w:val="28"/>
          <w:rtl/>
        </w:rPr>
        <w:t>בבולגריה</w:t>
      </w:r>
    </w:p>
    <w:p w:rsidR="00857646" w:rsidRDefault="00857646" w:rsidP="00857646">
      <w:pPr>
        <w:bidi/>
        <w:jc w:val="both"/>
        <w:rPr>
          <w:rFonts w:asciiTheme="minorHAnsi" w:hAnsiTheme="minorHAnsi" w:cstheme="minorHAnsi"/>
          <w:rtl/>
        </w:rPr>
      </w:pPr>
    </w:p>
    <w:p w:rsidR="00EB4000" w:rsidRPr="00012C9F" w:rsidRDefault="00857646" w:rsidP="00EB4000">
      <w:pPr>
        <w:bidi/>
        <w:jc w:val="both"/>
        <w:rPr>
          <w:rFonts w:asciiTheme="minorHAnsi" w:eastAsia="Times New Roman" w:hAnsiTheme="minorHAnsi" w:cstheme="minorHAnsi"/>
          <w:rtl/>
        </w:rPr>
      </w:pPr>
      <w:bookmarkStart w:id="0" w:name="_GoBack"/>
      <w:r w:rsidRPr="00012C9F">
        <w:rPr>
          <w:rFonts w:asciiTheme="minorHAnsi" w:hAnsiTheme="minorHAnsi" w:cstheme="minorHAnsi"/>
          <w:rtl/>
        </w:rPr>
        <w:t xml:space="preserve">נגיד בנק ישראל, פרופ' אמיר ירון, שב ארצה לאחר השתתפותו בכנס הנגידים מקבוצת המדינות אליה משתייכת ישראל בדירקטוריון קרן המטבע, שהתקיים </w:t>
      </w:r>
      <w:r w:rsidR="00EB4000" w:rsidRPr="00012C9F">
        <w:rPr>
          <w:rFonts w:asciiTheme="minorHAnsi" w:hAnsiTheme="minorHAnsi" w:cstheme="minorHAnsi"/>
          <w:rtl/>
        </w:rPr>
        <w:t>בבולגריה</w:t>
      </w:r>
      <w:r w:rsidRPr="00012C9F">
        <w:rPr>
          <w:rFonts w:asciiTheme="minorHAnsi" w:hAnsiTheme="minorHAnsi" w:cstheme="minorHAnsi"/>
          <w:rtl/>
        </w:rPr>
        <w:t xml:space="preserve">. הכנס עסק </w:t>
      </w:r>
      <w:r w:rsidR="00EB4000" w:rsidRPr="00012C9F">
        <w:rPr>
          <w:rFonts w:asciiTheme="minorHAnsi" w:hAnsiTheme="minorHAnsi" w:cstheme="minorHAnsi"/>
          <w:rtl/>
        </w:rPr>
        <w:t>באתגרים ובהזדמנויות העומדים בפני כלכלות קטנות ופתוחו</w:t>
      </w:r>
      <w:r w:rsidR="00012C9F">
        <w:rPr>
          <w:rFonts w:asciiTheme="minorHAnsi" w:hAnsiTheme="minorHAnsi" w:cstheme="minorHAnsi"/>
          <w:rtl/>
        </w:rPr>
        <w:t>ת, ובפרט בשמירה על יציבות מאקרו</w:t>
      </w:r>
      <w:r w:rsidR="00012C9F">
        <w:rPr>
          <w:rFonts w:asciiTheme="minorHAnsi" w:hAnsiTheme="minorHAnsi" w:cstheme="minorHAnsi" w:hint="cs"/>
          <w:rtl/>
        </w:rPr>
        <w:t>-</w:t>
      </w:r>
      <w:r w:rsidR="00EB4000" w:rsidRPr="00012C9F">
        <w:rPr>
          <w:rFonts w:asciiTheme="minorHAnsi" w:hAnsiTheme="minorHAnsi" w:cstheme="minorHAnsi"/>
          <w:rtl/>
        </w:rPr>
        <w:t>כלכלית ופיננסית, קידום צמיחה ארוכת טווח והתמודדות עם שינויים טכנולוגיים מהירים</w:t>
      </w:r>
      <w:r w:rsidR="00EB4000" w:rsidRPr="00012C9F">
        <w:rPr>
          <w:rFonts w:asciiTheme="minorHAnsi" w:eastAsia="Times New Roman" w:hAnsiTheme="minorHAnsi" w:cstheme="minorHAnsi"/>
          <w:rtl/>
        </w:rPr>
        <w:t>.</w:t>
      </w:r>
    </w:p>
    <w:p w:rsidR="00EB4000" w:rsidRPr="00012C9F" w:rsidRDefault="00EB4000" w:rsidP="00EB4000">
      <w:pPr>
        <w:bidi/>
        <w:jc w:val="both"/>
        <w:rPr>
          <w:rFonts w:asciiTheme="minorHAnsi" w:hAnsiTheme="minorHAnsi" w:cstheme="minorHAnsi"/>
        </w:rPr>
      </w:pPr>
      <w:r w:rsidRPr="00012C9F">
        <w:rPr>
          <w:rFonts w:asciiTheme="minorHAnsi" w:eastAsia="Times New Roman" w:hAnsiTheme="minorHAnsi" w:cstheme="minorHAnsi"/>
          <w:rtl/>
        </w:rPr>
        <w:t xml:space="preserve">במסגרת המפגש השתתף הנגיד בפאנל </w:t>
      </w:r>
      <w:r w:rsidR="00012C9F">
        <w:rPr>
          <w:rFonts w:asciiTheme="minorHAnsi" w:hAnsiTheme="minorHAnsi" w:cstheme="minorHAnsi"/>
          <w:rtl/>
        </w:rPr>
        <w:t>בנושא "חוסן מאקרו</w:t>
      </w:r>
      <w:r w:rsidR="00012C9F">
        <w:rPr>
          <w:rFonts w:asciiTheme="minorHAnsi" w:hAnsiTheme="minorHAnsi" w:cstheme="minorHAnsi" w:hint="cs"/>
          <w:rtl/>
        </w:rPr>
        <w:t>-</w:t>
      </w:r>
      <w:r w:rsidRPr="00012C9F">
        <w:rPr>
          <w:rFonts w:asciiTheme="minorHAnsi" w:hAnsiTheme="minorHAnsi" w:cstheme="minorHAnsi"/>
          <w:rtl/>
        </w:rPr>
        <w:t>כלכלי ופיננסי בסביבה גלובלית בלתי ודאית", לצד בכירים מקרן המטבע, הבנק העולמי ובנקים מרכזיים אחרים</w:t>
      </w:r>
      <w:r w:rsidRPr="00012C9F">
        <w:rPr>
          <w:rFonts w:asciiTheme="minorHAnsi" w:hAnsiTheme="minorHAnsi" w:cstheme="minorHAnsi"/>
        </w:rPr>
        <w:t>.</w:t>
      </w:r>
    </w:p>
    <w:bookmarkEnd w:id="0"/>
    <w:p w:rsidR="00EB4000" w:rsidRPr="00012C9F" w:rsidRDefault="00EB4000" w:rsidP="00EB4000">
      <w:pPr>
        <w:bidi/>
        <w:jc w:val="both"/>
        <w:rPr>
          <w:rFonts w:asciiTheme="minorHAnsi" w:hAnsiTheme="minorHAnsi" w:cstheme="minorHAnsi"/>
          <w:rtl/>
        </w:rPr>
      </w:pPr>
    </w:p>
    <w:sectPr w:rsidR="00EB4000" w:rsidRPr="00012C9F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BB6" w:rsidRDefault="00431BB6" w:rsidP="00E04682">
      <w:pPr>
        <w:spacing w:after="0" w:line="240" w:lineRule="auto"/>
      </w:pPr>
      <w:r>
        <w:separator/>
      </w:r>
    </w:p>
  </w:endnote>
  <w:end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25BB5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2FA1B7" wp14:editId="115BEBC9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031A9D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פודקאסט 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="00972198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2FA1B7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25.25pt;margin-top:8.8pt;width:158.2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" filled="f" stroked="f" strokeweight=".5pt">
              <v:textbox>
                <w:txbxContent>
                  <w:p w:rsidR="00972198" w:rsidRPr="00031A9D" w:rsidRDefault="00031A9D" w:rsidP="00F25BB5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="00972198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="00F25BB5" w:rsidRP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8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58D63D" wp14:editId="2D1F9C15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031A9D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יוטיוב -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שראל</w:t>
                          </w:r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="00F20046"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58D63D" id="תיבת טקסט 22" o:spid="_x0000_s1027" type="#_x0000_t202" style="position:absolute;margin-left:-23.05pt;margin-top:6pt;width:167.75pt;height:4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F20046" w:rsidRPr="00031A9D" w:rsidRDefault="00031A9D" w:rsidP="00031A9D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יוטיוב -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="00F20046"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="00F20046"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F4990" wp14:editId="6CA604D5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031A9D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- 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="00571971"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="00571971"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1AF4990" id="תיבת טקסט 9" o:spid="_x0000_s1028" type="#_x0000_t202" style="position:absolute;margin-left:256.5pt;margin-top:7.05pt;width:171.8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ndjX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571971" w:rsidRPr="00031A9D" w:rsidRDefault="00031A9D" w:rsidP="00031A9D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פייסבוק - </w:t>
                    </w:r>
                    <w:r w:rsidR="00571971"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="00571971"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="00571971"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571971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571971" w:rsidRPr="00031A9D" w:rsidRDefault="00571971" w:rsidP="00F20046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AD1803" id="מחבר ישר 15" o:spid="_x0000_s1026" style="position:absolute;left:0;text-align:lef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" strokecolor="black [3040]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BB6" w:rsidRDefault="00431BB6" w:rsidP="00E04682">
      <w:pPr>
        <w:spacing w:after="0" w:line="240" w:lineRule="auto"/>
      </w:pPr>
      <w:r>
        <w:separator/>
      </w:r>
    </w:p>
  </w:footnote>
  <w:footnote w:type="continuationSeparator" w:id="0">
    <w:p w:rsidR="00431BB6" w:rsidRDefault="00431BB6" w:rsidP="00E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BCEC41EA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11A03A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2CB8D96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0E099F0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84073C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95A41C3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4D0635D2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CF8D35A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DE04F528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822AFB6E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D41CDC90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04090003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C867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E8F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CE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EF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4F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C9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09A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B45E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2C9F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7646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B4000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47C79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microsoft.com/office/2007/relationships/hdphoto" Target="media/hdphoto2.wdp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youtube.com/user/thebankofisrael" TargetMode="External"/><Relationship Id="rId5" Type="http://schemas.microsoft.com/office/2007/relationships/hdphoto" Target="media/hdphoto1.wdp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3.png"/><Relationship Id="rId9" Type="http://schemas.microsoft.com/office/2007/relationships/hdphoto" Target="media/hdphoto3.wdp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565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2026-06-22T11:43:00Z</dcterms:created>
  <dcterms:modified xsi:type="dcterms:W3CDTF">2026-06-22T11:43:00Z</dcterms:modified>
</cp:coreProperties>
</file>