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826A78" w:rsidRPr="00F84402" w:rsidTr="00D9605F">
        <w:trPr>
          <w:trHeight w:val="1566"/>
          <w:tblHeader/>
        </w:trPr>
        <w:tc>
          <w:tcPr>
            <w:tcW w:w="2916" w:type="dxa"/>
            <w:tcBorders>
              <w:top w:val="nil"/>
              <w:left w:val="nil"/>
              <w:bottom w:val="nil"/>
              <w:right w:val="nil"/>
            </w:tcBorders>
            <w:vAlign w:val="center"/>
          </w:tcPr>
          <w:p w:rsidR="00826A78" w:rsidRPr="000D4675" w:rsidRDefault="00826A78" w:rsidP="00D9605F">
            <w:pPr>
              <w:jc w:val="center"/>
              <w:rPr>
                <w:rFonts w:ascii="David" w:hAnsi="David" w:cs="David"/>
                <w:b/>
                <w:bCs/>
                <w:sz w:val="28"/>
                <w:szCs w:val="28"/>
                <w:rtl/>
              </w:rPr>
            </w:pPr>
            <w:r w:rsidRPr="000D4675">
              <w:rPr>
                <w:rFonts w:ascii="David" w:hAnsi="David" w:cs="David"/>
                <w:b/>
                <w:bCs/>
                <w:sz w:val="28"/>
                <w:szCs w:val="28"/>
                <w:rtl/>
              </w:rPr>
              <w:t>בנק ישראל</w:t>
            </w:r>
          </w:p>
          <w:p w:rsidR="00826A78" w:rsidRPr="000D4675" w:rsidRDefault="00826A78" w:rsidP="00D9605F">
            <w:pPr>
              <w:ind w:right="-101"/>
              <w:jc w:val="center"/>
              <w:rPr>
                <w:rFonts w:ascii="David" w:hAnsi="David" w:cs="David"/>
                <w:rtl/>
              </w:rPr>
            </w:pPr>
            <w:r w:rsidRPr="00F84402">
              <w:rPr>
                <w:rFonts w:ascii="David" w:hAnsi="David" w:cs="David"/>
                <w:sz w:val="24"/>
                <w:szCs w:val="24"/>
                <w:rtl/>
              </w:rPr>
              <w:t>דוברות והסברה כלכלית</w:t>
            </w:r>
          </w:p>
        </w:tc>
        <w:tc>
          <w:tcPr>
            <w:tcW w:w="2835" w:type="dxa"/>
            <w:tcBorders>
              <w:top w:val="nil"/>
              <w:left w:val="nil"/>
              <w:bottom w:val="nil"/>
              <w:right w:val="nil"/>
            </w:tcBorders>
          </w:tcPr>
          <w:p w:rsidR="00826A78" w:rsidRPr="000D4675" w:rsidRDefault="00826A78" w:rsidP="00D9605F">
            <w:pPr>
              <w:jc w:val="center"/>
              <w:rPr>
                <w:rFonts w:ascii="David" w:hAnsi="David" w:cs="David"/>
              </w:rPr>
            </w:pPr>
            <w:r w:rsidRPr="000D4675">
              <w:rPr>
                <w:rFonts w:ascii="David" w:hAnsi="David" w:cs="David"/>
                <w:noProof/>
              </w:rPr>
              <w:drawing>
                <wp:inline distT="0" distB="0" distL="0" distR="0" wp14:anchorId="41BFDD5D" wp14:editId="789C1518">
                  <wp:extent cx="590550" cy="615950"/>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615950"/>
                          </a:xfrm>
                          <a:prstGeom prst="rect">
                            <a:avLst/>
                          </a:prstGeom>
                          <a:noFill/>
                        </pic:spPr>
                      </pic:pic>
                    </a:graphicData>
                  </a:graphic>
                </wp:inline>
              </w:drawing>
            </w:r>
          </w:p>
        </w:tc>
        <w:tc>
          <w:tcPr>
            <w:tcW w:w="2977" w:type="dxa"/>
            <w:tcBorders>
              <w:top w:val="nil"/>
              <w:left w:val="nil"/>
              <w:bottom w:val="nil"/>
              <w:right w:val="nil"/>
            </w:tcBorders>
            <w:vAlign w:val="center"/>
          </w:tcPr>
          <w:p w:rsidR="00826A78" w:rsidRDefault="00826A78" w:rsidP="00826A78">
            <w:pPr>
              <w:jc w:val="right"/>
              <w:rPr>
                <w:rFonts w:ascii="David" w:hAnsi="David" w:cs="David"/>
                <w:sz w:val="24"/>
                <w:szCs w:val="24"/>
                <w:rtl/>
              </w:rPr>
            </w:pPr>
            <w:r w:rsidRPr="00ED537A">
              <w:rPr>
                <w:rFonts w:ascii="David" w:hAnsi="David" w:cs="David"/>
                <w:sz w:val="24"/>
                <w:szCs w:val="24"/>
                <w:rtl/>
              </w:rPr>
              <w:t>‏‏</w:t>
            </w:r>
          </w:p>
          <w:p w:rsidR="00826A78" w:rsidRPr="002A1AF3" w:rsidRDefault="00826A78" w:rsidP="00826A78">
            <w:pPr>
              <w:jc w:val="right"/>
              <w:rPr>
                <w:rFonts w:ascii="David" w:hAnsi="David" w:cs="David"/>
                <w:sz w:val="24"/>
                <w:szCs w:val="24"/>
                <w:rtl/>
              </w:rPr>
            </w:pPr>
            <w:r w:rsidRPr="00ED537A">
              <w:rPr>
                <w:rFonts w:ascii="David" w:hAnsi="David" w:cs="David"/>
                <w:sz w:val="24"/>
                <w:szCs w:val="24"/>
                <w:rtl/>
              </w:rPr>
              <w:t>ירושלים,</w:t>
            </w:r>
            <w:r w:rsidRPr="00ED537A">
              <w:rPr>
                <w:rFonts w:ascii="David" w:hAnsi="David" w:cs="David" w:hint="cs"/>
                <w:sz w:val="24"/>
                <w:szCs w:val="24"/>
                <w:rtl/>
              </w:rPr>
              <w:t xml:space="preserve"> </w:t>
            </w:r>
            <w:r w:rsidRPr="00ED537A">
              <w:rPr>
                <w:rFonts w:ascii="David" w:hAnsi="David" w:cs="David" w:hint="eastAsia"/>
                <w:sz w:val="24"/>
                <w:szCs w:val="24"/>
                <w:rtl/>
              </w:rPr>
              <w:t>‏‏</w:t>
            </w:r>
            <w:r>
              <w:rPr>
                <w:rFonts w:ascii="David" w:hAnsi="David" w:cs="David" w:hint="eastAsia"/>
                <w:sz w:val="24"/>
                <w:szCs w:val="24"/>
                <w:rtl/>
              </w:rPr>
              <w:t>‏</w:t>
            </w:r>
            <w:r>
              <w:rPr>
                <w:rFonts w:ascii="David" w:hAnsi="David" w:cs="David" w:hint="cs"/>
                <w:sz w:val="24"/>
                <w:szCs w:val="24"/>
                <w:rtl/>
              </w:rPr>
              <w:t>כ"</w:t>
            </w:r>
            <w:r>
              <w:rPr>
                <w:rFonts w:ascii="David" w:hAnsi="David" w:cs="David" w:hint="cs"/>
                <w:sz w:val="24"/>
                <w:szCs w:val="24"/>
                <w:rtl/>
              </w:rPr>
              <w:t>ט</w:t>
            </w:r>
            <w:r>
              <w:rPr>
                <w:rFonts w:ascii="David" w:hAnsi="David" w:cs="David" w:hint="cs"/>
                <w:sz w:val="24"/>
                <w:szCs w:val="24"/>
                <w:rtl/>
              </w:rPr>
              <w:t xml:space="preserve"> ניסן, </w:t>
            </w:r>
            <w:proofErr w:type="spellStart"/>
            <w:r>
              <w:rPr>
                <w:rFonts w:ascii="David" w:hAnsi="David" w:cs="David" w:hint="cs"/>
                <w:sz w:val="24"/>
                <w:szCs w:val="24"/>
                <w:rtl/>
              </w:rPr>
              <w:t>תש"ף</w:t>
            </w:r>
            <w:proofErr w:type="spellEnd"/>
          </w:p>
          <w:p w:rsidR="00826A78" w:rsidRDefault="00826A78" w:rsidP="00826A78">
            <w:pPr>
              <w:bidi w:val="0"/>
              <w:rPr>
                <w:rFonts w:ascii="David" w:hAnsi="David" w:cs="David"/>
                <w:sz w:val="24"/>
                <w:szCs w:val="24"/>
                <w:highlight w:val="yellow"/>
              </w:rPr>
            </w:pPr>
            <w:r w:rsidRPr="002A1AF3">
              <w:rPr>
                <w:rFonts w:ascii="David" w:hAnsi="David" w:cs="David"/>
                <w:sz w:val="24"/>
                <w:szCs w:val="24"/>
                <w:rtl/>
              </w:rPr>
              <w:t>‏</w:t>
            </w:r>
            <w:r w:rsidRPr="002A1AF3">
              <w:rPr>
                <w:rFonts w:ascii="David" w:hAnsi="David" w:cs="David" w:hint="eastAsia"/>
                <w:sz w:val="24"/>
                <w:szCs w:val="24"/>
                <w:rtl/>
              </w:rPr>
              <w:t>‏</w:t>
            </w:r>
            <w:r>
              <w:rPr>
                <w:rFonts w:ascii="David" w:hAnsi="David" w:cs="David" w:hint="eastAsia"/>
                <w:sz w:val="24"/>
                <w:szCs w:val="24"/>
                <w:rtl/>
              </w:rPr>
              <w:t>‏</w:t>
            </w:r>
            <w:r>
              <w:rPr>
                <w:rFonts w:ascii="David" w:hAnsi="David" w:cs="David" w:hint="cs"/>
                <w:sz w:val="24"/>
                <w:szCs w:val="24"/>
                <w:rtl/>
              </w:rPr>
              <w:t>23</w:t>
            </w:r>
            <w:r>
              <w:rPr>
                <w:rFonts w:ascii="David" w:hAnsi="David" w:cs="David" w:hint="cs"/>
                <w:sz w:val="24"/>
                <w:szCs w:val="24"/>
                <w:rtl/>
              </w:rPr>
              <w:t xml:space="preserve"> באפריל, </w:t>
            </w:r>
            <w:r>
              <w:rPr>
                <w:rFonts w:ascii="David" w:hAnsi="David" w:cs="David"/>
                <w:sz w:val="24"/>
                <w:szCs w:val="24"/>
                <w:rtl/>
              </w:rPr>
              <w:t>2020</w:t>
            </w:r>
          </w:p>
          <w:p w:rsidR="00826A78" w:rsidRPr="00AE6C75" w:rsidRDefault="00826A78" w:rsidP="00D9605F">
            <w:pPr>
              <w:bidi w:val="0"/>
              <w:rPr>
                <w:rFonts w:ascii="David" w:hAnsi="David" w:cs="David"/>
                <w:sz w:val="24"/>
                <w:szCs w:val="24"/>
                <w:highlight w:val="yellow"/>
              </w:rPr>
            </w:pPr>
          </w:p>
        </w:tc>
      </w:tr>
    </w:tbl>
    <w:p w:rsidR="00826A78" w:rsidRDefault="00826A78" w:rsidP="00826A78">
      <w:pPr>
        <w:pStyle w:val="yiv5019016113msonormal"/>
        <w:shd w:val="clear" w:color="auto" w:fill="FFFFFF"/>
        <w:bidi/>
        <w:spacing w:line="360" w:lineRule="auto"/>
        <w:jc w:val="both"/>
        <w:rPr>
          <w:rFonts w:ascii="David" w:hAnsi="David" w:cs="David"/>
          <w:color w:val="1D2228"/>
          <w:rtl/>
        </w:rPr>
      </w:pPr>
    </w:p>
    <w:p w:rsidR="00A46195" w:rsidRPr="006E26DF" w:rsidRDefault="00547256" w:rsidP="00826A78">
      <w:pPr>
        <w:pStyle w:val="yiv5019016113msonormal"/>
        <w:shd w:val="clear" w:color="auto" w:fill="FFFFFF"/>
        <w:bidi/>
        <w:spacing w:line="360" w:lineRule="auto"/>
        <w:jc w:val="both"/>
        <w:rPr>
          <w:rFonts w:ascii="David" w:hAnsi="David" w:cs="David"/>
          <w:color w:val="1D2228"/>
          <w:rtl/>
        </w:rPr>
      </w:pPr>
      <w:r>
        <w:rPr>
          <w:rFonts w:ascii="David" w:hAnsi="David" w:cs="David" w:hint="cs"/>
          <w:color w:val="1D2228"/>
          <w:rtl/>
        </w:rPr>
        <w:t>הודעה לעיתונות:</w:t>
      </w:r>
    </w:p>
    <w:p w:rsidR="00A46195" w:rsidRPr="00826A78" w:rsidRDefault="00547256" w:rsidP="006E26DF">
      <w:pPr>
        <w:pStyle w:val="yiv5019016113msonormal"/>
        <w:shd w:val="clear" w:color="auto" w:fill="FFFFFF"/>
        <w:bidi/>
        <w:spacing w:line="360" w:lineRule="auto"/>
        <w:jc w:val="center"/>
        <w:rPr>
          <w:rFonts w:ascii="David" w:hAnsi="David" w:cs="David"/>
          <w:b/>
          <w:bCs/>
          <w:color w:val="1D2228"/>
          <w:sz w:val="28"/>
          <w:szCs w:val="28"/>
          <w:rtl/>
        </w:rPr>
      </w:pPr>
      <w:r w:rsidRPr="00826A78">
        <w:rPr>
          <w:rFonts w:ascii="David" w:hAnsi="David" w:cs="David" w:hint="cs"/>
          <w:b/>
          <w:bCs/>
          <w:color w:val="1D2228"/>
          <w:sz w:val="28"/>
          <w:szCs w:val="28"/>
          <w:rtl/>
        </w:rPr>
        <w:t xml:space="preserve">ניתוח חטיבת המחקר בבנק ישראל: </w:t>
      </w:r>
      <w:r w:rsidR="00A46195" w:rsidRPr="00826A78">
        <w:rPr>
          <w:rFonts w:ascii="David" w:hAnsi="David" w:cs="David"/>
          <w:b/>
          <w:bCs/>
          <w:color w:val="1D2228"/>
          <w:sz w:val="28"/>
          <w:szCs w:val="28"/>
          <w:rtl/>
        </w:rPr>
        <w:t xml:space="preserve">אומדן הפגיעה המשקית </w:t>
      </w:r>
      <w:r w:rsidR="00E33E2A" w:rsidRPr="00826A78">
        <w:rPr>
          <w:rFonts w:ascii="David" w:hAnsi="David" w:cs="David"/>
          <w:b/>
          <w:bCs/>
          <w:color w:val="1D2228"/>
          <w:sz w:val="28"/>
          <w:szCs w:val="28"/>
          <w:rtl/>
        </w:rPr>
        <w:t>מהשבתה ממושכת של מערכת החינוך</w:t>
      </w:r>
    </w:p>
    <w:p w:rsidR="007E3EF4" w:rsidRPr="004367B6" w:rsidRDefault="007E3EF4" w:rsidP="007E3EF4">
      <w:pPr>
        <w:pStyle w:val="yiv5019016113msonormal"/>
        <w:numPr>
          <w:ilvl w:val="0"/>
          <w:numId w:val="1"/>
        </w:numPr>
        <w:shd w:val="clear" w:color="auto" w:fill="FFFFFF"/>
        <w:bidi/>
        <w:spacing w:line="360" w:lineRule="auto"/>
        <w:jc w:val="both"/>
        <w:rPr>
          <w:rFonts w:ascii="David" w:hAnsi="David" w:cs="David"/>
          <w:b/>
          <w:bCs/>
          <w:color w:val="1D2228"/>
        </w:rPr>
      </w:pPr>
      <w:r>
        <w:rPr>
          <w:rFonts w:ascii="David" w:hAnsi="David" w:cs="David"/>
          <w:b/>
          <w:bCs/>
          <w:color w:val="1D2228"/>
          <w:rtl/>
        </w:rPr>
        <w:t>בישראל יש כ-400 אלף משקי בית בהם הורה מועסק נאלץ להישאר בבית על מנת להשגיח על ילדיו הקטנים בשל אי-קיומן של מסגר</w:t>
      </w:r>
      <w:r w:rsidRPr="004367B6">
        <w:rPr>
          <w:rFonts w:ascii="David" w:hAnsi="David" w:cs="David"/>
          <w:b/>
          <w:bCs/>
          <w:color w:val="1D2228"/>
          <w:rtl/>
        </w:rPr>
        <w:t>ו</w:t>
      </w:r>
      <w:r>
        <w:rPr>
          <w:rFonts w:ascii="David" w:hAnsi="David" w:cs="David"/>
          <w:b/>
          <w:bCs/>
          <w:color w:val="1D2228"/>
          <w:rtl/>
        </w:rPr>
        <w:t>ת לימודים בבתי הספר והגנים</w:t>
      </w:r>
    </w:p>
    <w:p w:rsidR="007E3EF4" w:rsidRPr="004367B6" w:rsidRDefault="007E3EF4" w:rsidP="007E3EF4">
      <w:pPr>
        <w:pStyle w:val="yiv5019016113msonormal"/>
        <w:numPr>
          <w:ilvl w:val="0"/>
          <w:numId w:val="1"/>
        </w:numPr>
        <w:shd w:val="clear" w:color="auto" w:fill="FFFFFF"/>
        <w:bidi/>
        <w:spacing w:line="360" w:lineRule="auto"/>
        <w:jc w:val="both"/>
        <w:rPr>
          <w:rFonts w:ascii="David" w:hAnsi="David" w:cs="David"/>
          <w:b/>
          <w:bCs/>
          <w:color w:val="1D2228"/>
          <w:rtl/>
        </w:rPr>
      </w:pPr>
      <w:r>
        <w:rPr>
          <w:rFonts w:ascii="David" w:hAnsi="David" w:cs="David"/>
          <w:b/>
          <w:bCs/>
          <w:color w:val="1D2228"/>
          <w:rtl/>
        </w:rPr>
        <w:t>כל שבוע השבתה של מערכת החינוך גורע מהתוצר של המשק כ-2.6 מיליארד ש"ח בשל היעדרותם של ההורים ממקום העבודה</w:t>
      </w:r>
    </w:p>
    <w:p w:rsidR="007E3EF4" w:rsidRPr="004367B6" w:rsidRDefault="007E3EF4" w:rsidP="007E3EF4">
      <w:pPr>
        <w:pStyle w:val="yiv5019016113msonormal"/>
        <w:numPr>
          <w:ilvl w:val="0"/>
          <w:numId w:val="1"/>
        </w:numPr>
        <w:shd w:val="clear" w:color="auto" w:fill="FFFFFF"/>
        <w:bidi/>
        <w:spacing w:line="360" w:lineRule="auto"/>
        <w:jc w:val="both"/>
        <w:rPr>
          <w:rFonts w:ascii="David" w:hAnsi="David" w:cs="David"/>
          <w:b/>
          <w:bCs/>
          <w:color w:val="1D2228"/>
          <w:rtl/>
        </w:rPr>
      </w:pPr>
      <w:r>
        <w:rPr>
          <w:rFonts w:ascii="David" w:hAnsi="David" w:cs="David"/>
          <w:b/>
          <w:bCs/>
          <w:color w:val="1D2228"/>
          <w:rtl/>
        </w:rPr>
        <w:t xml:space="preserve">לכך מתווספת העלות המשקית מאובדן התפוקה החינוכית של בתי הספר, המעונות והגנים ותרומתם העתידית לתוצר. </w:t>
      </w:r>
      <w:r w:rsidRPr="004367B6">
        <w:rPr>
          <w:rFonts w:ascii="David" w:hAnsi="David" w:cs="David"/>
          <w:b/>
          <w:bCs/>
          <w:color w:val="1D2228"/>
          <w:rtl/>
        </w:rPr>
        <w:t>אף ש</w:t>
      </w:r>
      <w:r>
        <w:rPr>
          <w:rFonts w:ascii="David" w:hAnsi="David" w:cs="David"/>
          <w:b/>
          <w:bCs/>
          <w:color w:val="1D2228"/>
          <w:rtl/>
        </w:rPr>
        <w:t xml:space="preserve">לא ניתן </w:t>
      </w:r>
      <w:proofErr w:type="spellStart"/>
      <w:r>
        <w:rPr>
          <w:rFonts w:ascii="David" w:hAnsi="David" w:cs="David"/>
          <w:b/>
          <w:bCs/>
          <w:color w:val="1D2228"/>
          <w:rtl/>
        </w:rPr>
        <w:t>לכמתה</w:t>
      </w:r>
      <w:proofErr w:type="spellEnd"/>
      <w:r>
        <w:rPr>
          <w:rFonts w:ascii="David" w:hAnsi="David" w:cs="David"/>
          <w:b/>
          <w:bCs/>
          <w:color w:val="1D2228"/>
          <w:rtl/>
        </w:rPr>
        <w:t xml:space="preserve"> באופן מדויק בחישוב שנעשה, </w:t>
      </w:r>
      <w:r w:rsidR="004367B6">
        <w:rPr>
          <w:rFonts w:ascii="David" w:hAnsi="David" w:cs="David"/>
          <w:b/>
          <w:bCs/>
          <w:color w:val="1D2228"/>
          <w:rtl/>
        </w:rPr>
        <w:t>מדובר בפגיעה בהיקף ניכר</w:t>
      </w:r>
    </w:p>
    <w:p w:rsidR="007E3EF4" w:rsidRDefault="007E3EF4" w:rsidP="007E3EF4">
      <w:pPr>
        <w:pStyle w:val="yiv5019016113msonormal"/>
        <w:numPr>
          <w:ilvl w:val="0"/>
          <w:numId w:val="1"/>
        </w:numPr>
        <w:shd w:val="clear" w:color="auto" w:fill="FFFFFF"/>
        <w:bidi/>
        <w:spacing w:line="360" w:lineRule="auto"/>
        <w:jc w:val="both"/>
        <w:rPr>
          <w:rFonts w:ascii="David" w:hAnsi="David" w:cs="David"/>
          <w:b/>
          <w:bCs/>
          <w:color w:val="1D2228"/>
        </w:rPr>
      </w:pPr>
      <w:r>
        <w:rPr>
          <w:rFonts w:ascii="David" w:hAnsi="David" w:cs="David"/>
          <w:b/>
          <w:bCs/>
          <w:color w:val="1D2228"/>
          <w:rtl/>
        </w:rPr>
        <w:t xml:space="preserve">לאור אופי </w:t>
      </w:r>
      <w:r w:rsidRPr="004367B6">
        <w:rPr>
          <w:rFonts w:ascii="David" w:hAnsi="David" w:cs="David"/>
          <w:b/>
          <w:bCs/>
          <w:color w:val="1D2228"/>
          <w:rtl/>
        </w:rPr>
        <w:t>המשבר הנוכחי</w:t>
      </w:r>
      <w:r>
        <w:rPr>
          <w:rFonts w:ascii="David" w:hAnsi="David" w:cs="David"/>
          <w:b/>
          <w:bCs/>
          <w:color w:val="1D2228"/>
          <w:rtl/>
        </w:rPr>
        <w:t xml:space="preserve">, </w:t>
      </w:r>
      <w:r w:rsidR="004367B6">
        <w:rPr>
          <w:rFonts w:ascii="David" w:hAnsi="David" w:cs="David" w:hint="cs"/>
          <w:b/>
          <w:bCs/>
          <w:color w:val="1D2228"/>
          <w:rtl/>
        </w:rPr>
        <w:t>סביר ש</w:t>
      </w:r>
      <w:r>
        <w:rPr>
          <w:rFonts w:ascii="David" w:hAnsi="David" w:cs="David"/>
          <w:b/>
          <w:bCs/>
          <w:color w:val="1D2228"/>
          <w:rtl/>
        </w:rPr>
        <w:t xml:space="preserve">לאו דווקא ההורה בעל התרומה הכלכלית הגדולה יותר לתוצר הוא ההורה שנותר בבית </w:t>
      </w:r>
      <w:r w:rsidR="004367B6">
        <w:rPr>
          <w:rFonts w:ascii="David" w:hAnsi="David" w:cs="David" w:hint="cs"/>
          <w:b/>
          <w:bCs/>
          <w:color w:val="1D2228"/>
          <w:rtl/>
        </w:rPr>
        <w:t xml:space="preserve">לשמור </w:t>
      </w:r>
      <w:r>
        <w:rPr>
          <w:rFonts w:ascii="David" w:hAnsi="David" w:cs="David"/>
          <w:b/>
          <w:bCs/>
          <w:color w:val="1D2228"/>
          <w:rtl/>
        </w:rPr>
        <w:t>על ילדיו</w:t>
      </w:r>
    </w:p>
    <w:p w:rsidR="007E3EF4" w:rsidRPr="004367B6" w:rsidRDefault="007E3EF4" w:rsidP="007E3EF4">
      <w:pPr>
        <w:pStyle w:val="yiv5019016113msonormal"/>
        <w:shd w:val="clear" w:color="auto" w:fill="FFFFFF"/>
        <w:bidi/>
        <w:spacing w:line="360" w:lineRule="auto"/>
        <w:jc w:val="both"/>
        <w:rPr>
          <w:rFonts w:ascii="David" w:hAnsi="David" w:cs="David"/>
          <w:b/>
          <w:bCs/>
          <w:color w:val="1D2228"/>
          <w:rtl/>
        </w:rPr>
      </w:pPr>
    </w:p>
    <w:p w:rsidR="000C7B3B" w:rsidRPr="006E26DF" w:rsidRDefault="00930034" w:rsidP="000610C9">
      <w:pPr>
        <w:pStyle w:val="yiv5019016113msonormal"/>
        <w:shd w:val="clear" w:color="auto" w:fill="FFFFFF"/>
        <w:bidi/>
        <w:spacing w:line="360" w:lineRule="auto"/>
        <w:jc w:val="both"/>
        <w:rPr>
          <w:rFonts w:ascii="David" w:hAnsi="David" w:cs="David"/>
          <w:color w:val="1D2228"/>
          <w:rtl/>
        </w:rPr>
      </w:pPr>
      <w:r w:rsidRPr="006E26DF">
        <w:rPr>
          <w:rFonts w:ascii="David" w:hAnsi="David" w:cs="David"/>
          <w:color w:val="1D2228"/>
          <w:rtl/>
        </w:rPr>
        <w:t>כצעד מנע בעקבות התפרצות הקורונה</w:t>
      </w:r>
      <w:r w:rsidR="00EA2073" w:rsidRPr="006E26DF">
        <w:rPr>
          <w:rFonts w:ascii="David" w:hAnsi="David" w:cs="David"/>
          <w:color w:val="1D2228"/>
          <w:rtl/>
        </w:rPr>
        <w:t xml:space="preserve">, </w:t>
      </w:r>
      <w:r w:rsidR="00B65918" w:rsidRPr="006E26DF">
        <w:rPr>
          <w:rFonts w:ascii="David" w:hAnsi="David" w:cs="David"/>
          <w:color w:val="1D2228"/>
          <w:rtl/>
        </w:rPr>
        <w:t xml:space="preserve">מערכת החינוך אינה מקיימת שגרת לימודים </w:t>
      </w:r>
      <w:r w:rsidR="000B4DAC" w:rsidRPr="006E26DF">
        <w:rPr>
          <w:rFonts w:ascii="David" w:hAnsi="David" w:cs="David"/>
          <w:color w:val="1D2228"/>
          <w:rtl/>
        </w:rPr>
        <w:t>ב</w:t>
      </w:r>
      <w:r w:rsidR="00D906DB">
        <w:rPr>
          <w:rFonts w:ascii="David" w:hAnsi="David" w:cs="David" w:hint="cs"/>
          <w:color w:val="1D2228"/>
          <w:rtl/>
        </w:rPr>
        <w:t>מסגרת</w:t>
      </w:r>
      <w:r w:rsidR="000B4DAC" w:rsidRPr="006E26DF">
        <w:rPr>
          <w:rFonts w:ascii="David" w:hAnsi="David" w:cs="David"/>
          <w:color w:val="1D2228"/>
          <w:rtl/>
        </w:rPr>
        <w:t xml:space="preserve"> בתי הספר</w:t>
      </w:r>
      <w:r w:rsidR="00806ECD" w:rsidRPr="006E26DF">
        <w:rPr>
          <w:rFonts w:ascii="David" w:hAnsi="David" w:cs="David"/>
          <w:color w:val="1D2228"/>
          <w:rtl/>
        </w:rPr>
        <w:t xml:space="preserve"> והמעונות מאז אמצע חודש מרץ</w:t>
      </w:r>
      <w:r w:rsidR="000B4DAC" w:rsidRPr="006E26DF">
        <w:rPr>
          <w:rFonts w:ascii="David" w:hAnsi="David" w:cs="David"/>
          <w:color w:val="1D2228"/>
          <w:rtl/>
        </w:rPr>
        <w:t xml:space="preserve">, והפעוטות והילדים שוהים בבית. </w:t>
      </w:r>
      <w:r w:rsidR="002152F6" w:rsidRPr="006E26DF">
        <w:rPr>
          <w:rFonts w:ascii="David" w:hAnsi="David" w:cs="David"/>
          <w:color w:val="1D2228"/>
          <w:rtl/>
        </w:rPr>
        <w:t xml:space="preserve">תזכיר זה </w:t>
      </w:r>
      <w:r w:rsidR="007021E4">
        <w:rPr>
          <w:rFonts w:ascii="David" w:hAnsi="David" w:cs="David" w:hint="cs"/>
          <w:color w:val="1D2228"/>
          <w:rtl/>
        </w:rPr>
        <w:t>מ</w:t>
      </w:r>
      <w:r w:rsidR="00393830" w:rsidRPr="006E26DF">
        <w:rPr>
          <w:rFonts w:ascii="David" w:hAnsi="David" w:cs="David"/>
          <w:color w:val="1D2228"/>
          <w:rtl/>
        </w:rPr>
        <w:t xml:space="preserve">פרט </w:t>
      </w:r>
      <w:r w:rsidR="007021E4">
        <w:rPr>
          <w:rFonts w:ascii="David" w:hAnsi="David" w:cs="David" w:hint="cs"/>
          <w:color w:val="1D2228"/>
          <w:rtl/>
        </w:rPr>
        <w:t xml:space="preserve">את </w:t>
      </w:r>
      <w:r w:rsidR="00393830" w:rsidRPr="006E26DF">
        <w:rPr>
          <w:rFonts w:ascii="David" w:hAnsi="David" w:cs="David"/>
          <w:color w:val="1D2228"/>
          <w:rtl/>
        </w:rPr>
        <w:t xml:space="preserve">החישוב שנערך בבנק ישראל </w:t>
      </w:r>
      <w:r w:rsidR="007021E4">
        <w:rPr>
          <w:rFonts w:ascii="David" w:hAnsi="David" w:cs="David" w:hint="cs"/>
          <w:color w:val="1D2228"/>
          <w:rtl/>
        </w:rPr>
        <w:t>ומצא כי</w:t>
      </w:r>
      <w:r w:rsidR="00387E1A" w:rsidRPr="006E26DF">
        <w:rPr>
          <w:rFonts w:ascii="David" w:hAnsi="David" w:cs="David"/>
          <w:color w:val="1D2228"/>
          <w:rtl/>
        </w:rPr>
        <w:t xml:space="preserve"> </w:t>
      </w:r>
      <w:r w:rsidR="00387E1A" w:rsidRPr="00CC7B96">
        <w:rPr>
          <w:rFonts w:ascii="David" w:hAnsi="David" w:cs="David"/>
          <w:b/>
          <w:bCs/>
          <w:color w:val="1D2228"/>
          <w:rtl/>
        </w:rPr>
        <w:t xml:space="preserve">כל </w:t>
      </w:r>
      <w:r w:rsidR="0089638E">
        <w:rPr>
          <w:rFonts w:ascii="David" w:hAnsi="David" w:cs="David" w:hint="cs"/>
          <w:b/>
          <w:bCs/>
          <w:color w:val="1D2228"/>
          <w:rtl/>
        </w:rPr>
        <w:t>שבוע</w:t>
      </w:r>
      <w:r w:rsidR="0089638E" w:rsidRPr="00CC7B96">
        <w:rPr>
          <w:rFonts w:ascii="David" w:hAnsi="David" w:cs="David"/>
          <w:b/>
          <w:bCs/>
          <w:color w:val="1D2228"/>
          <w:rtl/>
        </w:rPr>
        <w:t xml:space="preserve"> </w:t>
      </w:r>
      <w:r w:rsidR="00387E1A" w:rsidRPr="00CC7B96">
        <w:rPr>
          <w:rFonts w:ascii="David" w:hAnsi="David" w:cs="David"/>
          <w:b/>
          <w:bCs/>
          <w:color w:val="1D2228"/>
          <w:rtl/>
        </w:rPr>
        <w:t xml:space="preserve">השבתה של מערכת החינוך גורע </w:t>
      </w:r>
      <w:r w:rsidR="00AB2A8A" w:rsidRPr="00CC7B96">
        <w:rPr>
          <w:rFonts w:ascii="David" w:hAnsi="David" w:cs="David"/>
          <w:b/>
          <w:bCs/>
          <w:color w:val="1D2228"/>
          <w:rtl/>
        </w:rPr>
        <w:t>מ</w:t>
      </w:r>
      <w:r w:rsidR="00B22184" w:rsidRPr="00CC7B96">
        <w:rPr>
          <w:rFonts w:ascii="David" w:hAnsi="David" w:cs="David" w:hint="cs"/>
          <w:b/>
          <w:bCs/>
          <w:color w:val="1D2228"/>
          <w:rtl/>
        </w:rPr>
        <w:t>ה</w:t>
      </w:r>
      <w:r w:rsidR="00AB2A8A" w:rsidRPr="00CC7B96">
        <w:rPr>
          <w:rFonts w:ascii="David" w:hAnsi="David" w:cs="David"/>
          <w:b/>
          <w:bCs/>
          <w:color w:val="1D2228"/>
          <w:rtl/>
        </w:rPr>
        <w:t>תוצר של המשק כ-</w:t>
      </w:r>
      <w:r w:rsidR="0089638E">
        <w:rPr>
          <w:rFonts w:ascii="David" w:hAnsi="David" w:cs="David" w:hint="cs"/>
          <w:b/>
          <w:bCs/>
          <w:color w:val="1D2228"/>
          <w:rtl/>
        </w:rPr>
        <w:t>2.6</w:t>
      </w:r>
      <w:r w:rsidR="0089638E" w:rsidRPr="00CC7B96">
        <w:rPr>
          <w:rFonts w:ascii="David" w:hAnsi="David" w:cs="David"/>
          <w:b/>
          <w:bCs/>
          <w:color w:val="1D2228"/>
          <w:rtl/>
        </w:rPr>
        <w:t xml:space="preserve"> </w:t>
      </w:r>
      <w:r w:rsidR="0089638E">
        <w:rPr>
          <w:rFonts w:ascii="David" w:hAnsi="David" w:cs="David" w:hint="cs"/>
          <w:b/>
          <w:bCs/>
          <w:color w:val="1D2228"/>
          <w:rtl/>
        </w:rPr>
        <w:t>מיליארד</w:t>
      </w:r>
      <w:r w:rsidR="0089638E" w:rsidRPr="00CC7B96">
        <w:rPr>
          <w:rFonts w:ascii="David" w:hAnsi="David" w:cs="David"/>
          <w:b/>
          <w:bCs/>
          <w:color w:val="1D2228"/>
          <w:rtl/>
        </w:rPr>
        <w:t xml:space="preserve"> </w:t>
      </w:r>
      <w:r w:rsidR="000610C9">
        <w:rPr>
          <w:rFonts w:ascii="David" w:hAnsi="David" w:cs="David" w:hint="cs"/>
          <w:b/>
          <w:bCs/>
          <w:color w:val="1D2228"/>
          <w:rtl/>
        </w:rPr>
        <w:t>ש"ח</w:t>
      </w:r>
      <w:r w:rsidR="00AB2A8A" w:rsidRPr="00CC7B96">
        <w:rPr>
          <w:rFonts w:ascii="David" w:hAnsi="David" w:cs="David"/>
          <w:b/>
          <w:bCs/>
          <w:color w:val="1D2228"/>
          <w:rtl/>
        </w:rPr>
        <w:t xml:space="preserve"> בשל היעדרותם של ההורים ממקום העבודה</w:t>
      </w:r>
      <w:r w:rsidR="00346592">
        <w:rPr>
          <w:rFonts w:ascii="David" w:hAnsi="David" w:cs="David" w:hint="cs"/>
          <w:color w:val="1D2228"/>
          <w:rtl/>
        </w:rPr>
        <w:t xml:space="preserve"> (ראה פרוט החישוב בלוח 1)</w:t>
      </w:r>
      <w:r w:rsidR="00AB2A8A" w:rsidRPr="006E26DF">
        <w:rPr>
          <w:rFonts w:ascii="David" w:hAnsi="David" w:cs="David"/>
          <w:color w:val="1D2228"/>
          <w:rtl/>
        </w:rPr>
        <w:t>.</w:t>
      </w:r>
    </w:p>
    <w:p w:rsidR="004A02F1" w:rsidRPr="006E26DF" w:rsidRDefault="00AD607D" w:rsidP="00826A78">
      <w:pPr>
        <w:pStyle w:val="yiv5019016113msonormal"/>
        <w:shd w:val="clear" w:color="auto" w:fill="FFFFFF"/>
        <w:bidi/>
        <w:spacing w:line="360" w:lineRule="auto"/>
        <w:jc w:val="both"/>
        <w:rPr>
          <w:rFonts w:ascii="David" w:hAnsi="David" w:cs="David"/>
          <w:color w:val="1D2228"/>
        </w:rPr>
      </w:pPr>
      <w:r w:rsidRPr="006E26DF">
        <w:rPr>
          <w:rFonts w:ascii="David" w:hAnsi="David" w:cs="David"/>
          <w:color w:val="1D2228"/>
          <w:rtl/>
        </w:rPr>
        <w:t xml:space="preserve">לצורך </w:t>
      </w:r>
      <w:r w:rsidR="00021F55" w:rsidRPr="006E26DF">
        <w:rPr>
          <w:rFonts w:ascii="David" w:hAnsi="David" w:cs="David"/>
          <w:color w:val="1D2228"/>
          <w:rtl/>
        </w:rPr>
        <w:t xml:space="preserve">חישוב העלות, </w:t>
      </w:r>
      <w:r w:rsidR="004A02F1" w:rsidRPr="006E26DF">
        <w:rPr>
          <w:rFonts w:ascii="David" w:hAnsi="David" w:cs="David"/>
          <w:color w:val="1D2228"/>
          <w:rtl/>
        </w:rPr>
        <w:t xml:space="preserve">השתמשנו במתודולוגיה </w:t>
      </w:r>
      <w:r w:rsidR="00C256C8" w:rsidRPr="006E26DF">
        <w:rPr>
          <w:rFonts w:ascii="David" w:hAnsi="David" w:cs="David"/>
          <w:color w:val="1D2228"/>
          <w:rtl/>
        </w:rPr>
        <w:t xml:space="preserve">מתוך </w:t>
      </w:r>
      <w:r w:rsidR="007021E4">
        <w:rPr>
          <w:rFonts w:ascii="David" w:hAnsi="David" w:cs="David" w:hint="cs"/>
          <w:color w:val="1D2228"/>
          <w:rtl/>
        </w:rPr>
        <w:t>נייר העמדה</w:t>
      </w:r>
      <w:r w:rsidR="007021E4" w:rsidRPr="006E26DF">
        <w:rPr>
          <w:rFonts w:ascii="David" w:hAnsi="David" w:cs="David"/>
          <w:color w:val="1D2228"/>
          <w:rtl/>
        </w:rPr>
        <w:t xml:space="preserve"> </w:t>
      </w:r>
      <w:r w:rsidR="00C256C8" w:rsidRPr="006E26DF">
        <w:rPr>
          <w:rFonts w:ascii="David" w:hAnsi="David" w:cs="David"/>
          <w:color w:val="1D2228"/>
          <w:rtl/>
        </w:rPr>
        <w:t xml:space="preserve">של ד"ר גיא סגל </w:t>
      </w:r>
      <w:r w:rsidR="00757E16" w:rsidRPr="006E26DF">
        <w:rPr>
          <w:rFonts w:ascii="David" w:hAnsi="David" w:cs="David"/>
          <w:color w:val="1D2228"/>
          <w:rtl/>
        </w:rPr>
        <w:t xml:space="preserve">וד"ר יוסי מרגונינסקי </w:t>
      </w:r>
      <w:r w:rsidR="004D7447">
        <w:rPr>
          <w:rFonts w:ascii="David" w:hAnsi="David" w:cs="David" w:hint="cs"/>
          <w:color w:val="1D2228"/>
          <w:rtl/>
        </w:rPr>
        <w:t xml:space="preserve">מבנק ישראל </w:t>
      </w:r>
      <w:r w:rsidR="00757E16" w:rsidRPr="006E26DF">
        <w:rPr>
          <w:rFonts w:ascii="David" w:hAnsi="David" w:cs="David"/>
          <w:color w:val="1D2228"/>
          <w:rtl/>
        </w:rPr>
        <w:t xml:space="preserve">אודות </w:t>
      </w:r>
      <w:r w:rsidR="000D3854" w:rsidRPr="006E26DF">
        <w:rPr>
          <w:rFonts w:ascii="David" w:hAnsi="David" w:cs="David"/>
          <w:color w:val="1D2228"/>
          <w:rtl/>
        </w:rPr>
        <w:t>"</w:t>
      </w:r>
      <w:r w:rsidR="00E36996" w:rsidRPr="006E26DF">
        <w:rPr>
          <w:rFonts w:ascii="David" w:hAnsi="David" w:cs="David"/>
          <w:color w:val="1D2228"/>
          <w:rtl/>
        </w:rPr>
        <w:t>מאפייני חופשות הלימודים בישראל – עלויות משקיות וחלופות מדיניות</w:t>
      </w:r>
      <w:r w:rsidR="000D3854" w:rsidRPr="006E26DF">
        <w:rPr>
          <w:rFonts w:ascii="David" w:hAnsi="David" w:cs="David"/>
          <w:color w:val="1D2228"/>
          <w:rtl/>
        </w:rPr>
        <w:t>"</w:t>
      </w:r>
      <w:r w:rsidR="004D7447">
        <w:rPr>
          <w:rFonts w:ascii="David" w:hAnsi="David" w:cs="David" w:hint="cs"/>
          <w:color w:val="1D2228"/>
          <w:rtl/>
        </w:rPr>
        <w:t xml:space="preserve"> (נוב</w:t>
      </w:r>
      <w:r w:rsidR="007A2620">
        <w:rPr>
          <w:rFonts w:ascii="David" w:hAnsi="David" w:cs="David" w:hint="cs"/>
          <w:color w:val="1D2228"/>
          <w:rtl/>
        </w:rPr>
        <w:t>מבר 2019</w:t>
      </w:r>
      <w:r w:rsidR="004D7447">
        <w:rPr>
          <w:rFonts w:ascii="David" w:hAnsi="David" w:cs="David" w:hint="cs"/>
          <w:color w:val="1D2228"/>
          <w:rtl/>
        </w:rPr>
        <w:t>)</w:t>
      </w:r>
      <w:r w:rsidR="007A2620">
        <w:rPr>
          <w:rFonts w:ascii="David" w:hAnsi="David" w:cs="David" w:hint="cs"/>
          <w:color w:val="1D2228"/>
          <w:rtl/>
        </w:rPr>
        <w:t xml:space="preserve">. </w:t>
      </w:r>
      <w:r w:rsidR="007021E4">
        <w:rPr>
          <w:rFonts w:ascii="David" w:hAnsi="David" w:cs="David" w:hint="cs"/>
          <w:color w:val="1D2228"/>
          <w:rtl/>
        </w:rPr>
        <w:t>ל</w:t>
      </w:r>
      <w:r w:rsidR="007A2620">
        <w:rPr>
          <w:rFonts w:ascii="David" w:hAnsi="David" w:cs="David" w:hint="cs"/>
          <w:color w:val="1D2228"/>
          <w:rtl/>
        </w:rPr>
        <w:t>מתודולוגיה זו</w:t>
      </w:r>
      <w:r w:rsidR="0036485C" w:rsidRPr="006E26DF">
        <w:rPr>
          <w:rFonts w:ascii="David" w:hAnsi="David" w:cs="David"/>
          <w:color w:val="1D2228"/>
          <w:rtl/>
        </w:rPr>
        <w:t xml:space="preserve"> ב</w:t>
      </w:r>
      <w:r w:rsidR="00CC1F17">
        <w:rPr>
          <w:rFonts w:ascii="David" w:hAnsi="David" w:cs="David" w:hint="cs"/>
          <w:color w:val="1D2228"/>
          <w:rtl/>
        </w:rPr>
        <w:t>וצעו</w:t>
      </w:r>
      <w:r w:rsidR="0036485C" w:rsidRPr="006E26DF">
        <w:rPr>
          <w:rFonts w:ascii="David" w:hAnsi="David" w:cs="David"/>
          <w:color w:val="1D2228"/>
          <w:rtl/>
        </w:rPr>
        <w:t xml:space="preserve"> מספר התאמות נדרשות על מנת להתאימ</w:t>
      </w:r>
      <w:r w:rsidR="00CC1F17">
        <w:rPr>
          <w:rFonts w:ascii="David" w:hAnsi="David" w:cs="David" w:hint="cs"/>
          <w:color w:val="1D2228"/>
          <w:rtl/>
        </w:rPr>
        <w:t>ה</w:t>
      </w:r>
      <w:r w:rsidR="0036485C" w:rsidRPr="006E26DF">
        <w:rPr>
          <w:rFonts w:ascii="David" w:hAnsi="David" w:cs="David"/>
          <w:color w:val="1D2228"/>
          <w:rtl/>
        </w:rPr>
        <w:t xml:space="preserve"> למצב הנוכחי בו שרוי המשק.</w:t>
      </w:r>
      <w:r w:rsidR="00757E16" w:rsidRPr="006E26DF">
        <w:rPr>
          <w:rFonts w:ascii="David" w:hAnsi="David" w:cs="David"/>
          <w:color w:val="1D2228"/>
          <w:rtl/>
        </w:rPr>
        <w:t xml:space="preserve"> </w:t>
      </w:r>
    </w:p>
    <w:p w:rsidR="004A02F1" w:rsidRPr="006E26DF" w:rsidRDefault="001874F3" w:rsidP="00826A78">
      <w:pPr>
        <w:pStyle w:val="yiv5019016113msonormal"/>
        <w:shd w:val="clear" w:color="auto" w:fill="FFFFFF"/>
        <w:bidi/>
        <w:spacing w:line="360" w:lineRule="auto"/>
        <w:jc w:val="both"/>
        <w:rPr>
          <w:rFonts w:ascii="David" w:hAnsi="David" w:cs="David"/>
          <w:color w:val="1D2228"/>
          <w:rtl/>
        </w:rPr>
      </w:pPr>
      <w:r w:rsidRPr="00CC7B96">
        <w:rPr>
          <w:rFonts w:ascii="David" w:hAnsi="David" w:cs="David"/>
          <w:b/>
          <w:bCs/>
          <w:color w:val="1D2228"/>
          <w:rtl/>
        </w:rPr>
        <w:t xml:space="preserve">בישראל </w:t>
      </w:r>
      <w:r w:rsidR="007021E4">
        <w:rPr>
          <w:rFonts w:ascii="David" w:hAnsi="David" w:cs="David" w:hint="cs"/>
          <w:b/>
          <w:bCs/>
          <w:color w:val="1D2228"/>
          <w:rtl/>
        </w:rPr>
        <w:t xml:space="preserve">יש </w:t>
      </w:r>
      <w:r w:rsidRPr="00CC7B96">
        <w:rPr>
          <w:rFonts w:ascii="David" w:hAnsi="David" w:cs="David"/>
          <w:b/>
          <w:bCs/>
          <w:color w:val="1D2228"/>
          <w:rtl/>
        </w:rPr>
        <w:t xml:space="preserve">כ-400 </w:t>
      </w:r>
      <w:r w:rsidR="007021E4">
        <w:rPr>
          <w:rFonts w:ascii="David" w:hAnsi="David" w:cs="David" w:hint="cs"/>
          <w:b/>
          <w:bCs/>
          <w:color w:val="1D2228"/>
          <w:rtl/>
        </w:rPr>
        <w:t xml:space="preserve">אלף </w:t>
      </w:r>
      <w:r w:rsidR="007674FD" w:rsidRPr="00CC7B96">
        <w:rPr>
          <w:rFonts w:ascii="David" w:hAnsi="David" w:cs="David"/>
          <w:b/>
          <w:bCs/>
          <w:color w:val="1D2228"/>
          <w:rtl/>
        </w:rPr>
        <w:t>משקי בית בהם הורה מועסק נאלץ להישאר</w:t>
      </w:r>
      <w:r w:rsidR="004D362E" w:rsidRPr="00CC7B96">
        <w:rPr>
          <w:rFonts w:ascii="David" w:hAnsi="David" w:cs="David" w:hint="cs"/>
          <w:b/>
          <w:bCs/>
          <w:color w:val="1D2228"/>
          <w:rtl/>
        </w:rPr>
        <w:t xml:space="preserve"> בבית על מנת</w:t>
      </w:r>
      <w:r w:rsidR="007674FD" w:rsidRPr="00CC7B96">
        <w:rPr>
          <w:rFonts w:ascii="David" w:hAnsi="David" w:cs="David"/>
          <w:b/>
          <w:bCs/>
          <w:color w:val="1D2228"/>
          <w:rtl/>
        </w:rPr>
        <w:t xml:space="preserve"> להשגיח </w:t>
      </w:r>
      <w:r w:rsidR="00055C87" w:rsidRPr="00CC7B96">
        <w:rPr>
          <w:rFonts w:ascii="David" w:hAnsi="David" w:cs="David"/>
          <w:b/>
          <w:bCs/>
          <w:color w:val="1D2228"/>
          <w:rtl/>
        </w:rPr>
        <w:t>על ילדיו הקטנים בשל אי-קיומ</w:t>
      </w:r>
      <w:r w:rsidR="000F27EE" w:rsidRPr="00CC7B96">
        <w:rPr>
          <w:rFonts w:ascii="David" w:hAnsi="David" w:cs="David" w:hint="cs"/>
          <w:b/>
          <w:bCs/>
          <w:color w:val="1D2228"/>
          <w:rtl/>
        </w:rPr>
        <w:t>ן</w:t>
      </w:r>
      <w:r w:rsidR="00055C87" w:rsidRPr="00CC7B96">
        <w:rPr>
          <w:rFonts w:ascii="David" w:hAnsi="David" w:cs="David"/>
          <w:b/>
          <w:bCs/>
          <w:color w:val="1D2228"/>
          <w:rtl/>
        </w:rPr>
        <w:t xml:space="preserve"> של מסגרת לימודים בבתי הספר</w:t>
      </w:r>
      <w:r w:rsidR="000F27EE" w:rsidRPr="00CC7B96">
        <w:rPr>
          <w:rFonts w:ascii="David" w:hAnsi="David" w:cs="David" w:hint="cs"/>
          <w:b/>
          <w:bCs/>
          <w:color w:val="1D2228"/>
          <w:rtl/>
        </w:rPr>
        <w:t xml:space="preserve"> והגנים</w:t>
      </w:r>
      <w:r w:rsidR="00055C87" w:rsidRPr="006E26DF">
        <w:rPr>
          <w:rFonts w:ascii="David" w:hAnsi="David" w:cs="David"/>
          <w:color w:val="1D2228"/>
          <w:rtl/>
        </w:rPr>
        <w:t xml:space="preserve">. </w:t>
      </w:r>
      <w:r w:rsidR="004E6D1D" w:rsidRPr="006E26DF">
        <w:rPr>
          <w:rFonts w:ascii="David" w:hAnsi="David" w:cs="David"/>
          <w:color w:val="1D2228"/>
          <w:rtl/>
        </w:rPr>
        <w:t xml:space="preserve">אומדן זה </w:t>
      </w:r>
      <w:r w:rsidR="007021E4">
        <w:rPr>
          <w:rFonts w:ascii="David" w:hAnsi="David" w:cs="David" w:hint="cs"/>
          <w:color w:val="1D2228"/>
          <w:rtl/>
        </w:rPr>
        <w:t xml:space="preserve">מתבסס על ההנחה </w:t>
      </w:r>
      <w:r w:rsidR="004E6D1D" w:rsidRPr="006E26DF">
        <w:rPr>
          <w:rFonts w:ascii="David" w:hAnsi="David" w:cs="David"/>
          <w:color w:val="1D2228"/>
          <w:rtl/>
        </w:rPr>
        <w:t xml:space="preserve">כי </w:t>
      </w:r>
      <w:r w:rsidR="009B0ED6" w:rsidRPr="006E26DF">
        <w:rPr>
          <w:rFonts w:ascii="David" w:hAnsi="David" w:cs="David"/>
          <w:color w:val="1D2228"/>
          <w:rtl/>
        </w:rPr>
        <w:t>ילד בגילי</w:t>
      </w:r>
      <w:r w:rsidR="007021E4">
        <w:rPr>
          <w:rFonts w:ascii="David" w:hAnsi="David" w:cs="David" w:hint="cs"/>
          <w:color w:val="1D2228"/>
          <w:rtl/>
        </w:rPr>
        <w:t>ם</w:t>
      </w:r>
      <w:r w:rsidR="009B0ED6" w:rsidRPr="006E26DF">
        <w:rPr>
          <w:rFonts w:ascii="David" w:hAnsi="David" w:cs="David"/>
          <w:color w:val="1D2228"/>
          <w:rtl/>
        </w:rPr>
        <w:t xml:space="preserve"> 0-4 חייב להישאר עם אחד ההורים, ואילו ילד </w:t>
      </w:r>
      <w:r w:rsidR="00652BCA" w:rsidRPr="006E26DF">
        <w:rPr>
          <w:rFonts w:ascii="David" w:hAnsi="David" w:cs="David"/>
          <w:color w:val="1D2228"/>
          <w:rtl/>
        </w:rPr>
        <w:t xml:space="preserve">בגיל </w:t>
      </w:r>
      <w:r w:rsidR="00AA48E7" w:rsidRPr="006E26DF">
        <w:rPr>
          <w:rFonts w:ascii="David" w:hAnsi="David" w:cs="David"/>
          <w:color w:val="1D2228"/>
          <w:rtl/>
        </w:rPr>
        <w:t xml:space="preserve">5-9 חייב להישאר עם הורה </w:t>
      </w:r>
      <w:r w:rsidR="00853C0F" w:rsidRPr="006E26DF">
        <w:rPr>
          <w:rFonts w:ascii="David" w:hAnsi="David" w:cs="David"/>
          <w:color w:val="1D2228"/>
          <w:rtl/>
        </w:rPr>
        <w:t xml:space="preserve">אם אין אח גדול </w:t>
      </w:r>
      <w:r w:rsidR="00030BAA" w:rsidRPr="006E26DF">
        <w:rPr>
          <w:rFonts w:ascii="David" w:hAnsi="David" w:cs="David"/>
          <w:color w:val="1D2228"/>
          <w:rtl/>
        </w:rPr>
        <w:t>בגילי</w:t>
      </w:r>
      <w:r w:rsidR="007021E4">
        <w:rPr>
          <w:rFonts w:ascii="David" w:hAnsi="David" w:cs="David" w:hint="cs"/>
          <w:color w:val="1D2228"/>
          <w:rtl/>
        </w:rPr>
        <w:t>ם</w:t>
      </w:r>
      <w:r w:rsidR="00030BAA" w:rsidRPr="006E26DF">
        <w:rPr>
          <w:rFonts w:ascii="David" w:hAnsi="David" w:cs="David"/>
          <w:color w:val="1D2228"/>
          <w:rtl/>
        </w:rPr>
        <w:t xml:space="preserve"> 15-17. בחירת טווח</w:t>
      </w:r>
      <w:r w:rsidR="00572BA3">
        <w:rPr>
          <w:rFonts w:ascii="David" w:hAnsi="David" w:cs="David" w:hint="cs"/>
          <w:color w:val="1D2228"/>
          <w:rtl/>
        </w:rPr>
        <w:t>י</w:t>
      </w:r>
      <w:r w:rsidR="00030BAA" w:rsidRPr="006E26DF">
        <w:rPr>
          <w:rFonts w:ascii="David" w:hAnsi="David" w:cs="David"/>
          <w:color w:val="1D2228"/>
          <w:rtl/>
        </w:rPr>
        <w:t xml:space="preserve"> הגילים </w:t>
      </w:r>
      <w:r w:rsidR="007021E4">
        <w:rPr>
          <w:rFonts w:ascii="David" w:hAnsi="David" w:cs="David" w:hint="cs"/>
          <w:color w:val="1D2228"/>
          <w:rtl/>
        </w:rPr>
        <w:t>לניתוח</w:t>
      </w:r>
      <w:r w:rsidR="007021E4" w:rsidRPr="006E26DF">
        <w:rPr>
          <w:rFonts w:ascii="David" w:hAnsi="David" w:cs="David"/>
          <w:color w:val="1D2228"/>
          <w:rtl/>
        </w:rPr>
        <w:t xml:space="preserve"> </w:t>
      </w:r>
      <w:r w:rsidR="00A835D6" w:rsidRPr="006E26DF">
        <w:rPr>
          <w:rFonts w:ascii="David" w:hAnsi="David" w:cs="David"/>
          <w:color w:val="1D2228"/>
          <w:rtl/>
        </w:rPr>
        <w:t xml:space="preserve">נגזרה </w:t>
      </w:r>
      <w:r w:rsidR="00572BA3">
        <w:rPr>
          <w:rFonts w:ascii="David" w:hAnsi="David" w:cs="David" w:hint="cs"/>
          <w:color w:val="1D2228"/>
          <w:rtl/>
        </w:rPr>
        <w:t>מ</w:t>
      </w:r>
      <w:r w:rsidR="001E3FCF" w:rsidRPr="006E26DF">
        <w:rPr>
          <w:rFonts w:ascii="David" w:hAnsi="David" w:cs="David"/>
          <w:color w:val="1D2228"/>
          <w:rtl/>
        </w:rPr>
        <w:t>זמינות הנתוני</w:t>
      </w:r>
      <w:r w:rsidR="00572BA3">
        <w:rPr>
          <w:rFonts w:ascii="David" w:hAnsi="David" w:cs="David" w:hint="cs"/>
          <w:color w:val="1D2228"/>
          <w:rtl/>
        </w:rPr>
        <w:t>ם</w:t>
      </w:r>
      <w:r w:rsidR="001E3FCF" w:rsidRPr="006E26DF">
        <w:rPr>
          <w:rFonts w:ascii="David" w:hAnsi="David" w:cs="David"/>
          <w:color w:val="1D2228"/>
          <w:rtl/>
        </w:rPr>
        <w:t xml:space="preserve"> בסקר הוצאות המשפחה של הלמ"ס. </w:t>
      </w:r>
      <w:r w:rsidR="009B475D" w:rsidRPr="006E26DF">
        <w:rPr>
          <w:rFonts w:ascii="David" w:hAnsi="David" w:cs="David"/>
          <w:color w:val="1D2228"/>
          <w:rtl/>
        </w:rPr>
        <w:t>אף שישנם כמעט 480 אלף משקי בית</w:t>
      </w:r>
      <w:r w:rsidR="00C621CA">
        <w:rPr>
          <w:rFonts w:ascii="David" w:hAnsi="David" w:cs="David" w:hint="cs"/>
          <w:color w:val="1D2228"/>
          <w:rtl/>
        </w:rPr>
        <w:t xml:space="preserve"> בהם שני ההורים מועסקים</w:t>
      </w:r>
      <w:r w:rsidR="009B475D" w:rsidRPr="006E26DF">
        <w:rPr>
          <w:rFonts w:ascii="David" w:hAnsi="David" w:cs="David"/>
          <w:color w:val="1D2228"/>
          <w:rtl/>
        </w:rPr>
        <w:t xml:space="preserve"> העונים להגדר</w:t>
      </w:r>
      <w:r w:rsidR="00C621CA">
        <w:rPr>
          <w:rFonts w:ascii="David" w:hAnsi="David" w:cs="David" w:hint="cs"/>
          <w:color w:val="1D2228"/>
          <w:rtl/>
        </w:rPr>
        <w:t>ות אלו</w:t>
      </w:r>
      <w:r w:rsidR="009B475D" w:rsidRPr="006E26DF">
        <w:rPr>
          <w:rFonts w:ascii="David" w:hAnsi="David" w:cs="David"/>
          <w:color w:val="1D2228"/>
          <w:rtl/>
        </w:rPr>
        <w:t>, הנחנו כי</w:t>
      </w:r>
      <w:r w:rsidR="0086147A" w:rsidRPr="006E26DF">
        <w:rPr>
          <w:rFonts w:ascii="David" w:hAnsi="David" w:cs="David"/>
          <w:color w:val="1D2228"/>
          <w:rtl/>
        </w:rPr>
        <w:t xml:space="preserve"> </w:t>
      </w:r>
      <w:r w:rsidR="00E73DF6" w:rsidRPr="006E26DF">
        <w:rPr>
          <w:rFonts w:ascii="David" w:hAnsi="David" w:cs="David"/>
          <w:color w:val="1D2228"/>
          <w:rtl/>
        </w:rPr>
        <w:t>1</w:t>
      </w:r>
      <w:r w:rsidR="0086147A" w:rsidRPr="006E26DF">
        <w:rPr>
          <w:rFonts w:ascii="David" w:hAnsi="David" w:cs="David"/>
          <w:color w:val="1D2228"/>
          <w:rtl/>
        </w:rPr>
        <w:t xml:space="preserve">5% מהם </w:t>
      </w:r>
      <w:r w:rsidR="00700B19" w:rsidRPr="006E26DF">
        <w:rPr>
          <w:rFonts w:ascii="David" w:hAnsi="David" w:cs="David"/>
          <w:color w:val="1D2228"/>
          <w:rtl/>
        </w:rPr>
        <w:t>מוצאים פתרונות חל</w:t>
      </w:r>
      <w:r w:rsidR="000050E5" w:rsidRPr="006E26DF">
        <w:rPr>
          <w:rFonts w:ascii="David" w:hAnsi="David" w:cs="David"/>
          <w:color w:val="1D2228"/>
          <w:rtl/>
        </w:rPr>
        <w:t>ו</w:t>
      </w:r>
      <w:r w:rsidR="00700B19" w:rsidRPr="006E26DF">
        <w:rPr>
          <w:rFonts w:ascii="David" w:hAnsi="David" w:cs="David"/>
          <w:color w:val="1D2228"/>
          <w:rtl/>
        </w:rPr>
        <w:t xml:space="preserve">פיים </w:t>
      </w:r>
      <w:r w:rsidR="007021E4" w:rsidRPr="006E26DF">
        <w:rPr>
          <w:rFonts w:ascii="David" w:hAnsi="David" w:cs="David"/>
          <w:color w:val="1D2228"/>
          <w:rtl/>
        </w:rPr>
        <w:t>להשגח</w:t>
      </w:r>
      <w:r w:rsidR="007021E4">
        <w:rPr>
          <w:rFonts w:ascii="David" w:hAnsi="David" w:cs="David" w:hint="cs"/>
          <w:color w:val="1D2228"/>
          <w:rtl/>
        </w:rPr>
        <w:t>ה של</w:t>
      </w:r>
      <w:r w:rsidR="007021E4" w:rsidRPr="006E26DF">
        <w:rPr>
          <w:rFonts w:ascii="David" w:hAnsi="David" w:cs="David"/>
          <w:color w:val="1D2228"/>
          <w:rtl/>
        </w:rPr>
        <w:t xml:space="preserve"> </w:t>
      </w:r>
      <w:r w:rsidR="00700B19" w:rsidRPr="006E26DF">
        <w:rPr>
          <w:rFonts w:ascii="David" w:hAnsi="David" w:cs="David"/>
          <w:color w:val="1D2228"/>
          <w:rtl/>
        </w:rPr>
        <w:t>ה</w:t>
      </w:r>
      <w:r w:rsidR="000050E5" w:rsidRPr="006E26DF">
        <w:rPr>
          <w:rFonts w:ascii="David" w:hAnsi="David" w:cs="David"/>
          <w:color w:val="1D2228"/>
          <w:rtl/>
        </w:rPr>
        <w:t>ה</w:t>
      </w:r>
      <w:r w:rsidR="00700B19" w:rsidRPr="006E26DF">
        <w:rPr>
          <w:rFonts w:ascii="David" w:hAnsi="David" w:cs="David"/>
          <w:color w:val="1D2228"/>
          <w:rtl/>
        </w:rPr>
        <w:t xml:space="preserve">ורה המועסק. </w:t>
      </w:r>
      <w:r w:rsidR="007021E4">
        <w:rPr>
          <w:rFonts w:ascii="David" w:hAnsi="David" w:cs="David" w:hint="cs"/>
          <w:color w:val="1D2228"/>
          <w:rtl/>
        </w:rPr>
        <w:lastRenderedPageBreak/>
        <w:t xml:space="preserve">אומדן זה נמוך מאשר </w:t>
      </w:r>
      <w:r w:rsidR="00700B19" w:rsidRPr="006E26DF">
        <w:rPr>
          <w:rFonts w:ascii="David" w:hAnsi="David" w:cs="David"/>
          <w:color w:val="1D2228"/>
          <w:rtl/>
        </w:rPr>
        <w:t>בעתות רגילות</w:t>
      </w:r>
      <w:r w:rsidR="007021E4">
        <w:rPr>
          <w:rFonts w:ascii="David" w:hAnsi="David" w:cs="David" w:hint="cs"/>
          <w:color w:val="1D2228"/>
          <w:rtl/>
        </w:rPr>
        <w:t xml:space="preserve"> בהן</w:t>
      </w:r>
      <w:r w:rsidR="00700B19" w:rsidRPr="006E26DF">
        <w:rPr>
          <w:rFonts w:ascii="David" w:hAnsi="David" w:cs="David"/>
          <w:color w:val="1D2228"/>
          <w:rtl/>
        </w:rPr>
        <w:t xml:space="preserve"> </w:t>
      </w:r>
      <w:r w:rsidR="000050E5" w:rsidRPr="006E26DF">
        <w:rPr>
          <w:rFonts w:ascii="David" w:hAnsi="David" w:cs="David"/>
          <w:color w:val="1D2228"/>
          <w:rtl/>
        </w:rPr>
        <w:t>ניתן לה</w:t>
      </w:r>
      <w:r w:rsidR="00CC7B96">
        <w:rPr>
          <w:rFonts w:ascii="David" w:hAnsi="David" w:cs="David" w:hint="cs"/>
          <w:color w:val="1D2228"/>
          <w:rtl/>
        </w:rPr>
        <w:t>י</w:t>
      </w:r>
      <w:r w:rsidR="000050E5" w:rsidRPr="006E26DF">
        <w:rPr>
          <w:rFonts w:ascii="David" w:hAnsi="David" w:cs="David"/>
          <w:color w:val="1D2228"/>
          <w:rtl/>
        </w:rPr>
        <w:t xml:space="preserve">עזר </w:t>
      </w:r>
      <w:r w:rsidR="007021E4">
        <w:rPr>
          <w:rFonts w:ascii="David" w:hAnsi="David" w:cs="David" w:hint="cs"/>
          <w:color w:val="1D2228"/>
          <w:rtl/>
        </w:rPr>
        <w:t xml:space="preserve">יותר </w:t>
      </w:r>
      <w:r w:rsidR="000050E5" w:rsidRPr="006E26DF">
        <w:rPr>
          <w:rFonts w:ascii="David" w:hAnsi="David" w:cs="David"/>
          <w:color w:val="1D2228"/>
          <w:rtl/>
        </w:rPr>
        <w:t>בסבים ובסבתות – דבר ש</w:t>
      </w:r>
      <w:r w:rsidR="007021E4">
        <w:rPr>
          <w:rFonts w:ascii="David" w:hAnsi="David" w:cs="David" w:hint="cs"/>
          <w:color w:val="1D2228"/>
          <w:rtl/>
        </w:rPr>
        <w:t xml:space="preserve">במשפחות רבות </w:t>
      </w:r>
      <w:r w:rsidR="009D4AB9" w:rsidRPr="006E26DF">
        <w:rPr>
          <w:rFonts w:ascii="David" w:hAnsi="David" w:cs="David"/>
          <w:color w:val="1D2228"/>
          <w:rtl/>
        </w:rPr>
        <w:t>נאסר לעשותו כעת</w:t>
      </w:r>
      <w:r w:rsidR="007021E4">
        <w:rPr>
          <w:rFonts w:ascii="David" w:hAnsi="David" w:cs="David" w:hint="cs"/>
          <w:color w:val="1D2228"/>
          <w:rtl/>
        </w:rPr>
        <w:t>,</w:t>
      </w:r>
      <w:r w:rsidR="009D4AB9" w:rsidRPr="006E26DF">
        <w:rPr>
          <w:rFonts w:ascii="David" w:hAnsi="David" w:cs="David"/>
          <w:color w:val="1D2228"/>
          <w:rtl/>
        </w:rPr>
        <w:t xml:space="preserve"> בשל סכנת העברת הנגיף </w:t>
      </w:r>
      <w:r w:rsidR="00C50AD3" w:rsidRPr="006E26DF">
        <w:rPr>
          <w:rFonts w:ascii="David" w:hAnsi="David" w:cs="David"/>
          <w:color w:val="1D2228"/>
          <w:rtl/>
        </w:rPr>
        <w:t xml:space="preserve">לדור המבוגר. </w:t>
      </w:r>
    </w:p>
    <w:p w:rsidR="00BA0507" w:rsidRPr="006E26DF" w:rsidRDefault="000136DC" w:rsidP="00826A78">
      <w:pPr>
        <w:pStyle w:val="yiv5019016113msonormal"/>
        <w:shd w:val="clear" w:color="auto" w:fill="FFFFFF"/>
        <w:bidi/>
        <w:spacing w:line="360" w:lineRule="auto"/>
        <w:jc w:val="both"/>
        <w:rPr>
          <w:rFonts w:ascii="David" w:hAnsi="David" w:cs="David"/>
          <w:color w:val="1D2228"/>
          <w:rtl/>
        </w:rPr>
      </w:pPr>
      <w:r w:rsidRPr="006E26DF">
        <w:rPr>
          <w:rFonts w:ascii="David" w:hAnsi="David" w:cs="David"/>
          <w:color w:val="1D2228"/>
          <w:rtl/>
        </w:rPr>
        <w:t xml:space="preserve">העלות המשקית </w:t>
      </w:r>
      <w:r w:rsidR="007021E4">
        <w:rPr>
          <w:rFonts w:ascii="David" w:hAnsi="David" w:cs="David" w:hint="cs"/>
          <w:color w:val="1D2228"/>
          <w:rtl/>
        </w:rPr>
        <w:t xml:space="preserve">של </w:t>
      </w:r>
      <w:r w:rsidR="007021E4" w:rsidRPr="006E26DF">
        <w:rPr>
          <w:rFonts w:ascii="David" w:hAnsi="David" w:cs="David"/>
          <w:color w:val="1D2228"/>
          <w:rtl/>
        </w:rPr>
        <w:t>ה</w:t>
      </w:r>
      <w:r w:rsidR="007021E4">
        <w:rPr>
          <w:rFonts w:ascii="David" w:hAnsi="David" w:cs="David" w:hint="cs"/>
          <w:color w:val="1D2228"/>
          <w:rtl/>
        </w:rPr>
        <w:t>י</w:t>
      </w:r>
      <w:r w:rsidR="007021E4" w:rsidRPr="006E26DF">
        <w:rPr>
          <w:rFonts w:ascii="David" w:hAnsi="David" w:cs="David"/>
          <w:color w:val="1D2228"/>
          <w:rtl/>
        </w:rPr>
        <w:t xml:space="preserve">עדרות </w:t>
      </w:r>
      <w:r w:rsidR="00C60301" w:rsidRPr="006E26DF">
        <w:rPr>
          <w:rFonts w:ascii="David" w:hAnsi="David" w:cs="David"/>
          <w:color w:val="1D2228"/>
          <w:rtl/>
        </w:rPr>
        <w:t xml:space="preserve">כל הורה </w:t>
      </w:r>
      <w:r w:rsidR="00D12D4F" w:rsidRPr="006E26DF">
        <w:rPr>
          <w:rFonts w:ascii="David" w:hAnsi="David" w:cs="David"/>
          <w:color w:val="1D2228"/>
          <w:rtl/>
        </w:rPr>
        <w:t xml:space="preserve">מהעבודה </w:t>
      </w:r>
      <w:r w:rsidR="000470C7" w:rsidRPr="006E26DF">
        <w:rPr>
          <w:rFonts w:ascii="David" w:hAnsi="David" w:cs="David"/>
          <w:color w:val="1D2228"/>
          <w:rtl/>
        </w:rPr>
        <w:t xml:space="preserve">מבוססת על התוצר </w:t>
      </w:r>
      <w:r w:rsidR="00767995">
        <w:rPr>
          <w:rFonts w:ascii="David" w:hAnsi="David" w:cs="David" w:hint="cs"/>
          <w:color w:val="1D2228"/>
          <w:rtl/>
        </w:rPr>
        <w:t>הממוצע</w:t>
      </w:r>
      <w:r w:rsidR="00783123" w:rsidRPr="006E26DF">
        <w:rPr>
          <w:rFonts w:ascii="David" w:hAnsi="David" w:cs="David"/>
          <w:color w:val="1D2228"/>
          <w:rtl/>
        </w:rPr>
        <w:t xml:space="preserve"> </w:t>
      </w:r>
      <w:r w:rsidR="00767995">
        <w:rPr>
          <w:rFonts w:ascii="David" w:hAnsi="David" w:cs="David" w:hint="cs"/>
          <w:color w:val="1D2228"/>
          <w:rtl/>
        </w:rPr>
        <w:t>לעובד</w:t>
      </w:r>
      <w:r w:rsidR="000470C7" w:rsidRPr="006E26DF">
        <w:rPr>
          <w:rFonts w:ascii="David" w:hAnsi="David" w:cs="David"/>
          <w:color w:val="1D2228"/>
          <w:rtl/>
        </w:rPr>
        <w:t xml:space="preserve">. </w:t>
      </w:r>
      <w:r w:rsidR="00BA0507" w:rsidRPr="006E26DF">
        <w:rPr>
          <w:rFonts w:ascii="David" w:hAnsi="David" w:cs="David"/>
          <w:color w:val="1D2228"/>
          <w:rtl/>
        </w:rPr>
        <w:t xml:space="preserve">השימוש בתוצר לעובד, </w:t>
      </w:r>
      <w:r w:rsidR="00863D1C" w:rsidRPr="006E26DF">
        <w:rPr>
          <w:rFonts w:ascii="David" w:hAnsi="David" w:cs="David"/>
          <w:color w:val="1D2228"/>
          <w:rtl/>
        </w:rPr>
        <w:t xml:space="preserve">כחלופה לשכר העובד או השכר </w:t>
      </w:r>
      <w:r w:rsidR="00F518EC" w:rsidRPr="006E26DF">
        <w:rPr>
          <w:rFonts w:ascii="David" w:hAnsi="David" w:cs="David"/>
          <w:color w:val="1D2228"/>
          <w:rtl/>
        </w:rPr>
        <w:t xml:space="preserve">של </w:t>
      </w:r>
      <w:r w:rsidR="00863D1C" w:rsidRPr="006E26DF">
        <w:rPr>
          <w:rFonts w:ascii="David" w:hAnsi="David" w:cs="David"/>
          <w:color w:val="1D2228"/>
          <w:rtl/>
        </w:rPr>
        <w:t xml:space="preserve">העובד </w:t>
      </w:r>
      <w:r w:rsidR="00F518EC" w:rsidRPr="006E26DF">
        <w:rPr>
          <w:rFonts w:ascii="David" w:hAnsi="David" w:cs="David"/>
          <w:color w:val="1D2228"/>
          <w:rtl/>
        </w:rPr>
        <w:t xml:space="preserve">המרוויח </w:t>
      </w:r>
      <w:r w:rsidR="0020062B">
        <w:rPr>
          <w:rFonts w:ascii="David" w:hAnsi="David" w:cs="David" w:hint="cs"/>
          <w:color w:val="1D2228"/>
          <w:rtl/>
        </w:rPr>
        <w:t>משכורת נמוכה יותר</w:t>
      </w:r>
      <w:r w:rsidR="00F518EC" w:rsidRPr="006E26DF">
        <w:rPr>
          <w:rFonts w:ascii="David" w:hAnsi="David" w:cs="David"/>
          <w:color w:val="1D2228"/>
          <w:rtl/>
        </w:rPr>
        <w:t xml:space="preserve"> בתוך משק הבית (כפי שנעשה במאמר המקורי) נובעת </w:t>
      </w:r>
      <w:r w:rsidR="00B64F9B">
        <w:rPr>
          <w:rFonts w:ascii="David" w:hAnsi="David" w:cs="David" w:hint="cs"/>
          <w:color w:val="1D2228"/>
          <w:rtl/>
        </w:rPr>
        <w:t>מכך</w:t>
      </w:r>
      <w:r w:rsidR="00BA0507" w:rsidRPr="006E26DF">
        <w:rPr>
          <w:rFonts w:ascii="David" w:hAnsi="David" w:cs="David"/>
          <w:color w:val="1D2228"/>
          <w:rtl/>
        </w:rPr>
        <w:t xml:space="preserve"> שמדובר בסגירה ממושכת</w:t>
      </w:r>
      <w:r w:rsidR="00707268">
        <w:rPr>
          <w:rFonts w:ascii="David" w:hAnsi="David" w:cs="David" w:hint="cs"/>
          <w:color w:val="1D2228"/>
          <w:rtl/>
        </w:rPr>
        <w:t xml:space="preserve"> של מערכת החינוך</w:t>
      </w:r>
      <w:r w:rsidR="00BA0507" w:rsidRPr="006E26DF">
        <w:rPr>
          <w:rFonts w:ascii="David" w:hAnsi="David" w:cs="David"/>
          <w:color w:val="1D2228"/>
          <w:rtl/>
        </w:rPr>
        <w:t xml:space="preserve">, </w:t>
      </w:r>
      <w:r w:rsidR="00B64F9B">
        <w:rPr>
          <w:rFonts w:ascii="David" w:hAnsi="David" w:cs="David" w:hint="cs"/>
          <w:color w:val="1D2228"/>
          <w:rtl/>
        </w:rPr>
        <w:t xml:space="preserve">ולכן </w:t>
      </w:r>
      <w:r w:rsidR="00BA0507" w:rsidRPr="006E26DF">
        <w:rPr>
          <w:rFonts w:ascii="David" w:hAnsi="David" w:cs="David"/>
          <w:color w:val="1D2228"/>
          <w:rtl/>
        </w:rPr>
        <w:t>אלה לא היעדרויות חד פעמיות שאפשר לפצות עליהן מאוחר יותר</w:t>
      </w:r>
      <w:r w:rsidR="00B23A8D" w:rsidRPr="006E26DF">
        <w:rPr>
          <w:rFonts w:ascii="David" w:hAnsi="David" w:cs="David"/>
          <w:color w:val="1D2228"/>
          <w:rtl/>
        </w:rPr>
        <w:t xml:space="preserve"> או בעזרת אינטנסיביות של </w:t>
      </w:r>
      <w:r w:rsidR="00707268">
        <w:rPr>
          <w:rFonts w:ascii="David" w:hAnsi="David" w:cs="David" w:hint="cs"/>
          <w:color w:val="1D2228"/>
          <w:rtl/>
        </w:rPr>
        <w:t>הפעלת ה</w:t>
      </w:r>
      <w:r w:rsidR="00B23A8D" w:rsidRPr="006E26DF">
        <w:rPr>
          <w:rFonts w:ascii="David" w:hAnsi="David" w:cs="David"/>
          <w:color w:val="1D2228"/>
          <w:rtl/>
        </w:rPr>
        <w:t>הון (כחלופה לעבודה)</w:t>
      </w:r>
      <w:r w:rsidR="00BA0507" w:rsidRPr="006E26DF">
        <w:rPr>
          <w:rFonts w:ascii="David" w:hAnsi="David" w:cs="David"/>
          <w:color w:val="1D2228"/>
          <w:rtl/>
        </w:rPr>
        <w:t xml:space="preserve">. </w:t>
      </w:r>
      <w:r w:rsidR="00B23A8D" w:rsidRPr="006E26DF">
        <w:rPr>
          <w:rFonts w:ascii="David" w:hAnsi="David" w:cs="David"/>
          <w:color w:val="1D2228"/>
          <w:rtl/>
        </w:rPr>
        <w:t xml:space="preserve">זאת ועוד, </w:t>
      </w:r>
      <w:r w:rsidR="00BA0507" w:rsidRPr="006E26DF">
        <w:rPr>
          <w:rFonts w:ascii="David" w:hAnsi="David" w:cs="David"/>
          <w:color w:val="1D2228"/>
          <w:rtl/>
        </w:rPr>
        <w:t xml:space="preserve">בגלל אופי התקופה – </w:t>
      </w:r>
      <w:r w:rsidR="00B64F9B">
        <w:rPr>
          <w:rFonts w:ascii="David" w:hAnsi="David" w:cs="David" w:hint="cs"/>
          <w:color w:val="1D2228"/>
          <w:rtl/>
        </w:rPr>
        <w:t>פחות ברור</w:t>
      </w:r>
      <w:r w:rsidR="00BA0507" w:rsidRPr="006E26DF">
        <w:rPr>
          <w:rFonts w:ascii="David" w:hAnsi="David" w:cs="David"/>
          <w:color w:val="1D2228"/>
          <w:rtl/>
        </w:rPr>
        <w:t xml:space="preserve"> שמי שיישאר בבית </w:t>
      </w:r>
      <w:r w:rsidR="00903FAA" w:rsidRPr="006E26DF">
        <w:rPr>
          <w:rFonts w:ascii="David" w:hAnsi="David" w:cs="David"/>
          <w:color w:val="1D2228"/>
          <w:rtl/>
        </w:rPr>
        <w:t xml:space="preserve">להשגיח על הילדים </w:t>
      </w:r>
      <w:r w:rsidR="00BA0507" w:rsidRPr="006E26DF">
        <w:rPr>
          <w:rFonts w:ascii="David" w:hAnsi="David" w:cs="David"/>
          <w:color w:val="1D2228"/>
          <w:rtl/>
        </w:rPr>
        <w:t xml:space="preserve">יהיה </w:t>
      </w:r>
      <w:r w:rsidR="00B64F9B">
        <w:rPr>
          <w:rFonts w:ascii="David" w:hAnsi="David" w:cs="David" w:hint="cs"/>
          <w:color w:val="1D2228"/>
          <w:rtl/>
        </w:rPr>
        <w:t xml:space="preserve"> ההורה</w:t>
      </w:r>
      <w:r w:rsidR="00903FAA" w:rsidRPr="006E26DF">
        <w:rPr>
          <w:rFonts w:ascii="David" w:hAnsi="David" w:cs="David"/>
          <w:color w:val="1D2228"/>
          <w:rtl/>
        </w:rPr>
        <w:t xml:space="preserve"> </w:t>
      </w:r>
      <w:r w:rsidR="00BA0507" w:rsidRPr="006E26DF">
        <w:rPr>
          <w:rFonts w:ascii="David" w:hAnsi="David" w:cs="David"/>
          <w:color w:val="1D2228"/>
          <w:rtl/>
        </w:rPr>
        <w:t xml:space="preserve">שיש לו משכורת נמוכה יותר. לדוגמא, </w:t>
      </w:r>
      <w:r w:rsidR="0063201E" w:rsidRPr="006E26DF">
        <w:rPr>
          <w:rFonts w:ascii="David" w:hAnsi="David" w:cs="David"/>
          <w:color w:val="1D2228"/>
          <w:rtl/>
        </w:rPr>
        <w:t xml:space="preserve">אם </w:t>
      </w:r>
      <w:r w:rsidR="002B7DAF" w:rsidRPr="006E26DF">
        <w:rPr>
          <w:rFonts w:ascii="David" w:hAnsi="David" w:cs="David"/>
          <w:color w:val="1D2228"/>
          <w:rtl/>
        </w:rPr>
        <w:t>במשק בי</w:t>
      </w:r>
      <w:r w:rsidR="00BC14AD" w:rsidRPr="006E26DF">
        <w:rPr>
          <w:rFonts w:ascii="David" w:hAnsi="David" w:cs="David"/>
          <w:color w:val="1D2228"/>
          <w:rtl/>
        </w:rPr>
        <w:t>ת</w:t>
      </w:r>
      <w:r w:rsidR="0063201E" w:rsidRPr="006E26DF">
        <w:rPr>
          <w:rFonts w:ascii="David" w:hAnsi="David" w:cs="David"/>
          <w:color w:val="1D2228"/>
          <w:rtl/>
        </w:rPr>
        <w:t xml:space="preserve"> כלשהו </w:t>
      </w:r>
      <w:r w:rsidR="002B7DAF" w:rsidRPr="006E26DF">
        <w:rPr>
          <w:rFonts w:ascii="David" w:hAnsi="David" w:cs="David"/>
          <w:color w:val="1D2228"/>
          <w:rtl/>
        </w:rPr>
        <w:t xml:space="preserve">אחד מההורים הוא עובד </w:t>
      </w:r>
      <w:r w:rsidR="0063201E" w:rsidRPr="006E26DF">
        <w:rPr>
          <w:rFonts w:ascii="David" w:hAnsi="David" w:cs="David"/>
          <w:color w:val="1D2228"/>
          <w:rtl/>
        </w:rPr>
        <w:t>(</w:t>
      </w:r>
      <w:r w:rsidR="002B7DAF" w:rsidRPr="006E26DF">
        <w:rPr>
          <w:rFonts w:ascii="David" w:hAnsi="David" w:cs="David"/>
          <w:color w:val="1D2228"/>
          <w:rtl/>
        </w:rPr>
        <w:t>או עובדת</w:t>
      </w:r>
      <w:r w:rsidR="0063201E" w:rsidRPr="006E26DF">
        <w:rPr>
          <w:rFonts w:ascii="David" w:hAnsi="David" w:cs="David"/>
          <w:color w:val="1D2228"/>
          <w:rtl/>
        </w:rPr>
        <w:t>)</w:t>
      </w:r>
      <w:r w:rsidR="002B7DAF" w:rsidRPr="006E26DF">
        <w:rPr>
          <w:rFonts w:ascii="David" w:hAnsi="David" w:cs="David"/>
          <w:color w:val="1D2228"/>
          <w:rtl/>
        </w:rPr>
        <w:t xml:space="preserve"> היי-טק</w:t>
      </w:r>
      <w:r w:rsidR="00613F0F" w:rsidRPr="006E26DF">
        <w:rPr>
          <w:rFonts w:ascii="David" w:hAnsi="David" w:cs="David"/>
          <w:color w:val="1D2228"/>
          <w:rtl/>
        </w:rPr>
        <w:t xml:space="preserve"> והשני </w:t>
      </w:r>
      <w:r w:rsidR="009A284E" w:rsidRPr="006E26DF">
        <w:rPr>
          <w:rFonts w:ascii="David" w:hAnsi="David" w:cs="David"/>
          <w:color w:val="1D2228"/>
          <w:rtl/>
        </w:rPr>
        <w:t xml:space="preserve">הוא </w:t>
      </w:r>
      <w:r w:rsidR="00613F0F" w:rsidRPr="006E26DF">
        <w:rPr>
          <w:rFonts w:ascii="David" w:hAnsi="David" w:cs="David"/>
          <w:color w:val="1D2228"/>
          <w:rtl/>
        </w:rPr>
        <w:t xml:space="preserve">אח </w:t>
      </w:r>
      <w:r w:rsidR="009A284E" w:rsidRPr="006E26DF">
        <w:rPr>
          <w:rFonts w:ascii="David" w:hAnsi="David" w:cs="David"/>
          <w:color w:val="1D2228"/>
          <w:rtl/>
        </w:rPr>
        <w:t>(</w:t>
      </w:r>
      <w:r w:rsidR="00613F0F" w:rsidRPr="006E26DF">
        <w:rPr>
          <w:rFonts w:ascii="David" w:hAnsi="David" w:cs="David"/>
          <w:color w:val="1D2228"/>
          <w:rtl/>
        </w:rPr>
        <w:t>או אחות</w:t>
      </w:r>
      <w:r w:rsidR="009A284E" w:rsidRPr="006E26DF">
        <w:rPr>
          <w:rFonts w:ascii="David" w:hAnsi="David" w:cs="David"/>
          <w:color w:val="1D2228"/>
          <w:rtl/>
        </w:rPr>
        <w:t>)</w:t>
      </w:r>
      <w:r w:rsidR="00613F0F" w:rsidRPr="006E26DF">
        <w:rPr>
          <w:rFonts w:ascii="David" w:hAnsi="David" w:cs="David"/>
          <w:color w:val="1D2228"/>
          <w:rtl/>
        </w:rPr>
        <w:t xml:space="preserve"> בבית חולים – סביר שעובד ההיי-טק יישאר</w:t>
      </w:r>
      <w:r w:rsidR="009F6DEB">
        <w:rPr>
          <w:rFonts w:ascii="David" w:hAnsi="David" w:cs="David" w:hint="cs"/>
          <w:color w:val="1D2228"/>
          <w:rtl/>
        </w:rPr>
        <w:t>,</w:t>
      </w:r>
      <w:r w:rsidR="00613F0F" w:rsidRPr="006E26DF">
        <w:rPr>
          <w:rFonts w:ascii="David" w:hAnsi="David" w:cs="David"/>
          <w:color w:val="1D2228"/>
          <w:rtl/>
        </w:rPr>
        <w:t xml:space="preserve"> בעוד </w:t>
      </w:r>
      <w:r w:rsidR="00BC14AD" w:rsidRPr="006E26DF">
        <w:rPr>
          <w:rFonts w:ascii="David" w:hAnsi="David" w:cs="David"/>
          <w:color w:val="1D2228"/>
          <w:rtl/>
        </w:rPr>
        <w:t xml:space="preserve">האח </w:t>
      </w:r>
      <w:r w:rsidR="00B64F9B">
        <w:rPr>
          <w:rFonts w:ascii="David" w:hAnsi="David" w:cs="David" w:hint="cs"/>
          <w:color w:val="1D2228"/>
          <w:rtl/>
        </w:rPr>
        <w:t>ב</w:t>
      </w:r>
      <w:r w:rsidR="009F6DEB">
        <w:rPr>
          <w:rFonts w:ascii="David" w:hAnsi="David" w:cs="David" w:hint="cs"/>
          <w:color w:val="1D2228"/>
          <w:rtl/>
        </w:rPr>
        <w:t xml:space="preserve">בית החולים </w:t>
      </w:r>
      <w:r w:rsidR="00BA0507" w:rsidRPr="006E26DF">
        <w:rPr>
          <w:rFonts w:ascii="David" w:hAnsi="David" w:cs="David"/>
          <w:color w:val="1D2228"/>
          <w:rtl/>
        </w:rPr>
        <w:t>יצא לעבוד</w:t>
      </w:r>
      <w:r w:rsidR="009A284E" w:rsidRPr="006E26DF">
        <w:rPr>
          <w:rFonts w:ascii="David" w:hAnsi="David" w:cs="David"/>
          <w:color w:val="1D2228"/>
          <w:rtl/>
        </w:rPr>
        <w:t>, על אף שה</w:t>
      </w:r>
      <w:r w:rsidR="009F6DEB">
        <w:rPr>
          <w:rFonts w:ascii="David" w:hAnsi="David" w:cs="David" w:hint="cs"/>
          <w:color w:val="1D2228"/>
          <w:rtl/>
        </w:rPr>
        <w:t>אחרון כנראה</w:t>
      </w:r>
      <w:r w:rsidR="009A284E" w:rsidRPr="006E26DF">
        <w:rPr>
          <w:rFonts w:ascii="David" w:hAnsi="David" w:cs="David"/>
          <w:color w:val="1D2228"/>
          <w:rtl/>
        </w:rPr>
        <w:t xml:space="preserve"> מרוויח פחות</w:t>
      </w:r>
      <w:r w:rsidR="00BA0507" w:rsidRPr="006E26DF">
        <w:rPr>
          <w:rFonts w:ascii="David" w:hAnsi="David" w:cs="David"/>
          <w:color w:val="1D2228"/>
          <w:rtl/>
        </w:rPr>
        <w:t xml:space="preserve">. </w:t>
      </w:r>
      <w:r w:rsidR="00B64F9B">
        <w:rPr>
          <w:rFonts w:ascii="David" w:hAnsi="David" w:cs="David" w:hint="cs"/>
          <w:color w:val="1D2228"/>
          <w:rtl/>
        </w:rPr>
        <w:t xml:space="preserve">כמו כן, לעתים המשרה של בן הזוג בעל השכר הגבוה יותר גם יציבה יותר, ובתקופה הנוכחית החשש מפיטורין יגרום דווקא לבעל השכר הנמוך להימנע מהיעדרות. </w:t>
      </w:r>
      <w:r w:rsidR="00BA0507" w:rsidRPr="006E26DF">
        <w:rPr>
          <w:rFonts w:ascii="David" w:hAnsi="David" w:cs="David"/>
          <w:color w:val="1D2228"/>
          <w:rtl/>
        </w:rPr>
        <w:t xml:space="preserve">לכן </w:t>
      </w:r>
      <w:r w:rsidR="009A284E" w:rsidRPr="006E26DF">
        <w:rPr>
          <w:rFonts w:ascii="David" w:hAnsi="David" w:cs="David"/>
          <w:color w:val="1D2228"/>
          <w:rtl/>
        </w:rPr>
        <w:t>השתמשנו</w:t>
      </w:r>
      <w:r w:rsidR="00BA0507" w:rsidRPr="006E26DF">
        <w:rPr>
          <w:rFonts w:ascii="David" w:hAnsi="David" w:cs="David"/>
          <w:color w:val="1D2228"/>
          <w:rtl/>
        </w:rPr>
        <w:t xml:space="preserve"> </w:t>
      </w:r>
      <w:r w:rsidR="009A284E" w:rsidRPr="006E26DF">
        <w:rPr>
          <w:rFonts w:ascii="David" w:hAnsi="David" w:cs="David"/>
          <w:color w:val="1D2228"/>
          <w:rtl/>
        </w:rPr>
        <w:t>ב</w:t>
      </w:r>
      <w:r w:rsidR="00BA0507" w:rsidRPr="006E26DF">
        <w:rPr>
          <w:rFonts w:ascii="David" w:hAnsi="David" w:cs="David"/>
          <w:color w:val="1D2228"/>
          <w:rtl/>
        </w:rPr>
        <w:t>תוצר לעובד בלי קשר לסוג העובד.</w:t>
      </w:r>
      <w:r w:rsidR="00871852">
        <w:rPr>
          <w:rFonts w:ascii="David" w:hAnsi="David" w:cs="David" w:hint="cs"/>
          <w:color w:val="1D2228"/>
          <w:rtl/>
        </w:rPr>
        <w:t xml:space="preserve"> נציין גם שלא נלקח בחשבון הפריון הממוצע של ההורים בקבוצה זו ביחס לפריון הממוצע במשק.</w:t>
      </w:r>
      <w:r w:rsidR="00ED02FF">
        <w:rPr>
          <w:rStyle w:val="ab"/>
          <w:rFonts w:ascii="David" w:hAnsi="David" w:cs="David"/>
          <w:color w:val="1D2228"/>
          <w:rtl/>
        </w:rPr>
        <w:footnoteReference w:id="1"/>
      </w:r>
      <w:r w:rsidR="00871852">
        <w:rPr>
          <w:rFonts w:ascii="David" w:hAnsi="David" w:cs="David" w:hint="cs"/>
          <w:color w:val="1D2228"/>
          <w:rtl/>
        </w:rPr>
        <w:t xml:space="preserve">  </w:t>
      </w:r>
    </w:p>
    <w:p w:rsidR="00F81481" w:rsidRPr="006E26DF" w:rsidRDefault="00164382" w:rsidP="00826A78">
      <w:pPr>
        <w:pStyle w:val="yiv5019016113msonormal"/>
        <w:shd w:val="clear" w:color="auto" w:fill="FFFFFF"/>
        <w:bidi/>
        <w:spacing w:line="360" w:lineRule="auto"/>
        <w:jc w:val="both"/>
        <w:rPr>
          <w:rFonts w:ascii="David" w:hAnsi="David" w:cs="David"/>
          <w:color w:val="1D2228"/>
          <w:rtl/>
        </w:rPr>
      </w:pPr>
      <w:r w:rsidRPr="006E26DF">
        <w:rPr>
          <w:rFonts w:ascii="David" w:hAnsi="David" w:cs="David"/>
          <w:color w:val="1D2228"/>
          <w:rtl/>
        </w:rPr>
        <w:t xml:space="preserve">חשוב </w:t>
      </w:r>
      <w:r w:rsidR="002105D2" w:rsidRPr="006E26DF">
        <w:rPr>
          <w:rFonts w:ascii="David" w:hAnsi="David" w:cs="David"/>
          <w:color w:val="1D2228"/>
          <w:rtl/>
        </w:rPr>
        <w:t>לפר</w:t>
      </w:r>
      <w:r w:rsidR="002105D2">
        <w:rPr>
          <w:rFonts w:ascii="David" w:hAnsi="David" w:cs="David" w:hint="cs"/>
          <w:color w:val="1D2228"/>
          <w:rtl/>
        </w:rPr>
        <w:t>ט</w:t>
      </w:r>
      <w:r w:rsidR="002105D2" w:rsidRPr="006E26DF">
        <w:rPr>
          <w:rFonts w:ascii="David" w:hAnsi="David" w:cs="David"/>
          <w:color w:val="1D2228"/>
          <w:rtl/>
        </w:rPr>
        <w:t xml:space="preserve"> </w:t>
      </w:r>
      <w:r w:rsidRPr="006E26DF">
        <w:rPr>
          <w:rFonts w:ascii="David" w:hAnsi="David" w:cs="David"/>
          <w:color w:val="1D2228"/>
          <w:rtl/>
        </w:rPr>
        <w:t xml:space="preserve">כמה סייגים </w:t>
      </w:r>
      <w:r w:rsidR="00397E71">
        <w:rPr>
          <w:rFonts w:ascii="David" w:hAnsi="David" w:cs="David" w:hint="cs"/>
          <w:color w:val="1D2228"/>
          <w:rtl/>
        </w:rPr>
        <w:t>שאינם נכללים ב</w:t>
      </w:r>
      <w:r w:rsidRPr="006E26DF">
        <w:rPr>
          <w:rFonts w:ascii="David" w:hAnsi="David" w:cs="David"/>
          <w:color w:val="1D2228"/>
          <w:rtl/>
        </w:rPr>
        <w:t xml:space="preserve">חישוב זה. כאשר יש מגבלות משמעותיות נוספות </w:t>
      </w:r>
      <w:r w:rsidR="003A2FEB" w:rsidRPr="006E26DF">
        <w:rPr>
          <w:rFonts w:ascii="David" w:hAnsi="David" w:cs="David"/>
          <w:color w:val="1D2228"/>
          <w:rtl/>
        </w:rPr>
        <w:t xml:space="preserve">על הפעילות המשקית – כגון אלה שנוספו עם החלת התקנות לשעת חירום </w:t>
      </w:r>
      <w:r w:rsidR="00C807E1" w:rsidRPr="006E26DF">
        <w:rPr>
          <w:rFonts w:ascii="David" w:hAnsi="David" w:cs="David"/>
          <w:color w:val="1D2228"/>
          <w:rtl/>
        </w:rPr>
        <w:t>–</w:t>
      </w:r>
      <w:r w:rsidR="003A2FEB" w:rsidRPr="006E26DF">
        <w:rPr>
          <w:rFonts w:ascii="David" w:hAnsi="David" w:cs="David"/>
          <w:color w:val="1D2228"/>
          <w:rtl/>
        </w:rPr>
        <w:t xml:space="preserve"> </w:t>
      </w:r>
      <w:r w:rsidR="00C807E1" w:rsidRPr="006E26DF">
        <w:rPr>
          <w:rFonts w:ascii="David" w:hAnsi="David" w:cs="David"/>
          <w:color w:val="1D2228"/>
          <w:rtl/>
        </w:rPr>
        <w:t xml:space="preserve">העלות </w:t>
      </w:r>
      <w:r w:rsidR="00233353">
        <w:rPr>
          <w:rFonts w:ascii="David" w:hAnsi="David" w:cs="David" w:hint="cs"/>
          <w:color w:val="1D2228"/>
          <w:rtl/>
        </w:rPr>
        <w:t xml:space="preserve">הנקייה </w:t>
      </w:r>
      <w:r w:rsidR="00C807E1" w:rsidRPr="006E26DF">
        <w:rPr>
          <w:rFonts w:ascii="David" w:hAnsi="David" w:cs="David"/>
          <w:color w:val="1D2228"/>
          <w:rtl/>
        </w:rPr>
        <w:t xml:space="preserve">מהשבתת מערכת החינוך נמוכה יותר </w:t>
      </w:r>
      <w:r w:rsidR="00790481">
        <w:rPr>
          <w:rFonts w:ascii="David" w:hAnsi="David" w:cs="David" w:hint="cs"/>
          <w:color w:val="1D2228"/>
          <w:rtl/>
        </w:rPr>
        <w:t>מ</w:t>
      </w:r>
      <w:r w:rsidR="00C807E1" w:rsidRPr="006E26DF">
        <w:rPr>
          <w:rFonts w:ascii="David" w:hAnsi="David" w:cs="David"/>
          <w:color w:val="1D2228"/>
          <w:rtl/>
        </w:rPr>
        <w:t xml:space="preserve">כיוון שחלק מההורים נאלצים </w:t>
      </w:r>
      <w:r w:rsidR="00715636">
        <w:rPr>
          <w:rFonts w:ascii="David" w:hAnsi="David" w:cs="David" w:hint="cs"/>
          <w:color w:val="1D2228"/>
          <w:rtl/>
        </w:rPr>
        <w:t xml:space="preserve">ממילא </w:t>
      </w:r>
      <w:r w:rsidR="00C807E1" w:rsidRPr="006E26DF">
        <w:rPr>
          <w:rFonts w:ascii="David" w:hAnsi="David" w:cs="David"/>
          <w:color w:val="1D2228"/>
          <w:rtl/>
        </w:rPr>
        <w:t xml:space="preserve">להישאר בבית </w:t>
      </w:r>
      <w:r w:rsidR="0017324E" w:rsidRPr="006E26DF">
        <w:rPr>
          <w:rFonts w:ascii="David" w:hAnsi="David" w:cs="David"/>
          <w:color w:val="1D2228"/>
          <w:rtl/>
        </w:rPr>
        <w:t xml:space="preserve">בשל תקנות שעת החירום. </w:t>
      </w:r>
      <w:r w:rsidR="00397E71">
        <w:rPr>
          <w:rFonts w:ascii="David" w:hAnsi="David" w:cs="David" w:hint="cs"/>
          <w:color w:val="1D2228"/>
          <w:rtl/>
        </w:rPr>
        <w:t xml:space="preserve">בנוסף, </w:t>
      </w:r>
      <w:r w:rsidR="00790481">
        <w:rPr>
          <w:rFonts w:ascii="David" w:hAnsi="David" w:cs="David" w:hint="cs"/>
          <w:color w:val="1D2228"/>
          <w:rtl/>
        </w:rPr>
        <w:t>יותר מאשר בעבר, ל</w:t>
      </w:r>
      <w:r w:rsidR="00397E71">
        <w:rPr>
          <w:rFonts w:ascii="David" w:hAnsi="David" w:cs="David" w:hint="cs"/>
          <w:color w:val="1D2228"/>
          <w:rtl/>
        </w:rPr>
        <w:t>חלק מההורים מ</w:t>
      </w:r>
      <w:r w:rsidR="00790481">
        <w:rPr>
          <w:rFonts w:ascii="David" w:hAnsi="David" w:cs="David" w:hint="cs"/>
          <w:color w:val="1D2228"/>
          <w:rtl/>
        </w:rPr>
        <w:t xml:space="preserve">תאפשר </w:t>
      </w:r>
      <w:r w:rsidR="00397E71">
        <w:rPr>
          <w:rFonts w:ascii="David" w:hAnsi="David" w:cs="David" w:hint="cs"/>
          <w:color w:val="1D2228"/>
          <w:rtl/>
        </w:rPr>
        <w:t xml:space="preserve">כיום </w:t>
      </w:r>
      <w:r w:rsidR="00790481">
        <w:rPr>
          <w:rFonts w:ascii="David" w:hAnsi="David" w:cs="David" w:hint="cs"/>
          <w:color w:val="1D2228"/>
          <w:rtl/>
        </w:rPr>
        <w:t xml:space="preserve">לשלב </w:t>
      </w:r>
      <w:r w:rsidR="00397E71">
        <w:rPr>
          <w:rFonts w:ascii="David" w:hAnsi="David" w:cs="David" w:hint="cs"/>
          <w:color w:val="1D2228"/>
          <w:rtl/>
        </w:rPr>
        <w:t xml:space="preserve">עבודה מהבית והשגחה על הילדים </w:t>
      </w:r>
      <w:r w:rsidR="00397E71">
        <w:rPr>
          <w:rFonts w:ascii="David" w:hAnsi="David" w:cs="David"/>
          <w:color w:val="1D2228"/>
          <w:rtl/>
        </w:rPr>
        <w:t>–</w:t>
      </w:r>
      <w:r w:rsidR="00397E71">
        <w:rPr>
          <w:rFonts w:ascii="David" w:hAnsi="David" w:cs="David" w:hint="cs"/>
          <w:color w:val="1D2228"/>
          <w:rtl/>
        </w:rPr>
        <w:t xml:space="preserve"> </w:t>
      </w:r>
      <w:r w:rsidR="00790481">
        <w:rPr>
          <w:rFonts w:ascii="David" w:hAnsi="David" w:cs="David" w:hint="cs"/>
          <w:color w:val="1D2228"/>
          <w:rtl/>
        </w:rPr>
        <w:t>דבר</w:t>
      </w:r>
      <w:r w:rsidR="00397E71">
        <w:rPr>
          <w:rFonts w:ascii="David" w:hAnsi="David" w:cs="David" w:hint="cs"/>
          <w:color w:val="1D2228"/>
          <w:rtl/>
        </w:rPr>
        <w:t xml:space="preserve"> המפחית </w:t>
      </w:r>
      <w:r w:rsidR="00790481">
        <w:rPr>
          <w:rFonts w:ascii="David" w:hAnsi="David" w:cs="David" w:hint="cs"/>
          <w:color w:val="1D2228"/>
          <w:rtl/>
        </w:rPr>
        <w:t xml:space="preserve">את </w:t>
      </w:r>
      <w:r w:rsidR="00397E71">
        <w:rPr>
          <w:rFonts w:ascii="David" w:hAnsi="David" w:cs="David" w:hint="cs"/>
          <w:color w:val="1D2228"/>
          <w:rtl/>
        </w:rPr>
        <w:t>העלות המשקית של ההשבתה. אולם</w:t>
      </w:r>
      <w:r w:rsidR="0017324E" w:rsidRPr="006E26DF">
        <w:rPr>
          <w:rFonts w:ascii="David" w:hAnsi="David" w:cs="David"/>
          <w:color w:val="1D2228"/>
          <w:rtl/>
        </w:rPr>
        <w:t xml:space="preserve">, יש לזכור כי </w:t>
      </w:r>
      <w:r w:rsidR="00790481" w:rsidRPr="006E26DF">
        <w:rPr>
          <w:rFonts w:ascii="David" w:hAnsi="David" w:cs="David"/>
          <w:color w:val="1D2228"/>
          <w:rtl/>
        </w:rPr>
        <w:t>הימצאות הי</w:t>
      </w:r>
      <w:r w:rsidR="004559BE">
        <w:rPr>
          <w:rFonts w:ascii="David" w:hAnsi="David" w:cs="David"/>
          <w:color w:val="1D2228"/>
          <w:rtl/>
        </w:rPr>
        <w:t xml:space="preserve">לדים פוגעת </w:t>
      </w:r>
      <w:r w:rsidR="00790481" w:rsidRPr="006E26DF">
        <w:rPr>
          <w:rFonts w:ascii="David" w:hAnsi="David" w:cs="David"/>
          <w:color w:val="1D2228"/>
          <w:rtl/>
        </w:rPr>
        <w:t xml:space="preserve">ביעילות עבודתו </w:t>
      </w:r>
      <w:r w:rsidR="00790481">
        <w:rPr>
          <w:rFonts w:ascii="David" w:hAnsi="David" w:cs="David" w:hint="cs"/>
          <w:color w:val="1D2228"/>
          <w:rtl/>
        </w:rPr>
        <w:t xml:space="preserve">של </w:t>
      </w:r>
      <w:r w:rsidR="0017324E" w:rsidRPr="006E26DF">
        <w:rPr>
          <w:rFonts w:ascii="David" w:hAnsi="David" w:cs="David"/>
          <w:color w:val="1D2228"/>
          <w:rtl/>
        </w:rPr>
        <w:t>הורה ש</w:t>
      </w:r>
      <w:r w:rsidR="00790481">
        <w:rPr>
          <w:rFonts w:ascii="David" w:hAnsi="David" w:cs="David" w:hint="cs"/>
          <w:color w:val="1D2228"/>
          <w:rtl/>
        </w:rPr>
        <w:t>צריך</w:t>
      </w:r>
      <w:r w:rsidR="004559BE">
        <w:rPr>
          <w:rFonts w:ascii="David" w:hAnsi="David" w:cs="David"/>
          <w:color w:val="1D2228"/>
          <w:rtl/>
        </w:rPr>
        <w:t xml:space="preserve"> לעבוד מהבית</w:t>
      </w:r>
      <w:r w:rsidR="006C0F24" w:rsidRPr="006E26DF">
        <w:rPr>
          <w:rFonts w:ascii="David" w:hAnsi="David" w:cs="David"/>
          <w:color w:val="1D2228"/>
          <w:rtl/>
        </w:rPr>
        <w:t xml:space="preserve">. </w:t>
      </w:r>
      <w:r w:rsidR="00F8538C" w:rsidRPr="006E26DF">
        <w:rPr>
          <w:rFonts w:ascii="David" w:hAnsi="David" w:cs="David"/>
          <w:color w:val="1D2228"/>
          <w:rtl/>
        </w:rPr>
        <w:t>ככל שב</w:t>
      </w:r>
      <w:r w:rsidR="001B6BFA">
        <w:rPr>
          <w:rFonts w:ascii="David" w:hAnsi="David" w:cs="David" w:hint="cs"/>
          <w:color w:val="1D2228"/>
          <w:rtl/>
        </w:rPr>
        <w:t>מ</w:t>
      </w:r>
      <w:r w:rsidR="00F8538C" w:rsidRPr="006E26DF">
        <w:rPr>
          <w:rFonts w:ascii="David" w:hAnsi="David" w:cs="David"/>
          <w:color w:val="1D2228"/>
          <w:rtl/>
        </w:rPr>
        <w:t xml:space="preserve">רוצת השבועות הקרובים יוסרו </w:t>
      </w:r>
      <w:r w:rsidR="00BF5100" w:rsidRPr="006E26DF">
        <w:rPr>
          <w:rFonts w:ascii="David" w:hAnsi="David" w:cs="David"/>
          <w:color w:val="1D2228"/>
          <w:rtl/>
        </w:rPr>
        <w:t xml:space="preserve">מגבלות </w:t>
      </w:r>
      <w:r w:rsidR="001B6BFA">
        <w:rPr>
          <w:rFonts w:ascii="David" w:hAnsi="David" w:cs="David" w:hint="cs"/>
          <w:color w:val="1D2228"/>
          <w:rtl/>
        </w:rPr>
        <w:t xml:space="preserve">נוספות </w:t>
      </w:r>
      <w:r w:rsidR="00BF5100" w:rsidRPr="006E26DF">
        <w:rPr>
          <w:rFonts w:ascii="David" w:hAnsi="David" w:cs="David"/>
          <w:color w:val="1D2228"/>
          <w:rtl/>
        </w:rPr>
        <w:t>על קיום פעילות כלכלית ו</w:t>
      </w:r>
      <w:r w:rsidR="000E7604" w:rsidRPr="006E26DF">
        <w:rPr>
          <w:rFonts w:ascii="David" w:hAnsi="David" w:cs="David"/>
          <w:color w:val="1D2228"/>
          <w:rtl/>
        </w:rPr>
        <w:t>תותר תעסוקה ברוב ענפי המשק – העלות המשקית הנקי</w:t>
      </w:r>
      <w:r w:rsidR="00233353">
        <w:rPr>
          <w:rFonts w:ascii="David" w:hAnsi="David" w:cs="David" w:hint="cs"/>
          <w:color w:val="1D2228"/>
          <w:rtl/>
        </w:rPr>
        <w:t>י</w:t>
      </w:r>
      <w:r w:rsidR="000E7604" w:rsidRPr="006E26DF">
        <w:rPr>
          <w:rFonts w:ascii="David" w:hAnsi="David" w:cs="David"/>
          <w:color w:val="1D2228"/>
          <w:rtl/>
        </w:rPr>
        <w:t xml:space="preserve">ה מהשבתת מערכת החינוך תעלה ותתקרב לאומדן שפורט כאן. </w:t>
      </w:r>
    </w:p>
    <w:p w:rsidR="00790481" w:rsidRDefault="00790481" w:rsidP="00826A78">
      <w:pPr>
        <w:pStyle w:val="yiv5019016113msonormal"/>
        <w:shd w:val="clear" w:color="auto" w:fill="FFFFFF"/>
        <w:bidi/>
        <w:spacing w:line="360" w:lineRule="auto"/>
        <w:jc w:val="both"/>
        <w:rPr>
          <w:rFonts w:ascii="David" w:hAnsi="David" w:cs="David"/>
          <w:color w:val="1D2228"/>
          <w:rtl/>
        </w:rPr>
      </w:pPr>
      <w:r w:rsidRPr="006E26DF">
        <w:rPr>
          <w:rFonts w:ascii="David" w:hAnsi="David" w:cs="David"/>
          <w:color w:val="1D2228"/>
          <w:rtl/>
        </w:rPr>
        <w:t xml:space="preserve">סייג נוסף שיש לציין, בחישוב זה לא נכללה מרבית העלות המשקית מאובדן </w:t>
      </w:r>
      <w:r>
        <w:rPr>
          <w:rFonts w:ascii="David" w:hAnsi="David" w:cs="David" w:hint="cs"/>
          <w:color w:val="1D2228"/>
          <w:rtl/>
        </w:rPr>
        <w:t>ה</w:t>
      </w:r>
      <w:r w:rsidRPr="006E26DF">
        <w:rPr>
          <w:rFonts w:ascii="David" w:hAnsi="David" w:cs="David"/>
          <w:color w:val="1D2228"/>
          <w:rtl/>
        </w:rPr>
        <w:t>תפוק</w:t>
      </w:r>
      <w:r>
        <w:rPr>
          <w:rFonts w:ascii="David" w:hAnsi="David" w:cs="David" w:hint="cs"/>
          <w:color w:val="1D2228"/>
          <w:rtl/>
        </w:rPr>
        <w:t xml:space="preserve">ה החינוכית של </w:t>
      </w:r>
      <w:r w:rsidRPr="006E26DF">
        <w:rPr>
          <w:rFonts w:ascii="David" w:hAnsi="David" w:cs="David"/>
          <w:color w:val="1D2228"/>
          <w:rtl/>
        </w:rPr>
        <w:t xml:space="preserve"> </w:t>
      </w:r>
      <w:r>
        <w:rPr>
          <w:rFonts w:ascii="David" w:hAnsi="David" w:cs="David" w:hint="cs"/>
          <w:color w:val="1D2228"/>
          <w:rtl/>
        </w:rPr>
        <w:t>בתי הספר, המעונות והגנים.</w:t>
      </w:r>
      <w:r w:rsidRPr="006E26DF">
        <w:rPr>
          <w:rFonts w:ascii="David" w:hAnsi="David" w:cs="David"/>
          <w:color w:val="1D2228"/>
          <w:rtl/>
        </w:rPr>
        <w:t xml:space="preserve"> </w:t>
      </w:r>
      <w:r>
        <w:rPr>
          <w:rFonts w:ascii="David" w:hAnsi="David" w:cs="David" w:hint="cs"/>
          <w:color w:val="1D2228"/>
          <w:rtl/>
        </w:rPr>
        <w:t xml:space="preserve">אומנם לא ניתן </w:t>
      </w:r>
      <w:proofErr w:type="spellStart"/>
      <w:r>
        <w:rPr>
          <w:rFonts w:ascii="David" w:hAnsi="David" w:cs="David" w:hint="cs"/>
          <w:color w:val="1D2228"/>
          <w:rtl/>
        </w:rPr>
        <w:t>לכמתה</w:t>
      </w:r>
      <w:proofErr w:type="spellEnd"/>
      <w:r>
        <w:rPr>
          <w:rFonts w:ascii="David" w:hAnsi="David" w:cs="David" w:hint="cs"/>
          <w:color w:val="1D2228"/>
          <w:rtl/>
        </w:rPr>
        <w:t xml:space="preserve"> באופן מדויק בחישוב שנעשה, אך היא מוערכת </w:t>
      </w:r>
      <w:r w:rsidRPr="006E26DF">
        <w:rPr>
          <w:rFonts w:ascii="David" w:hAnsi="David" w:cs="David"/>
          <w:color w:val="1D2228"/>
          <w:rtl/>
        </w:rPr>
        <w:t>בכ</w:t>
      </w:r>
      <w:r w:rsidR="000610C9">
        <w:rPr>
          <w:rFonts w:ascii="David" w:hAnsi="David" w:cs="David" w:hint="cs"/>
          <w:color w:val="1D2228"/>
          <w:rtl/>
        </w:rPr>
        <w:t>מיליארד</w:t>
      </w:r>
      <w:r w:rsidRPr="006E26DF">
        <w:rPr>
          <w:rFonts w:ascii="David" w:hAnsi="David" w:cs="David"/>
          <w:color w:val="1D2228"/>
          <w:rtl/>
        </w:rPr>
        <w:t xml:space="preserve"> שקלים נוספים</w:t>
      </w:r>
      <w:r>
        <w:rPr>
          <w:rFonts w:ascii="David" w:hAnsi="David" w:cs="David" w:hint="cs"/>
          <w:color w:val="1D2228"/>
          <w:rtl/>
        </w:rPr>
        <w:t xml:space="preserve"> ל</w:t>
      </w:r>
      <w:r w:rsidR="00871852">
        <w:rPr>
          <w:rFonts w:ascii="David" w:hAnsi="David" w:cs="David" w:hint="cs"/>
          <w:color w:val="1D2228"/>
          <w:rtl/>
        </w:rPr>
        <w:t>שבוע</w:t>
      </w:r>
      <w:r>
        <w:rPr>
          <w:rFonts w:ascii="David" w:hAnsi="David" w:cs="David" w:hint="cs"/>
          <w:color w:val="1D2228"/>
          <w:rtl/>
        </w:rPr>
        <w:t>,</w:t>
      </w:r>
      <w:r w:rsidRPr="006E26DF">
        <w:rPr>
          <w:rFonts w:ascii="David" w:hAnsi="David" w:cs="David"/>
          <w:color w:val="1D2228"/>
          <w:rtl/>
        </w:rPr>
        <w:t xml:space="preserve"> כאשר </w:t>
      </w:r>
      <w:r>
        <w:rPr>
          <w:rFonts w:ascii="David" w:hAnsi="David" w:cs="David" w:hint="cs"/>
          <w:color w:val="1D2228"/>
          <w:rtl/>
        </w:rPr>
        <w:t>לא כוללים</w:t>
      </w:r>
      <w:r w:rsidRPr="006E26DF">
        <w:rPr>
          <w:rFonts w:ascii="David" w:hAnsi="David" w:cs="David"/>
          <w:color w:val="1D2228"/>
          <w:rtl/>
        </w:rPr>
        <w:t xml:space="preserve"> </w:t>
      </w:r>
      <w:r>
        <w:rPr>
          <w:rFonts w:ascii="David" w:hAnsi="David" w:cs="David" w:hint="cs"/>
          <w:color w:val="1D2228"/>
          <w:rtl/>
        </w:rPr>
        <w:t>תפוקה בגין</w:t>
      </w:r>
      <w:r w:rsidRPr="006E26DF">
        <w:rPr>
          <w:rFonts w:ascii="David" w:hAnsi="David" w:cs="David"/>
          <w:color w:val="1D2228"/>
          <w:rtl/>
        </w:rPr>
        <w:t xml:space="preserve"> </w:t>
      </w:r>
      <w:r>
        <w:rPr>
          <w:rFonts w:ascii="David" w:hAnsi="David" w:cs="David" w:hint="cs"/>
          <w:color w:val="1D2228"/>
          <w:rtl/>
        </w:rPr>
        <w:t>ה"</w:t>
      </w:r>
      <w:r w:rsidRPr="006E26DF">
        <w:rPr>
          <w:rFonts w:ascii="David" w:hAnsi="David" w:cs="David"/>
          <w:color w:val="1D2228"/>
          <w:rtl/>
        </w:rPr>
        <w:t>למידה מרחוק</w:t>
      </w:r>
      <w:r>
        <w:rPr>
          <w:rFonts w:ascii="David" w:hAnsi="David" w:cs="David" w:hint="cs"/>
          <w:color w:val="1D2228"/>
          <w:rtl/>
        </w:rPr>
        <w:t>"</w:t>
      </w:r>
      <w:r w:rsidRPr="006E26DF">
        <w:rPr>
          <w:rFonts w:ascii="David" w:hAnsi="David" w:cs="David"/>
          <w:color w:val="1D2228"/>
          <w:rtl/>
        </w:rPr>
        <w:t xml:space="preserve">. בימים כתיקונם, למערכת החינוך, עוד מהגיל הרך, </w:t>
      </w:r>
      <w:r>
        <w:rPr>
          <w:rFonts w:ascii="David" w:hAnsi="David" w:cs="David" w:hint="cs"/>
          <w:color w:val="1D2228"/>
          <w:rtl/>
        </w:rPr>
        <w:t>יש תפקיד מרכזי בעיצוב דור העתיד המתבטא, בין היתר, בפריון המשק בטווח הארוך</w:t>
      </w:r>
      <w:r w:rsidRPr="006E26DF">
        <w:rPr>
          <w:rFonts w:ascii="David" w:hAnsi="David" w:cs="David"/>
          <w:color w:val="1D2228"/>
          <w:rtl/>
        </w:rPr>
        <w:t xml:space="preserve">. כפי שבנק ישראל פרסם בדו"ח המיוחד של חטיבת המחקר בנושא פריון העבודה במשק (אוג' 2019) למערכת החינוך תפקיד מכריע בעיצוב עתידה הכלכלי ארוך הטווח של אזרחי ישראל בזכות הקניית ידע ומיומנויות אישיות לתלמידיה אשר יהפכו ברבות השנים לבוגרים המניעים את כלכלת ישראל. </w:t>
      </w:r>
    </w:p>
    <w:p w:rsidR="004A02F1" w:rsidRDefault="00790481" w:rsidP="00826A78">
      <w:pPr>
        <w:pStyle w:val="yiv5019016113msonormal"/>
        <w:shd w:val="clear" w:color="auto" w:fill="FFFFFF"/>
        <w:bidi/>
        <w:spacing w:line="360" w:lineRule="auto"/>
        <w:jc w:val="both"/>
        <w:rPr>
          <w:rFonts w:ascii="David" w:hAnsi="David" w:cs="David"/>
          <w:color w:val="1D2228"/>
          <w:rtl/>
        </w:rPr>
      </w:pPr>
      <w:bookmarkStart w:id="0" w:name="_GoBack"/>
      <w:bookmarkEnd w:id="0"/>
      <w:r w:rsidRPr="00754E94">
        <w:rPr>
          <w:rFonts w:ascii="David" w:hAnsi="David" w:cs="David"/>
          <w:b/>
          <w:bCs/>
          <w:color w:val="1D2228"/>
          <w:rtl/>
        </w:rPr>
        <w:t>בעת הייחודית והזמנית הז</w:t>
      </w:r>
      <w:r>
        <w:rPr>
          <w:rFonts w:ascii="David" w:hAnsi="David" w:cs="David" w:hint="cs"/>
          <w:b/>
          <w:bCs/>
          <w:color w:val="1D2228"/>
          <w:rtl/>
        </w:rPr>
        <w:t>את</w:t>
      </w:r>
      <w:r w:rsidRPr="00754E94">
        <w:rPr>
          <w:rFonts w:ascii="David" w:hAnsi="David" w:cs="David"/>
          <w:b/>
          <w:bCs/>
          <w:color w:val="1D2228"/>
          <w:rtl/>
        </w:rPr>
        <w:t>, ב</w:t>
      </w:r>
      <w:r>
        <w:rPr>
          <w:rFonts w:ascii="David" w:hAnsi="David" w:cs="David" w:hint="cs"/>
          <w:b/>
          <w:bCs/>
          <w:color w:val="1D2228"/>
          <w:rtl/>
        </w:rPr>
        <w:t>ה</w:t>
      </w:r>
      <w:r w:rsidRPr="00754E94">
        <w:rPr>
          <w:rFonts w:ascii="David" w:hAnsi="David" w:cs="David"/>
          <w:b/>
          <w:bCs/>
          <w:color w:val="1D2228"/>
          <w:rtl/>
        </w:rPr>
        <w:t xml:space="preserve"> המשק שרוי </w:t>
      </w:r>
      <w:r>
        <w:rPr>
          <w:rFonts w:ascii="David" w:hAnsi="David" w:cs="David" w:hint="cs"/>
          <w:b/>
          <w:bCs/>
          <w:color w:val="1D2228"/>
          <w:rtl/>
        </w:rPr>
        <w:t>ב</w:t>
      </w:r>
      <w:r w:rsidRPr="00754E94">
        <w:rPr>
          <w:rFonts w:ascii="David" w:hAnsi="David" w:cs="David"/>
          <w:b/>
          <w:bCs/>
          <w:color w:val="1D2228"/>
          <w:rtl/>
        </w:rPr>
        <w:t xml:space="preserve">משבר בשל המגבלות שמגפת הקורונה משיטה על הפעילות הכלכלית, </w:t>
      </w:r>
      <w:r>
        <w:rPr>
          <w:rFonts w:ascii="David" w:hAnsi="David" w:cs="David" w:hint="cs"/>
          <w:b/>
          <w:bCs/>
          <w:color w:val="1D2228"/>
          <w:rtl/>
        </w:rPr>
        <w:t xml:space="preserve">יש להפעלת </w:t>
      </w:r>
      <w:r w:rsidRPr="00754E94">
        <w:rPr>
          <w:rFonts w:ascii="David" w:hAnsi="David" w:cs="David"/>
          <w:b/>
          <w:bCs/>
          <w:color w:val="1D2228"/>
          <w:rtl/>
        </w:rPr>
        <w:t xml:space="preserve">מערכת החינוך </w:t>
      </w:r>
      <w:r>
        <w:rPr>
          <w:rFonts w:ascii="David" w:hAnsi="David" w:cs="David" w:hint="cs"/>
          <w:b/>
          <w:bCs/>
          <w:color w:val="1D2228"/>
          <w:rtl/>
        </w:rPr>
        <w:t>תפקיד בליווי</w:t>
      </w:r>
      <w:r w:rsidRPr="00754E94">
        <w:rPr>
          <w:rFonts w:ascii="David" w:hAnsi="David" w:cs="David"/>
          <w:b/>
          <w:bCs/>
          <w:color w:val="1D2228"/>
          <w:rtl/>
        </w:rPr>
        <w:t xml:space="preserve"> הילדים הצעירים</w:t>
      </w:r>
      <w:r w:rsidR="004559BE">
        <w:rPr>
          <w:rFonts w:ascii="David" w:hAnsi="David" w:cs="David" w:hint="cs"/>
          <w:b/>
          <w:bCs/>
          <w:color w:val="1D2228"/>
          <w:rtl/>
        </w:rPr>
        <w:t>, המ</w:t>
      </w:r>
      <w:r>
        <w:rPr>
          <w:rFonts w:ascii="David" w:hAnsi="David" w:cs="David" w:hint="cs"/>
          <w:b/>
          <w:bCs/>
          <w:color w:val="1D2228"/>
          <w:rtl/>
        </w:rPr>
        <w:t>אפשר</w:t>
      </w:r>
      <w:r w:rsidRPr="00754E94">
        <w:rPr>
          <w:rFonts w:ascii="David" w:hAnsi="David" w:cs="David"/>
          <w:b/>
          <w:bCs/>
          <w:color w:val="1D2228"/>
          <w:rtl/>
        </w:rPr>
        <w:t xml:space="preserve"> </w:t>
      </w:r>
      <w:r>
        <w:rPr>
          <w:rFonts w:ascii="David" w:hAnsi="David" w:cs="David" w:hint="cs"/>
          <w:b/>
          <w:bCs/>
          <w:color w:val="1D2228"/>
          <w:rtl/>
        </w:rPr>
        <w:t>ל</w:t>
      </w:r>
      <w:r w:rsidRPr="00754E94">
        <w:rPr>
          <w:rFonts w:ascii="David" w:hAnsi="David" w:cs="David"/>
          <w:b/>
          <w:bCs/>
          <w:color w:val="1D2228"/>
          <w:rtl/>
        </w:rPr>
        <w:t>הוריהם לצאת לעבוד ולהניע מחדש את גלגלי הכלכלה</w:t>
      </w:r>
      <w:r>
        <w:rPr>
          <w:rFonts w:ascii="David" w:hAnsi="David" w:cs="David" w:hint="cs"/>
          <w:color w:val="1D2228"/>
          <w:rtl/>
        </w:rPr>
        <w:t>;</w:t>
      </w:r>
      <w:r w:rsidRPr="006E26DF">
        <w:rPr>
          <w:rFonts w:ascii="David" w:hAnsi="David" w:cs="David"/>
          <w:color w:val="1D2228"/>
          <w:rtl/>
        </w:rPr>
        <w:t xml:space="preserve"> פגיעה כלכלית רחבה עלול</w:t>
      </w:r>
      <w:r>
        <w:rPr>
          <w:rFonts w:ascii="David" w:hAnsi="David" w:cs="David" w:hint="cs"/>
          <w:color w:val="1D2228"/>
          <w:rtl/>
        </w:rPr>
        <w:t>ה</w:t>
      </w:r>
      <w:r w:rsidRPr="006E26DF">
        <w:rPr>
          <w:rFonts w:ascii="David" w:hAnsi="David" w:cs="David"/>
          <w:color w:val="1D2228"/>
          <w:rtl/>
        </w:rPr>
        <w:t xml:space="preserve"> </w:t>
      </w:r>
      <w:r>
        <w:rPr>
          <w:rFonts w:ascii="David" w:hAnsi="David" w:cs="David" w:hint="cs"/>
          <w:color w:val="1D2228"/>
          <w:rtl/>
        </w:rPr>
        <w:t>לפגוע</w:t>
      </w:r>
      <w:r w:rsidRPr="006E26DF">
        <w:rPr>
          <w:rFonts w:ascii="David" w:hAnsi="David" w:cs="David"/>
          <w:color w:val="1D2228"/>
          <w:rtl/>
        </w:rPr>
        <w:t xml:space="preserve"> </w:t>
      </w:r>
      <w:r>
        <w:rPr>
          <w:rFonts w:ascii="David" w:hAnsi="David" w:cs="David" w:hint="cs"/>
          <w:color w:val="1D2228"/>
          <w:rtl/>
        </w:rPr>
        <w:lastRenderedPageBreak/>
        <w:t>ב</w:t>
      </w:r>
      <w:r w:rsidRPr="006E26DF">
        <w:rPr>
          <w:rFonts w:ascii="David" w:hAnsi="David" w:cs="David"/>
          <w:color w:val="1D2228"/>
          <w:rtl/>
        </w:rPr>
        <w:t xml:space="preserve">משאבים </w:t>
      </w:r>
      <w:r w:rsidR="00CB5D5F">
        <w:rPr>
          <w:rFonts w:ascii="David" w:hAnsi="David" w:cs="David" w:hint="cs"/>
          <w:color w:val="1D2228"/>
          <w:rtl/>
        </w:rPr>
        <w:t>ה</w:t>
      </w:r>
      <w:r w:rsidRPr="006E26DF">
        <w:rPr>
          <w:rFonts w:ascii="David" w:hAnsi="David" w:cs="David"/>
          <w:color w:val="1D2228"/>
          <w:rtl/>
        </w:rPr>
        <w:t xml:space="preserve">ציבוריים </w:t>
      </w:r>
      <w:r>
        <w:rPr>
          <w:rFonts w:ascii="David" w:hAnsi="David" w:cs="David" w:hint="cs"/>
          <w:color w:val="1D2228"/>
          <w:rtl/>
        </w:rPr>
        <w:t>הדרושים ל</w:t>
      </w:r>
      <w:r w:rsidRPr="006E26DF">
        <w:rPr>
          <w:rFonts w:ascii="David" w:hAnsi="David" w:cs="David"/>
          <w:color w:val="1D2228"/>
          <w:rtl/>
        </w:rPr>
        <w:t>קי</w:t>
      </w:r>
      <w:r>
        <w:rPr>
          <w:rFonts w:ascii="David" w:hAnsi="David" w:cs="David" w:hint="cs"/>
          <w:color w:val="1D2228"/>
          <w:rtl/>
        </w:rPr>
        <w:t>ו</w:t>
      </w:r>
      <w:r w:rsidRPr="006E26DF">
        <w:rPr>
          <w:rFonts w:ascii="David" w:hAnsi="David" w:cs="David"/>
          <w:color w:val="1D2228"/>
          <w:rtl/>
        </w:rPr>
        <w:t xml:space="preserve">ם מערכת חינוך </w:t>
      </w:r>
      <w:r>
        <w:rPr>
          <w:rFonts w:ascii="David" w:hAnsi="David" w:cs="David" w:hint="cs"/>
          <w:color w:val="1D2228"/>
          <w:rtl/>
        </w:rPr>
        <w:t>איכותית</w:t>
      </w:r>
      <w:r w:rsidRPr="006E26DF">
        <w:rPr>
          <w:rFonts w:ascii="David" w:hAnsi="David" w:cs="David"/>
          <w:color w:val="1D2228"/>
          <w:rtl/>
        </w:rPr>
        <w:t xml:space="preserve"> שתוכל </w:t>
      </w:r>
      <w:r>
        <w:rPr>
          <w:rFonts w:ascii="David" w:hAnsi="David" w:cs="David" w:hint="cs"/>
          <w:color w:val="1D2228"/>
          <w:rtl/>
        </w:rPr>
        <w:t xml:space="preserve">למלא </w:t>
      </w:r>
      <w:r w:rsidRPr="006E26DF">
        <w:rPr>
          <w:rFonts w:ascii="David" w:hAnsi="David" w:cs="David"/>
          <w:color w:val="1D2228"/>
          <w:rtl/>
        </w:rPr>
        <w:t xml:space="preserve">לאורך זמן את ייעודה </w:t>
      </w:r>
      <w:r>
        <w:rPr>
          <w:rFonts w:ascii="David" w:hAnsi="David" w:cs="David" w:hint="cs"/>
          <w:color w:val="1D2228"/>
          <w:rtl/>
        </w:rPr>
        <w:t>העיקרי שהוא</w:t>
      </w:r>
      <w:r w:rsidRPr="006E26DF">
        <w:rPr>
          <w:rFonts w:ascii="David" w:hAnsi="David" w:cs="David"/>
          <w:color w:val="1D2228"/>
          <w:rtl/>
        </w:rPr>
        <w:t xml:space="preserve"> הקניית חינוך וידע.</w:t>
      </w:r>
    </w:p>
    <w:p w:rsidR="00346592" w:rsidRPr="006E26DF" w:rsidRDefault="00346592" w:rsidP="00346592">
      <w:pPr>
        <w:pStyle w:val="yiv5019016113msonormal"/>
        <w:shd w:val="clear" w:color="auto" w:fill="FFFFFF"/>
        <w:bidi/>
        <w:spacing w:line="360" w:lineRule="auto"/>
        <w:ind w:firstLine="720"/>
        <w:jc w:val="both"/>
        <w:rPr>
          <w:rFonts w:ascii="David" w:hAnsi="David" w:cs="David"/>
          <w:color w:val="1D2228"/>
          <w:rtl/>
        </w:rPr>
      </w:pPr>
    </w:p>
    <w:p w:rsidR="004A02F1" w:rsidRPr="00ED02FF" w:rsidRDefault="006E26DF" w:rsidP="0097215C">
      <w:pPr>
        <w:spacing w:line="360" w:lineRule="auto"/>
        <w:jc w:val="center"/>
        <w:rPr>
          <w:rFonts w:ascii="David" w:hAnsi="David" w:cs="David"/>
          <w:b/>
          <w:bCs/>
          <w:sz w:val="24"/>
          <w:szCs w:val="24"/>
          <w:rtl/>
        </w:rPr>
      </w:pPr>
      <w:r w:rsidRPr="00ED02FF">
        <w:rPr>
          <w:rFonts w:ascii="David" w:hAnsi="David" w:cs="David" w:hint="eastAsia"/>
          <w:b/>
          <w:bCs/>
          <w:sz w:val="24"/>
          <w:szCs w:val="24"/>
          <w:rtl/>
        </w:rPr>
        <w:t>לוח</w:t>
      </w:r>
      <w:r w:rsidRPr="00ED02FF">
        <w:rPr>
          <w:rFonts w:ascii="David" w:hAnsi="David" w:cs="David"/>
          <w:b/>
          <w:bCs/>
          <w:sz w:val="24"/>
          <w:szCs w:val="24"/>
          <w:rtl/>
        </w:rPr>
        <w:t xml:space="preserve"> 1: </w:t>
      </w:r>
      <w:r w:rsidR="0097215C" w:rsidRPr="00ED02FF">
        <w:rPr>
          <w:rFonts w:ascii="David" w:hAnsi="David" w:cs="David" w:hint="eastAsia"/>
          <w:b/>
          <w:bCs/>
          <w:sz w:val="24"/>
          <w:szCs w:val="24"/>
          <w:rtl/>
        </w:rPr>
        <w:t>חישוב</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אומדן</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העלות</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המשקית</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היומית</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מהשבתת</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מערכת</w:t>
      </w:r>
      <w:r w:rsidR="0097215C" w:rsidRPr="00ED02FF">
        <w:rPr>
          <w:rFonts w:ascii="David" w:hAnsi="David" w:cs="David"/>
          <w:b/>
          <w:bCs/>
          <w:sz w:val="24"/>
          <w:szCs w:val="24"/>
          <w:rtl/>
        </w:rPr>
        <w:t xml:space="preserve"> </w:t>
      </w:r>
      <w:r w:rsidR="0097215C" w:rsidRPr="00ED02FF">
        <w:rPr>
          <w:rFonts w:ascii="David" w:hAnsi="David" w:cs="David" w:hint="eastAsia"/>
          <w:b/>
          <w:bCs/>
          <w:sz w:val="24"/>
          <w:szCs w:val="24"/>
          <w:rtl/>
        </w:rPr>
        <w:t>החינוך</w:t>
      </w:r>
      <w:r w:rsidR="000610C9">
        <w:rPr>
          <w:rStyle w:val="ab"/>
          <w:rFonts w:ascii="David" w:hAnsi="David" w:cs="David"/>
          <w:b/>
          <w:bCs/>
          <w:sz w:val="24"/>
          <w:szCs w:val="24"/>
          <w:rtl/>
        </w:rPr>
        <w:footnoteReference w:id="2"/>
      </w:r>
    </w:p>
    <w:tbl>
      <w:tblPr>
        <w:tblStyle w:val="a3"/>
        <w:bidiVisual/>
        <w:tblW w:w="0" w:type="auto"/>
        <w:tblLook w:val="04A0" w:firstRow="1" w:lastRow="0" w:firstColumn="1" w:lastColumn="0" w:noHBand="0" w:noVBand="1"/>
      </w:tblPr>
      <w:tblGrid>
        <w:gridCol w:w="360"/>
        <w:gridCol w:w="5947"/>
        <w:gridCol w:w="1989"/>
      </w:tblGrid>
      <w:tr w:rsidR="00F53B98" w:rsidRPr="006E26DF" w:rsidTr="00ED02FF">
        <w:tc>
          <w:tcPr>
            <w:tcW w:w="360"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1</w:t>
            </w:r>
          </w:p>
        </w:tc>
        <w:tc>
          <w:tcPr>
            <w:tcW w:w="5947"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 xml:space="preserve">מספר משקי בית, עם שני מועסקים, בהם יש ילד בגיל 0-4 </w:t>
            </w:r>
          </w:p>
          <w:p w:rsidR="00F53B98" w:rsidRPr="00B54A1E" w:rsidRDefault="00F53B98" w:rsidP="006E26DF">
            <w:pPr>
              <w:spacing w:line="360" w:lineRule="auto"/>
              <w:jc w:val="both"/>
              <w:rPr>
                <w:rFonts w:ascii="David" w:hAnsi="David" w:cs="David"/>
                <w:sz w:val="20"/>
                <w:szCs w:val="20"/>
                <w:rtl/>
              </w:rPr>
            </w:pPr>
            <w:r w:rsidRPr="00B54A1E">
              <w:rPr>
                <w:rFonts w:ascii="David" w:hAnsi="David" w:cs="David"/>
                <w:sz w:val="20"/>
                <w:szCs w:val="20"/>
                <w:rtl/>
              </w:rPr>
              <w:t>(לפי סקר הוצאות המשפחה 2018, בתוספת 2.25% גידול מאז)</w:t>
            </w:r>
          </w:p>
        </w:tc>
        <w:tc>
          <w:tcPr>
            <w:tcW w:w="1989" w:type="dxa"/>
          </w:tcPr>
          <w:p w:rsidR="00F53B98" w:rsidRPr="006E26DF" w:rsidRDefault="0097215C" w:rsidP="0097215C">
            <w:pPr>
              <w:bidi w:val="0"/>
              <w:spacing w:line="360" w:lineRule="auto"/>
              <w:jc w:val="center"/>
              <w:rPr>
                <w:rFonts w:ascii="David" w:hAnsi="David" w:cs="David"/>
                <w:sz w:val="24"/>
                <w:szCs w:val="24"/>
              </w:rPr>
            </w:pPr>
            <w:r>
              <w:rPr>
                <w:rFonts w:ascii="David" w:hAnsi="David" w:cs="David" w:hint="cs"/>
                <w:sz w:val="24"/>
                <w:szCs w:val="24"/>
                <w:rtl/>
              </w:rPr>
              <w:t xml:space="preserve"> </w:t>
            </w:r>
            <w:r w:rsidR="00F53B98" w:rsidRPr="006E26DF">
              <w:rPr>
                <w:rFonts w:ascii="David" w:hAnsi="David" w:cs="David"/>
                <w:sz w:val="24"/>
                <w:szCs w:val="24"/>
                <w:rtl/>
              </w:rPr>
              <w:t>אלף</w:t>
            </w:r>
            <w:r w:rsidR="00F53B98" w:rsidRPr="006E26DF">
              <w:rPr>
                <w:rFonts w:ascii="David" w:hAnsi="David" w:cs="David"/>
                <w:sz w:val="24"/>
                <w:szCs w:val="24"/>
              </w:rPr>
              <w:t>365</w:t>
            </w:r>
          </w:p>
        </w:tc>
      </w:tr>
      <w:tr w:rsidR="00F53B98" w:rsidRPr="006E26DF" w:rsidTr="00ED02FF">
        <w:tc>
          <w:tcPr>
            <w:tcW w:w="360"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2</w:t>
            </w:r>
          </w:p>
        </w:tc>
        <w:tc>
          <w:tcPr>
            <w:tcW w:w="5947"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מספר משקי בית שאינם כלולים בסעיף 1, עם שני מועסקים, בהם יש ילד בגיל 5-9  ואין אח גדול בגיל 15-17.</w:t>
            </w:r>
          </w:p>
          <w:p w:rsidR="00F53B98" w:rsidRPr="00B570F8" w:rsidRDefault="00B570F8" w:rsidP="006E26DF">
            <w:pPr>
              <w:spacing w:line="360" w:lineRule="auto"/>
              <w:jc w:val="both"/>
              <w:rPr>
                <w:rFonts w:ascii="David" w:hAnsi="David" w:cs="David"/>
                <w:sz w:val="20"/>
                <w:szCs w:val="20"/>
                <w:rtl/>
              </w:rPr>
            </w:pPr>
            <w:r w:rsidRPr="00B570F8">
              <w:rPr>
                <w:rFonts w:ascii="David" w:hAnsi="David" w:cs="David" w:hint="cs"/>
                <w:sz w:val="20"/>
                <w:szCs w:val="20"/>
                <w:rtl/>
              </w:rPr>
              <w:t>(</w:t>
            </w:r>
            <w:r w:rsidR="00F53B98" w:rsidRPr="00B570F8">
              <w:rPr>
                <w:rFonts w:ascii="David" w:hAnsi="David" w:cs="David"/>
                <w:sz w:val="20"/>
                <w:szCs w:val="20"/>
                <w:rtl/>
              </w:rPr>
              <w:t>לפי סקר הוצאות המשפחה 2018, בתוספת 2.25% גידול מאז)</w:t>
            </w:r>
          </w:p>
        </w:tc>
        <w:tc>
          <w:tcPr>
            <w:tcW w:w="1989" w:type="dxa"/>
          </w:tcPr>
          <w:p w:rsidR="00F53B98" w:rsidRPr="006E26DF" w:rsidRDefault="00F53B98" w:rsidP="0097215C">
            <w:pPr>
              <w:bidi w:val="0"/>
              <w:spacing w:line="360" w:lineRule="auto"/>
              <w:jc w:val="center"/>
              <w:rPr>
                <w:rFonts w:ascii="David" w:hAnsi="David" w:cs="David"/>
                <w:sz w:val="24"/>
                <w:szCs w:val="24"/>
              </w:rPr>
            </w:pPr>
            <w:r w:rsidRPr="006E26DF">
              <w:rPr>
                <w:rFonts w:ascii="David" w:hAnsi="David" w:cs="David"/>
                <w:sz w:val="24"/>
                <w:szCs w:val="24"/>
                <w:rtl/>
              </w:rPr>
              <w:t xml:space="preserve">אלף </w:t>
            </w:r>
            <w:r w:rsidRPr="006E26DF">
              <w:rPr>
                <w:rFonts w:ascii="David" w:hAnsi="David" w:cs="David"/>
                <w:sz w:val="24"/>
                <w:szCs w:val="24"/>
              </w:rPr>
              <w:t xml:space="preserve"> 114</w:t>
            </w:r>
          </w:p>
        </w:tc>
      </w:tr>
      <w:tr w:rsidR="00F53B98" w:rsidRPr="006E26DF" w:rsidTr="00ED02FF">
        <w:tc>
          <w:tcPr>
            <w:tcW w:w="360"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3</w:t>
            </w:r>
          </w:p>
        </w:tc>
        <w:tc>
          <w:tcPr>
            <w:tcW w:w="5947"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 xml:space="preserve">סה"כ משקי </w:t>
            </w:r>
            <w:r w:rsidR="00B00915">
              <w:rPr>
                <w:rFonts w:ascii="David" w:hAnsi="David" w:cs="David" w:hint="cs"/>
                <w:sz w:val="24"/>
                <w:szCs w:val="24"/>
                <w:rtl/>
              </w:rPr>
              <w:t>בית, עם שני מועסקים</w:t>
            </w:r>
            <w:r w:rsidR="007441B4">
              <w:rPr>
                <w:rFonts w:ascii="David" w:hAnsi="David" w:cs="David" w:hint="cs"/>
                <w:sz w:val="24"/>
                <w:szCs w:val="24"/>
                <w:rtl/>
              </w:rPr>
              <w:t xml:space="preserve"> ו</w:t>
            </w:r>
            <w:r w:rsidRPr="006E26DF">
              <w:rPr>
                <w:rFonts w:ascii="David" w:hAnsi="David" w:cs="David"/>
                <w:sz w:val="24"/>
                <w:szCs w:val="24"/>
                <w:rtl/>
              </w:rPr>
              <w:t xml:space="preserve">ילדים הזקוקים להשגחת מבוגר </w:t>
            </w:r>
            <w:r w:rsidR="007441B4">
              <w:rPr>
                <w:rFonts w:ascii="David" w:hAnsi="David" w:cs="David" w:hint="cs"/>
                <w:sz w:val="24"/>
                <w:szCs w:val="24"/>
                <w:rtl/>
              </w:rPr>
              <w:t>[</w:t>
            </w:r>
            <w:r w:rsidRPr="006E26DF">
              <w:rPr>
                <w:rFonts w:ascii="David" w:hAnsi="David" w:cs="David"/>
                <w:sz w:val="24"/>
                <w:szCs w:val="24"/>
                <w:rtl/>
              </w:rPr>
              <w:t>1+2</w:t>
            </w:r>
            <w:r w:rsidR="007441B4">
              <w:rPr>
                <w:rFonts w:ascii="David" w:hAnsi="David" w:cs="David" w:hint="cs"/>
                <w:sz w:val="24"/>
                <w:szCs w:val="24"/>
                <w:rtl/>
              </w:rPr>
              <w:t>]</w:t>
            </w:r>
          </w:p>
        </w:tc>
        <w:tc>
          <w:tcPr>
            <w:tcW w:w="1989" w:type="dxa"/>
          </w:tcPr>
          <w:p w:rsidR="00F53B98" w:rsidRPr="006E26DF" w:rsidRDefault="00F53B98" w:rsidP="0097215C">
            <w:pPr>
              <w:spacing w:line="360" w:lineRule="auto"/>
              <w:jc w:val="center"/>
              <w:rPr>
                <w:rFonts w:ascii="David" w:hAnsi="David" w:cs="David"/>
                <w:sz w:val="24"/>
                <w:szCs w:val="24"/>
                <w:rtl/>
              </w:rPr>
            </w:pPr>
            <w:r w:rsidRPr="006E26DF">
              <w:rPr>
                <w:rFonts w:ascii="David" w:hAnsi="David" w:cs="David"/>
                <w:sz w:val="24"/>
                <w:szCs w:val="24"/>
              </w:rPr>
              <w:t>479</w:t>
            </w:r>
            <w:r w:rsidRPr="006E26DF">
              <w:rPr>
                <w:rFonts w:ascii="David" w:hAnsi="David" w:cs="David"/>
                <w:sz w:val="24"/>
                <w:szCs w:val="24"/>
                <w:rtl/>
              </w:rPr>
              <w:t xml:space="preserve"> אלף</w:t>
            </w:r>
          </w:p>
        </w:tc>
      </w:tr>
      <w:tr w:rsidR="004A02F1" w:rsidRPr="006E26DF" w:rsidTr="00ED02FF">
        <w:tc>
          <w:tcPr>
            <w:tcW w:w="360" w:type="dxa"/>
          </w:tcPr>
          <w:p w:rsidR="004A02F1" w:rsidRPr="006E26DF" w:rsidRDefault="004A02F1" w:rsidP="006E26DF">
            <w:pPr>
              <w:spacing w:line="360" w:lineRule="auto"/>
              <w:jc w:val="both"/>
              <w:rPr>
                <w:rFonts w:ascii="David" w:hAnsi="David" w:cs="David"/>
                <w:sz w:val="24"/>
                <w:szCs w:val="24"/>
                <w:rtl/>
              </w:rPr>
            </w:pPr>
            <w:r w:rsidRPr="006E26DF">
              <w:rPr>
                <w:rFonts w:ascii="David" w:hAnsi="David" w:cs="David"/>
                <w:sz w:val="24"/>
                <w:szCs w:val="24"/>
                <w:rtl/>
              </w:rPr>
              <w:t>4</w:t>
            </w:r>
          </w:p>
        </w:tc>
        <w:tc>
          <w:tcPr>
            <w:tcW w:w="5947" w:type="dxa"/>
          </w:tcPr>
          <w:p w:rsidR="004A02F1" w:rsidRPr="006E26DF" w:rsidRDefault="004A02F1" w:rsidP="006E26DF">
            <w:pPr>
              <w:spacing w:line="360" w:lineRule="auto"/>
              <w:jc w:val="both"/>
              <w:rPr>
                <w:rFonts w:ascii="David" w:hAnsi="David" w:cs="David"/>
                <w:sz w:val="24"/>
                <w:szCs w:val="24"/>
                <w:rtl/>
              </w:rPr>
            </w:pPr>
            <w:r w:rsidRPr="006E26DF">
              <w:rPr>
                <w:rFonts w:ascii="David" w:hAnsi="David" w:cs="David"/>
                <w:sz w:val="24"/>
                <w:szCs w:val="24"/>
                <w:rtl/>
              </w:rPr>
              <w:t xml:space="preserve">הנחה: אחוז ממשקי הבית </w:t>
            </w:r>
            <w:r w:rsidR="00F53B98" w:rsidRPr="006E26DF">
              <w:rPr>
                <w:rFonts w:ascii="David" w:hAnsi="David" w:cs="David"/>
                <w:sz w:val="24"/>
                <w:szCs w:val="24"/>
                <w:rtl/>
              </w:rPr>
              <w:t xml:space="preserve">להם אין </w:t>
            </w:r>
            <w:r w:rsidRPr="006E26DF">
              <w:rPr>
                <w:rFonts w:ascii="David" w:hAnsi="David" w:cs="David"/>
                <w:sz w:val="24"/>
                <w:szCs w:val="24"/>
                <w:rtl/>
              </w:rPr>
              <w:t xml:space="preserve">פתרונות חלופיים להשגחת הורים </w:t>
            </w:r>
          </w:p>
        </w:tc>
        <w:tc>
          <w:tcPr>
            <w:tcW w:w="1989" w:type="dxa"/>
          </w:tcPr>
          <w:p w:rsidR="004A02F1" w:rsidRPr="006E26DF" w:rsidRDefault="00F53B98" w:rsidP="0097215C">
            <w:pPr>
              <w:spacing w:line="360" w:lineRule="auto"/>
              <w:jc w:val="center"/>
              <w:rPr>
                <w:rFonts w:ascii="David" w:hAnsi="David" w:cs="David"/>
                <w:sz w:val="24"/>
                <w:szCs w:val="24"/>
                <w:rtl/>
              </w:rPr>
            </w:pPr>
            <w:r w:rsidRPr="006E26DF">
              <w:rPr>
                <w:rFonts w:ascii="David" w:hAnsi="David" w:cs="David"/>
                <w:sz w:val="24"/>
                <w:szCs w:val="24"/>
                <w:rtl/>
              </w:rPr>
              <w:t>85%</w:t>
            </w:r>
          </w:p>
        </w:tc>
      </w:tr>
      <w:tr w:rsidR="004A02F1" w:rsidRPr="006E26DF" w:rsidTr="00ED02FF">
        <w:tc>
          <w:tcPr>
            <w:tcW w:w="360" w:type="dxa"/>
          </w:tcPr>
          <w:p w:rsidR="004A02F1" w:rsidRPr="006E26DF" w:rsidRDefault="004A02F1" w:rsidP="006E26DF">
            <w:pPr>
              <w:spacing w:line="360" w:lineRule="auto"/>
              <w:jc w:val="both"/>
              <w:rPr>
                <w:rFonts w:ascii="David" w:hAnsi="David" w:cs="David"/>
                <w:sz w:val="24"/>
                <w:szCs w:val="24"/>
                <w:rtl/>
              </w:rPr>
            </w:pPr>
            <w:r w:rsidRPr="006E26DF">
              <w:rPr>
                <w:rFonts w:ascii="David" w:hAnsi="David" w:cs="David"/>
                <w:sz w:val="24"/>
                <w:szCs w:val="24"/>
                <w:rtl/>
              </w:rPr>
              <w:t>5</w:t>
            </w:r>
          </w:p>
        </w:tc>
        <w:tc>
          <w:tcPr>
            <w:tcW w:w="5947" w:type="dxa"/>
          </w:tcPr>
          <w:p w:rsidR="004A02F1" w:rsidRPr="006E26DF" w:rsidRDefault="004A02F1" w:rsidP="006E26DF">
            <w:pPr>
              <w:spacing w:line="360" w:lineRule="auto"/>
              <w:jc w:val="both"/>
              <w:rPr>
                <w:rFonts w:ascii="David" w:hAnsi="David" w:cs="David"/>
                <w:sz w:val="24"/>
                <w:szCs w:val="24"/>
                <w:rtl/>
              </w:rPr>
            </w:pPr>
            <w:r w:rsidRPr="006E26DF">
              <w:rPr>
                <w:rFonts w:ascii="David" w:hAnsi="David" w:cs="David"/>
                <w:sz w:val="24"/>
                <w:szCs w:val="24"/>
                <w:rtl/>
              </w:rPr>
              <w:t xml:space="preserve">סה"כ משקי </w:t>
            </w:r>
            <w:r w:rsidR="007339F3">
              <w:rPr>
                <w:rFonts w:ascii="David" w:hAnsi="David" w:cs="David" w:hint="cs"/>
                <w:sz w:val="24"/>
                <w:szCs w:val="24"/>
                <w:rtl/>
              </w:rPr>
              <w:t xml:space="preserve">בית </w:t>
            </w:r>
            <w:r w:rsidRPr="006E26DF">
              <w:rPr>
                <w:rFonts w:ascii="David" w:hAnsi="David" w:cs="David"/>
                <w:sz w:val="24"/>
                <w:szCs w:val="24"/>
                <w:rtl/>
              </w:rPr>
              <w:t xml:space="preserve">בהם מבוגר מועסק נשאר להשגיח על הילדים </w:t>
            </w:r>
            <w:r w:rsidR="00A908A4">
              <w:rPr>
                <w:rFonts w:ascii="David" w:hAnsi="David" w:cs="David" w:hint="cs"/>
                <w:sz w:val="24"/>
                <w:szCs w:val="24"/>
                <w:rtl/>
              </w:rPr>
              <w:t>[</w:t>
            </w:r>
            <w:r w:rsidRPr="006E26DF">
              <w:rPr>
                <w:rFonts w:ascii="David" w:hAnsi="David" w:cs="David"/>
                <w:sz w:val="24"/>
                <w:szCs w:val="24"/>
                <w:rtl/>
              </w:rPr>
              <w:t>3*</w:t>
            </w:r>
            <w:r w:rsidR="00F53B98" w:rsidRPr="006E26DF">
              <w:rPr>
                <w:rFonts w:ascii="David" w:hAnsi="David" w:cs="David"/>
                <w:sz w:val="24"/>
                <w:szCs w:val="24"/>
                <w:rtl/>
              </w:rPr>
              <w:t>4</w:t>
            </w:r>
            <w:r w:rsidR="00A908A4">
              <w:rPr>
                <w:rFonts w:ascii="David" w:hAnsi="David" w:cs="David" w:hint="cs"/>
                <w:sz w:val="24"/>
                <w:szCs w:val="24"/>
                <w:rtl/>
              </w:rPr>
              <w:t>]</w:t>
            </w:r>
          </w:p>
        </w:tc>
        <w:tc>
          <w:tcPr>
            <w:tcW w:w="1989" w:type="dxa"/>
          </w:tcPr>
          <w:p w:rsidR="004A02F1" w:rsidRPr="006E26DF" w:rsidRDefault="00F53B98" w:rsidP="0097215C">
            <w:pPr>
              <w:spacing w:line="360" w:lineRule="auto"/>
              <w:jc w:val="center"/>
              <w:rPr>
                <w:rFonts w:ascii="David" w:hAnsi="David" w:cs="David"/>
                <w:sz w:val="24"/>
                <w:szCs w:val="24"/>
                <w:rtl/>
              </w:rPr>
            </w:pPr>
            <w:r w:rsidRPr="006E26DF">
              <w:rPr>
                <w:rFonts w:ascii="David" w:hAnsi="David" w:cs="David"/>
                <w:sz w:val="24"/>
                <w:szCs w:val="24"/>
                <w:rtl/>
              </w:rPr>
              <w:t>407 אלף</w:t>
            </w:r>
          </w:p>
        </w:tc>
      </w:tr>
      <w:tr w:rsidR="004A02F1" w:rsidRPr="006E26DF" w:rsidTr="00ED02FF">
        <w:tc>
          <w:tcPr>
            <w:tcW w:w="360" w:type="dxa"/>
          </w:tcPr>
          <w:p w:rsidR="004A02F1"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6</w:t>
            </w:r>
          </w:p>
        </w:tc>
        <w:tc>
          <w:tcPr>
            <w:tcW w:w="5947" w:type="dxa"/>
          </w:tcPr>
          <w:p w:rsidR="004A02F1" w:rsidRPr="006E26DF" w:rsidRDefault="00F53B98" w:rsidP="00282C86">
            <w:pPr>
              <w:spacing w:line="360" w:lineRule="auto"/>
              <w:jc w:val="both"/>
              <w:rPr>
                <w:rFonts w:ascii="David" w:hAnsi="David" w:cs="David"/>
                <w:sz w:val="24"/>
                <w:szCs w:val="24"/>
                <w:rtl/>
              </w:rPr>
            </w:pPr>
            <w:r w:rsidRPr="006E26DF">
              <w:rPr>
                <w:rFonts w:ascii="David" w:hAnsi="David" w:cs="David"/>
                <w:sz w:val="24"/>
                <w:szCs w:val="24"/>
                <w:rtl/>
              </w:rPr>
              <w:t xml:space="preserve">התוצר המקומי הגולמי (2019, ממוצע </w:t>
            </w:r>
            <w:r w:rsidR="00282C86">
              <w:rPr>
                <w:rFonts w:ascii="David" w:hAnsi="David" w:cs="David" w:hint="cs"/>
                <w:sz w:val="24"/>
                <w:szCs w:val="24"/>
                <w:rtl/>
              </w:rPr>
              <w:t>שבועי</w:t>
            </w:r>
            <w:r w:rsidRPr="006E26DF">
              <w:rPr>
                <w:rFonts w:ascii="David" w:hAnsi="David" w:cs="David"/>
                <w:sz w:val="24"/>
                <w:szCs w:val="24"/>
                <w:rtl/>
              </w:rPr>
              <w:t>)</w:t>
            </w:r>
            <w:r w:rsidR="007339F3">
              <w:rPr>
                <w:rFonts w:ascii="David" w:hAnsi="David" w:cs="David" w:hint="cs"/>
                <w:sz w:val="24"/>
                <w:szCs w:val="24"/>
                <w:rtl/>
              </w:rPr>
              <w:t xml:space="preserve"> </w:t>
            </w:r>
          </w:p>
        </w:tc>
        <w:tc>
          <w:tcPr>
            <w:tcW w:w="1989" w:type="dxa"/>
          </w:tcPr>
          <w:p w:rsidR="004A02F1" w:rsidRPr="006E26DF" w:rsidRDefault="0089638E" w:rsidP="0097215C">
            <w:pPr>
              <w:spacing w:line="360" w:lineRule="auto"/>
              <w:jc w:val="center"/>
              <w:rPr>
                <w:rFonts w:ascii="David" w:hAnsi="David" w:cs="David"/>
                <w:sz w:val="24"/>
                <w:szCs w:val="24"/>
                <w:rtl/>
              </w:rPr>
            </w:pPr>
            <w:r>
              <w:rPr>
                <w:rFonts w:ascii="David" w:hAnsi="David" w:cs="David" w:hint="cs"/>
                <w:sz w:val="24"/>
                <w:szCs w:val="24"/>
                <w:rtl/>
              </w:rPr>
              <w:t>27.1</w:t>
            </w:r>
            <w:r w:rsidR="00F53B98" w:rsidRPr="006E26DF">
              <w:rPr>
                <w:rFonts w:ascii="David" w:hAnsi="David" w:cs="David"/>
                <w:sz w:val="24"/>
                <w:szCs w:val="24"/>
                <w:rtl/>
              </w:rPr>
              <w:t xml:space="preserve"> מיליארד ש"ח</w:t>
            </w:r>
          </w:p>
        </w:tc>
      </w:tr>
      <w:tr w:rsidR="004A02F1" w:rsidRPr="006E26DF" w:rsidTr="00ED02FF">
        <w:tc>
          <w:tcPr>
            <w:tcW w:w="360" w:type="dxa"/>
          </w:tcPr>
          <w:p w:rsidR="004A02F1"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7</w:t>
            </w:r>
          </w:p>
        </w:tc>
        <w:tc>
          <w:tcPr>
            <w:tcW w:w="5947" w:type="dxa"/>
          </w:tcPr>
          <w:p w:rsidR="004A02F1"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סך המועסקים במשק (2019)</w:t>
            </w:r>
          </w:p>
        </w:tc>
        <w:tc>
          <w:tcPr>
            <w:tcW w:w="1989" w:type="dxa"/>
          </w:tcPr>
          <w:p w:rsidR="004A02F1" w:rsidRPr="006E26DF" w:rsidRDefault="00F53B98" w:rsidP="0097215C">
            <w:pPr>
              <w:spacing w:line="360" w:lineRule="auto"/>
              <w:jc w:val="center"/>
              <w:rPr>
                <w:rFonts w:ascii="David" w:hAnsi="David" w:cs="David"/>
                <w:sz w:val="24"/>
                <w:szCs w:val="24"/>
                <w:rtl/>
              </w:rPr>
            </w:pPr>
            <w:r w:rsidRPr="006E26DF">
              <w:rPr>
                <w:rFonts w:ascii="David" w:hAnsi="David" w:cs="David"/>
                <w:sz w:val="24"/>
                <w:szCs w:val="24"/>
                <w:rtl/>
              </w:rPr>
              <w:t>4.3 מיליון</w:t>
            </w:r>
          </w:p>
        </w:tc>
      </w:tr>
      <w:tr w:rsidR="00F53B98" w:rsidRPr="006E26DF" w:rsidTr="00ED02FF">
        <w:tc>
          <w:tcPr>
            <w:tcW w:w="360" w:type="dxa"/>
          </w:tcPr>
          <w:p w:rsidR="00F53B98" w:rsidRPr="006E26DF" w:rsidRDefault="00F53B98" w:rsidP="006E26DF">
            <w:pPr>
              <w:spacing w:line="360" w:lineRule="auto"/>
              <w:jc w:val="both"/>
              <w:rPr>
                <w:rFonts w:ascii="David" w:hAnsi="David" w:cs="David"/>
                <w:sz w:val="24"/>
                <w:szCs w:val="24"/>
                <w:rtl/>
              </w:rPr>
            </w:pPr>
            <w:r w:rsidRPr="006E26DF">
              <w:rPr>
                <w:rFonts w:ascii="David" w:hAnsi="David" w:cs="David"/>
                <w:sz w:val="24"/>
                <w:szCs w:val="24"/>
                <w:rtl/>
              </w:rPr>
              <w:t>8</w:t>
            </w:r>
          </w:p>
        </w:tc>
        <w:tc>
          <w:tcPr>
            <w:tcW w:w="5947" w:type="dxa"/>
          </w:tcPr>
          <w:p w:rsidR="00F53B98" w:rsidRPr="006E26DF" w:rsidRDefault="00F53B98" w:rsidP="0089638E">
            <w:pPr>
              <w:spacing w:line="360" w:lineRule="auto"/>
              <w:jc w:val="both"/>
              <w:rPr>
                <w:rFonts w:ascii="David" w:hAnsi="David" w:cs="David"/>
                <w:sz w:val="24"/>
                <w:szCs w:val="24"/>
                <w:rtl/>
              </w:rPr>
            </w:pPr>
            <w:r w:rsidRPr="006E26DF">
              <w:rPr>
                <w:rFonts w:ascii="David" w:hAnsi="David" w:cs="David"/>
                <w:sz w:val="24"/>
                <w:szCs w:val="24"/>
                <w:rtl/>
              </w:rPr>
              <w:t xml:space="preserve">התוצר </w:t>
            </w:r>
            <w:r w:rsidR="0089638E">
              <w:rPr>
                <w:rFonts w:ascii="David" w:hAnsi="David" w:cs="David" w:hint="cs"/>
                <w:sz w:val="24"/>
                <w:szCs w:val="24"/>
                <w:rtl/>
              </w:rPr>
              <w:t>השבועי</w:t>
            </w:r>
            <w:r w:rsidR="0089638E" w:rsidRPr="006E26DF">
              <w:rPr>
                <w:rFonts w:ascii="David" w:hAnsi="David" w:cs="David"/>
                <w:sz w:val="24"/>
                <w:szCs w:val="24"/>
                <w:rtl/>
              </w:rPr>
              <w:t xml:space="preserve"> </w:t>
            </w:r>
            <w:r w:rsidRPr="006E26DF">
              <w:rPr>
                <w:rFonts w:ascii="David" w:hAnsi="David" w:cs="David"/>
                <w:sz w:val="24"/>
                <w:szCs w:val="24"/>
                <w:rtl/>
              </w:rPr>
              <w:t xml:space="preserve">הממוצע למועסק </w:t>
            </w:r>
            <w:r w:rsidR="00C1595D">
              <w:rPr>
                <w:rFonts w:ascii="David" w:hAnsi="David" w:cs="David" w:hint="cs"/>
                <w:sz w:val="24"/>
                <w:szCs w:val="24"/>
                <w:rtl/>
              </w:rPr>
              <w:t>[</w:t>
            </w:r>
            <w:r w:rsidRPr="006E26DF">
              <w:rPr>
                <w:rFonts w:ascii="David" w:hAnsi="David" w:cs="David"/>
                <w:sz w:val="24"/>
                <w:szCs w:val="24"/>
                <w:rtl/>
              </w:rPr>
              <w:t>6/7</w:t>
            </w:r>
            <w:r w:rsidR="00C1595D">
              <w:rPr>
                <w:rFonts w:ascii="David" w:hAnsi="David" w:cs="David" w:hint="cs"/>
                <w:sz w:val="24"/>
                <w:szCs w:val="24"/>
                <w:rtl/>
              </w:rPr>
              <w:t>]</w:t>
            </w:r>
            <w:r w:rsidR="007339F3">
              <w:rPr>
                <w:rFonts w:ascii="David" w:hAnsi="David" w:cs="David" w:hint="cs"/>
                <w:sz w:val="24"/>
                <w:szCs w:val="24"/>
                <w:rtl/>
              </w:rPr>
              <w:t xml:space="preserve"> </w:t>
            </w:r>
          </w:p>
        </w:tc>
        <w:tc>
          <w:tcPr>
            <w:tcW w:w="1989" w:type="dxa"/>
          </w:tcPr>
          <w:p w:rsidR="00F53B98" w:rsidRPr="006E26DF" w:rsidRDefault="0089638E" w:rsidP="0097215C">
            <w:pPr>
              <w:spacing w:line="360" w:lineRule="auto"/>
              <w:jc w:val="center"/>
              <w:rPr>
                <w:rFonts w:ascii="David" w:hAnsi="David" w:cs="David"/>
                <w:sz w:val="24"/>
                <w:szCs w:val="24"/>
                <w:rtl/>
              </w:rPr>
            </w:pPr>
            <w:r>
              <w:rPr>
                <w:rFonts w:ascii="David" w:hAnsi="David" w:cs="David" w:hint="cs"/>
                <w:sz w:val="24"/>
                <w:szCs w:val="24"/>
                <w:rtl/>
              </w:rPr>
              <w:t xml:space="preserve">6,360 </w:t>
            </w:r>
            <w:r w:rsidR="00F53B98" w:rsidRPr="006E26DF">
              <w:rPr>
                <w:rFonts w:ascii="David" w:hAnsi="David" w:cs="David"/>
                <w:sz w:val="24"/>
                <w:szCs w:val="24"/>
                <w:rtl/>
              </w:rPr>
              <w:t>ש"ח</w:t>
            </w:r>
          </w:p>
        </w:tc>
      </w:tr>
      <w:tr w:rsidR="00F53B98" w:rsidRPr="006E26DF" w:rsidTr="00ED02FF">
        <w:tc>
          <w:tcPr>
            <w:tcW w:w="360" w:type="dxa"/>
          </w:tcPr>
          <w:p w:rsidR="00F53B98" w:rsidRPr="006E26DF" w:rsidRDefault="00F53B98" w:rsidP="006E26DF">
            <w:pPr>
              <w:spacing w:line="360" w:lineRule="auto"/>
              <w:jc w:val="both"/>
              <w:rPr>
                <w:rFonts w:ascii="David" w:hAnsi="David" w:cs="David"/>
                <w:b/>
                <w:bCs/>
                <w:sz w:val="24"/>
                <w:szCs w:val="24"/>
                <w:rtl/>
              </w:rPr>
            </w:pPr>
            <w:r w:rsidRPr="006E26DF">
              <w:rPr>
                <w:rFonts w:ascii="David" w:hAnsi="David" w:cs="David"/>
                <w:b/>
                <w:bCs/>
                <w:sz w:val="24"/>
                <w:szCs w:val="24"/>
                <w:rtl/>
              </w:rPr>
              <w:t>9</w:t>
            </w:r>
          </w:p>
        </w:tc>
        <w:tc>
          <w:tcPr>
            <w:tcW w:w="5947" w:type="dxa"/>
          </w:tcPr>
          <w:p w:rsidR="00F53B98" w:rsidRPr="006E26DF" w:rsidRDefault="00F53B98" w:rsidP="0089638E">
            <w:pPr>
              <w:spacing w:line="360" w:lineRule="auto"/>
              <w:jc w:val="both"/>
              <w:rPr>
                <w:rFonts w:ascii="David" w:hAnsi="David" w:cs="David"/>
                <w:b/>
                <w:bCs/>
                <w:sz w:val="24"/>
                <w:szCs w:val="24"/>
                <w:rtl/>
              </w:rPr>
            </w:pPr>
            <w:r w:rsidRPr="006E26DF">
              <w:rPr>
                <w:rFonts w:ascii="David" w:hAnsi="David" w:cs="David"/>
                <w:b/>
                <w:bCs/>
                <w:sz w:val="24"/>
                <w:szCs w:val="24"/>
                <w:rtl/>
              </w:rPr>
              <w:t xml:space="preserve">העלות </w:t>
            </w:r>
            <w:r w:rsidR="0089638E" w:rsidRPr="006E26DF">
              <w:rPr>
                <w:rFonts w:ascii="David" w:hAnsi="David" w:cs="David"/>
                <w:b/>
                <w:bCs/>
                <w:sz w:val="24"/>
                <w:szCs w:val="24"/>
                <w:rtl/>
              </w:rPr>
              <w:t>ה</w:t>
            </w:r>
            <w:r w:rsidR="0089638E">
              <w:rPr>
                <w:rFonts w:ascii="David" w:hAnsi="David" w:cs="David" w:hint="cs"/>
                <w:b/>
                <w:bCs/>
                <w:sz w:val="24"/>
                <w:szCs w:val="24"/>
                <w:rtl/>
              </w:rPr>
              <w:t>שבועית</w:t>
            </w:r>
            <w:r w:rsidR="0089638E" w:rsidRPr="006E26DF">
              <w:rPr>
                <w:rFonts w:ascii="David" w:hAnsi="David" w:cs="David"/>
                <w:b/>
                <w:bCs/>
                <w:sz w:val="24"/>
                <w:szCs w:val="24"/>
                <w:rtl/>
              </w:rPr>
              <w:t xml:space="preserve"> </w:t>
            </w:r>
            <w:r w:rsidRPr="006E26DF">
              <w:rPr>
                <w:rFonts w:ascii="David" w:hAnsi="David" w:cs="David"/>
                <w:b/>
                <w:bCs/>
                <w:sz w:val="24"/>
                <w:szCs w:val="24"/>
                <w:rtl/>
              </w:rPr>
              <w:t xml:space="preserve">של השבתת מערכת החינוך, במונחי תוצר </w:t>
            </w:r>
            <w:r w:rsidR="00C1595D">
              <w:rPr>
                <w:rFonts w:ascii="David" w:hAnsi="David" w:cs="David" w:hint="cs"/>
                <w:b/>
                <w:bCs/>
                <w:sz w:val="24"/>
                <w:szCs w:val="24"/>
                <w:rtl/>
              </w:rPr>
              <w:t>[</w:t>
            </w:r>
            <w:r w:rsidRPr="006E26DF">
              <w:rPr>
                <w:rFonts w:ascii="David" w:hAnsi="David" w:cs="David"/>
                <w:b/>
                <w:bCs/>
                <w:sz w:val="24"/>
                <w:szCs w:val="24"/>
                <w:rtl/>
              </w:rPr>
              <w:t>5*8</w:t>
            </w:r>
            <w:r w:rsidR="00C1595D">
              <w:rPr>
                <w:rFonts w:ascii="David" w:hAnsi="David" w:cs="David" w:hint="cs"/>
                <w:b/>
                <w:bCs/>
                <w:sz w:val="24"/>
                <w:szCs w:val="24"/>
                <w:rtl/>
              </w:rPr>
              <w:t>]</w:t>
            </w:r>
          </w:p>
        </w:tc>
        <w:tc>
          <w:tcPr>
            <w:tcW w:w="1989" w:type="dxa"/>
          </w:tcPr>
          <w:p w:rsidR="00F53B98" w:rsidRPr="006E26DF" w:rsidRDefault="0089638E" w:rsidP="0089638E">
            <w:pPr>
              <w:spacing w:line="360" w:lineRule="auto"/>
              <w:jc w:val="center"/>
              <w:rPr>
                <w:rFonts w:ascii="David" w:hAnsi="David" w:cs="David"/>
                <w:b/>
                <w:bCs/>
                <w:sz w:val="24"/>
                <w:szCs w:val="24"/>
                <w:rtl/>
              </w:rPr>
            </w:pPr>
            <w:r>
              <w:rPr>
                <w:rFonts w:ascii="David" w:hAnsi="David" w:cs="David" w:hint="cs"/>
                <w:b/>
                <w:bCs/>
                <w:sz w:val="24"/>
                <w:szCs w:val="24"/>
                <w:rtl/>
              </w:rPr>
              <w:t>2.6</w:t>
            </w:r>
            <w:r w:rsidRPr="006E26DF">
              <w:rPr>
                <w:rFonts w:ascii="David" w:hAnsi="David" w:cs="David"/>
                <w:b/>
                <w:bCs/>
                <w:sz w:val="24"/>
                <w:szCs w:val="24"/>
                <w:rtl/>
              </w:rPr>
              <w:t xml:space="preserve"> </w:t>
            </w:r>
            <w:r>
              <w:rPr>
                <w:rFonts w:ascii="David" w:hAnsi="David" w:cs="David" w:hint="cs"/>
                <w:b/>
                <w:bCs/>
                <w:sz w:val="24"/>
                <w:szCs w:val="24"/>
                <w:rtl/>
              </w:rPr>
              <w:t>מיליארד</w:t>
            </w:r>
            <w:r w:rsidRPr="006E26DF">
              <w:rPr>
                <w:rFonts w:ascii="David" w:hAnsi="David" w:cs="David"/>
                <w:b/>
                <w:bCs/>
                <w:sz w:val="24"/>
                <w:szCs w:val="24"/>
                <w:rtl/>
              </w:rPr>
              <w:t xml:space="preserve"> </w:t>
            </w:r>
            <w:r w:rsidR="00F53B98" w:rsidRPr="006E26DF">
              <w:rPr>
                <w:rFonts w:ascii="David" w:hAnsi="David" w:cs="David"/>
                <w:b/>
                <w:bCs/>
                <w:sz w:val="24"/>
                <w:szCs w:val="24"/>
                <w:rtl/>
              </w:rPr>
              <w:t>ש"ח</w:t>
            </w:r>
          </w:p>
        </w:tc>
      </w:tr>
    </w:tbl>
    <w:p w:rsidR="004A02F1" w:rsidRDefault="004A02F1" w:rsidP="006E26DF">
      <w:pPr>
        <w:spacing w:line="360" w:lineRule="auto"/>
        <w:jc w:val="both"/>
        <w:rPr>
          <w:rFonts w:ascii="David" w:hAnsi="David" w:cs="David"/>
          <w:sz w:val="24"/>
          <w:szCs w:val="24"/>
          <w:rtl/>
        </w:rPr>
      </w:pPr>
    </w:p>
    <w:p w:rsidR="000610C9" w:rsidRPr="000610C9" w:rsidRDefault="000610C9" w:rsidP="000610C9">
      <w:pPr>
        <w:spacing w:line="360" w:lineRule="auto"/>
        <w:jc w:val="both"/>
        <w:rPr>
          <w:rFonts w:ascii="David" w:hAnsi="David" w:cs="David"/>
          <w:sz w:val="24"/>
          <w:szCs w:val="24"/>
        </w:rPr>
      </w:pPr>
    </w:p>
    <w:sectPr w:rsidR="000610C9" w:rsidRPr="000610C9" w:rsidSect="007E5C7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D8" w:rsidRDefault="00807DD8" w:rsidP="00ED02FF">
      <w:pPr>
        <w:spacing w:after="0" w:line="240" w:lineRule="auto"/>
      </w:pPr>
      <w:r>
        <w:separator/>
      </w:r>
    </w:p>
  </w:endnote>
  <w:endnote w:type="continuationSeparator" w:id="0">
    <w:p w:rsidR="00807DD8" w:rsidRDefault="00807DD8" w:rsidP="00ED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D8" w:rsidRDefault="00807DD8" w:rsidP="00ED02FF">
      <w:pPr>
        <w:spacing w:after="0" w:line="240" w:lineRule="auto"/>
      </w:pPr>
      <w:r>
        <w:separator/>
      </w:r>
    </w:p>
  </w:footnote>
  <w:footnote w:type="continuationSeparator" w:id="0">
    <w:p w:rsidR="00807DD8" w:rsidRDefault="00807DD8" w:rsidP="00ED02FF">
      <w:pPr>
        <w:spacing w:after="0" w:line="240" w:lineRule="auto"/>
      </w:pPr>
      <w:r>
        <w:continuationSeparator/>
      </w:r>
    </w:p>
  </w:footnote>
  <w:footnote w:id="1">
    <w:p w:rsidR="00ED02FF" w:rsidRDefault="00ED02FF" w:rsidP="00ED02FF">
      <w:pPr>
        <w:pStyle w:val="a9"/>
      </w:pPr>
      <w:r>
        <w:rPr>
          <w:rStyle w:val="ab"/>
        </w:rPr>
        <w:footnoteRef/>
      </w:r>
      <w:r>
        <w:rPr>
          <w:rtl/>
        </w:rPr>
        <w:t xml:space="preserve"> </w:t>
      </w:r>
      <w:r>
        <w:rPr>
          <w:rFonts w:hint="cs"/>
          <w:rtl/>
        </w:rPr>
        <w:t>על</w:t>
      </w:r>
      <w:r w:rsidR="000610C9">
        <w:rPr>
          <w:rFonts w:hint="cs"/>
          <w:rtl/>
        </w:rPr>
        <w:t>-</w:t>
      </w:r>
      <w:r>
        <w:rPr>
          <w:rFonts w:hint="cs"/>
          <w:rtl/>
        </w:rPr>
        <w:t>פי נתוני סקר הוצאות המשפחה 2018, ההכנסות מעבודה למועסק במשקי בית אלו (הנדרשים להישאר להשגיח על ילדיהם) כבוה בכ-20% מההכנסה הממוצעת לעובד במשק.</w:t>
      </w:r>
    </w:p>
  </w:footnote>
  <w:footnote w:id="2">
    <w:p w:rsidR="000610C9" w:rsidRDefault="000610C9">
      <w:pPr>
        <w:pStyle w:val="a9"/>
      </w:pPr>
      <w:r>
        <w:rPr>
          <w:rStyle w:val="ab"/>
        </w:rPr>
        <w:footnoteRef/>
      </w:r>
      <w:r>
        <w:rPr>
          <w:rtl/>
        </w:rPr>
        <w:t xml:space="preserve"> </w:t>
      </w:r>
      <w:r w:rsidRPr="000610C9">
        <w:rPr>
          <w:rFonts w:hint="cs"/>
          <w:rtl/>
        </w:rPr>
        <w:t>בסוגריים שבסעיפי הטבלה מופיעים מספרי הסעיפים השונים ששימשו לחישוב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40BE"/>
    <w:multiLevelType w:val="hybridMultilevel"/>
    <w:tmpl w:val="16C2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F1"/>
    <w:rsid w:val="000050E5"/>
    <w:rsid w:val="000136DC"/>
    <w:rsid w:val="00021F55"/>
    <w:rsid w:val="00030BAA"/>
    <w:rsid w:val="00033781"/>
    <w:rsid w:val="000470C7"/>
    <w:rsid w:val="00055C87"/>
    <w:rsid w:val="000610C9"/>
    <w:rsid w:val="0006768C"/>
    <w:rsid w:val="000767FF"/>
    <w:rsid w:val="000A3093"/>
    <w:rsid w:val="000B4DAC"/>
    <w:rsid w:val="000C7B3B"/>
    <w:rsid w:val="000D3854"/>
    <w:rsid w:val="000E7604"/>
    <w:rsid w:val="000F27EE"/>
    <w:rsid w:val="000F3297"/>
    <w:rsid w:val="0011518C"/>
    <w:rsid w:val="001277EB"/>
    <w:rsid w:val="00164382"/>
    <w:rsid w:val="0017324E"/>
    <w:rsid w:val="001874F3"/>
    <w:rsid w:val="001B6BFA"/>
    <w:rsid w:val="001E3FCF"/>
    <w:rsid w:val="0020062B"/>
    <w:rsid w:val="002105D2"/>
    <w:rsid w:val="002152F6"/>
    <w:rsid w:val="002259DF"/>
    <w:rsid w:val="00233353"/>
    <w:rsid w:val="00282C86"/>
    <w:rsid w:val="002B7DAF"/>
    <w:rsid w:val="0030220F"/>
    <w:rsid w:val="00322A57"/>
    <w:rsid w:val="00346592"/>
    <w:rsid w:val="0036485C"/>
    <w:rsid w:val="00387E1A"/>
    <w:rsid w:val="00393830"/>
    <w:rsid w:val="00397E71"/>
    <w:rsid w:val="003A2FEB"/>
    <w:rsid w:val="00424620"/>
    <w:rsid w:val="004367B6"/>
    <w:rsid w:val="00445068"/>
    <w:rsid w:val="004559BE"/>
    <w:rsid w:val="00474CEB"/>
    <w:rsid w:val="00490AAD"/>
    <w:rsid w:val="004A02F1"/>
    <w:rsid w:val="004C009F"/>
    <w:rsid w:val="004D362E"/>
    <w:rsid w:val="004D7447"/>
    <w:rsid w:val="004E6D1D"/>
    <w:rsid w:val="005238D4"/>
    <w:rsid w:val="00540A24"/>
    <w:rsid w:val="00547256"/>
    <w:rsid w:val="00572BA3"/>
    <w:rsid w:val="00593EC5"/>
    <w:rsid w:val="00613F0F"/>
    <w:rsid w:val="0063201E"/>
    <w:rsid w:val="00652BCA"/>
    <w:rsid w:val="006C0F24"/>
    <w:rsid w:val="006C7903"/>
    <w:rsid w:val="006E26DF"/>
    <w:rsid w:val="00700B19"/>
    <w:rsid w:val="007021E4"/>
    <w:rsid w:val="00707268"/>
    <w:rsid w:val="00715636"/>
    <w:rsid w:val="007339F3"/>
    <w:rsid w:val="007441B4"/>
    <w:rsid w:val="00754E94"/>
    <w:rsid w:val="00757E16"/>
    <w:rsid w:val="007674FD"/>
    <w:rsid w:val="00767995"/>
    <w:rsid w:val="00783123"/>
    <w:rsid w:val="00787745"/>
    <w:rsid w:val="00790481"/>
    <w:rsid w:val="007A2620"/>
    <w:rsid w:val="007E3EF4"/>
    <w:rsid w:val="007E5C7F"/>
    <w:rsid w:val="00806ECD"/>
    <w:rsid w:val="00807DD8"/>
    <w:rsid w:val="00826A78"/>
    <w:rsid w:val="00847391"/>
    <w:rsid w:val="00853C0F"/>
    <w:rsid w:val="0086147A"/>
    <w:rsid w:val="00863D1C"/>
    <w:rsid w:val="00871852"/>
    <w:rsid w:val="0088512B"/>
    <w:rsid w:val="0089638E"/>
    <w:rsid w:val="0089710E"/>
    <w:rsid w:val="00903D9E"/>
    <w:rsid w:val="00903FAA"/>
    <w:rsid w:val="009109E6"/>
    <w:rsid w:val="00930034"/>
    <w:rsid w:val="009569E3"/>
    <w:rsid w:val="00961BE4"/>
    <w:rsid w:val="0097215C"/>
    <w:rsid w:val="009841A9"/>
    <w:rsid w:val="009A284E"/>
    <w:rsid w:val="009B0ED6"/>
    <w:rsid w:val="009B475D"/>
    <w:rsid w:val="009D4AB9"/>
    <w:rsid w:val="009F6DEB"/>
    <w:rsid w:val="00A46195"/>
    <w:rsid w:val="00A528DA"/>
    <w:rsid w:val="00A835D6"/>
    <w:rsid w:val="00A908A4"/>
    <w:rsid w:val="00AA48E7"/>
    <w:rsid w:val="00AB2A8A"/>
    <w:rsid w:val="00AC56D7"/>
    <w:rsid w:val="00AD607D"/>
    <w:rsid w:val="00AE4CAF"/>
    <w:rsid w:val="00B00915"/>
    <w:rsid w:val="00B22184"/>
    <w:rsid w:val="00B23A8D"/>
    <w:rsid w:val="00B54A1E"/>
    <w:rsid w:val="00B570F8"/>
    <w:rsid w:val="00B64F9B"/>
    <w:rsid w:val="00B65918"/>
    <w:rsid w:val="00BA0507"/>
    <w:rsid w:val="00BA17DB"/>
    <w:rsid w:val="00BB1D5A"/>
    <w:rsid w:val="00BC14AD"/>
    <w:rsid w:val="00BF5100"/>
    <w:rsid w:val="00C0549A"/>
    <w:rsid w:val="00C10334"/>
    <w:rsid w:val="00C1595D"/>
    <w:rsid w:val="00C256C8"/>
    <w:rsid w:val="00C50AD3"/>
    <w:rsid w:val="00C60301"/>
    <w:rsid w:val="00C621CA"/>
    <w:rsid w:val="00C75006"/>
    <w:rsid w:val="00C76E6E"/>
    <w:rsid w:val="00C807E1"/>
    <w:rsid w:val="00CA17BE"/>
    <w:rsid w:val="00CB5D5F"/>
    <w:rsid w:val="00CC1F17"/>
    <w:rsid w:val="00CC7B96"/>
    <w:rsid w:val="00D12D4F"/>
    <w:rsid w:val="00D906DB"/>
    <w:rsid w:val="00DA6C28"/>
    <w:rsid w:val="00DB4DDF"/>
    <w:rsid w:val="00DD1EB1"/>
    <w:rsid w:val="00E14F67"/>
    <w:rsid w:val="00E33E2A"/>
    <w:rsid w:val="00E36996"/>
    <w:rsid w:val="00E67C56"/>
    <w:rsid w:val="00E73DF6"/>
    <w:rsid w:val="00E81852"/>
    <w:rsid w:val="00EA2073"/>
    <w:rsid w:val="00ED02FF"/>
    <w:rsid w:val="00F422D0"/>
    <w:rsid w:val="00F518EC"/>
    <w:rsid w:val="00F530B9"/>
    <w:rsid w:val="00F53B98"/>
    <w:rsid w:val="00F81481"/>
    <w:rsid w:val="00F8538C"/>
    <w:rsid w:val="00FA35EC"/>
    <w:rsid w:val="00FD53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4CA"/>
  <w15:chartTrackingRefBased/>
  <w15:docId w15:val="{C3CB72BF-701C-41CE-A960-8FBF3620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019016113msonormal">
    <w:name w:val="yiv5019016113msonormal"/>
    <w:basedOn w:val="a"/>
    <w:rsid w:val="004A02F1"/>
    <w:pPr>
      <w:bidi w:val="0"/>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39"/>
    <w:rsid w:val="004A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7E7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97E71"/>
    <w:rPr>
      <w:rFonts w:ascii="Tahoma" w:hAnsi="Tahoma" w:cs="Tahoma"/>
      <w:sz w:val="18"/>
      <w:szCs w:val="18"/>
    </w:rPr>
  </w:style>
  <w:style w:type="character" w:styleId="a6">
    <w:name w:val="annotation reference"/>
    <w:basedOn w:val="a0"/>
    <w:uiPriority w:val="99"/>
    <w:semiHidden/>
    <w:unhideWhenUsed/>
    <w:rsid w:val="00790481"/>
    <w:rPr>
      <w:sz w:val="16"/>
      <w:szCs w:val="16"/>
    </w:rPr>
  </w:style>
  <w:style w:type="paragraph" w:styleId="a7">
    <w:name w:val="annotation text"/>
    <w:basedOn w:val="a"/>
    <w:link w:val="a8"/>
    <w:uiPriority w:val="99"/>
    <w:semiHidden/>
    <w:unhideWhenUsed/>
    <w:rsid w:val="00790481"/>
    <w:pPr>
      <w:spacing w:line="240" w:lineRule="auto"/>
    </w:pPr>
    <w:rPr>
      <w:sz w:val="20"/>
      <w:szCs w:val="20"/>
    </w:rPr>
  </w:style>
  <w:style w:type="character" w:customStyle="1" w:styleId="a8">
    <w:name w:val="טקסט הערה תו"/>
    <w:basedOn w:val="a0"/>
    <w:link w:val="a7"/>
    <w:uiPriority w:val="99"/>
    <w:semiHidden/>
    <w:rsid w:val="00790481"/>
    <w:rPr>
      <w:sz w:val="20"/>
      <w:szCs w:val="20"/>
    </w:rPr>
  </w:style>
  <w:style w:type="paragraph" w:styleId="a9">
    <w:name w:val="footnote text"/>
    <w:basedOn w:val="a"/>
    <w:link w:val="aa"/>
    <w:uiPriority w:val="99"/>
    <w:semiHidden/>
    <w:unhideWhenUsed/>
    <w:rsid w:val="00ED02FF"/>
    <w:pPr>
      <w:spacing w:after="0" w:line="240" w:lineRule="auto"/>
    </w:pPr>
    <w:rPr>
      <w:sz w:val="20"/>
      <w:szCs w:val="20"/>
    </w:rPr>
  </w:style>
  <w:style w:type="character" w:customStyle="1" w:styleId="aa">
    <w:name w:val="טקסט הערת שוליים תו"/>
    <w:basedOn w:val="a0"/>
    <w:link w:val="a9"/>
    <w:uiPriority w:val="99"/>
    <w:semiHidden/>
    <w:rsid w:val="00ED02FF"/>
    <w:rPr>
      <w:sz w:val="20"/>
      <w:szCs w:val="20"/>
    </w:rPr>
  </w:style>
  <w:style w:type="character" w:styleId="ab">
    <w:name w:val="footnote reference"/>
    <w:basedOn w:val="a0"/>
    <w:uiPriority w:val="99"/>
    <w:semiHidden/>
    <w:unhideWhenUsed/>
    <w:rsid w:val="00ED02FF"/>
    <w:rPr>
      <w:vertAlign w:val="superscript"/>
    </w:rPr>
  </w:style>
  <w:style w:type="paragraph" w:styleId="ac">
    <w:name w:val="List Paragraph"/>
    <w:basedOn w:val="a"/>
    <w:uiPriority w:val="34"/>
    <w:qFormat/>
    <w:rsid w:val="00061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478967">
      <w:bodyDiv w:val="1"/>
      <w:marLeft w:val="0"/>
      <w:marRight w:val="0"/>
      <w:marTop w:val="0"/>
      <w:marBottom w:val="0"/>
      <w:divBdr>
        <w:top w:val="none" w:sz="0" w:space="0" w:color="auto"/>
        <w:left w:val="none" w:sz="0" w:space="0" w:color="auto"/>
        <w:bottom w:val="none" w:sz="0" w:space="0" w:color="auto"/>
        <w:right w:val="none" w:sz="0" w:space="0" w:color="auto"/>
      </w:divBdr>
    </w:div>
    <w:div w:id="19529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111EF626F6046979E0BF3CF9F7277" ma:contentTypeVersion="10" ma:contentTypeDescription="Create a new document." ma:contentTypeScope="" ma:versionID="b2796a906a9c34d6786c36b6f4f30e5c">
  <xsd:schema xmlns:xsd="http://www.w3.org/2001/XMLSchema" xmlns:xs="http://www.w3.org/2001/XMLSchema" xmlns:p="http://schemas.microsoft.com/office/2006/metadata/properties" xmlns:ns1="http://schemas.microsoft.com/sharepoint/v3" xmlns:ns3="a8e1e255-9f34-43a0-aa82-bf3539520606" targetNamespace="http://schemas.microsoft.com/office/2006/metadata/properties" ma:root="true" ma:fieldsID="8989d3ad3aa95fba3b0586bed05f6e8c" ns1:_="" ns3:_="">
    <xsd:import namespace="http://schemas.microsoft.com/sharepoint/v3"/>
    <xsd:import namespace="a8e1e255-9f34-43a0-aa82-bf3539520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1e255-9f34-43a0-aa82-bf3539520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466E8-1AAD-4C2B-A726-AA46046EE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1e255-9f34-43a0-aa82-bf3539520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262A7-069B-4B34-B963-BA6B644BF359}">
  <ds:schemaRefs>
    <ds:schemaRef ds:uri="http://schemas.microsoft.com/sharepoint/v3/contenttype/forms"/>
  </ds:schemaRefs>
</ds:datastoreItem>
</file>

<file path=customXml/itemProps3.xml><?xml version="1.0" encoding="utf-8"?>
<ds:datastoreItem xmlns:ds="http://schemas.openxmlformats.org/officeDocument/2006/customXml" ds:itemID="{6D0E4B46-F4C9-4D80-8ABC-A4A85125AA6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CCB530A-E9D0-44C4-BEC8-D78CF9D9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4355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eyal_argov@yahoo.com</dc:creator>
  <cp:keywords/>
  <dc:description/>
  <cp:lastModifiedBy>boiuser</cp:lastModifiedBy>
  <cp:revision>2</cp:revision>
  <cp:lastPrinted>2020-04-23T06:43:00Z</cp:lastPrinted>
  <dcterms:created xsi:type="dcterms:W3CDTF">2020-04-23T08:03:00Z</dcterms:created>
  <dcterms:modified xsi:type="dcterms:W3CDTF">2020-04-23T08:03:00Z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0x010100D25111EF626F6046979E0BF3CF9F7277</vt:lpwstr>
  </property>
</Properties>
</file>