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D0" w:rsidRPr="00C74DD0" w:rsidRDefault="00C74DD0">
      <w:pPr>
        <w:rPr>
          <w:rFonts w:cstheme="minorHAnsi"/>
          <w:b/>
          <w:bCs/>
          <w:rtl/>
        </w:rPr>
      </w:pPr>
    </w:p>
    <w:tbl>
      <w:tblPr>
        <w:tblpPr w:leftFromText="180" w:rightFromText="180" w:vertAnchor="page" w:horzAnchor="margin" w:tblpY="901"/>
        <w:bidiVisual/>
        <w:tblW w:w="9530" w:type="dxa"/>
        <w:tblLayout w:type="fixed"/>
        <w:tblLook w:val="0000" w:firstRow="0" w:lastRow="0" w:firstColumn="0" w:lastColumn="0" w:noHBand="0" w:noVBand="0"/>
      </w:tblPr>
      <w:tblGrid>
        <w:gridCol w:w="3343"/>
        <w:gridCol w:w="2596"/>
        <w:gridCol w:w="3591"/>
      </w:tblGrid>
      <w:tr w:rsidR="00C74DD0" w:rsidRPr="00C74DD0" w:rsidTr="008C58A3">
        <w:tc>
          <w:tcPr>
            <w:tcW w:w="3343" w:type="dxa"/>
            <w:tcBorders>
              <w:top w:val="nil"/>
              <w:left w:val="nil"/>
              <w:bottom w:val="nil"/>
              <w:right w:val="nil"/>
            </w:tcBorders>
            <w:vAlign w:val="center"/>
          </w:tcPr>
          <w:p w:rsidR="00C74DD0" w:rsidRPr="00C74DD0" w:rsidRDefault="00C74DD0" w:rsidP="008C58A3">
            <w:pPr>
              <w:pStyle w:val="a3"/>
              <w:spacing w:line="360" w:lineRule="auto"/>
              <w:ind w:left="501"/>
              <w:rPr>
                <w:rFonts w:asciiTheme="minorHAnsi" w:hAnsiTheme="minorHAnsi" w:cstheme="minorHAnsi"/>
                <w:b/>
                <w:bCs/>
                <w:sz w:val="28"/>
                <w:szCs w:val="28"/>
              </w:rPr>
            </w:pPr>
            <w:r w:rsidRPr="00C74DD0">
              <w:rPr>
                <w:rFonts w:asciiTheme="minorHAnsi" w:hAnsiTheme="minorHAnsi" w:cstheme="minorHAnsi"/>
                <w:b/>
                <w:bCs/>
                <w:sz w:val="28"/>
                <w:szCs w:val="28"/>
                <w:rtl/>
              </w:rPr>
              <w:t>בנק ישראל</w:t>
            </w:r>
          </w:p>
          <w:p w:rsidR="00C74DD0" w:rsidRPr="00C74DD0" w:rsidRDefault="00C74DD0" w:rsidP="008C58A3">
            <w:pPr>
              <w:pStyle w:val="a3"/>
              <w:spacing w:line="360" w:lineRule="auto"/>
              <w:ind w:left="501" w:right="-101"/>
              <w:rPr>
                <w:rFonts w:asciiTheme="minorHAnsi" w:hAnsiTheme="minorHAnsi" w:cstheme="minorHAnsi"/>
              </w:rPr>
            </w:pPr>
            <w:r w:rsidRPr="00C74DD0">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C74DD0" w:rsidRPr="00C74DD0" w:rsidRDefault="00C74DD0" w:rsidP="008C58A3">
            <w:pPr>
              <w:jc w:val="center"/>
              <w:rPr>
                <w:rFonts w:cstheme="minorHAnsi"/>
              </w:rPr>
            </w:pPr>
            <w:r w:rsidRPr="00C74DD0">
              <w:rPr>
                <w:rFonts w:cstheme="minorHAnsi"/>
                <w:noProof/>
              </w:rPr>
              <w:drawing>
                <wp:anchor distT="0" distB="0" distL="114300" distR="114300" simplePos="0" relativeHeight="251659264" behindDoc="0" locked="0" layoutInCell="1" allowOverlap="1" wp14:anchorId="40F4FFE6" wp14:editId="1209E2A4">
                  <wp:simplePos x="0" y="0"/>
                  <wp:positionH relativeFrom="column">
                    <wp:posOffset>47625</wp:posOffset>
                  </wp:positionH>
                  <wp:positionV relativeFrom="paragraph">
                    <wp:posOffset>-228600</wp:posOffset>
                  </wp:positionV>
                  <wp:extent cx="842645" cy="84264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C74DD0" w:rsidRPr="00C74DD0" w:rsidRDefault="00C74DD0" w:rsidP="008C58A3">
            <w:pPr>
              <w:spacing w:line="480" w:lineRule="auto"/>
              <w:jc w:val="right"/>
              <w:rPr>
                <w:rFonts w:cstheme="minorHAnsi"/>
                <w:rtl/>
              </w:rPr>
            </w:pPr>
            <w:r w:rsidRPr="00C74DD0">
              <w:rPr>
                <w:rFonts w:cstheme="minorHAnsi"/>
                <w:rtl/>
              </w:rPr>
              <w:t xml:space="preserve">‏ירושלים, </w:t>
            </w:r>
            <w:r w:rsidRPr="00C74DD0">
              <w:rPr>
                <w:rFonts w:cstheme="minorHAnsi"/>
                <w:rtl/>
              </w:rPr>
              <w:fldChar w:fldCharType="begin"/>
            </w:r>
            <w:r w:rsidRPr="00C74DD0">
              <w:rPr>
                <w:rFonts w:cstheme="minorHAnsi"/>
                <w:rtl/>
              </w:rPr>
              <w:instrText xml:space="preserve"> </w:instrText>
            </w:r>
            <w:r w:rsidRPr="00C74DD0">
              <w:rPr>
                <w:rFonts w:cstheme="minorHAnsi"/>
              </w:rPr>
              <w:instrText>DATE</w:instrText>
            </w:r>
            <w:r w:rsidRPr="00C74DD0">
              <w:rPr>
                <w:rFonts w:cstheme="minorHAnsi"/>
                <w:rtl/>
              </w:rPr>
              <w:instrText xml:space="preserve"> \@ "</w:instrText>
            </w:r>
            <w:r w:rsidRPr="00C74DD0">
              <w:rPr>
                <w:rFonts w:cstheme="minorHAnsi"/>
              </w:rPr>
              <w:instrText>d MMMM, yyyy" \h</w:instrText>
            </w:r>
            <w:r w:rsidRPr="00C74DD0">
              <w:rPr>
                <w:rFonts w:cstheme="minorHAnsi"/>
                <w:rtl/>
              </w:rPr>
              <w:instrText xml:space="preserve"> </w:instrText>
            </w:r>
            <w:r w:rsidRPr="00C74DD0">
              <w:rPr>
                <w:rFonts w:cstheme="minorHAnsi"/>
                <w:rtl/>
              </w:rPr>
              <w:fldChar w:fldCharType="separate"/>
            </w:r>
            <w:r w:rsidRPr="00C74DD0">
              <w:rPr>
                <w:rFonts w:cstheme="minorHAnsi"/>
                <w:noProof/>
                <w:rtl/>
              </w:rPr>
              <w:t>‏י"ב שבט, תשפ"ד</w:t>
            </w:r>
            <w:r w:rsidRPr="00C74DD0">
              <w:rPr>
                <w:rFonts w:cstheme="minorHAnsi"/>
                <w:rtl/>
              </w:rPr>
              <w:fldChar w:fldCharType="end"/>
            </w:r>
          </w:p>
          <w:p w:rsidR="00C74DD0" w:rsidRPr="00C74DD0" w:rsidRDefault="00C74DD0" w:rsidP="008C58A3">
            <w:pPr>
              <w:spacing w:line="480" w:lineRule="auto"/>
              <w:jc w:val="right"/>
              <w:rPr>
                <w:rFonts w:cstheme="minorHAnsi"/>
              </w:rPr>
            </w:pPr>
            <w:r w:rsidRPr="00C74DD0">
              <w:rPr>
                <w:rFonts w:cstheme="minorHAnsi"/>
                <w:rtl/>
              </w:rPr>
              <w:fldChar w:fldCharType="begin"/>
            </w:r>
            <w:r w:rsidRPr="00C74DD0">
              <w:rPr>
                <w:rFonts w:cstheme="minorHAnsi"/>
                <w:rtl/>
              </w:rPr>
              <w:instrText xml:space="preserve"> </w:instrText>
            </w:r>
            <w:r w:rsidRPr="00C74DD0">
              <w:rPr>
                <w:rFonts w:cstheme="minorHAnsi"/>
              </w:rPr>
              <w:instrText>DATE</w:instrText>
            </w:r>
            <w:r w:rsidRPr="00C74DD0">
              <w:rPr>
                <w:rFonts w:cstheme="minorHAnsi"/>
                <w:rtl/>
              </w:rPr>
              <w:instrText xml:space="preserve"> \@ "</w:instrText>
            </w:r>
            <w:r w:rsidRPr="00C74DD0">
              <w:rPr>
                <w:rFonts w:cstheme="minorHAnsi"/>
              </w:rPr>
              <w:instrText>d MMMM, yyyy</w:instrText>
            </w:r>
            <w:r w:rsidRPr="00C74DD0">
              <w:rPr>
                <w:rFonts w:cstheme="minorHAnsi"/>
                <w:rtl/>
              </w:rPr>
              <w:instrText xml:space="preserve">" </w:instrText>
            </w:r>
            <w:r w:rsidRPr="00C74DD0">
              <w:rPr>
                <w:rFonts w:cstheme="minorHAnsi"/>
                <w:rtl/>
              </w:rPr>
              <w:fldChar w:fldCharType="separate"/>
            </w:r>
            <w:r w:rsidRPr="00C74DD0">
              <w:rPr>
                <w:rFonts w:cstheme="minorHAnsi"/>
                <w:noProof/>
                <w:rtl/>
              </w:rPr>
              <w:t>‏22 ינואר, 2024</w:t>
            </w:r>
            <w:r w:rsidRPr="00C74DD0">
              <w:rPr>
                <w:rFonts w:cstheme="minorHAnsi"/>
                <w:rtl/>
              </w:rPr>
              <w:fldChar w:fldCharType="end"/>
            </w:r>
          </w:p>
        </w:tc>
      </w:tr>
    </w:tbl>
    <w:p w:rsidR="00C74DD0" w:rsidRPr="00C74DD0" w:rsidRDefault="00C74DD0" w:rsidP="00C74DD0">
      <w:pPr>
        <w:spacing w:line="360" w:lineRule="auto"/>
        <w:jc w:val="both"/>
        <w:rPr>
          <w:rFonts w:cstheme="minorHAnsi"/>
          <w:rtl/>
        </w:rPr>
      </w:pPr>
      <w:r w:rsidRPr="00C74DD0">
        <w:rPr>
          <w:rFonts w:cstheme="minorHAnsi"/>
          <w:rtl/>
        </w:rPr>
        <w:t>הודעה לעיתונות:</w:t>
      </w:r>
    </w:p>
    <w:p w:rsidR="00C74DD0" w:rsidRPr="00C74DD0" w:rsidRDefault="00C74DD0">
      <w:pPr>
        <w:rPr>
          <w:rFonts w:cstheme="minorHAnsi"/>
          <w:b/>
          <w:bCs/>
          <w:rtl/>
        </w:rPr>
      </w:pPr>
    </w:p>
    <w:p w:rsidR="007A25C0" w:rsidRPr="00C74DD0" w:rsidRDefault="005268A3">
      <w:pPr>
        <w:rPr>
          <w:rFonts w:cstheme="minorHAnsi"/>
          <w:b/>
          <w:bCs/>
          <w:rtl/>
        </w:rPr>
      </w:pPr>
      <w:r w:rsidRPr="00C74DD0">
        <w:rPr>
          <w:rFonts w:cstheme="minorHAnsi"/>
          <w:b/>
          <w:bCs/>
          <w:rtl/>
        </w:rPr>
        <w:t>נגיד בנק ישראל, פרופ' אמיר ירון, הציג סקירה מאקרו-כלכלית מקיפה לוועדת הכספים של הכנסת</w:t>
      </w:r>
    </w:p>
    <w:p w:rsidR="005268A3" w:rsidRPr="00C74DD0" w:rsidRDefault="005268A3">
      <w:pPr>
        <w:rPr>
          <w:rFonts w:cstheme="minorHAnsi"/>
          <w:rtl/>
        </w:rPr>
      </w:pPr>
    </w:p>
    <w:p w:rsidR="005268A3" w:rsidRPr="00C74DD0" w:rsidRDefault="005268A3" w:rsidP="005268A3">
      <w:pPr>
        <w:spacing w:before="120" w:line="360" w:lineRule="auto"/>
        <w:jc w:val="both"/>
        <w:rPr>
          <w:rFonts w:cstheme="minorHAnsi"/>
          <w:rtl/>
        </w:rPr>
      </w:pPr>
      <w:bookmarkStart w:id="0" w:name="_GoBack"/>
      <w:r w:rsidRPr="00C74DD0">
        <w:rPr>
          <w:rFonts w:cstheme="minorHAnsi"/>
          <w:rtl/>
        </w:rPr>
        <w:t xml:space="preserve">במסגרת תהליך הגשת תקציב בנק ישראל, התקיים היום דיון בוועדת הכספים של הכנסת, בו הציג נגיד בנק ישראל, פרופ' אמיר ירון, סקירה כלכלית לחברי הוועדה שהציגה את ההתפתחויות השונות, על רקע מלחמת חרבות ברזל. </w:t>
      </w:r>
      <w:r w:rsidRPr="00C74DD0">
        <w:rPr>
          <w:rFonts w:eastAsia="Times New Roman" w:cstheme="minorHAnsi"/>
          <w:rtl/>
        </w:rPr>
        <w:t xml:space="preserve">הדיון </w:t>
      </w:r>
      <w:r w:rsidRPr="00C74DD0">
        <w:rPr>
          <w:rFonts w:cstheme="minorHAnsi"/>
          <w:rtl/>
        </w:rPr>
        <w:t xml:space="preserve">הבוקר </w:t>
      </w:r>
      <w:r w:rsidRPr="00C74DD0">
        <w:rPr>
          <w:rFonts w:eastAsia="Times New Roman" w:cstheme="minorHAnsi"/>
          <w:rtl/>
        </w:rPr>
        <w:t>נפתח ונחתם בדברי נציגי משפחות החטופים. בתום הדיון הנגיד ירון ניגש לשוחח עם משפחות החטופים, והזמין אותם להיפגש איתו בלשכתו</w:t>
      </w:r>
      <w:r w:rsidRPr="00C74DD0">
        <w:rPr>
          <w:rFonts w:eastAsia="Times New Roman" w:cstheme="minorHAnsi"/>
        </w:rPr>
        <w:t>.</w:t>
      </w:r>
    </w:p>
    <w:p w:rsidR="005268A3" w:rsidRPr="00C74DD0" w:rsidRDefault="005268A3">
      <w:pPr>
        <w:rPr>
          <w:rFonts w:cstheme="minorHAnsi"/>
        </w:rPr>
      </w:pPr>
      <w:r w:rsidRPr="00C74DD0">
        <w:rPr>
          <w:rFonts w:cstheme="minorHAnsi"/>
          <w:rtl/>
        </w:rPr>
        <w:t>מצ"ב מצגת הנגיד ולינק לצפייה בדיון.</w:t>
      </w:r>
      <w:bookmarkEnd w:id="0"/>
    </w:p>
    <w:sectPr w:rsidR="005268A3" w:rsidRPr="00C74DD0" w:rsidSect="006955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A3"/>
    <w:rsid w:val="00040A7F"/>
    <w:rsid w:val="00065B9B"/>
    <w:rsid w:val="000727FD"/>
    <w:rsid w:val="00084B5A"/>
    <w:rsid w:val="000857B7"/>
    <w:rsid w:val="00095555"/>
    <w:rsid w:val="000A5329"/>
    <w:rsid w:val="000D2157"/>
    <w:rsid w:val="000D5445"/>
    <w:rsid w:val="000E7ED2"/>
    <w:rsid w:val="00100012"/>
    <w:rsid w:val="00113BC9"/>
    <w:rsid w:val="00115277"/>
    <w:rsid w:val="00115FEF"/>
    <w:rsid w:val="00151A07"/>
    <w:rsid w:val="00156135"/>
    <w:rsid w:val="00162DCC"/>
    <w:rsid w:val="00166DBC"/>
    <w:rsid w:val="00184E4C"/>
    <w:rsid w:val="0019079B"/>
    <w:rsid w:val="001A2670"/>
    <w:rsid w:val="001A53CE"/>
    <w:rsid w:val="001B05C6"/>
    <w:rsid w:val="001B28C8"/>
    <w:rsid w:val="001B5E43"/>
    <w:rsid w:val="001C194B"/>
    <w:rsid w:val="001C7D79"/>
    <w:rsid w:val="001D5E62"/>
    <w:rsid w:val="001E0275"/>
    <w:rsid w:val="001E2886"/>
    <w:rsid w:val="001F2BE7"/>
    <w:rsid w:val="00223D37"/>
    <w:rsid w:val="00225BDF"/>
    <w:rsid w:val="002332E8"/>
    <w:rsid w:val="00245BA3"/>
    <w:rsid w:val="00265657"/>
    <w:rsid w:val="00275FE8"/>
    <w:rsid w:val="00297F94"/>
    <w:rsid w:val="002A2E4C"/>
    <w:rsid w:val="002A3CC4"/>
    <w:rsid w:val="002B7877"/>
    <w:rsid w:val="002C05A5"/>
    <w:rsid w:val="002C754F"/>
    <w:rsid w:val="002D7AA8"/>
    <w:rsid w:val="002E5F96"/>
    <w:rsid w:val="00301F96"/>
    <w:rsid w:val="0031701E"/>
    <w:rsid w:val="0032792A"/>
    <w:rsid w:val="003552BD"/>
    <w:rsid w:val="003641E2"/>
    <w:rsid w:val="00370E6F"/>
    <w:rsid w:val="0037101B"/>
    <w:rsid w:val="00375149"/>
    <w:rsid w:val="003C2931"/>
    <w:rsid w:val="003F01E4"/>
    <w:rsid w:val="003F57B2"/>
    <w:rsid w:val="00407D90"/>
    <w:rsid w:val="004537A7"/>
    <w:rsid w:val="004561A3"/>
    <w:rsid w:val="00460DDF"/>
    <w:rsid w:val="004A120F"/>
    <w:rsid w:val="004A32D7"/>
    <w:rsid w:val="004C6182"/>
    <w:rsid w:val="004C7925"/>
    <w:rsid w:val="004F5E3C"/>
    <w:rsid w:val="005268A3"/>
    <w:rsid w:val="00567B1A"/>
    <w:rsid w:val="0057422C"/>
    <w:rsid w:val="005A52A2"/>
    <w:rsid w:val="005D5F2B"/>
    <w:rsid w:val="00632CD2"/>
    <w:rsid w:val="006344CC"/>
    <w:rsid w:val="00640309"/>
    <w:rsid w:val="00660075"/>
    <w:rsid w:val="006811C3"/>
    <w:rsid w:val="006907D5"/>
    <w:rsid w:val="0069557C"/>
    <w:rsid w:val="00715D7F"/>
    <w:rsid w:val="007172E4"/>
    <w:rsid w:val="00737090"/>
    <w:rsid w:val="00780795"/>
    <w:rsid w:val="00783F55"/>
    <w:rsid w:val="007916D5"/>
    <w:rsid w:val="0079406F"/>
    <w:rsid w:val="00797111"/>
    <w:rsid w:val="007A25C0"/>
    <w:rsid w:val="007A2A08"/>
    <w:rsid w:val="007B2299"/>
    <w:rsid w:val="007B2E35"/>
    <w:rsid w:val="00803D2A"/>
    <w:rsid w:val="008137A5"/>
    <w:rsid w:val="00832597"/>
    <w:rsid w:val="008371BA"/>
    <w:rsid w:val="008466F0"/>
    <w:rsid w:val="00850CC4"/>
    <w:rsid w:val="00886388"/>
    <w:rsid w:val="008B3199"/>
    <w:rsid w:val="008C4A46"/>
    <w:rsid w:val="008C706D"/>
    <w:rsid w:val="008E2484"/>
    <w:rsid w:val="008F0B52"/>
    <w:rsid w:val="008F617A"/>
    <w:rsid w:val="00914AC1"/>
    <w:rsid w:val="00965C79"/>
    <w:rsid w:val="00984B1A"/>
    <w:rsid w:val="009A089E"/>
    <w:rsid w:val="009B2E19"/>
    <w:rsid w:val="009C6D0D"/>
    <w:rsid w:val="009E2FD2"/>
    <w:rsid w:val="00A076E6"/>
    <w:rsid w:val="00A13844"/>
    <w:rsid w:val="00A6309F"/>
    <w:rsid w:val="00A678C6"/>
    <w:rsid w:val="00A730E0"/>
    <w:rsid w:val="00A8460D"/>
    <w:rsid w:val="00A92A3D"/>
    <w:rsid w:val="00AB37A4"/>
    <w:rsid w:val="00AC35CD"/>
    <w:rsid w:val="00AF1FA7"/>
    <w:rsid w:val="00B071B6"/>
    <w:rsid w:val="00B13490"/>
    <w:rsid w:val="00B70E6F"/>
    <w:rsid w:val="00B91BF0"/>
    <w:rsid w:val="00BB6985"/>
    <w:rsid w:val="00BD0783"/>
    <w:rsid w:val="00BD17EF"/>
    <w:rsid w:val="00BF4F97"/>
    <w:rsid w:val="00C02512"/>
    <w:rsid w:val="00C25C86"/>
    <w:rsid w:val="00C36D00"/>
    <w:rsid w:val="00C463C1"/>
    <w:rsid w:val="00C46931"/>
    <w:rsid w:val="00C47A89"/>
    <w:rsid w:val="00C73E6B"/>
    <w:rsid w:val="00C74DD0"/>
    <w:rsid w:val="00C85D4E"/>
    <w:rsid w:val="00CA2ACF"/>
    <w:rsid w:val="00CB5C9F"/>
    <w:rsid w:val="00CB74C6"/>
    <w:rsid w:val="00CD11DB"/>
    <w:rsid w:val="00CD2037"/>
    <w:rsid w:val="00D004D1"/>
    <w:rsid w:val="00D06884"/>
    <w:rsid w:val="00D15579"/>
    <w:rsid w:val="00D45541"/>
    <w:rsid w:val="00D53BFE"/>
    <w:rsid w:val="00D747A1"/>
    <w:rsid w:val="00DC23E1"/>
    <w:rsid w:val="00DC727C"/>
    <w:rsid w:val="00DF4B57"/>
    <w:rsid w:val="00E22BAA"/>
    <w:rsid w:val="00E52D98"/>
    <w:rsid w:val="00E52DAA"/>
    <w:rsid w:val="00E566ED"/>
    <w:rsid w:val="00E731F0"/>
    <w:rsid w:val="00E84228"/>
    <w:rsid w:val="00ED67BE"/>
    <w:rsid w:val="00EF41BE"/>
    <w:rsid w:val="00F11065"/>
    <w:rsid w:val="00F40307"/>
    <w:rsid w:val="00F571F9"/>
    <w:rsid w:val="00FB3D7B"/>
    <w:rsid w:val="00FB6F6A"/>
    <w:rsid w:val="00FC40C3"/>
    <w:rsid w:val="00FC67CB"/>
    <w:rsid w:val="00FD61EB"/>
    <w:rsid w:val="00FE33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5704"/>
  <w15:chartTrackingRefBased/>
  <w15:docId w15:val="{051BCB81-4240-459E-A7D2-88287D6E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פיסקת רשימה12,פיסקת רשימה121,פיסקת רשימה2,פיסקת רשימה11"/>
    <w:basedOn w:val="a"/>
    <w:link w:val="a4"/>
    <w:uiPriority w:val="34"/>
    <w:qFormat/>
    <w:rsid w:val="00C74DD0"/>
    <w:pPr>
      <w:spacing w:after="0" w:line="240" w:lineRule="auto"/>
      <w:ind w:left="720"/>
      <w:contextualSpacing/>
    </w:pPr>
    <w:rPr>
      <w:rFonts w:ascii="Times New Roman" w:eastAsia="Calibri" w:hAnsi="Times New Roman" w:cs="Times New Roman"/>
      <w:sz w:val="24"/>
      <w:szCs w:val="24"/>
    </w:rPr>
  </w:style>
  <w:style w:type="character" w:customStyle="1" w:styleId="a4">
    <w:name w:val="פיסקת רשימה תו"/>
    <w:aliases w:val="פיסקת רשימה12 תו,פיסקת רשימה121 תו,פיסקת רשימה2 תו,פיסקת רשימה11 תו"/>
    <w:basedOn w:val="a0"/>
    <w:link w:val="a3"/>
    <w:uiPriority w:val="34"/>
    <w:rsid w:val="00C74DD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505</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בן עמוס</dc:creator>
  <cp:keywords/>
  <dc:description/>
  <cp:lastModifiedBy>לירון בן עמוס</cp:lastModifiedBy>
  <cp:revision>2</cp:revision>
  <dcterms:created xsi:type="dcterms:W3CDTF">2024-01-22T12:00:00Z</dcterms:created>
  <dcterms:modified xsi:type="dcterms:W3CDTF">2024-01-22T12:00:00Z</dcterms:modified>
</cp:coreProperties>
</file>