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31"/>
        <w:bidiVisual/>
        <w:tblW w:w="9072" w:type="dxa"/>
        <w:tblLayout w:type="fixed"/>
        <w:tblLook w:val="0000" w:firstRow="0" w:lastRow="0" w:firstColumn="0" w:lastColumn="0" w:noHBand="0" w:noVBand="0"/>
      </w:tblPr>
      <w:tblGrid>
        <w:gridCol w:w="3392"/>
        <w:gridCol w:w="2596"/>
        <w:gridCol w:w="3084"/>
      </w:tblGrid>
      <w:tr w:rsidR="00CC2499" w:rsidRPr="001C0771" w:rsidTr="00CC2499">
        <w:trPr>
          <w:cantSplit/>
        </w:trPr>
        <w:tc>
          <w:tcPr>
            <w:tcW w:w="3392" w:type="dxa"/>
            <w:tcBorders>
              <w:top w:val="nil"/>
              <w:left w:val="nil"/>
              <w:bottom w:val="nil"/>
              <w:right w:val="nil"/>
            </w:tcBorders>
            <w:vAlign w:val="center"/>
          </w:tcPr>
          <w:p w:rsidR="00CC2499" w:rsidRPr="006702C1" w:rsidRDefault="00CC2499" w:rsidP="00CC2499">
            <w:pPr>
              <w:jc w:val="center"/>
              <w:rPr>
                <w:rFonts w:cs="David"/>
                <w:b/>
                <w:bCs/>
                <w:sz w:val="24"/>
                <w:szCs w:val="24"/>
              </w:rPr>
            </w:pPr>
            <w:r w:rsidRPr="006702C1">
              <w:rPr>
                <w:rFonts w:cs="David"/>
                <w:b/>
                <w:bCs/>
                <w:sz w:val="24"/>
                <w:szCs w:val="24"/>
                <w:rtl/>
              </w:rPr>
              <w:t>בנק ישראל</w:t>
            </w:r>
          </w:p>
          <w:p w:rsidR="00CC2499" w:rsidRPr="006702C1" w:rsidRDefault="00CC2499" w:rsidP="00CC2499">
            <w:pPr>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CC2499" w:rsidRPr="006702C1" w:rsidRDefault="00CC2499" w:rsidP="00CC2499">
            <w:pPr>
              <w:jc w:val="center"/>
              <w:rPr>
                <w:sz w:val="24"/>
                <w:szCs w:val="24"/>
              </w:rPr>
            </w:pPr>
            <w:r w:rsidRPr="00B73AB5">
              <w:rPr>
                <w:rFonts w:cs="David"/>
                <w:noProof/>
                <w:sz w:val="24"/>
                <w:szCs w:val="24"/>
                <w:rtl/>
              </w:rPr>
              <w:drawing>
                <wp:anchor distT="0" distB="0" distL="114300" distR="114300" simplePos="0" relativeHeight="251659264" behindDoc="0" locked="0" layoutInCell="1" allowOverlap="1" wp14:anchorId="7EE8FFD9" wp14:editId="4BAC1441">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CC2499" w:rsidRPr="00A753DB" w:rsidRDefault="00CC2499" w:rsidP="00E55E27">
            <w:pPr>
              <w:jc w:val="right"/>
              <w:rPr>
                <w:rFonts w:cs="David"/>
                <w:sz w:val="24"/>
                <w:szCs w:val="24"/>
              </w:rPr>
            </w:pPr>
            <w:r w:rsidRPr="00A753DB">
              <w:rPr>
                <w:rFonts w:cs="David"/>
                <w:sz w:val="24"/>
                <w:szCs w:val="24"/>
                <w:rtl/>
              </w:rPr>
              <w:t xml:space="preserve">‏ ירושלים, </w:t>
            </w:r>
            <w:r w:rsidR="00E55E27">
              <w:rPr>
                <w:rFonts w:cs="David" w:hint="cs"/>
                <w:sz w:val="24"/>
                <w:szCs w:val="24"/>
                <w:rtl/>
              </w:rPr>
              <w:t>כ"ה באדר א'</w:t>
            </w:r>
            <w:r w:rsidRPr="00A753DB">
              <w:rPr>
                <w:rFonts w:cs="David"/>
                <w:sz w:val="24"/>
                <w:szCs w:val="24"/>
                <w:rtl/>
              </w:rPr>
              <w:t>, תשפ"ד</w:t>
            </w:r>
          </w:p>
          <w:p w:rsidR="00CC2499" w:rsidRPr="001C0771" w:rsidRDefault="00CC2499" w:rsidP="00E55E27">
            <w:pPr>
              <w:jc w:val="right"/>
              <w:rPr>
                <w:rFonts w:cs="David"/>
                <w:sz w:val="24"/>
                <w:szCs w:val="24"/>
                <w:highlight w:val="yellow"/>
              </w:rPr>
            </w:pPr>
            <w:r w:rsidRPr="00A753DB">
              <w:rPr>
                <w:rFonts w:cs="David"/>
                <w:sz w:val="24"/>
                <w:szCs w:val="24"/>
                <w:rtl/>
              </w:rPr>
              <w:t>‏‏‏‏‏</w:t>
            </w:r>
            <w:r w:rsidRPr="00A753DB">
              <w:rPr>
                <w:rFonts w:cs="David" w:hint="eastAsia"/>
                <w:sz w:val="24"/>
                <w:szCs w:val="24"/>
                <w:rtl/>
              </w:rPr>
              <w:t>‏</w:t>
            </w:r>
            <w:r w:rsidR="00E55E27">
              <w:rPr>
                <w:rFonts w:cs="David" w:hint="cs"/>
                <w:sz w:val="24"/>
                <w:szCs w:val="24"/>
                <w:rtl/>
              </w:rPr>
              <w:t>5</w:t>
            </w:r>
            <w:r w:rsidRPr="00A753DB">
              <w:rPr>
                <w:rFonts w:cs="David"/>
                <w:sz w:val="24"/>
                <w:szCs w:val="24"/>
                <w:rtl/>
              </w:rPr>
              <w:t xml:space="preserve"> </w:t>
            </w:r>
            <w:r w:rsidR="00E55E27">
              <w:rPr>
                <w:rFonts w:cs="David" w:hint="cs"/>
                <w:sz w:val="24"/>
                <w:szCs w:val="24"/>
                <w:rtl/>
              </w:rPr>
              <w:t>במרץ</w:t>
            </w:r>
            <w:r w:rsidRPr="00A753DB">
              <w:rPr>
                <w:rFonts w:cs="David"/>
                <w:sz w:val="24"/>
                <w:szCs w:val="24"/>
                <w:rtl/>
              </w:rPr>
              <w:t xml:space="preserve">, </w:t>
            </w:r>
            <w:r w:rsidR="00E55E27">
              <w:rPr>
                <w:rFonts w:cs="David" w:hint="cs"/>
                <w:sz w:val="24"/>
                <w:szCs w:val="24"/>
                <w:rtl/>
              </w:rPr>
              <w:t>2024</w:t>
            </w:r>
          </w:p>
        </w:tc>
      </w:tr>
    </w:tbl>
    <w:p w:rsidR="007A25C0" w:rsidRPr="00170DDB" w:rsidRDefault="00CC2499">
      <w:pPr>
        <w:rPr>
          <w:rFonts w:ascii="David" w:hAnsi="David" w:cs="David"/>
          <w:sz w:val="24"/>
          <w:szCs w:val="24"/>
          <w:rtl/>
        </w:rPr>
      </w:pPr>
      <w:r>
        <w:rPr>
          <w:rFonts w:ascii="David" w:hAnsi="David" w:cs="David" w:hint="cs"/>
          <w:sz w:val="24"/>
          <w:szCs w:val="24"/>
          <w:rtl/>
        </w:rPr>
        <w:t xml:space="preserve"> ה</w:t>
      </w:r>
      <w:r w:rsidR="00DE140A" w:rsidRPr="00170DDB">
        <w:rPr>
          <w:rFonts w:ascii="David" w:hAnsi="David" w:cs="David"/>
          <w:sz w:val="24"/>
          <w:szCs w:val="24"/>
          <w:rtl/>
        </w:rPr>
        <w:t>ודעה לעיתונות:</w:t>
      </w:r>
    </w:p>
    <w:p w:rsidR="0095375C" w:rsidRDefault="003E7478" w:rsidP="0000680E">
      <w:pPr>
        <w:spacing w:after="0"/>
        <w:jc w:val="center"/>
        <w:rPr>
          <w:rFonts w:ascii="David" w:hAnsi="David" w:cs="David"/>
          <w:b/>
          <w:bCs/>
          <w:sz w:val="28"/>
          <w:szCs w:val="28"/>
          <w:rtl/>
        </w:rPr>
      </w:pPr>
      <w:r>
        <w:rPr>
          <w:rFonts w:ascii="David" w:hAnsi="David" w:cs="David" w:hint="cs"/>
          <w:b/>
          <w:bCs/>
          <w:sz w:val="28"/>
          <w:szCs w:val="28"/>
          <w:rtl/>
        </w:rPr>
        <w:t xml:space="preserve">"כסף קטן" - </w:t>
      </w:r>
      <w:r w:rsidR="00CB5CD9">
        <w:rPr>
          <w:rFonts w:ascii="David" w:hAnsi="David" w:cs="David" w:hint="cs"/>
          <w:b/>
          <w:bCs/>
          <w:sz w:val="28"/>
          <w:szCs w:val="28"/>
          <w:rtl/>
        </w:rPr>
        <w:t xml:space="preserve">בנק ישראל </w:t>
      </w:r>
      <w:r w:rsidR="0000680E">
        <w:rPr>
          <w:rFonts w:ascii="David" w:hAnsi="David" w:cs="David" w:hint="cs"/>
          <w:b/>
          <w:bCs/>
          <w:sz w:val="28"/>
          <w:szCs w:val="28"/>
          <w:rtl/>
        </w:rPr>
        <w:t xml:space="preserve">משיק </w:t>
      </w:r>
      <w:r>
        <w:rPr>
          <w:rFonts w:ascii="David" w:hAnsi="David" w:cs="David" w:hint="cs"/>
          <w:b/>
          <w:bCs/>
          <w:sz w:val="28"/>
          <w:szCs w:val="28"/>
          <w:rtl/>
        </w:rPr>
        <w:t>סדרת ספרוני חינוך פיננסי לילדים</w:t>
      </w:r>
    </w:p>
    <w:p w:rsidR="00CC73CB" w:rsidRDefault="00CC73CB" w:rsidP="00A27085">
      <w:pPr>
        <w:rPr>
          <w:rFonts w:ascii="David" w:hAnsi="David" w:cs="David"/>
          <w:sz w:val="24"/>
          <w:szCs w:val="24"/>
          <w:rtl/>
        </w:rPr>
      </w:pPr>
    </w:p>
    <w:p w:rsidR="00EE07B1" w:rsidRDefault="003E7478" w:rsidP="00EE07B1">
      <w:pPr>
        <w:spacing w:line="360" w:lineRule="auto"/>
        <w:jc w:val="both"/>
        <w:rPr>
          <w:rFonts w:ascii="David" w:hAnsi="David" w:cs="David"/>
          <w:sz w:val="24"/>
          <w:szCs w:val="24"/>
          <w:rtl/>
        </w:rPr>
      </w:pPr>
      <w:r>
        <w:rPr>
          <w:rFonts w:ascii="David" w:hAnsi="David" w:cs="David" w:hint="cs"/>
          <w:sz w:val="24"/>
          <w:szCs w:val="24"/>
          <w:rtl/>
        </w:rPr>
        <w:t>הסדרה "כסף קטן" שהוציא בנק ישראל נועדה ללמד את הילדים מושגים ועקרונות ראשונים הקשורים להתנהלות נבונה עם כסף.</w:t>
      </w:r>
      <w:r w:rsidR="00C42A4B">
        <w:rPr>
          <w:rFonts w:ascii="David" w:hAnsi="David" w:cs="David" w:hint="cs"/>
          <w:sz w:val="24"/>
          <w:szCs w:val="24"/>
          <w:rtl/>
        </w:rPr>
        <w:t xml:space="preserve"> </w:t>
      </w:r>
      <w:r w:rsidR="00EE07B1">
        <w:rPr>
          <w:rFonts w:ascii="David" w:hAnsi="David" w:cs="David" w:hint="cs"/>
          <w:sz w:val="24"/>
          <w:szCs w:val="24"/>
          <w:rtl/>
        </w:rPr>
        <w:t xml:space="preserve">את הספרונים ניתן למצוא ללא עלות בפורמט דיגיטלי באתר האינטרנט של בנק ישראל, כולל מערכי שיעור ועזרים נלווים בכתובת:   </w:t>
      </w:r>
      <w:hyperlink r:id="rId8" w:history="1">
        <w:r w:rsidR="00EE07B1" w:rsidRPr="000E2D45">
          <w:rPr>
            <w:rStyle w:val="Hyperlink"/>
            <w:rFonts w:ascii="David" w:hAnsi="David" w:cs="David"/>
            <w:sz w:val="24"/>
            <w:szCs w:val="24"/>
          </w:rPr>
          <w:t>https://www.boi.org.il/information/community-relations/small-moneyar</w:t>
        </w:r>
        <w:r w:rsidR="00EE07B1" w:rsidRPr="000E2D45">
          <w:rPr>
            <w:rStyle w:val="Hyperlink"/>
            <w:rFonts w:ascii="David" w:hAnsi="David" w:cs="David"/>
            <w:sz w:val="24"/>
            <w:szCs w:val="24"/>
            <w:rtl/>
          </w:rPr>
          <w:t>/</w:t>
        </w:r>
      </w:hyperlink>
    </w:p>
    <w:p w:rsidR="003E7478" w:rsidRDefault="003E7478" w:rsidP="004F26A1">
      <w:pPr>
        <w:spacing w:line="360" w:lineRule="auto"/>
        <w:rPr>
          <w:rFonts w:ascii="David" w:hAnsi="David" w:cs="David"/>
          <w:sz w:val="24"/>
          <w:szCs w:val="24"/>
          <w:rtl/>
        </w:rPr>
      </w:pPr>
      <w:r>
        <w:rPr>
          <w:rFonts w:ascii="David" w:hAnsi="David" w:cs="David" w:hint="cs"/>
          <w:sz w:val="24"/>
          <w:szCs w:val="24"/>
          <w:rtl/>
        </w:rPr>
        <w:t>הסדרה כוללת ארבעה ספר</w:t>
      </w:r>
      <w:r w:rsidR="00CD2A65">
        <w:rPr>
          <w:rFonts w:ascii="David" w:hAnsi="David" w:cs="David" w:hint="cs"/>
          <w:sz w:val="24"/>
          <w:szCs w:val="24"/>
          <w:rtl/>
        </w:rPr>
        <w:t xml:space="preserve">ונים </w:t>
      </w:r>
      <w:r>
        <w:rPr>
          <w:rFonts w:ascii="David" w:hAnsi="David" w:cs="David" w:hint="cs"/>
          <w:sz w:val="24"/>
          <w:szCs w:val="24"/>
          <w:rtl/>
        </w:rPr>
        <w:t>בנושאים הקשורים להתנהלות פיננסית</w:t>
      </w:r>
      <w:r w:rsidR="00CD2A65">
        <w:rPr>
          <w:rFonts w:ascii="David" w:hAnsi="David" w:cs="David" w:hint="cs"/>
          <w:sz w:val="24"/>
          <w:szCs w:val="24"/>
          <w:rtl/>
        </w:rPr>
        <w:t xml:space="preserve"> </w:t>
      </w:r>
      <w:r w:rsidR="004F26A1">
        <w:rPr>
          <w:rFonts w:ascii="David" w:hAnsi="David" w:cs="David" w:hint="cs"/>
          <w:sz w:val="24"/>
          <w:szCs w:val="24"/>
          <w:rtl/>
        </w:rPr>
        <w:t>ו</w:t>
      </w:r>
      <w:r w:rsidR="00FF51E9">
        <w:rPr>
          <w:rFonts w:ascii="David" w:hAnsi="David" w:cs="David" w:hint="cs"/>
          <w:sz w:val="24"/>
          <w:szCs w:val="24"/>
          <w:rtl/>
        </w:rPr>
        <w:t>מותאמים לגילאים צעירים (</w:t>
      </w:r>
      <w:r w:rsidR="00CD2A65">
        <w:rPr>
          <w:rFonts w:ascii="David" w:hAnsi="David" w:cs="David" w:hint="cs"/>
          <w:sz w:val="24"/>
          <w:szCs w:val="24"/>
          <w:rtl/>
        </w:rPr>
        <w:t xml:space="preserve">גילאי </w:t>
      </w:r>
      <w:r w:rsidR="004F26A1">
        <w:rPr>
          <w:rFonts w:ascii="David" w:hAnsi="David" w:cs="David" w:hint="cs"/>
          <w:sz w:val="24"/>
          <w:szCs w:val="24"/>
          <w:rtl/>
        </w:rPr>
        <w:t xml:space="preserve">בית ספר </w:t>
      </w:r>
      <w:r w:rsidR="00CD2A65">
        <w:rPr>
          <w:rFonts w:ascii="David" w:hAnsi="David" w:cs="David" w:hint="cs"/>
          <w:sz w:val="24"/>
          <w:szCs w:val="24"/>
          <w:rtl/>
        </w:rPr>
        <w:t>יסודי</w:t>
      </w:r>
      <w:r w:rsidR="00FF51E9">
        <w:rPr>
          <w:rFonts w:ascii="David" w:hAnsi="David" w:cs="David" w:hint="cs"/>
          <w:sz w:val="24"/>
          <w:szCs w:val="24"/>
          <w:rtl/>
        </w:rPr>
        <w:t>)</w:t>
      </w:r>
      <w:r>
        <w:rPr>
          <w:rFonts w:ascii="David" w:hAnsi="David" w:cs="David" w:hint="cs"/>
          <w:sz w:val="24"/>
          <w:szCs w:val="24"/>
          <w:rtl/>
        </w:rPr>
        <w:t>:</w:t>
      </w:r>
    </w:p>
    <w:p w:rsidR="00CD2A65" w:rsidRPr="003144E6" w:rsidRDefault="003144E6" w:rsidP="003144E6">
      <w:pPr>
        <w:spacing w:line="360" w:lineRule="auto"/>
        <w:jc w:val="both"/>
        <w:rPr>
          <w:rFonts w:ascii="David" w:hAnsi="David" w:cs="David"/>
          <w:sz w:val="24"/>
          <w:szCs w:val="24"/>
        </w:rPr>
      </w:pPr>
      <w:r w:rsidRPr="003144E6">
        <w:rPr>
          <w:noProof/>
          <w:rtl/>
        </w:rPr>
        <w:drawing>
          <wp:anchor distT="0" distB="0" distL="114300" distR="114300" simplePos="0" relativeHeight="251660288" behindDoc="0" locked="0" layoutInCell="1" allowOverlap="1" wp14:anchorId="2391D529" wp14:editId="2CAB4DAD">
            <wp:simplePos x="0" y="0"/>
            <wp:positionH relativeFrom="page">
              <wp:posOffset>4495800</wp:posOffset>
            </wp:positionH>
            <wp:positionV relativeFrom="paragraph">
              <wp:posOffset>4445</wp:posOffset>
            </wp:positionV>
            <wp:extent cx="2323465" cy="1638300"/>
            <wp:effectExtent l="19050" t="19050" r="19685" b="19050"/>
            <wp:wrapSquare wrapText="bothSides"/>
            <wp:docPr id="1" name="תמונה 1" descr="W:\מחלקת תקשורת\קשרי קהילה\חינוך פיננסי\ספרונים לילדים\סדרת ספרים - עם רוזי\גרסאות אחרונות\עברית\אלמנטים וטקסטים\כריכות קדמיות לאתר_מר חסכן ומר בזבז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מחלקת תקשורת\קשרי קהילה\חינוך פיננסי\ספרונים לילדים\סדרת ספרים - עם רוזי\גרסאות אחרונות\עברית\אלמנטים וטקסטים\כריכות קדמיות לאתר_מר חסכן ומר בזבזן.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3465" cy="16383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CD2A65" w:rsidRPr="003144E6">
        <w:rPr>
          <w:rFonts w:ascii="David" w:hAnsi="David" w:cs="David" w:hint="cs"/>
          <w:b/>
          <w:bCs/>
          <w:sz w:val="24"/>
          <w:szCs w:val="24"/>
          <w:rtl/>
        </w:rPr>
        <w:t xml:space="preserve">הספרון </w:t>
      </w:r>
      <w:r w:rsidR="004F26A1">
        <w:rPr>
          <w:rFonts w:ascii="David" w:hAnsi="David" w:cs="David" w:hint="cs"/>
          <w:b/>
          <w:bCs/>
          <w:sz w:val="24"/>
          <w:szCs w:val="24"/>
          <w:rtl/>
        </w:rPr>
        <w:t>"</w:t>
      </w:r>
      <w:r w:rsidR="003E7478" w:rsidRPr="003144E6">
        <w:rPr>
          <w:rFonts w:ascii="David" w:hAnsi="David" w:cs="David" w:hint="cs"/>
          <w:b/>
          <w:bCs/>
          <w:sz w:val="24"/>
          <w:szCs w:val="24"/>
          <w:rtl/>
        </w:rPr>
        <w:t>מר חסכן ומר בזבזן</w:t>
      </w:r>
      <w:r w:rsidR="004F26A1">
        <w:rPr>
          <w:rFonts w:ascii="David" w:hAnsi="David" w:cs="David" w:hint="cs"/>
          <w:sz w:val="24"/>
          <w:szCs w:val="24"/>
          <w:rtl/>
        </w:rPr>
        <w:t>"</w:t>
      </w:r>
      <w:r w:rsidR="003E7478" w:rsidRPr="003144E6">
        <w:rPr>
          <w:rFonts w:ascii="David" w:hAnsi="David" w:cs="David" w:hint="cs"/>
          <w:sz w:val="24"/>
          <w:szCs w:val="24"/>
          <w:rtl/>
        </w:rPr>
        <w:t xml:space="preserve"> </w:t>
      </w:r>
      <w:r w:rsidR="003E7478" w:rsidRPr="003144E6">
        <w:rPr>
          <w:rFonts w:ascii="David" w:hAnsi="David" w:cs="David"/>
          <w:sz w:val="24"/>
          <w:szCs w:val="24"/>
          <w:rtl/>
        </w:rPr>
        <w:t>–</w:t>
      </w:r>
      <w:r w:rsidR="003E7478" w:rsidRPr="003144E6">
        <w:rPr>
          <w:rFonts w:ascii="David" w:hAnsi="David" w:cs="David" w:hint="cs"/>
          <w:sz w:val="24"/>
          <w:szCs w:val="24"/>
          <w:rtl/>
        </w:rPr>
        <w:t xml:space="preserve"> עוסק ב</w:t>
      </w:r>
      <w:r w:rsidR="00CD2A65" w:rsidRPr="003144E6">
        <w:rPr>
          <w:rFonts w:ascii="David" w:hAnsi="David" w:cs="David" w:hint="cs"/>
          <w:sz w:val="24"/>
          <w:szCs w:val="24"/>
          <w:rtl/>
        </w:rPr>
        <w:t xml:space="preserve">חשיבות החיסכון לעתיד ומסייע להסביר לילדים איך לחסוך כסף כדי להשיג את המטרות </w:t>
      </w:r>
      <w:r w:rsidR="00316C9F" w:rsidRPr="003144E6">
        <w:rPr>
          <w:rFonts w:ascii="David" w:hAnsi="David" w:cs="David" w:hint="cs"/>
          <w:sz w:val="24"/>
          <w:szCs w:val="24"/>
          <w:rtl/>
        </w:rPr>
        <w:t xml:space="preserve">שהם מציבים </w:t>
      </w:r>
      <w:r w:rsidR="00FF51E9" w:rsidRPr="003144E6">
        <w:rPr>
          <w:rFonts w:ascii="David" w:hAnsi="David" w:cs="David" w:hint="cs"/>
          <w:sz w:val="24"/>
          <w:szCs w:val="24"/>
          <w:rtl/>
        </w:rPr>
        <w:t>לעצמם</w:t>
      </w:r>
      <w:r w:rsidR="00CD2A65" w:rsidRPr="003144E6">
        <w:rPr>
          <w:rFonts w:ascii="David" w:hAnsi="David" w:cs="David" w:hint="cs"/>
          <w:sz w:val="24"/>
          <w:szCs w:val="24"/>
          <w:rtl/>
        </w:rPr>
        <w:t>, מדוע חשוב לדחות סיפוקים וכיצד להימנע מהוצאות מיותרות.</w:t>
      </w:r>
    </w:p>
    <w:p w:rsidR="003144E6" w:rsidRDefault="003144E6" w:rsidP="003144E6">
      <w:pPr>
        <w:spacing w:line="360" w:lineRule="auto"/>
        <w:jc w:val="both"/>
        <w:rPr>
          <w:rFonts w:ascii="David" w:hAnsi="David" w:cs="David"/>
          <w:sz w:val="24"/>
          <w:szCs w:val="24"/>
          <w:rtl/>
        </w:rPr>
      </w:pPr>
    </w:p>
    <w:p w:rsidR="003144E6" w:rsidRPr="003144E6" w:rsidRDefault="003144E6" w:rsidP="003144E6">
      <w:pPr>
        <w:spacing w:line="360" w:lineRule="auto"/>
        <w:jc w:val="both"/>
        <w:rPr>
          <w:rFonts w:ascii="David" w:hAnsi="David" w:cs="David"/>
          <w:sz w:val="24"/>
          <w:szCs w:val="24"/>
          <w:rtl/>
        </w:rPr>
      </w:pPr>
    </w:p>
    <w:p w:rsidR="003144E6" w:rsidRDefault="00096238" w:rsidP="003144E6">
      <w:pPr>
        <w:pStyle w:val="a9"/>
        <w:spacing w:line="360" w:lineRule="auto"/>
        <w:jc w:val="both"/>
        <w:rPr>
          <w:rFonts w:ascii="David" w:hAnsi="David" w:cs="David"/>
          <w:b/>
          <w:bCs/>
          <w:sz w:val="24"/>
          <w:szCs w:val="24"/>
          <w:rtl/>
        </w:rPr>
      </w:pPr>
      <w:r w:rsidRPr="003144E6">
        <w:rPr>
          <w:rFonts w:ascii="David" w:hAnsi="David" w:cs="David"/>
          <w:b/>
          <w:bCs/>
          <w:noProof/>
          <w:sz w:val="24"/>
          <w:szCs w:val="24"/>
          <w:rtl/>
        </w:rPr>
        <w:drawing>
          <wp:anchor distT="0" distB="0" distL="114300" distR="114300" simplePos="0" relativeHeight="251661312" behindDoc="0" locked="0" layoutInCell="1" allowOverlap="1" wp14:anchorId="42CFC023" wp14:editId="370AD3D6">
            <wp:simplePos x="0" y="0"/>
            <wp:positionH relativeFrom="column">
              <wp:posOffset>3794760</wp:posOffset>
            </wp:positionH>
            <wp:positionV relativeFrom="paragraph">
              <wp:posOffset>102870</wp:posOffset>
            </wp:positionV>
            <wp:extent cx="2342515" cy="1651000"/>
            <wp:effectExtent l="19050" t="19050" r="19685" b="25400"/>
            <wp:wrapSquare wrapText="bothSides"/>
            <wp:docPr id="2" name="תמונה 2" descr="W:\מחלקת תקשורת\קשרי קהילה\חינוך פיננסי\ספרונים לילדים\סדרת ספרים - עם רוזי\גרסאות אחרונות\עברית\אלמנטים וטקסטים\כריכות קדמיות לאתר_גברת בוחר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מחלקת תקשורת\קשרי קהילה\חינוך פיננסי\ספרונים לילדים\סדרת ספרים - עם רוזי\גרסאות אחרונות\עברית\אלמנטים וטקסטים\כריכות קדמיות לאתר_גברת בוחרת.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2515" cy="1651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3E7478" w:rsidRDefault="00CD2A65" w:rsidP="003144E6">
      <w:pPr>
        <w:pStyle w:val="a9"/>
        <w:spacing w:line="360" w:lineRule="auto"/>
        <w:jc w:val="both"/>
        <w:rPr>
          <w:rFonts w:ascii="David" w:hAnsi="David" w:cs="David"/>
          <w:sz w:val="24"/>
          <w:szCs w:val="24"/>
          <w:rtl/>
        </w:rPr>
      </w:pPr>
      <w:r w:rsidRPr="00440E7F">
        <w:rPr>
          <w:rFonts w:ascii="David" w:hAnsi="David" w:cs="David" w:hint="cs"/>
          <w:b/>
          <w:bCs/>
          <w:sz w:val="24"/>
          <w:szCs w:val="24"/>
          <w:rtl/>
        </w:rPr>
        <w:t>הספרון "</w:t>
      </w:r>
      <w:r w:rsidR="003E7478" w:rsidRPr="00440E7F">
        <w:rPr>
          <w:rFonts w:ascii="David" w:hAnsi="David" w:cs="David" w:hint="cs"/>
          <w:b/>
          <w:bCs/>
          <w:sz w:val="24"/>
          <w:szCs w:val="24"/>
          <w:rtl/>
        </w:rPr>
        <w:t>גברת בוחרת</w:t>
      </w:r>
      <w:r w:rsidRPr="00440E7F">
        <w:rPr>
          <w:rFonts w:ascii="David" w:hAnsi="David" w:cs="David" w:hint="cs"/>
          <w:b/>
          <w:bCs/>
          <w:sz w:val="24"/>
          <w:szCs w:val="24"/>
          <w:rtl/>
        </w:rPr>
        <w:t>"</w:t>
      </w:r>
      <w:r w:rsidR="003E7478" w:rsidRPr="00CD2A65">
        <w:rPr>
          <w:rFonts w:ascii="David" w:hAnsi="David" w:cs="David" w:hint="cs"/>
          <w:sz w:val="24"/>
          <w:szCs w:val="24"/>
          <w:rtl/>
        </w:rPr>
        <w:t xml:space="preserve"> </w:t>
      </w:r>
      <w:r w:rsidR="003E7478" w:rsidRPr="00CD2A65">
        <w:rPr>
          <w:rFonts w:ascii="David" w:hAnsi="David" w:cs="David"/>
          <w:sz w:val="24"/>
          <w:szCs w:val="24"/>
          <w:rtl/>
        </w:rPr>
        <w:t>–</w:t>
      </w:r>
      <w:r w:rsidR="00FF51E9">
        <w:rPr>
          <w:rFonts w:ascii="David" w:hAnsi="David" w:cs="David" w:hint="cs"/>
          <w:sz w:val="24"/>
          <w:szCs w:val="24"/>
          <w:rtl/>
        </w:rPr>
        <w:t xml:space="preserve"> עוסק</w:t>
      </w:r>
      <w:r w:rsidR="003E7478" w:rsidRPr="00CD2A65">
        <w:rPr>
          <w:rFonts w:ascii="David" w:hAnsi="David" w:cs="David" w:hint="cs"/>
          <w:sz w:val="24"/>
          <w:szCs w:val="24"/>
          <w:rtl/>
        </w:rPr>
        <w:t xml:space="preserve"> ב</w:t>
      </w:r>
      <w:r w:rsidRPr="00CD2A65">
        <w:rPr>
          <w:rFonts w:ascii="David" w:hAnsi="David" w:cs="David" w:hint="cs"/>
          <w:sz w:val="24"/>
          <w:szCs w:val="24"/>
          <w:rtl/>
        </w:rPr>
        <w:t>קבלת החלטות צרכניות נבונות ומסייע להסביר לילדים על ההבדל בין מה שרוצים למה שצריכים, מדוע חשוב להשוות מחירים לפני שקונים, וכיצד לא להתפתות לרכישת מותגים יקרים מידי.</w:t>
      </w:r>
    </w:p>
    <w:p w:rsidR="003144E6" w:rsidRDefault="003144E6" w:rsidP="003144E6">
      <w:pPr>
        <w:pStyle w:val="a9"/>
        <w:spacing w:line="360" w:lineRule="auto"/>
        <w:jc w:val="both"/>
        <w:rPr>
          <w:rFonts w:ascii="David" w:hAnsi="David" w:cs="David"/>
          <w:sz w:val="24"/>
          <w:szCs w:val="24"/>
          <w:rtl/>
        </w:rPr>
      </w:pPr>
    </w:p>
    <w:p w:rsidR="003144E6" w:rsidRDefault="003144E6" w:rsidP="003144E6">
      <w:pPr>
        <w:pStyle w:val="a9"/>
        <w:spacing w:line="360" w:lineRule="auto"/>
        <w:jc w:val="both"/>
        <w:rPr>
          <w:rFonts w:ascii="David" w:hAnsi="David" w:cs="David"/>
          <w:sz w:val="24"/>
          <w:szCs w:val="24"/>
          <w:rtl/>
        </w:rPr>
      </w:pPr>
    </w:p>
    <w:p w:rsidR="003144E6" w:rsidRDefault="003144E6" w:rsidP="003144E6">
      <w:pPr>
        <w:pStyle w:val="a9"/>
        <w:spacing w:line="360" w:lineRule="auto"/>
        <w:jc w:val="both"/>
        <w:rPr>
          <w:rFonts w:ascii="David" w:hAnsi="David" w:cs="David"/>
          <w:sz w:val="24"/>
          <w:szCs w:val="24"/>
          <w:rtl/>
        </w:rPr>
      </w:pPr>
    </w:p>
    <w:p w:rsidR="003144E6" w:rsidRPr="00CD2A65" w:rsidRDefault="00096238" w:rsidP="003144E6">
      <w:pPr>
        <w:pStyle w:val="a9"/>
        <w:spacing w:line="360" w:lineRule="auto"/>
        <w:jc w:val="both"/>
        <w:rPr>
          <w:rFonts w:ascii="David" w:hAnsi="David" w:cs="David"/>
          <w:sz w:val="24"/>
          <w:szCs w:val="24"/>
          <w:rtl/>
        </w:rPr>
      </w:pPr>
      <w:r w:rsidRPr="00C42A4B">
        <w:rPr>
          <w:rFonts w:ascii="David" w:hAnsi="David" w:cs="David"/>
          <w:b/>
          <w:bCs/>
          <w:noProof/>
          <w:sz w:val="24"/>
          <w:szCs w:val="24"/>
          <w:rtl/>
        </w:rPr>
        <w:drawing>
          <wp:anchor distT="0" distB="0" distL="114300" distR="114300" simplePos="0" relativeHeight="251662336" behindDoc="0" locked="0" layoutInCell="1" allowOverlap="1" wp14:anchorId="356D7968" wp14:editId="43D75B41">
            <wp:simplePos x="0" y="0"/>
            <wp:positionH relativeFrom="column">
              <wp:posOffset>3780155</wp:posOffset>
            </wp:positionH>
            <wp:positionV relativeFrom="paragraph">
              <wp:posOffset>178435</wp:posOffset>
            </wp:positionV>
            <wp:extent cx="2355850" cy="1661160"/>
            <wp:effectExtent l="19050" t="19050" r="25400" b="15240"/>
            <wp:wrapSquare wrapText="bothSides"/>
            <wp:docPr id="3" name="תמונה 3" descr="W:\מחלקת תקשורת\קשרי קהילה\חינוך פיננסי\ספרונים לילדים\סדרת ספרים - עם רוזי\גרסאות אחרונות\עברית\אלמנטים וטקסטים\כריכות קדמיות לאתר_מר תשלו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מחלקת תקשורת\קשרי קהילה\חינוך פיננסי\ספרונים לילדים\סדרת ספרים - עם רוזי\גרסאות אחרונות\עברית\אלמנטים וטקסטים\כריכות קדמיות לאתר_מר תשלום.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5850" cy="16611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CD2A65" w:rsidRDefault="00CD2A65" w:rsidP="003144E6">
      <w:pPr>
        <w:pStyle w:val="a9"/>
        <w:spacing w:line="360" w:lineRule="auto"/>
        <w:jc w:val="both"/>
        <w:rPr>
          <w:rFonts w:ascii="David" w:hAnsi="David" w:cs="David"/>
          <w:sz w:val="24"/>
          <w:szCs w:val="24"/>
          <w:rtl/>
        </w:rPr>
      </w:pPr>
      <w:r w:rsidRPr="00440E7F">
        <w:rPr>
          <w:rFonts w:ascii="David" w:hAnsi="David" w:cs="David" w:hint="cs"/>
          <w:b/>
          <w:bCs/>
          <w:sz w:val="24"/>
          <w:szCs w:val="24"/>
          <w:rtl/>
        </w:rPr>
        <w:t>הספרון "</w:t>
      </w:r>
      <w:r w:rsidR="003E7478" w:rsidRPr="00440E7F">
        <w:rPr>
          <w:rFonts w:ascii="David" w:hAnsi="David" w:cs="David" w:hint="cs"/>
          <w:b/>
          <w:bCs/>
          <w:sz w:val="24"/>
          <w:szCs w:val="24"/>
          <w:rtl/>
        </w:rPr>
        <w:t>מר תשלום</w:t>
      </w:r>
      <w:r w:rsidRPr="00440E7F">
        <w:rPr>
          <w:rFonts w:ascii="David" w:hAnsi="David" w:cs="David" w:hint="cs"/>
          <w:b/>
          <w:bCs/>
          <w:sz w:val="24"/>
          <w:szCs w:val="24"/>
          <w:rtl/>
        </w:rPr>
        <w:t>"</w:t>
      </w:r>
      <w:r w:rsidR="003E7478" w:rsidRPr="00CD2A65">
        <w:rPr>
          <w:rFonts w:ascii="David" w:hAnsi="David" w:cs="David" w:hint="cs"/>
          <w:sz w:val="24"/>
          <w:szCs w:val="24"/>
          <w:rtl/>
        </w:rPr>
        <w:t xml:space="preserve"> </w:t>
      </w:r>
      <w:r w:rsidR="00FF51E9" w:rsidRPr="00CD2A65">
        <w:rPr>
          <w:rFonts w:ascii="David" w:hAnsi="David" w:cs="David"/>
          <w:sz w:val="24"/>
          <w:szCs w:val="24"/>
          <w:rtl/>
        </w:rPr>
        <w:t>–</w:t>
      </w:r>
      <w:r w:rsidR="00FF51E9" w:rsidRPr="00CD2A65">
        <w:rPr>
          <w:rFonts w:ascii="David" w:hAnsi="David" w:cs="David" w:hint="cs"/>
          <w:sz w:val="24"/>
          <w:szCs w:val="24"/>
          <w:rtl/>
        </w:rPr>
        <w:t xml:space="preserve"> </w:t>
      </w:r>
      <w:r w:rsidR="003E7478" w:rsidRPr="00CD2A65">
        <w:rPr>
          <w:rFonts w:ascii="David" w:hAnsi="David" w:cs="David" w:hint="cs"/>
          <w:sz w:val="24"/>
          <w:szCs w:val="24"/>
          <w:rtl/>
        </w:rPr>
        <w:t>עוסק ב</w:t>
      </w:r>
      <w:r w:rsidRPr="00CD2A65">
        <w:rPr>
          <w:rFonts w:ascii="David" w:hAnsi="David" w:cs="David" w:hint="cs"/>
          <w:sz w:val="24"/>
          <w:szCs w:val="24"/>
          <w:rtl/>
        </w:rPr>
        <w:t>מאמץ הדרוש להשגת כסף, ומסייע להכיר לילדים את אמצעי התשלום השונים (כספומט, כרטיס אשראי, אפליקציית תשלום ועוד), כיצד הם עובדים ומה היתרונות והחסרונות של כל אחד מהם.</w:t>
      </w:r>
    </w:p>
    <w:p w:rsidR="00C42A4B" w:rsidRDefault="00C42A4B" w:rsidP="003144E6">
      <w:pPr>
        <w:pStyle w:val="a9"/>
        <w:spacing w:line="360" w:lineRule="auto"/>
        <w:jc w:val="both"/>
        <w:rPr>
          <w:rFonts w:ascii="David" w:hAnsi="David" w:cs="David"/>
          <w:sz w:val="24"/>
          <w:szCs w:val="24"/>
          <w:rtl/>
        </w:rPr>
      </w:pPr>
    </w:p>
    <w:p w:rsidR="00C42A4B" w:rsidRDefault="00C42A4B" w:rsidP="003144E6">
      <w:pPr>
        <w:pStyle w:val="a9"/>
        <w:spacing w:line="360" w:lineRule="auto"/>
        <w:jc w:val="both"/>
        <w:rPr>
          <w:rFonts w:ascii="David" w:hAnsi="David" w:cs="David"/>
          <w:sz w:val="24"/>
          <w:szCs w:val="24"/>
          <w:rtl/>
        </w:rPr>
      </w:pPr>
    </w:p>
    <w:p w:rsidR="00C42A4B" w:rsidRDefault="00C42A4B" w:rsidP="003144E6">
      <w:pPr>
        <w:pStyle w:val="a9"/>
        <w:spacing w:line="360" w:lineRule="auto"/>
        <w:jc w:val="both"/>
        <w:rPr>
          <w:rFonts w:ascii="David" w:hAnsi="David" w:cs="David"/>
          <w:sz w:val="24"/>
          <w:szCs w:val="24"/>
          <w:rtl/>
        </w:rPr>
      </w:pPr>
    </w:p>
    <w:p w:rsidR="00C42A4B" w:rsidRPr="00CD2A65" w:rsidRDefault="00C42A4B" w:rsidP="003144E6">
      <w:pPr>
        <w:pStyle w:val="a9"/>
        <w:spacing w:line="360" w:lineRule="auto"/>
        <w:jc w:val="both"/>
        <w:rPr>
          <w:rFonts w:ascii="David" w:hAnsi="David" w:cs="David"/>
          <w:sz w:val="24"/>
          <w:szCs w:val="24"/>
          <w:rtl/>
        </w:rPr>
      </w:pPr>
    </w:p>
    <w:p w:rsidR="00C42A4B" w:rsidRDefault="00C42A4B" w:rsidP="004F26A1">
      <w:pPr>
        <w:pStyle w:val="a9"/>
        <w:spacing w:line="360" w:lineRule="auto"/>
        <w:jc w:val="both"/>
        <w:rPr>
          <w:rFonts w:ascii="David" w:hAnsi="David" w:cs="David"/>
          <w:sz w:val="24"/>
          <w:szCs w:val="24"/>
          <w:rtl/>
        </w:rPr>
      </w:pPr>
      <w:r w:rsidRPr="00C42A4B">
        <w:rPr>
          <w:rFonts w:ascii="David" w:hAnsi="David" w:cs="David"/>
          <w:b/>
          <w:bCs/>
          <w:noProof/>
          <w:sz w:val="24"/>
          <w:szCs w:val="24"/>
          <w:rtl/>
        </w:rPr>
        <w:lastRenderedPageBreak/>
        <w:drawing>
          <wp:anchor distT="0" distB="0" distL="114300" distR="114300" simplePos="0" relativeHeight="251663360" behindDoc="0" locked="0" layoutInCell="1" allowOverlap="1" wp14:anchorId="663C612F" wp14:editId="35692A9B">
            <wp:simplePos x="0" y="0"/>
            <wp:positionH relativeFrom="margin">
              <wp:align>right</wp:align>
            </wp:positionH>
            <wp:positionV relativeFrom="paragraph">
              <wp:posOffset>0</wp:posOffset>
            </wp:positionV>
            <wp:extent cx="2366692" cy="1668780"/>
            <wp:effectExtent l="19050" t="19050" r="14605" b="26670"/>
            <wp:wrapSquare wrapText="bothSides"/>
            <wp:docPr id="4" name="תמונה 4" descr="W:\מחלקת תקשורת\קשרי קהילה\חינוך פיננסי\ספרונים לילדים\סדרת ספרים - עם רוזי\גרסאות אחרונות\עברית\אלמנטים וטקסטים\כריכות קדמיות לאתר_גברת מטב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מחלקת תקשורת\קשרי קהילה\חינוך פיננסי\ספרונים לילדים\סדרת ספרים - עם רוזי\גרסאות אחרונות\עברית\אלמנטים וטקסטים\כריכות קדמיות לאתר_גברת מטבע.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6692" cy="16687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CD2A65" w:rsidRPr="00440E7F">
        <w:rPr>
          <w:rFonts w:ascii="David" w:hAnsi="David" w:cs="David" w:hint="cs"/>
          <w:b/>
          <w:bCs/>
          <w:sz w:val="24"/>
          <w:szCs w:val="24"/>
          <w:rtl/>
        </w:rPr>
        <w:t>הספרון "</w:t>
      </w:r>
      <w:r w:rsidR="003E7478" w:rsidRPr="00440E7F">
        <w:rPr>
          <w:rFonts w:ascii="David" w:hAnsi="David" w:cs="David" w:hint="cs"/>
          <w:b/>
          <w:bCs/>
          <w:sz w:val="24"/>
          <w:szCs w:val="24"/>
          <w:rtl/>
        </w:rPr>
        <w:t>גברת מטבע</w:t>
      </w:r>
      <w:r w:rsidR="00CD2A65" w:rsidRPr="00440E7F">
        <w:rPr>
          <w:rFonts w:ascii="David" w:hAnsi="David" w:cs="David" w:hint="cs"/>
          <w:b/>
          <w:bCs/>
          <w:sz w:val="24"/>
          <w:szCs w:val="24"/>
          <w:rtl/>
        </w:rPr>
        <w:t>"</w:t>
      </w:r>
      <w:r w:rsidR="00440E7F">
        <w:rPr>
          <w:rFonts w:ascii="David" w:hAnsi="David" w:cs="David" w:hint="cs"/>
          <w:sz w:val="24"/>
          <w:szCs w:val="24"/>
          <w:rtl/>
        </w:rPr>
        <w:t xml:space="preserve"> - </w:t>
      </w:r>
      <w:r w:rsidR="00CD2A65" w:rsidRPr="00CD2A65">
        <w:rPr>
          <w:rFonts w:ascii="David" w:hAnsi="David" w:cs="David" w:hint="cs"/>
          <w:sz w:val="24"/>
          <w:szCs w:val="24"/>
          <w:rtl/>
        </w:rPr>
        <w:t xml:space="preserve"> עוסק בגלגול</w:t>
      </w:r>
      <w:r w:rsidR="00FF51E9">
        <w:rPr>
          <w:rFonts w:ascii="David" w:hAnsi="David" w:cs="David" w:hint="cs"/>
          <w:sz w:val="24"/>
          <w:szCs w:val="24"/>
          <w:rtl/>
        </w:rPr>
        <w:t>ו</w:t>
      </w:r>
      <w:r w:rsidR="00CD2A65" w:rsidRPr="00CD2A65">
        <w:rPr>
          <w:rFonts w:ascii="David" w:hAnsi="David" w:cs="David" w:hint="cs"/>
          <w:sz w:val="24"/>
          <w:szCs w:val="24"/>
          <w:rtl/>
        </w:rPr>
        <w:t xml:space="preserve"> של הכסף מהתקופה שבה היה סחר חליפין ועד לצורות השונות של הכסף בעולם של ימינו. הספרון מסייע להסביר לילדים את משמעות הכסף כאמצעי תיווך לרכישת סחורות ושירותים ואת התכונות הנדרשות מאמצעי תשלום יעיל</w:t>
      </w:r>
      <w:r w:rsidR="00CD2A65">
        <w:rPr>
          <w:rFonts w:ascii="David" w:hAnsi="David" w:cs="David" w:hint="cs"/>
          <w:sz w:val="24"/>
          <w:szCs w:val="24"/>
          <w:rtl/>
        </w:rPr>
        <w:t xml:space="preserve">. לצד זאת, מוסברים עקרונות שונים הקשורים במערכת המטבע כמו: העובדה שלבנק ישראל כגוף עצמאי הסמכות הבלעדית להנפיק שטרות </w:t>
      </w:r>
      <w:r w:rsidR="00FF51E9">
        <w:rPr>
          <w:rFonts w:ascii="David" w:hAnsi="David" w:cs="David" w:hint="cs"/>
          <w:sz w:val="24"/>
          <w:szCs w:val="24"/>
          <w:rtl/>
        </w:rPr>
        <w:t>ומעות</w:t>
      </w:r>
      <w:r>
        <w:rPr>
          <w:rFonts w:ascii="David" w:hAnsi="David" w:cs="David" w:hint="cs"/>
          <w:sz w:val="24"/>
          <w:szCs w:val="24"/>
          <w:rtl/>
        </w:rPr>
        <w:t xml:space="preserve">; </w:t>
      </w:r>
      <w:r w:rsidR="00CD2A65">
        <w:rPr>
          <w:rFonts w:ascii="David" w:hAnsi="David" w:cs="David" w:hint="cs"/>
          <w:sz w:val="24"/>
          <w:szCs w:val="24"/>
          <w:rtl/>
        </w:rPr>
        <w:t xml:space="preserve">המטבע </w:t>
      </w:r>
      <w:r>
        <w:rPr>
          <w:rFonts w:ascii="David" w:hAnsi="David" w:cs="David" w:hint="cs"/>
          <w:sz w:val="24"/>
          <w:szCs w:val="24"/>
          <w:rtl/>
        </w:rPr>
        <w:t>כ</w:t>
      </w:r>
      <w:r w:rsidR="00CD2A65">
        <w:rPr>
          <w:rFonts w:ascii="David" w:hAnsi="David" w:cs="David" w:hint="cs"/>
          <w:sz w:val="24"/>
          <w:szCs w:val="24"/>
          <w:rtl/>
        </w:rPr>
        <w:t>סמל לאום וריבונות של המדינה</w:t>
      </w:r>
      <w:r>
        <w:rPr>
          <w:rFonts w:ascii="David" w:hAnsi="David" w:cs="David" w:hint="cs"/>
          <w:sz w:val="24"/>
          <w:szCs w:val="24"/>
          <w:rtl/>
        </w:rPr>
        <w:t>;</w:t>
      </w:r>
      <w:r w:rsidR="00CD2A65">
        <w:rPr>
          <w:rFonts w:ascii="David" w:hAnsi="David" w:cs="David" w:hint="cs"/>
          <w:sz w:val="24"/>
          <w:szCs w:val="24"/>
          <w:rtl/>
        </w:rPr>
        <w:t xml:space="preserve"> החשיבות בהכרת סימני הביטחון שעל השטרות</w:t>
      </w:r>
      <w:r>
        <w:rPr>
          <w:rFonts w:ascii="David" w:hAnsi="David" w:cs="David" w:hint="cs"/>
          <w:sz w:val="24"/>
          <w:szCs w:val="24"/>
        </w:rPr>
        <w:t xml:space="preserve"> </w:t>
      </w:r>
      <w:r>
        <w:rPr>
          <w:rFonts w:ascii="David" w:hAnsi="David" w:cs="David" w:hint="cs"/>
          <w:sz w:val="24"/>
          <w:szCs w:val="24"/>
          <w:rtl/>
        </w:rPr>
        <w:t>לזיהוי מזויפים ועוד.</w:t>
      </w:r>
    </w:p>
    <w:p w:rsidR="00CD2A65" w:rsidRDefault="002E330F" w:rsidP="00256095">
      <w:pPr>
        <w:spacing w:line="360" w:lineRule="auto"/>
        <w:jc w:val="both"/>
        <w:rPr>
          <w:rFonts w:ascii="David" w:hAnsi="David" w:cs="David"/>
          <w:sz w:val="24"/>
          <w:szCs w:val="24"/>
          <w:rtl/>
        </w:rPr>
      </w:pPr>
      <w:r>
        <w:rPr>
          <w:rFonts w:ascii="David" w:hAnsi="David" w:cs="David" w:hint="cs"/>
          <w:sz w:val="24"/>
          <w:szCs w:val="24"/>
          <w:rtl/>
        </w:rPr>
        <w:t>ב</w:t>
      </w:r>
      <w:r w:rsidR="00CD2A65">
        <w:rPr>
          <w:rFonts w:ascii="David" w:hAnsi="David" w:cs="David" w:hint="cs"/>
          <w:sz w:val="24"/>
          <w:szCs w:val="24"/>
          <w:rtl/>
        </w:rPr>
        <w:t xml:space="preserve">סופו של </w:t>
      </w:r>
      <w:r>
        <w:rPr>
          <w:rFonts w:ascii="David" w:hAnsi="David" w:cs="David" w:hint="cs"/>
          <w:sz w:val="24"/>
          <w:szCs w:val="24"/>
          <w:rtl/>
        </w:rPr>
        <w:t xml:space="preserve">כל </w:t>
      </w:r>
      <w:r w:rsidR="00CD2A65">
        <w:rPr>
          <w:rFonts w:ascii="David" w:hAnsi="David" w:cs="David" w:hint="cs"/>
          <w:sz w:val="24"/>
          <w:szCs w:val="24"/>
          <w:rtl/>
        </w:rPr>
        <w:t>אחד מהספרונים יש</w:t>
      </w:r>
      <w:r w:rsidR="00316C9F">
        <w:rPr>
          <w:rFonts w:ascii="David" w:hAnsi="David" w:cs="David" w:hint="cs"/>
          <w:sz w:val="24"/>
          <w:szCs w:val="24"/>
          <w:rtl/>
        </w:rPr>
        <w:t xml:space="preserve"> </w:t>
      </w:r>
      <w:r w:rsidR="00CD2A65">
        <w:rPr>
          <w:rFonts w:ascii="David" w:hAnsi="David" w:cs="David" w:hint="cs"/>
          <w:sz w:val="24"/>
          <w:szCs w:val="24"/>
          <w:rtl/>
        </w:rPr>
        <w:t>"רגע של חינוך פיננסי" שהוא פלטפורמה לנהל שיח עם הילדים על הסיפור והמסרים העולים ממנו, לתרגל עם הילדים כיצד המסרים מהסיפור משתלבים באופן פרקטי בחיי היומיום שלהם ולסכם בקצרה את המסרים הנלמדים.</w:t>
      </w:r>
    </w:p>
    <w:p w:rsidR="00A61A41" w:rsidRDefault="00A61A41" w:rsidP="002834B6">
      <w:pPr>
        <w:spacing w:line="360" w:lineRule="auto"/>
        <w:jc w:val="both"/>
        <w:rPr>
          <w:rFonts w:ascii="David" w:hAnsi="David" w:cs="David"/>
          <w:sz w:val="24"/>
          <w:szCs w:val="24"/>
          <w:rtl/>
        </w:rPr>
      </w:pPr>
      <w:r>
        <w:rPr>
          <w:rFonts w:ascii="David" w:hAnsi="David" w:cs="David" w:hint="cs"/>
          <w:sz w:val="24"/>
          <w:szCs w:val="24"/>
          <w:rtl/>
        </w:rPr>
        <w:t>הספרונים הם יוזמה של יחידת קשרי קהילה במחלקת התקשורת בבנק ישראל</w:t>
      </w:r>
      <w:r w:rsidR="004F26A1">
        <w:rPr>
          <w:rFonts w:ascii="David" w:hAnsi="David" w:cs="David" w:hint="cs"/>
          <w:sz w:val="24"/>
          <w:szCs w:val="24"/>
          <w:rtl/>
        </w:rPr>
        <w:t>,</w:t>
      </w:r>
      <w:r>
        <w:rPr>
          <w:rFonts w:ascii="David" w:hAnsi="David" w:cs="David" w:hint="cs"/>
          <w:sz w:val="24"/>
          <w:szCs w:val="24"/>
          <w:rtl/>
        </w:rPr>
        <w:t xml:space="preserve"> האחראית גם </w:t>
      </w:r>
      <w:proofErr w:type="spellStart"/>
      <w:r>
        <w:rPr>
          <w:rFonts w:ascii="David" w:hAnsi="David" w:cs="David" w:hint="cs"/>
          <w:sz w:val="24"/>
          <w:szCs w:val="24"/>
          <w:rtl/>
        </w:rPr>
        <w:t>לתכלל</w:t>
      </w:r>
      <w:proofErr w:type="spellEnd"/>
      <w:r>
        <w:rPr>
          <w:rFonts w:ascii="David" w:hAnsi="David" w:cs="David" w:hint="cs"/>
          <w:sz w:val="24"/>
          <w:szCs w:val="24"/>
          <w:rtl/>
        </w:rPr>
        <w:t xml:space="preserve"> את נושא החינוך הפיננסי בבנק</w:t>
      </w:r>
      <w:r w:rsidR="00FF51E9">
        <w:rPr>
          <w:rFonts w:ascii="David" w:hAnsi="David" w:cs="David" w:hint="cs"/>
          <w:sz w:val="24"/>
          <w:szCs w:val="24"/>
          <w:rtl/>
        </w:rPr>
        <w:t xml:space="preserve">. </w:t>
      </w:r>
      <w:r>
        <w:rPr>
          <w:rFonts w:ascii="David" w:hAnsi="David" w:cs="David" w:hint="cs"/>
          <w:sz w:val="24"/>
          <w:szCs w:val="24"/>
          <w:rtl/>
        </w:rPr>
        <w:t xml:space="preserve">התכנים בספרונים תואמים את </w:t>
      </w:r>
      <w:r w:rsidR="00FF51E9">
        <w:rPr>
          <w:rFonts w:ascii="David" w:hAnsi="David" w:cs="David" w:hint="cs"/>
          <w:sz w:val="24"/>
          <w:szCs w:val="24"/>
          <w:rtl/>
        </w:rPr>
        <w:t xml:space="preserve">התכנים המומלצים ע"פ </w:t>
      </w:r>
      <w:r>
        <w:rPr>
          <w:rFonts w:ascii="David" w:hAnsi="David" w:cs="David" w:hint="cs"/>
          <w:sz w:val="24"/>
          <w:szCs w:val="24"/>
          <w:rtl/>
        </w:rPr>
        <w:t xml:space="preserve">ה </w:t>
      </w:r>
      <w:r>
        <w:rPr>
          <w:rFonts w:ascii="David" w:hAnsi="David" w:cs="David"/>
          <w:sz w:val="24"/>
          <w:szCs w:val="24"/>
          <w:rtl/>
        </w:rPr>
        <w:t>–</w:t>
      </w:r>
      <w:r>
        <w:rPr>
          <w:rFonts w:ascii="David" w:hAnsi="David" w:cs="David" w:hint="cs"/>
          <w:sz w:val="24"/>
          <w:szCs w:val="24"/>
          <w:rtl/>
        </w:rPr>
        <w:t xml:space="preserve"> </w:t>
      </w:r>
      <w:r>
        <w:rPr>
          <w:rFonts w:ascii="David" w:hAnsi="David" w:cs="David" w:hint="cs"/>
          <w:sz w:val="24"/>
          <w:szCs w:val="24"/>
        </w:rPr>
        <w:t>OECD</w:t>
      </w:r>
      <w:r>
        <w:rPr>
          <w:rFonts w:ascii="David" w:hAnsi="David" w:cs="David" w:hint="cs"/>
          <w:sz w:val="24"/>
          <w:szCs w:val="24"/>
          <w:rtl/>
        </w:rPr>
        <w:t xml:space="preserve"> לח</w:t>
      </w:r>
      <w:r w:rsidR="00FF51E9">
        <w:rPr>
          <w:rFonts w:ascii="David" w:hAnsi="David" w:cs="David" w:hint="cs"/>
          <w:sz w:val="24"/>
          <w:szCs w:val="24"/>
          <w:rtl/>
        </w:rPr>
        <w:t>י</w:t>
      </w:r>
      <w:r>
        <w:rPr>
          <w:rFonts w:ascii="David" w:hAnsi="David" w:cs="David" w:hint="cs"/>
          <w:sz w:val="24"/>
          <w:szCs w:val="24"/>
          <w:rtl/>
        </w:rPr>
        <w:t>נוך פיננסי לילדים ונוער</w:t>
      </w:r>
      <w:r w:rsidR="004F26A1">
        <w:rPr>
          <w:rFonts w:ascii="David" w:hAnsi="David" w:cs="David" w:hint="cs"/>
          <w:sz w:val="24"/>
          <w:szCs w:val="24"/>
          <w:rtl/>
        </w:rPr>
        <w:t>,</w:t>
      </w:r>
      <w:r w:rsidR="00440E7F">
        <w:rPr>
          <w:rFonts w:ascii="David" w:hAnsi="David" w:cs="David" w:hint="cs"/>
          <w:sz w:val="24"/>
          <w:szCs w:val="24"/>
          <w:rtl/>
        </w:rPr>
        <w:t xml:space="preserve"> ונכתבו בליווי וייעוץ של מומח</w:t>
      </w:r>
      <w:r w:rsidR="004F26A1">
        <w:rPr>
          <w:rFonts w:ascii="David" w:hAnsi="David" w:cs="David" w:hint="cs"/>
          <w:sz w:val="24"/>
          <w:szCs w:val="24"/>
          <w:rtl/>
        </w:rPr>
        <w:t>ית</w:t>
      </w:r>
      <w:r w:rsidR="00440E7F">
        <w:rPr>
          <w:rFonts w:ascii="David" w:hAnsi="David" w:cs="David" w:hint="cs"/>
          <w:sz w:val="24"/>
          <w:szCs w:val="24"/>
          <w:rtl/>
        </w:rPr>
        <w:t xml:space="preserve"> פדגוגית העוסקת בתחום</w:t>
      </w:r>
      <w:r w:rsidR="004F26A1">
        <w:rPr>
          <w:rFonts w:ascii="David" w:hAnsi="David" w:cs="David" w:hint="cs"/>
          <w:sz w:val="24"/>
          <w:szCs w:val="24"/>
          <w:rtl/>
        </w:rPr>
        <w:t>,</w:t>
      </w:r>
      <w:r w:rsidR="00440E7F">
        <w:rPr>
          <w:rFonts w:ascii="David" w:hAnsi="David" w:cs="David" w:hint="cs"/>
          <w:sz w:val="24"/>
          <w:szCs w:val="24"/>
          <w:rtl/>
        </w:rPr>
        <w:t xml:space="preserve"> שגם סייעה בכתיבת </w:t>
      </w:r>
      <w:r w:rsidR="002834B6">
        <w:rPr>
          <w:rFonts w:ascii="David" w:hAnsi="David" w:cs="David" w:hint="cs"/>
          <w:sz w:val="24"/>
          <w:szCs w:val="24"/>
          <w:rtl/>
        </w:rPr>
        <w:t>השיח עם הילדים ו</w:t>
      </w:r>
      <w:r w:rsidR="00440E7F">
        <w:rPr>
          <w:rFonts w:ascii="David" w:hAnsi="David" w:cs="David" w:hint="cs"/>
          <w:sz w:val="24"/>
          <w:szCs w:val="24"/>
          <w:rtl/>
        </w:rPr>
        <w:t>מערכי שיעור הנלווים לספרונים</w:t>
      </w:r>
      <w:r w:rsidR="002834B6">
        <w:rPr>
          <w:rFonts w:ascii="David" w:hAnsi="David" w:cs="David" w:hint="cs"/>
          <w:sz w:val="24"/>
          <w:szCs w:val="24"/>
          <w:rtl/>
        </w:rPr>
        <w:t xml:space="preserve"> ובהם פעילויות סביב הנושא שבו עוסק כל ספרון</w:t>
      </w:r>
      <w:r w:rsidR="00440E7F">
        <w:rPr>
          <w:rFonts w:ascii="David" w:hAnsi="David" w:cs="David" w:hint="cs"/>
          <w:sz w:val="24"/>
          <w:szCs w:val="24"/>
          <w:rtl/>
        </w:rPr>
        <w:t>.</w:t>
      </w:r>
    </w:p>
    <w:p w:rsidR="00FF51E9" w:rsidRDefault="00FF51E9" w:rsidP="004F26A1">
      <w:pPr>
        <w:spacing w:line="360" w:lineRule="auto"/>
        <w:jc w:val="both"/>
        <w:rPr>
          <w:rFonts w:ascii="David" w:hAnsi="David" w:cs="David"/>
          <w:sz w:val="24"/>
          <w:szCs w:val="24"/>
          <w:rtl/>
        </w:rPr>
      </w:pPr>
      <w:r>
        <w:rPr>
          <w:rFonts w:ascii="David" w:hAnsi="David" w:cs="David" w:hint="cs"/>
          <w:sz w:val="24"/>
          <w:szCs w:val="24"/>
          <w:rtl/>
        </w:rPr>
        <w:t xml:space="preserve">הספרונים תורגמו </w:t>
      </w:r>
      <w:r w:rsidR="00316C9F">
        <w:rPr>
          <w:rFonts w:ascii="David" w:hAnsi="David" w:cs="David" w:hint="cs"/>
          <w:sz w:val="24"/>
          <w:szCs w:val="24"/>
          <w:rtl/>
        </w:rPr>
        <w:t xml:space="preserve">גם </w:t>
      </w:r>
      <w:r>
        <w:rPr>
          <w:rFonts w:ascii="David" w:hAnsi="David" w:cs="David" w:hint="cs"/>
          <w:sz w:val="24"/>
          <w:szCs w:val="24"/>
          <w:rtl/>
        </w:rPr>
        <w:t xml:space="preserve">לשפה הערבית בחריזה ע"י סופרת ילדים </w:t>
      </w:r>
      <w:r w:rsidR="004F26A1">
        <w:rPr>
          <w:rFonts w:ascii="David" w:hAnsi="David" w:cs="David" w:hint="cs"/>
          <w:sz w:val="24"/>
          <w:szCs w:val="24"/>
          <w:rtl/>
        </w:rPr>
        <w:t>דוברת</w:t>
      </w:r>
      <w:r>
        <w:rPr>
          <w:rFonts w:ascii="David" w:hAnsi="David" w:cs="David" w:hint="cs"/>
          <w:sz w:val="24"/>
          <w:szCs w:val="24"/>
          <w:rtl/>
        </w:rPr>
        <w:t xml:space="preserve"> </w:t>
      </w:r>
      <w:r w:rsidR="004F26A1">
        <w:rPr>
          <w:rFonts w:ascii="David" w:hAnsi="David" w:cs="David" w:hint="cs"/>
          <w:sz w:val="24"/>
          <w:szCs w:val="24"/>
          <w:rtl/>
        </w:rPr>
        <w:t xml:space="preserve">ערבית </w:t>
      </w:r>
      <w:r>
        <w:rPr>
          <w:rFonts w:ascii="David" w:hAnsi="David" w:cs="David" w:hint="cs"/>
          <w:sz w:val="24"/>
          <w:szCs w:val="24"/>
          <w:rtl/>
        </w:rPr>
        <w:t xml:space="preserve">ומופנים גם </w:t>
      </w:r>
      <w:r w:rsidR="004F26A1">
        <w:rPr>
          <w:rFonts w:ascii="David" w:hAnsi="David" w:cs="David" w:hint="cs"/>
          <w:sz w:val="24"/>
          <w:szCs w:val="24"/>
          <w:rtl/>
        </w:rPr>
        <w:t>לחברה הערבית</w:t>
      </w:r>
      <w:r>
        <w:rPr>
          <w:rFonts w:ascii="David" w:hAnsi="David" w:cs="David" w:hint="cs"/>
          <w:sz w:val="24"/>
          <w:szCs w:val="24"/>
          <w:rtl/>
        </w:rPr>
        <w:t>.</w:t>
      </w:r>
    </w:p>
    <w:p w:rsidR="002834B6" w:rsidRPr="002834B6" w:rsidRDefault="00614024" w:rsidP="00EE07B1">
      <w:pPr>
        <w:spacing w:line="360" w:lineRule="auto"/>
        <w:jc w:val="both"/>
        <w:rPr>
          <w:rStyle w:val="Hyperlink"/>
          <w:rtl/>
        </w:rPr>
      </w:pPr>
      <w:r>
        <w:rPr>
          <w:rFonts w:ascii="David" w:hAnsi="David" w:cs="David" w:hint="cs"/>
          <w:sz w:val="24"/>
          <w:szCs w:val="24"/>
          <w:rtl/>
        </w:rPr>
        <w:t>בנוסף, ניתן לרכוש את הספרונים</w:t>
      </w:r>
      <w:r w:rsidR="00C42A4B">
        <w:rPr>
          <w:rFonts w:ascii="David" w:hAnsi="David" w:cs="David" w:hint="cs"/>
          <w:sz w:val="24"/>
          <w:szCs w:val="24"/>
          <w:rtl/>
        </w:rPr>
        <w:t xml:space="preserve"> בעברית</w:t>
      </w:r>
      <w:r>
        <w:rPr>
          <w:rFonts w:ascii="David" w:hAnsi="David" w:cs="David" w:hint="cs"/>
          <w:sz w:val="24"/>
          <w:szCs w:val="24"/>
          <w:rtl/>
        </w:rPr>
        <w:t xml:space="preserve"> בפורמט </w:t>
      </w:r>
      <w:r w:rsidR="002834B6">
        <w:rPr>
          <w:rFonts w:ascii="David" w:hAnsi="David" w:cs="David" w:hint="cs"/>
          <w:sz w:val="24"/>
          <w:szCs w:val="24"/>
          <w:rtl/>
        </w:rPr>
        <w:t xml:space="preserve">מודפס </w:t>
      </w:r>
      <w:r>
        <w:rPr>
          <w:rFonts w:ascii="David" w:hAnsi="David" w:cs="David" w:hint="cs"/>
          <w:sz w:val="24"/>
          <w:szCs w:val="24"/>
          <w:rtl/>
        </w:rPr>
        <w:t xml:space="preserve">במחיר </w:t>
      </w:r>
      <w:proofErr w:type="spellStart"/>
      <w:r>
        <w:rPr>
          <w:rFonts w:ascii="David" w:hAnsi="David" w:cs="David" w:hint="cs"/>
          <w:sz w:val="24"/>
          <w:szCs w:val="24"/>
          <w:rtl/>
        </w:rPr>
        <w:t>סימלי</w:t>
      </w:r>
      <w:proofErr w:type="spellEnd"/>
      <w:r>
        <w:rPr>
          <w:rFonts w:ascii="David" w:hAnsi="David" w:cs="David" w:hint="cs"/>
          <w:sz w:val="24"/>
          <w:szCs w:val="24"/>
          <w:rtl/>
        </w:rPr>
        <w:t xml:space="preserve"> לכיסוי עלויות בלבד (40 ₪ לארבעת הספרונים בתוספת דמי משלוח) בכתובת</w:t>
      </w:r>
      <w:r w:rsidR="002834B6">
        <w:rPr>
          <w:rFonts w:ascii="David" w:hAnsi="David" w:cs="David" w:hint="cs"/>
          <w:sz w:val="24"/>
          <w:szCs w:val="24"/>
          <w:rtl/>
        </w:rPr>
        <w:t>:</w:t>
      </w:r>
      <w:r>
        <w:rPr>
          <w:rFonts w:ascii="David" w:hAnsi="David" w:cs="David" w:hint="cs"/>
          <w:sz w:val="24"/>
          <w:szCs w:val="24"/>
          <w:rtl/>
        </w:rPr>
        <w:t xml:space="preserve"> </w:t>
      </w:r>
      <w:hyperlink r:id="rId13" w:history="1">
        <w:r w:rsidR="002834B6" w:rsidRPr="002834B6">
          <w:rPr>
            <w:rStyle w:val="Hyperlink"/>
            <w:rFonts w:hint="cs"/>
          </w:rPr>
          <w:t>https://textratz.co.il/product/money-little</w:t>
        </w:r>
        <w:r w:rsidR="002834B6" w:rsidRPr="002834B6">
          <w:rPr>
            <w:rStyle w:val="Hyperlink"/>
            <w:rFonts w:hint="cs"/>
            <w:rtl/>
          </w:rPr>
          <w:t>/</w:t>
        </w:r>
      </w:hyperlink>
    </w:p>
    <w:p w:rsidR="006513C4" w:rsidRDefault="00614024" w:rsidP="006513C4">
      <w:pPr>
        <w:spacing w:line="360" w:lineRule="auto"/>
        <w:jc w:val="both"/>
        <w:rPr>
          <w:rFonts w:ascii="David" w:hAnsi="David" w:cs="David" w:hint="cs"/>
          <w:sz w:val="24"/>
          <w:szCs w:val="24"/>
          <w:rtl/>
        </w:rPr>
      </w:pPr>
      <w:r>
        <w:rPr>
          <w:rFonts w:ascii="David" w:hAnsi="David" w:cs="David" w:hint="cs"/>
          <w:sz w:val="24"/>
          <w:szCs w:val="24"/>
          <w:rtl/>
        </w:rPr>
        <w:t xml:space="preserve">אנו מזמינים אתכם לעקוב אחרי הפרסומים באתר האינטרנט ובעמוד </w:t>
      </w:r>
      <w:bookmarkStart w:id="0" w:name="_GoBack"/>
      <w:r w:rsidR="006513C4" w:rsidRPr="006513C4">
        <w:rPr>
          <w:rFonts w:ascii="David" w:hAnsi="David" w:cs="David"/>
          <w:b/>
          <w:bCs/>
          <w:sz w:val="24"/>
          <w:szCs w:val="24"/>
          <w:rtl/>
        </w:rPr>
        <w:fldChar w:fldCharType="begin"/>
      </w:r>
      <w:r w:rsidR="006513C4" w:rsidRPr="006513C4">
        <w:rPr>
          <w:rFonts w:ascii="David" w:hAnsi="David" w:cs="David"/>
          <w:b/>
          <w:bCs/>
          <w:sz w:val="24"/>
          <w:szCs w:val="24"/>
          <w:rtl/>
        </w:rPr>
        <w:instrText xml:space="preserve"> </w:instrText>
      </w:r>
      <w:r w:rsidR="006513C4" w:rsidRPr="006513C4">
        <w:rPr>
          <w:rFonts w:ascii="David" w:hAnsi="David" w:cs="David"/>
          <w:b/>
          <w:bCs/>
          <w:sz w:val="24"/>
          <w:szCs w:val="24"/>
        </w:rPr>
        <w:instrText>HYPERLINK</w:instrText>
      </w:r>
      <w:r w:rsidR="006513C4" w:rsidRPr="006513C4">
        <w:rPr>
          <w:rFonts w:ascii="David" w:hAnsi="David" w:cs="David"/>
          <w:b/>
          <w:bCs/>
          <w:sz w:val="24"/>
          <w:szCs w:val="24"/>
          <w:rtl/>
        </w:rPr>
        <w:instrText xml:space="preserve"> "</w:instrText>
      </w:r>
      <w:r w:rsidR="006513C4" w:rsidRPr="006513C4">
        <w:rPr>
          <w:rFonts w:ascii="David" w:hAnsi="David" w:cs="David"/>
          <w:b/>
          <w:bCs/>
          <w:sz w:val="24"/>
          <w:szCs w:val="24"/>
        </w:rPr>
        <w:instrText>https://www.facebook.com/bankisraelvc</w:instrText>
      </w:r>
      <w:r w:rsidR="006513C4" w:rsidRPr="006513C4">
        <w:rPr>
          <w:rFonts w:ascii="David" w:hAnsi="David" w:cs="David"/>
          <w:b/>
          <w:bCs/>
          <w:sz w:val="24"/>
          <w:szCs w:val="24"/>
          <w:rtl/>
        </w:rPr>
        <w:instrText xml:space="preserve">" </w:instrText>
      </w:r>
      <w:r w:rsidR="006513C4" w:rsidRPr="006513C4">
        <w:rPr>
          <w:rFonts w:ascii="David" w:hAnsi="David" w:cs="David"/>
          <w:b/>
          <w:bCs/>
          <w:sz w:val="24"/>
          <w:szCs w:val="24"/>
          <w:rtl/>
        </w:rPr>
      </w:r>
      <w:r w:rsidR="006513C4" w:rsidRPr="006513C4">
        <w:rPr>
          <w:rFonts w:ascii="David" w:hAnsi="David" w:cs="David"/>
          <w:b/>
          <w:bCs/>
          <w:sz w:val="24"/>
          <w:szCs w:val="24"/>
          <w:rtl/>
        </w:rPr>
        <w:fldChar w:fldCharType="separate"/>
      </w:r>
      <w:proofErr w:type="spellStart"/>
      <w:r w:rsidRPr="006513C4">
        <w:rPr>
          <w:rStyle w:val="Hyperlink"/>
          <w:rFonts w:ascii="David" w:hAnsi="David" w:cs="David" w:hint="cs"/>
          <w:b/>
          <w:bCs/>
          <w:sz w:val="24"/>
          <w:szCs w:val="24"/>
          <w:rtl/>
        </w:rPr>
        <w:t>הפייסבוק</w:t>
      </w:r>
      <w:proofErr w:type="spellEnd"/>
      <w:r w:rsidR="006513C4" w:rsidRPr="006513C4">
        <w:rPr>
          <w:rFonts w:ascii="David" w:hAnsi="David" w:cs="David"/>
          <w:b/>
          <w:bCs/>
          <w:sz w:val="24"/>
          <w:szCs w:val="24"/>
          <w:rtl/>
        </w:rPr>
        <w:fldChar w:fldCharType="end"/>
      </w:r>
      <w:r w:rsidRPr="006513C4">
        <w:rPr>
          <w:rFonts w:ascii="David" w:hAnsi="David" w:cs="David" w:hint="cs"/>
          <w:b/>
          <w:bCs/>
          <w:sz w:val="24"/>
          <w:szCs w:val="24"/>
          <w:rtl/>
        </w:rPr>
        <w:t xml:space="preserve"> </w:t>
      </w:r>
      <w:bookmarkEnd w:id="0"/>
      <w:r>
        <w:rPr>
          <w:rFonts w:ascii="David" w:hAnsi="David" w:cs="David" w:hint="cs"/>
          <w:sz w:val="24"/>
          <w:szCs w:val="24"/>
          <w:rtl/>
        </w:rPr>
        <w:t xml:space="preserve">של בנק ישראל (בנק ישראל </w:t>
      </w:r>
      <w:r>
        <w:rPr>
          <w:rFonts w:ascii="David" w:hAnsi="David" w:cs="David"/>
          <w:sz w:val="24"/>
          <w:szCs w:val="24"/>
          <w:rtl/>
        </w:rPr>
        <w:t>–</w:t>
      </w:r>
      <w:r>
        <w:rPr>
          <w:rFonts w:ascii="David" w:hAnsi="David" w:cs="David" w:hint="cs"/>
          <w:sz w:val="24"/>
          <w:szCs w:val="24"/>
          <w:rtl/>
        </w:rPr>
        <w:t xml:space="preserve"> קשרי ציבור)  על פעילויות קהילה נוספות שיערכו במהלך השנה סביב </w:t>
      </w:r>
      <w:r w:rsidR="00660F46">
        <w:rPr>
          <w:rFonts w:ascii="David" w:hAnsi="David" w:cs="David" w:hint="cs"/>
          <w:sz w:val="24"/>
          <w:szCs w:val="24"/>
          <w:rtl/>
        </w:rPr>
        <w:t xml:space="preserve">השקת </w:t>
      </w:r>
      <w:r>
        <w:rPr>
          <w:rFonts w:ascii="David" w:hAnsi="David" w:cs="David" w:hint="cs"/>
          <w:sz w:val="24"/>
          <w:szCs w:val="24"/>
          <w:rtl/>
        </w:rPr>
        <w:t>סדרת הספרונים.</w:t>
      </w:r>
    </w:p>
    <w:p w:rsidR="003E7478" w:rsidRDefault="003E7478" w:rsidP="003E7478">
      <w:pPr>
        <w:spacing w:line="360" w:lineRule="auto"/>
        <w:rPr>
          <w:rFonts w:ascii="David" w:hAnsi="David" w:cs="David"/>
          <w:sz w:val="24"/>
          <w:szCs w:val="24"/>
          <w:rtl/>
        </w:rPr>
      </w:pPr>
    </w:p>
    <w:p w:rsidR="003E7478" w:rsidRDefault="004F26A1" w:rsidP="00DD1EA2">
      <w:pPr>
        <w:spacing w:line="360" w:lineRule="auto"/>
        <w:jc w:val="both"/>
        <w:rPr>
          <w:rFonts w:ascii="David" w:hAnsi="David" w:cs="David"/>
          <w:sz w:val="24"/>
          <w:szCs w:val="24"/>
          <w:rtl/>
        </w:rPr>
      </w:pPr>
      <w:r w:rsidRPr="00045C65">
        <w:rPr>
          <w:rFonts w:ascii="David" w:hAnsi="David" w:cs="David"/>
          <w:b/>
          <w:bCs/>
          <w:sz w:val="24"/>
          <w:szCs w:val="24"/>
          <w:rtl/>
        </w:rPr>
        <w:t>נורית פלתר-איתן מנהלת מחלקת תקשורת</w:t>
      </w:r>
      <w:r>
        <w:rPr>
          <w:rFonts w:ascii="David" w:hAnsi="David" w:cs="David" w:hint="cs"/>
          <w:b/>
          <w:bCs/>
          <w:sz w:val="24"/>
          <w:szCs w:val="24"/>
          <w:rtl/>
        </w:rPr>
        <w:t>,</w:t>
      </w:r>
      <w:r w:rsidRPr="00045C65">
        <w:rPr>
          <w:rFonts w:ascii="David" w:hAnsi="David" w:cs="David"/>
          <w:b/>
          <w:bCs/>
          <w:sz w:val="24"/>
          <w:szCs w:val="24"/>
          <w:rtl/>
        </w:rPr>
        <w:t xml:space="preserve"> הסברה וקשרי קהילה בבנק ישראל</w:t>
      </w:r>
      <w:r w:rsidRPr="00045C65">
        <w:rPr>
          <w:rFonts w:ascii="David" w:hAnsi="David" w:cs="David"/>
          <w:sz w:val="24"/>
          <w:szCs w:val="24"/>
          <w:rtl/>
        </w:rPr>
        <w:t xml:space="preserve">: "אנו בבנק ישראל </w:t>
      </w:r>
      <w:r>
        <w:rPr>
          <w:rFonts w:ascii="David" w:hAnsi="David" w:cs="David" w:hint="cs"/>
          <w:sz w:val="24"/>
          <w:szCs w:val="24"/>
          <w:rtl/>
        </w:rPr>
        <w:t>שמנו לעצמנו כמטרה מרכזית לשפר לאורך זמן ובאופן שיטתי ותשתיתי את האוריינות הפיננסית של הציבור בכלל ושל החברה הערבית בפרט על מנת להגביר את ההכלה הפיננסית לשפר את הידע, ההתנהגות והגישה של הצרכנית כדי שידעו לקבל החלטות פיננסיות מושכלות שיובילו לרווחה כלכלית של הפרט, ויתרמו גם ברמה הלאומית לכלכל</w:t>
      </w:r>
      <w:r w:rsidR="00DD1EA2">
        <w:rPr>
          <w:rFonts w:ascii="David" w:hAnsi="David" w:cs="David" w:hint="cs"/>
          <w:sz w:val="24"/>
          <w:szCs w:val="24"/>
          <w:rtl/>
        </w:rPr>
        <w:t xml:space="preserve">ה, לצמיחה ולצמצום פערים חברתיים. </w:t>
      </w:r>
      <w:r>
        <w:rPr>
          <w:rFonts w:ascii="David" w:hAnsi="David" w:cs="David" w:hint="cs"/>
          <w:sz w:val="24"/>
          <w:szCs w:val="24"/>
          <w:rtl/>
        </w:rPr>
        <w:t>הרגלים פיננסיים מתעצבים בגיל מאוד צעיר ולאחר מכן יש קושי לעצבם מחדש, מכאן עולה החשיבות בחינוך פיננסי כבר מגיל זה. מחקרים מראים שככל שנקדים לחשוף את הילדים למושגים ועקרונות פיננסיים מרכזיים, כך הם יפתחו התנהגויות וגישה פיננסית נכונות ויוכל</w:t>
      </w:r>
      <w:r w:rsidR="00DD1EA2">
        <w:rPr>
          <w:rFonts w:ascii="David" w:hAnsi="David" w:cs="David" w:hint="cs"/>
          <w:sz w:val="24"/>
          <w:szCs w:val="24"/>
          <w:rtl/>
        </w:rPr>
        <w:t xml:space="preserve">ו לקחת אחריות על עתידם הכלכלי. </w:t>
      </w:r>
    </w:p>
    <w:p w:rsidR="00DD1EA2" w:rsidRDefault="00DD1EA2" w:rsidP="00DD1EA2">
      <w:pPr>
        <w:spacing w:line="360" w:lineRule="auto"/>
        <w:jc w:val="both"/>
        <w:rPr>
          <w:rFonts w:ascii="David" w:hAnsi="David" w:cs="David"/>
          <w:sz w:val="24"/>
          <w:szCs w:val="24"/>
          <w:rtl/>
        </w:rPr>
      </w:pPr>
      <w:r>
        <w:rPr>
          <w:rFonts w:ascii="David" w:hAnsi="David" w:cs="David" w:hint="cs"/>
          <w:sz w:val="24"/>
          <w:szCs w:val="24"/>
          <w:rtl/>
        </w:rPr>
        <w:t>ברצוני להודות לורד יפת, מנהלת יחידת קשרי קהילה וחינוך פיננסי, על היוזמה והובלת הפרויקט, ומאמינה שהוא יסייע להגביר את המודעות לנושאים הפיננסיים בגילאים הצעירים."</w:t>
      </w:r>
    </w:p>
    <w:sectPr w:rsidR="00DD1EA2" w:rsidSect="00CC2499">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9F5" w:rsidRDefault="00B529F5" w:rsidP="00E04682">
      <w:pPr>
        <w:spacing w:after="0" w:line="240" w:lineRule="auto"/>
      </w:pPr>
      <w:r>
        <w:separator/>
      </w:r>
    </w:p>
  </w:endnote>
  <w:endnote w:type="continuationSeparator" w:id="0">
    <w:p w:rsidR="00B529F5" w:rsidRDefault="00B529F5"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ssistant">
    <w:panose1 w:val="00000500000000000000"/>
    <w:charset w:val="00"/>
    <w:family w:val="auto"/>
    <w:pitch w:val="variable"/>
    <w:sig w:usb0="00000807" w:usb1="40000000" w:usb2="00000000" w:usb3="00000000" w:csb0="0000002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9F5" w:rsidRDefault="00B529F5" w:rsidP="00E04682">
      <w:pPr>
        <w:spacing w:after="0" w:line="240" w:lineRule="auto"/>
      </w:pPr>
      <w:r>
        <w:separator/>
      </w:r>
    </w:p>
  </w:footnote>
  <w:footnote w:type="continuationSeparator" w:id="0">
    <w:p w:rsidR="00B529F5" w:rsidRDefault="00B529F5" w:rsidP="00E04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E046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1"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51A07"/>
    <w:rsid w:val="00156135"/>
    <w:rsid w:val="00162DCC"/>
    <w:rsid w:val="00166DBC"/>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40E7F"/>
    <w:rsid w:val="004537A7"/>
    <w:rsid w:val="004561A3"/>
    <w:rsid w:val="00460DDF"/>
    <w:rsid w:val="00461C90"/>
    <w:rsid w:val="00471092"/>
    <w:rsid w:val="004A120F"/>
    <w:rsid w:val="004A32D7"/>
    <w:rsid w:val="004A6295"/>
    <w:rsid w:val="004C6182"/>
    <w:rsid w:val="004C7925"/>
    <w:rsid w:val="004F26A1"/>
    <w:rsid w:val="004F5E3C"/>
    <w:rsid w:val="0053073B"/>
    <w:rsid w:val="00567B1A"/>
    <w:rsid w:val="0057422C"/>
    <w:rsid w:val="00575141"/>
    <w:rsid w:val="0059782C"/>
    <w:rsid w:val="005A52A2"/>
    <w:rsid w:val="005C5BF9"/>
    <w:rsid w:val="005D5F2B"/>
    <w:rsid w:val="00614024"/>
    <w:rsid w:val="00632CD2"/>
    <w:rsid w:val="006344CC"/>
    <w:rsid w:val="0063559D"/>
    <w:rsid w:val="00640309"/>
    <w:rsid w:val="006513C4"/>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84B1A"/>
    <w:rsid w:val="00996DA6"/>
    <w:rsid w:val="009A089E"/>
    <w:rsid w:val="009A50FF"/>
    <w:rsid w:val="009B0FA7"/>
    <w:rsid w:val="009B2E19"/>
    <w:rsid w:val="009C6D0D"/>
    <w:rsid w:val="009E2FD2"/>
    <w:rsid w:val="00A076E6"/>
    <w:rsid w:val="00A13844"/>
    <w:rsid w:val="00A27085"/>
    <w:rsid w:val="00A344EF"/>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35876"/>
    <w:rsid w:val="00B529F5"/>
    <w:rsid w:val="00B569FD"/>
    <w:rsid w:val="00B63A33"/>
    <w:rsid w:val="00B70E6F"/>
    <w:rsid w:val="00B91BF0"/>
    <w:rsid w:val="00B955C2"/>
    <w:rsid w:val="00BB6985"/>
    <w:rsid w:val="00BD0783"/>
    <w:rsid w:val="00BD17EF"/>
    <w:rsid w:val="00BD7743"/>
    <w:rsid w:val="00BF4F97"/>
    <w:rsid w:val="00BF5589"/>
    <w:rsid w:val="00C0095C"/>
    <w:rsid w:val="00C0251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1EA2"/>
    <w:rsid w:val="00DD2E1F"/>
    <w:rsid w:val="00DE140A"/>
    <w:rsid w:val="00DF4B57"/>
    <w:rsid w:val="00E04682"/>
    <w:rsid w:val="00E20D4C"/>
    <w:rsid w:val="00E22BAA"/>
    <w:rsid w:val="00E44A34"/>
    <w:rsid w:val="00E52D98"/>
    <w:rsid w:val="00E52DAA"/>
    <w:rsid w:val="00E55E27"/>
    <w:rsid w:val="00E566ED"/>
    <w:rsid w:val="00E728E5"/>
    <w:rsid w:val="00E731F0"/>
    <w:rsid w:val="00E80E0F"/>
    <w:rsid w:val="00E84228"/>
    <w:rsid w:val="00EC51AC"/>
    <w:rsid w:val="00ED67BE"/>
    <w:rsid w:val="00EE07B1"/>
    <w:rsid w:val="00EF41BE"/>
    <w:rsid w:val="00F11065"/>
    <w:rsid w:val="00F40307"/>
    <w:rsid w:val="00F571F9"/>
    <w:rsid w:val="00F655AC"/>
    <w:rsid w:val="00F8256F"/>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96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 w:type="paragraph" w:styleId="a9">
    <w:name w:val="List Paragraph"/>
    <w:basedOn w:val="a"/>
    <w:uiPriority w:val="34"/>
    <w:qFormat/>
    <w:rsid w:val="00CD2A65"/>
    <w:pPr>
      <w:ind w:left="720"/>
      <w:contextualSpacing/>
    </w:pPr>
  </w:style>
  <w:style w:type="character" w:styleId="aa">
    <w:name w:val="annotation reference"/>
    <w:basedOn w:val="a0"/>
    <w:uiPriority w:val="99"/>
    <w:semiHidden/>
    <w:unhideWhenUsed/>
    <w:rsid w:val="004F26A1"/>
    <w:rPr>
      <w:sz w:val="16"/>
      <w:szCs w:val="16"/>
    </w:rPr>
  </w:style>
  <w:style w:type="paragraph" w:styleId="ab">
    <w:name w:val="annotation text"/>
    <w:basedOn w:val="a"/>
    <w:link w:val="ac"/>
    <w:uiPriority w:val="99"/>
    <w:semiHidden/>
    <w:unhideWhenUsed/>
    <w:rsid w:val="004F26A1"/>
    <w:pPr>
      <w:spacing w:line="240" w:lineRule="auto"/>
    </w:pPr>
    <w:rPr>
      <w:sz w:val="20"/>
      <w:szCs w:val="20"/>
    </w:rPr>
  </w:style>
  <w:style w:type="character" w:customStyle="1" w:styleId="ac">
    <w:name w:val="טקסט הערה תו"/>
    <w:basedOn w:val="a0"/>
    <w:link w:val="ab"/>
    <w:uiPriority w:val="99"/>
    <w:semiHidden/>
    <w:rsid w:val="004F26A1"/>
    <w:rPr>
      <w:sz w:val="20"/>
      <w:szCs w:val="20"/>
    </w:rPr>
  </w:style>
  <w:style w:type="paragraph" w:styleId="ad">
    <w:name w:val="annotation subject"/>
    <w:basedOn w:val="ab"/>
    <w:next w:val="ab"/>
    <w:link w:val="ae"/>
    <w:uiPriority w:val="99"/>
    <w:semiHidden/>
    <w:unhideWhenUsed/>
    <w:rsid w:val="004F26A1"/>
    <w:rPr>
      <w:b/>
      <w:bCs/>
    </w:rPr>
  </w:style>
  <w:style w:type="character" w:customStyle="1" w:styleId="ae">
    <w:name w:val="נושא הערה תו"/>
    <w:basedOn w:val="ac"/>
    <w:link w:val="ad"/>
    <w:uiPriority w:val="99"/>
    <w:semiHidden/>
    <w:rsid w:val="004F26A1"/>
    <w:rPr>
      <w:b/>
      <w:bCs/>
      <w:sz w:val="20"/>
      <w:szCs w:val="20"/>
    </w:rPr>
  </w:style>
  <w:style w:type="character" w:styleId="FollowedHyperlink">
    <w:name w:val="FollowedHyperlink"/>
    <w:basedOn w:val="a0"/>
    <w:uiPriority w:val="99"/>
    <w:semiHidden/>
    <w:unhideWhenUsed/>
    <w:rsid w:val="00B569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information/community-relations/small-moneyar/" TargetMode="External"/><Relationship Id="rId13" Type="http://schemas.openxmlformats.org/officeDocument/2006/relationships/hyperlink" Target="https://textratz.co.il/product/money-littl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3033</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2024-03-05T08:22:00Z</dcterms:created>
  <dcterms:modified xsi:type="dcterms:W3CDTF">2024-03-05T08:28:00Z</dcterms:modified>
</cp:coreProperties>
</file>