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031A9D" w:rsidRPr="00B63CA0" w:rsidTr="00031A9D">
        <w:tc>
          <w:tcPr>
            <w:tcW w:w="3343" w:type="dxa"/>
            <w:tcBorders>
              <w:top w:val="nil"/>
              <w:left w:val="nil"/>
              <w:bottom w:val="nil"/>
              <w:right w:val="nil"/>
            </w:tcBorders>
            <w:vAlign w:val="center"/>
          </w:tcPr>
          <w:p w:rsidR="00031A9D" w:rsidRPr="00B63CA0" w:rsidRDefault="00031A9D" w:rsidP="005E28F6">
            <w:pPr>
              <w:bidi/>
              <w:spacing w:line="276" w:lineRule="auto"/>
              <w:jc w:val="center"/>
              <w:rPr>
                <w:rFonts w:asciiTheme="minorHAnsi" w:hAnsiTheme="minorHAnsi" w:cstheme="minorHAnsi"/>
                <w:b/>
                <w:bCs/>
                <w:sz w:val="22"/>
                <w:szCs w:val="22"/>
                <w:rtl/>
              </w:rPr>
            </w:pPr>
            <w:r w:rsidRPr="00B63CA0">
              <w:rPr>
                <w:rFonts w:asciiTheme="minorHAnsi" w:hAnsiTheme="minorHAnsi" w:cstheme="minorHAnsi"/>
                <w:b/>
                <w:bCs/>
                <w:sz w:val="22"/>
                <w:szCs w:val="22"/>
                <w:rtl/>
              </w:rPr>
              <w:t>בנק ישראל</w:t>
            </w:r>
          </w:p>
          <w:p w:rsidR="00031A9D" w:rsidRPr="00B63CA0" w:rsidRDefault="00031A9D" w:rsidP="005E28F6">
            <w:pPr>
              <w:bidi/>
              <w:spacing w:line="276" w:lineRule="auto"/>
              <w:jc w:val="center"/>
              <w:rPr>
                <w:rFonts w:asciiTheme="minorHAnsi" w:hAnsiTheme="minorHAnsi" w:cstheme="minorHAnsi"/>
                <w:b/>
                <w:bCs/>
                <w:sz w:val="22"/>
                <w:szCs w:val="22"/>
              </w:rPr>
            </w:pPr>
            <w:r w:rsidRPr="00B63CA0">
              <w:rPr>
                <w:rFonts w:asciiTheme="minorHAnsi" w:hAnsiTheme="minorHAnsi" w:cstheme="minorHAnsi"/>
                <w:sz w:val="22"/>
                <w:szCs w:val="22"/>
                <w:rtl/>
              </w:rPr>
              <w:t>דוברות והסברה כלכלית</w:t>
            </w:r>
          </w:p>
        </w:tc>
        <w:tc>
          <w:tcPr>
            <w:tcW w:w="2596" w:type="dxa"/>
            <w:tcBorders>
              <w:top w:val="nil"/>
              <w:left w:val="nil"/>
              <w:bottom w:val="nil"/>
              <w:right w:val="nil"/>
            </w:tcBorders>
            <w:shd w:val="clear" w:color="auto" w:fill="FFFFFF"/>
          </w:tcPr>
          <w:p w:rsidR="00031A9D" w:rsidRPr="00B63CA0" w:rsidRDefault="00031A9D" w:rsidP="005E28F6">
            <w:pPr>
              <w:bidi/>
              <w:jc w:val="center"/>
              <w:rPr>
                <w:rFonts w:asciiTheme="minorHAnsi" w:hAnsiTheme="minorHAnsi" w:cstheme="minorHAnsi"/>
                <w:sz w:val="22"/>
                <w:szCs w:val="22"/>
              </w:rPr>
            </w:pPr>
            <w:r w:rsidRPr="00B63CA0">
              <w:rPr>
                <w:rFonts w:asciiTheme="minorHAnsi" w:hAnsiTheme="minorHAnsi" w:cstheme="minorHAnsi"/>
                <w:noProof/>
                <w:sz w:val="22"/>
                <w:szCs w:val="22"/>
              </w:rPr>
              <w:drawing>
                <wp:anchor distT="0" distB="0" distL="114300" distR="114300" simplePos="0" relativeHeight="251658240" behindDoc="0" locked="0" layoutInCell="1" allowOverlap="1">
                  <wp:simplePos x="0" y="0"/>
                  <wp:positionH relativeFrom="column">
                    <wp:posOffset>-71755</wp:posOffset>
                  </wp:positionH>
                  <wp:positionV relativeFrom="paragraph">
                    <wp:posOffset>88265</wp:posOffset>
                  </wp:positionV>
                  <wp:extent cx="1504950" cy="495300"/>
                  <wp:effectExtent l="0" t="0" r="0" b="0"/>
                  <wp:wrapNone/>
                  <wp:docPr id="1" name="תמונה 1"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031A9D" w:rsidRPr="00B63CA0" w:rsidRDefault="00031A9D" w:rsidP="005E28F6">
            <w:pPr>
              <w:bidi/>
              <w:spacing w:line="276" w:lineRule="auto"/>
              <w:jc w:val="center"/>
              <w:rPr>
                <w:rFonts w:asciiTheme="minorHAnsi" w:hAnsiTheme="minorHAnsi" w:cstheme="minorHAnsi"/>
                <w:sz w:val="22"/>
                <w:szCs w:val="22"/>
                <w:rtl/>
              </w:rPr>
            </w:pPr>
            <w:r w:rsidRPr="00B63CA0">
              <w:rPr>
                <w:rFonts w:asciiTheme="minorHAnsi" w:hAnsiTheme="minorHAnsi" w:cstheme="minorHAnsi"/>
                <w:sz w:val="22"/>
                <w:szCs w:val="22"/>
                <w:highlight w:val="green"/>
                <w:rtl/>
              </w:rPr>
              <w:t>‏</w:t>
            </w:r>
            <w:r w:rsidRPr="00B63CA0">
              <w:rPr>
                <w:rFonts w:asciiTheme="minorHAnsi" w:hAnsiTheme="minorHAnsi" w:cstheme="minorHAnsi"/>
                <w:sz w:val="22"/>
                <w:szCs w:val="22"/>
                <w:rtl/>
              </w:rPr>
              <w:t xml:space="preserve">ירושלים, </w:t>
            </w:r>
            <w:r w:rsidRPr="00B63CA0">
              <w:rPr>
                <w:rFonts w:asciiTheme="minorHAnsi" w:hAnsiTheme="minorHAnsi" w:cstheme="minorHAnsi"/>
                <w:sz w:val="22"/>
                <w:szCs w:val="22"/>
                <w:rtl/>
              </w:rPr>
              <w:fldChar w:fldCharType="begin"/>
            </w:r>
            <w:r w:rsidRPr="00B63CA0">
              <w:rPr>
                <w:rFonts w:asciiTheme="minorHAnsi" w:hAnsiTheme="minorHAnsi" w:cstheme="minorHAnsi"/>
                <w:sz w:val="22"/>
                <w:szCs w:val="22"/>
                <w:rtl/>
              </w:rPr>
              <w:instrText xml:space="preserve"> </w:instrText>
            </w:r>
            <w:r w:rsidRPr="00B63CA0">
              <w:rPr>
                <w:rFonts w:asciiTheme="minorHAnsi" w:hAnsiTheme="minorHAnsi" w:cstheme="minorHAnsi"/>
                <w:sz w:val="22"/>
                <w:szCs w:val="22"/>
              </w:rPr>
              <w:instrText>DATE</w:instrText>
            </w:r>
            <w:r w:rsidRPr="00B63CA0">
              <w:rPr>
                <w:rFonts w:asciiTheme="minorHAnsi" w:hAnsiTheme="minorHAnsi" w:cstheme="minorHAnsi"/>
                <w:sz w:val="22"/>
                <w:szCs w:val="22"/>
                <w:rtl/>
              </w:rPr>
              <w:instrText xml:space="preserve"> \@ "</w:instrText>
            </w:r>
            <w:r w:rsidRPr="00B63CA0">
              <w:rPr>
                <w:rFonts w:asciiTheme="minorHAnsi" w:hAnsiTheme="minorHAnsi" w:cstheme="minorHAnsi"/>
                <w:sz w:val="22"/>
                <w:szCs w:val="22"/>
              </w:rPr>
              <w:instrText>d MMMM, yyyy" \h</w:instrText>
            </w:r>
            <w:r w:rsidRPr="00B63CA0">
              <w:rPr>
                <w:rFonts w:asciiTheme="minorHAnsi" w:hAnsiTheme="minorHAnsi" w:cstheme="minorHAnsi"/>
                <w:sz w:val="22"/>
                <w:szCs w:val="22"/>
                <w:rtl/>
              </w:rPr>
              <w:instrText xml:space="preserve"> </w:instrText>
            </w:r>
            <w:r w:rsidRPr="00B63CA0">
              <w:rPr>
                <w:rFonts w:asciiTheme="minorHAnsi" w:hAnsiTheme="minorHAnsi" w:cstheme="minorHAnsi"/>
                <w:sz w:val="22"/>
                <w:szCs w:val="22"/>
                <w:rtl/>
              </w:rPr>
              <w:fldChar w:fldCharType="separate"/>
            </w:r>
            <w:r w:rsidR="00B63CA0" w:rsidRPr="00B63CA0">
              <w:rPr>
                <w:rFonts w:asciiTheme="minorHAnsi" w:hAnsiTheme="minorHAnsi" w:cstheme="minorHAnsi"/>
                <w:noProof/>
                <w:sz w:val="22"/>
                <w:szCs w:val="22"/>
                <w:rtl/>
              </w:rPr>
              <w:t>‏כ"ג סיון, תשפ"ה</w:t>
            </w:r>
            <w:r w:rsidRPr="00B63CA0">
              <w:rPr>
                <w:rFonts w:asciiTheme="minorHAnsi" w:hAnsiTheme="minorHAnsi" w:cstheme="minorHAnsi"/>
                <w:sz w:val="22"/>
                <w:szCs w:val="22"/>
                <w:rtl/>
              </w:rPr>
              <w:fldChar w:fldCharType="end"/>
            </w:r>
          </w:p>
          <w:p w:rsidR="00031A9D" w:rsidRPr="00B63CA0" w:rsidRDefault="00031A9D" w:rsidP="005E28F6">
            <w:pPr>
              <w:bidi/>
              <w:spacing w:line="276" w:lineRule="auto"/>
              <w:jc w:val="center"/>
              <w:rPr>
                <w:rFonts w:asciiTheme="minorHAnsi" w:hAnsiTheme="minorHAnsi" w:cstheme="minorHAnsi"/>
                <w:sz w:val="22"/>
                <w:szCs w:val="22"/>
                <w:highlight w:val="green"/>
              </w:rPr>
            </w:pPr>
            <w:r w:rsidRPr="00B63CA0">
              <w:rPr>
                <w:rFonts w:asciiTheme="minorHAnsi" w:hAnsiTheme="minorHAnsi" w:cstheme="minorHAnsi"/>
                <w:sz w:val="22"/>
                <w:szCs w:val="22"/>
                <w:rtl/>
              </w:rPr>
              <w:fldChar w:fldCharType="begin"/>
            </w:r>
            <w:r w:rsidRPr="00B63CA0">
              <w:rPr>
                <w:rFonts w:asciiTheme="minorHAnsi" w:hAnsiTheme="minorHAnsi" w:cstheme="minorHAnsi"/>
                <w:sz w:val="22"/>
                <w:szCs w:val="22"/>
                <w:rtl/>
              </w:rPr>
              <w:instrText xml:space="preserve"> </w:instrText>
            </w:r>
            <w:r w:rsidRPr="00B63CA0">
              <w:rPr>
                <w:rFonts w:asciiTheme="minorHAnsi" w:hAnsiTheme="minorHAnsi" w:cstheme="minorHAnsi"/>
                <w:sz w:val="22"/>
                <w:szCs w:val="22"/>
              </w:rPr>
              <w:instrText>DATE</w:instrText>
            </w:r>
            <w:r w:rsidRPr="00B63CA0">
              <w:rPr>
                <w:rFonts w:asciiTheme="minorHAnsi" w:hAnsiTheme="minorHAnsi" w:cstheme="minorHAnsi"/>
                <w:sz w:val="22"/>
                <w:szCs w:val="22"/>
                <w:rtl/>
              </w:rPr>
              <w:instrText xml:space="preserve"> \@ "</w:instrText>
            </w:r>
            <w:r w:rsidRPr="00B63CA0">
              <w:rPr>
                <w:rFonts w:asciiTheme="minorHAnsi" w:hAnsiTheme="minorHAnsi" w:cstheme="minorHAnsi"/>
                <w:sz w:val="22"/>
                <w:szCs w:val="22"/>
              </w:rPr>
              <w:instrText>d MMMM, yyyy</w:instrText>
            </w:r>
            <w:r w:rsidRPr="00B63CA0">
              <w:rPr>
                <w:rFonts w:asciiTheme="minorHAnsi" w:hAnsiTheme="minorHAnsi" w:cstheme="minorHAnsi"/>
                <w:sz w:val="22"/>
                <w:szCs w:val="22"/>
                <w:rtl/>
              </w:rPr>
              <w:instrText xml:space="preserve">" </w:instrText>
            </w:r>
            <w:r w:rsidRPr="00B63CA0">
              <w:rPr>
                <w:rFonts w:asciiTheme="minorHAnsi" w:hAnsiTheme="minorHAnsi" w:cstheme="minorHAnsi"/>
                <w:sz w:val="22"/>
                <w:szCs w:val="22"/>
                <w:rtl/>
              </w:rPr>
              <w:fldChar w:fldCharType="separate"/>
            </w:r>
            <w:r w:rsidR="00B63CA0" w:rsidRPr="00B63CA0">
              <w:rPr>
                <w:rFonts w:asciiTheme="minorHAnsi" w:hAnsiTheme="minorHAnsi" w:cstheme="minorHAnsi"/>
                <w:noProof/>
                <w:sz w:val="22"/>
                <w:szCs w:val="22"/>
                <w:rtl/>
              </w:rPr>
              <w:t>‏19 יוני, 2025</w:t>
            </w:r>
            <w:r w:rsidRPr="00B63CA0">
              <w:rPr>
                <w:rFonts w:asciiTheme="minorHAnsi" w:hAnsiTheme="minorHAnsi" w:cstheme="minorHAnsi"/>
                <w:sz w:val="22"/>
                <w:szCs w:val="22"/>
                <w:rtl/>
              </w:rPr>
              <w:fldChar w:fldCharType="end"/>
            </w:r>
          </w:p>
        </w:tc>
      </w:tr>
    </w:tbl>
    <w:p w:rsidR="00031A9D" w:rsidRPr="00B63CA0" w:rsidRDefault="00031A9D" w:rsidP="005E28F6">
      <w:pPr>
        <w:bidi/>
        <w:rPr>
          <w:rFonts w:asciiTheme="minorHAnsi" w:hAnsiTheme="minorHAnsi" w:cstheme="minorHAnsi"/>
          <w:sz w:val="22"/>
          <w:szCs w:val="22"/>
          <w:rtl/>
        </w:rPr>
      </w:pPr>
    </w:p>
    <w:p w:rsidR="00B63CA0" w:rsidRPr="00B63CA0" w:rsidRDefault="005E28F6" w:rsidP="00B63CA0">
      <w:pPr>
        <w:bidi/>
        <w:spacing w:line="360" w:lineRule="auto"/>
        <w:rPr>
          <w:rFonts w:asciiTheme="minorHAnsi" w:hAnsiTheme="minorHAnsi" w:cstheme="minorHAnsi"/>
          <w:sz w:val="22"/>
          <w:szCs w:val="22"/>
        </w:rPr>
      </w:pPr>
      <w:r w:rsidRPr="00B63CA0">
        <w:rPr>
          <w:rFonts w:asciiTheme="minorHAnsi" w:hAnsiTheme="minorHAnsi" w:cstheme="minorHAnsi"/>
          <w:sz w:val="22"/>
          <w:szCs w:val="22"/>
          <w:rtl/>
        </w:rPr>
        <w:t>הודעה לעיתונות</w:t>
      </w:r>
      <w:r w:rsidRPr="00B63CA0">
        <w:rPr>
          <w:rFonts w:asciiTheme="minorHAnsi" w:hAnsiTheme="minorHAnsi" w:cstheme="minorHAnsi"/>
          <w:sz w:val="22"/>
          <w:szCs w:val="22"/>
        </w:rPr>
        <w:t>:</w:t>
      </w:r>
    </w:p>
    <w:p w:rsidR="00B63CA0" w:rsidRPr="00B63CA0" w:rsidRDefault="00B63CA0" w:rsidP="00B63CA0">
      <w:pPr>
        <w:jc w:val="center"/>
        <w:rPr>
          <w:rFonts w:asciiTheme="minorHAnsi" w:hAnsiTheme="minorHAnsi" w:cstheme="minorHAnsi"/>
          <w:b/>
          <w:bCs/>
          <w:sz w:val="28"/>
          <w:szCs w:val="28"/>
          <w:rtl/>
        </w:rPr>
      </w:pPr>
      <w:r w:rsidRPr="00B63CA0">
        <w:rPr>
          <w:rFonts w:asciiTheme="minorHAnsi" w:hAnsiTheme="minorHAnsi" w:cstheme="minorHAnsi"/>
          <w:b/>
          <w:bCs/>
          <w:sz w:val="28"/>
          <w:szCs w:val="28"/>
          <w:rtl/>
        </w:rPr>
        <w:t>הקלות רגולטוריות על רקע מבצע "עם כלביא" - הפיקוח על הבנקים נוקט בהקלות רגולטוריות שמטרתן לסייע בעת מבצע "עם כלביא"</w:t>
      </w:r>
    </w:p>
    <w:p w:rsidR="00B63CA0" w:rsidRPr="00B63CA0" w:rsidRDefault="00B63CA0" w:rsidP="00B63CA0">
      <w:pPr>
        <w:spacing w:line="360" w:lineRule="auto"/>
        <w:jc w:val="both"/>
        <w:rPr>
          <w:rFonts w:asciiTheme="minorHAnsi" w:hAnsiTheme="minorHAnsi" w:cstheme="minorHAnsi"/>
          <w:b/>
          <w:bCs/>
          <w:sz w:val="28"/>
          <w:szCs w:val="28"/>
          <w:rtl/>
        </w:rPr>
      </w:pPr>
    </w:p>
    <w:p w:rsidR="00B63CA0" w:rsidRPr="00B63CA0" w:rsidRDefault="00B63CA0" w:rsidP="00B63CA0">
      <w:pPr>
        <w:bidi/>
        <w:spacing w:line="360" w:lineRule="auto"/>
        <w:jc w:val="both"/>
        <w:rPr>
          <w:rFonts w:asciiTheme="minorHAnsi" w:hAnsiTheme="minorHAnsi" w:cstheme="minorHAnsi"/>
          <w:sz w:val="22"/>
          <w:szCs w:val="22"/>
          <w:rtl/>
        </w:rPr>
      </w:pPr>
      <w:r w:rsidRPr="00B63CA0">
        <w:rPr>
          <w:rFonts w:asciiTheme="minorHAnsi" w:hAnsiTheme="minorHAnsi" w:cstheme="minorHAnsi"/>
          <w:sz w:val="22"/>
          <w:szCs w:val="22"/>
          <w:rtl/>
        </w:rPr>
        <w:t>הפיקוח על הבנקים פרסם היום 19.6.25 הוראת שעה למערכת הבנקאית שנועדה לאפשר לבנקים ולחברות כרטיסי האשראי את הגמישות העסקית הנדרשת בעת הזו, במטרה להקל על הלקוחות אשר נפגעו ממצב המלחמה ולאפשר רציפות במתן השירותים. הוראת השעה תעודכן מעת לעת בהתאם לצורך.</w:t>
      </w:r>
    </w:p>
    <w:p w:rsidR="00B63CA0" w:rsidRPr="00B63CA0" w:rsidRDefault="00B63CA0" w:rsidP="00B63CA0">
      <w:pPr>
        <w:bidi/>
        <w:spacing w:line="360" w:lineRule="auto"/>
        <w:jc w:val="both"/>
        <w:rPr>
          <w:rFonts w:asciiTheme="minorHAnsi" w:hAnsiTheme="minorHAnsi" w:cstheme="minorHAnsi"/>
          <w:sz w:val="22"/>
          <w:szCs w:val="22"/>
          <w:rtl/>
        </w:rPr>
      </w:pPr>
      <w:r w:rsidRPr="00B63CA0">
        <w:rPr>
          <w:rFonts w:asciiTheme="minorHAnsi" w:hAnsiTheme="minorHAnsi" w:cstheme="minorHAnsi"/>
          <w:sz w:val="22"/>
          <w:szCs w:val="22"/>
          <w:rtl/>
        </w:rPr>
        <w:t xml:space="preserve">מצב הלחימה בו אנו נמצאים מצריך מתן מענה מהיר וסיוע ללקוחות. לשם כך נוקט הפיקוח על הבנקים בצעדים שונים ובכללם גיבש הוראת שעה הכוללת התאמות והקלות אשר יסייעו במתן מענה ללקוחות המערכת הבנקאית ותמיכה בהתמודדות עם אתגרי המצב. הפיקוח ימשיך לסייע ללקוחות אשר נפגעו מהמצב בדרכים העומדות לרשותו, ובין היתר יבחן מתן הקלות רגולטוריות נוספות ככל שיידרש. </w:t>
      </w:r>
    </w:p>
    <w:bookmarkStart w:id="0" w:name="_GoBack"/>
    <w:p w:rsidR="00B63CA0" w:rsidRPr="00B63CA0" w:rsidRDefault="003658A6" w:rsidP="00B63CA0">
      <w:pPr>
        <w:bidi/>
        <w:spacing w:line="360" w:lineRule="auto"/>
        <w:jc w:val="both"/>
        <w:rPr>
          <w:rFonts w:asciiTheme="minorHAnsi" w:hAnsiTheme="minorHAnsi" w:cstheme="minorHAnsi"/>
          <w:sz w:val="22"/>
          <w:szCs w:val="22"/>
          <w:rtl/>
        </w:rPr>
      </w:pPr>
      <w:r>
        <w:rPr>
          <w:rFonts w:asciiTheme="minorHAnsi" w:hAnsiTheme="minorHAnsi" w:cstheme="minorHAnsi"/>
          <w:sz w:val="22"/>
          <w:szCs w:val="22"/>
          <w:rtl/>
        </w:rPr>
        <w:fldChar w:fldCharType="begin"/>
      </w:r>
      <w:r>
        <w:rPr>
          <w:rFonts w:asciiTheme="minorHAnsi" w:hAnsiTheme="minorHAnsi" w:cstheme="minorHAnsi"/>
          <w:sz w:val="22"/>
          <w:szCs w:val="22"/>
          <w:rtl/>
        </w:rPr>
        <w:instrText xml:space="preserve"> </w:instrText>
      </w:r>
      <w:r>
        <w:rPr>
          <w:rFonts w:asciiTheme="minorHAnsi" w:hAnsiTheme="minorHAnsi" w:cstheme="minorHAnsi"/>
          <w:sz w:val="22"/>
          <w:szCs w:val="22"/>
        </w:rPr>
        <w:instrText>HYPERLINK</w:instrText>
      </w:r>
      <w:r>
        <w:rPr>
          <w:rFonts w:asciiTheme="minorHAnsi" w:hAnsiTheme="minorHAnsi" w:cstheme="minorHAnsi"/>
          <w:sz w:val="22"/>
          <w:szCs w:val="22"/>
          <w:rtl/>
        </w:rPr>
        <w:instrText xml:space="preserve"> "</w:instrText>
      </w:r>
      <w:r>
        <w:rPr>
          <w:rFonts w:asciiTheme="minorHAnsi" w:hAnsiTheme="minorHAnsi" w:cstheme="minorHAnsi"/>
          <w:sz w:val="22"/>
          <w:szCs w:val="22"/>
        </w:rPr>
        <w:instrText>https://www.boi.org.il/roles/supervisionregulation/drafts/draft111567</w:instrText>
      </w:r>
      <w:r>
        <w:rPr>
          <w:rFonts w:asciiTheme="minorHAnsi" w:hAnsiTheme="minorHAnsi" w:cstheme="minorHAnsi"/>
          <w:sz w:val="22"/>
          <w:szCs w:val="22"/>
          <w:rtl/>
        </w:rPr>
        <w:instrText xml:space="preserve">/" </w:instrText>
      </w:r>
      <w:r>
        <w:rPr>
          <w:rFonts w:asciiTheme="minorHAnsi" w:hAnsiTheme="minorHAnsi" w:cstheme="minorHAnsi"/>
          <w:sz w:val="22"/>
          <w:szCs w:val="22"/>
          <w:rtl/>
        </w:rPr>
      </w:r>
      <w:r>
        <w:rPr>
          <w:rFonts w:asciiTheme="minorHAnsi" w:hAnsiTheme="minorHAnsi" w:cstheme="minorHAnsi"/>
          <w:sz w:val="22"/>
          <w:szCs w:val="22"/>
          <w:rtl/>
        </w:rPr>
        <w:fldChar w:fldCharType="separate"/>
      </w:r>
      <w:r w:rsidR="00B63CA0" w:rsidRPr="003658A6">
        <w:rPr>
          <w:rStyle w:val="Hyperlink"/>
          <w:rFonts w:asciiTheme="minorHAnsi" w:hAnsiTheme="minorHAnsi" w:cstheme="minorHAnsi" w:hint="cs"/>
          <w:sz w:val="22"/>
          <w:szCs w:val="22"/>
          <w:rtl/>
        </w:rPr>
        <w:t>להלן קישור להוראה.</w:t>
      </w:r>
      <w:r>
        <w:rPr>
          <w:rFonts w:asciiTheme="minorHAnsi" w:hAnsiTheme="minorHAnsi" w:cstheme="minorHAnsi"/>
          <w:sz w:val="22"/>
          <w:szCs w:val="22"/>
          <w:rtl/>
        </w:rPr>
        <w:fldChar w:fldCharType="end"/>
      </w:r>
    </w:p>
    <w:bookmarkEnd w:id="0"/>
    <w:p w:rsidR="00B63CA0" w:rsidRPr="00B63CA0" w:rsidRDefault="00B63CA0" w:rsidP="00B63CA0">
      <w:pPr>
        <w:pStyle w:val="NormalWeb"/>
        <w:shd w:val="clear" w:color="auto" w:fill="FFFFFF"/>
        <w:bidi/>
        <w:spacing w:before="0" w:beforeAutospacing="0"/>
        <w:rPr>
          <w:rFonts w:asciiTheme="minorHAnsi" w:eastAsiaTheme="minorHAnsi" w:hAnsiTheme="minorHAnsi" w:cstheme="minorHAnsi"/>
          <w:sz w:val="22"/>
          <w:szCs w:val="22"/>
        </w:rPr>
      </w:pPr>
      <w:r w:rsidRPr="00B63CA0">
        <w:rPr>
          <w:rFonts w:asciiTheme="minorHAnsi" w:eastAsiaTheme="minorHAnsi" w:hAnsiTheme="minorHAnsi" w:cstheme="minorHAnsi"/>
          <w:sz w:val="22"/>
          <w:szCs w:val="22"/>
          <w:rtl/>
        </w:rPr>
        <w:t>להלן מידע מסייע נלווה</w:t>
      </w:r>
      <w:r w:rsidRPr="00B63CA0">
        <w:rPr>
          <w:rFonts w:asciiTheme="minorHAnsi" w:eastAsiaTheme="minorHAnsi" w:hAnsiTheme="minorHAnsi" w:cstheme="minorHAnsi"/>
          <w:sz w:val="22"/>
          <w:szCs w:val="22"/>
        </w:rPr>
        <w:t>:</w:t>
      </w:r>
    </w:p>
    <w:p w:rsidR="00B63CA0" w:rsidRPr="00B63CA0" w:rsidRDefault="00B63CA0" w:rsidP="00B63CA0">
      <w:pPr>
        <w:numPr>
          <w:ilvl w:val="0"/>
          <w:numId w:val="5"/>
        </w:numPr>
        <w:shd w:val="clear" w:color="auto" w:fill="FFFFFF"/>
        <w:bidi/>
        <w:spacing w:before="100" w:beforeAutospacing="1" w:after="100" w:afterAutospacing="1" w:line="240" w:lineRule="auto"/>
        <w:rPr>
          <w:rFonts w:asciiTheme="minorHAnsi" w:hAnsiTheme="minorHAnsi" w:cstheme="minorHAnsi"/>
          <w:sz w:val="22"/>
          <w:szCs w:val="22"/>
        </w:rPr>
      </w:pPr>
      <w:r w:rsidRPr="00B63CA0">
        <w:rPr>
          <w:rFonts w:asciiTheme="minorHAnsi" w:hAnsiTheme="minorHAnsi" w:cstheme="minorHAnsi"/>
          <w:sz w:val="22"/>
          <w:szCs w:val="22"/>
          <w:rtl/>
        </w:rPr>
        <w:t>היחידה לפניות הציבור ולבקרה צרכנית בפיקוח על הבנקים: 02-6552680 או 9086</w:t>
      </w:r>
      <w:r w:rsidRPr="00B63CA0">
        <w:rPr>
          <w:rFonts w:asciiTheme="minorHAnsi" w:hAnsiTheme="minorHAnsi" w:cstheme="minorHAnsi"/>
          <w:sz w:val="22"/>
          <w:szCs w:val="22"/>
        </w:rPr>
        <w:t>*</w:t>
      </w:r>
    </w:p>
    <w:p w:rsidR="00B63CA0" w:rsidRPr="00B63CA0" w:rsidRDefault="00B63CA0" w:rsidP="00B63CA0">
      <w:pPr>
        <w:numPr>
          <w:ilvl w:val="0"/>
          <w:numId w:val="5"/>
        </w:numPr>
        <w:shd w:val="clear" w:color="auto" w:fill="FFFFFF"/>
        <w:bidi/>
        <w:spacing w:before="100" w:beforeAutospacing="1" w:after="100" w:afterAutospacing="1" w:line="240" w:lineRule="auto"/>
        <w:rPr>
          <w:rFonts w:asciiTheme="minorHAnsi" w:hAnsiTheme="minorHAnsi" w:cstheme="minorHAnsi"/>
          <w:sz w:val="22"/>
          <w:szCs w:val="22"/>
        </w:rPr>
      </w:pPr>
      <w:r w:rsidRPr="00B63CA0">
        <w:rPr>
          <w:rFonts w:asciiTheme="minorHAnsi" w:hAnsiTheme="minorHAnsi" w:cstheme="minorHAnsi"/>
          <w:sz w:val="22"/>
          <w:szCs w:val="22"/>
          <w:rtl/>
        </w:rPr>
        <w:t>מוקד הממונה על נתוני אשראי בבנק ישראל: 6194</w:t>
      </w:r>
      <w:r w:rsidRPr="00B63CA0">
        <w:rPr>
          <w:rFonts w:asciiTheme="minorHAnsi" w:hAnsiTheme="minorHAnsi" w:cstheme="minorHAnsi"/>
          <w:sz w:val="22"/>
          <w:szCs w:val="22"/>
        </w:rPr>
        <w:t>*</w:t>
      </w:r>
    </w:p>
    <w:p w:rsidR="00B63CA0" w:rsidRPr="00B63CA0" w:rsidRDefault="00B63CA0" w:rsidP="00B63CA0">
      <w:pPr>
        <w:numPr>
          <w:ilvl w:val="0"/>
          <w:numId w:val="5"/>
        </w:numPr>
        <w:shd w:val="clear" w:color="auto" w:fill="FFFFFF"/>
        <w:bidi/>
        <w:spacing w:before="100" w:beforeAutospacing="1" w:after="100" w:afterAutospacing="1" w:line="240" w:lineRule="auto"/>
        <w:rPr>
          <w:rFonts w:asciiTheme="minorHAnsi" w:hAnsiTheme="minorHAnsi" w:cstheme="minorHAnsi"/>
          <w:color w:val="2E3D50"/>
          <w:sz w:val="22"/>
          <w:szCs w:val="22"/>
        </w:rPr>
      </w:pPr>
      <w:r w:rsidRPr="00B63CA0">
        <w:rPr>
          <w:rFonts w:asciiTheme="minorHAnsi" w:hAnsiTheme="minorHAnsi" w:cstheme="minorHAnsi"/>
          <w:sz w:val="22"/>
          <w:szCs w:val="22"/>
          <w:rtl/>
        </w:rPr>
        <w:t>לדף המידע המרכז בנושאי בנקאות</w:t>
      </w:r>
      <w:r w:rsidRPr="00B63CA0">
        <w:rPr>
          <w:rFonts w:asciiTheme="minorHAnsi" w:hAnsiTheme="minorHAnsi" w:cstheme="minorHAnsi"/>
          <w:color w:val="2E3D50"/>
          <w:sz w:val="22"/>
          <w:szCs w:val="22"/>
          <w:rtl/>
        </w:rPr>
        <w:t> </w:t>
      </w:r>
      <w:hyperlink r:id="rId9" w:history="1">
        <w:r w:rsidRPr="00B63CA0">
          <w:rPr>
            <w:rStyle w:val="Hyperlink"/>
            <w:rFonts w:asciiTheme="minorHAnsi" w:hAnsiTheme="minorHAnsi" w:cstheme="minorHAnsi"/>
            <w:color w:val="1A8FA4"/>
            <w:sz w:val="22"/>
            <w:szCs w:val="22"/>
            <w:rtl/>
          </w:rPr>
          <w:t>שבאתר בנק ישראל</w:t>
        </w:r>
      </w:hyperlink>
      <w:r w:rsidRPr="00B63CA0">
        <w:rPr>
          <w:rFonts w:asciiTheme="minorHAnsi" w:hAnsiTheme="minorHAnsi" w:cstheme="minorHAnsi"/>
          <w:color w:val="2E3D50"/>
          <w:sz w:val="22"/>
          <w:szCs w:val="22"/>
        </w:rPr>
        <w:t> .</w:t>
      </w:r>
    </w:p>
    <w:p w:rsidR="00B63CA0" w:rsidRPr="00B63CA0" w:rsidRDefault="00B63CA0" w:rsidP="00B63CA0">
      <w:pPr>
        <w:pStyle w:val="NormalWeb"/>
        <w:shd w:val="clear" w:color="auto" w:fill="FFFFFF"/>
        <w:spacing w:before="0" w:beforeAutospacing="0"/>
        <w:rPr>
          <w:rFonts w:asciiTheme="minorHAnsi" w:hAnsiTheme="minorHAnsi" w:cstheme="minorHAnsi"/>
          <w:color w:val="2E3D50"/>
          <w:sz w:val="22"/>
          <w:szCs w:val="22"/>
        </w:rPr>
      </w:pPr>
      <w:r w:rsidRPr="00B63CA0">
        <w:rPr>
          <w:rFonts w:asciiTheme="minorHAnsi" w:hAnsiTheme="minorHAnsi" w:cstheme="minorHAnsi"/>
          <w:color w:val="2E3D50"/>
          <w:sz w:val="22"/>
          <w:szCs w:val="22"/>
        </w:rPr>
        <w:t> </w:t>
      </w:r>
    </w:p>
    <w:p w:rsidR="00F25BB5" w:rsidRPr="00B63CA0" w:rsidRDefault="00F25BB5" w:rsidP="00F25BB5">
      <w:pPr>
        <w:bidi/>
        <w:spacing w:line="360" w:lineRule="auto"/>
        <w:rPr>
          <w:rFonts w:asciiTheme="minorHAnsi" w:hAnsiTheme="minorHAnsi" w:cstheme="minorHAnsi"/>
          <w:sz w:val="22"/>
          <w:szCs w:val="22"/>
          <w:rtl/>
        </w:rPr>
      </w:pPr>
    </w:p>
    <w:p w:rsidR="00F25BB5" w:rsidRPr="00B63CA0" w:rsidRDefault="00F25BB5" w:rsidP="00F25BB5">
      <w:pPr>
        <w:bidi/>
        <w:spacing w:line="360" w:lineRule="auto"/>
        <w:rPr>
          <w:rFonts w:asciiTheme="minorHAnsi" w:hAnsiTheme="minorHAnsi" w:cstheme="minorHAnsi"/>
          <w:sz w:val="22"/>
          <w:szCs w:val="22"/>
          <w:rtl/>
        </w:rPr>
      </w:pPr>
    </w:p>
    <w:p w:rsidR="003E7478" w:rsidRPr="00B63CA0" w:rsidRDefault="003E7478" w:rsidP="005E28F6">
      <w:pPr>
        <w:bidi/>
        <w:spacing w:line="360" w:lineRule="auto"/>
        <w:jc w:val="both"/>
        <w:rPr>
          <w:rFonts w:asciiTheme="minorHAnsi" w:hAnsiTheme="minorHAnsi" w:cstheme="minorHAnsi"/>
          <w:sz w:val="22"/>
          <w:szCs w:val="22"/>
        </w:rPr>
      </w:pPr>
    </w:p>
    <w:sectPr w:rsidR="003E7478" w:rsidRPr="00B63CA0" w:rsidSect="00CC2499">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BB6" w:rsidRDefault="00431BB6" w:rsidP="00E04682">
      <w:pPr>
        <w:spacing w:after="0" w:line="240" w:lineRule="auto"/>
      </w:pPr>
      <w:r>
        <w:separator/>
      </w:r>
    </w:p>
  </w:endnote>
  <w:endnote w:type="continuationSeparator" w:id="0">
    <w:p w:rsidR="00431BB6" w:rsidRDefault="00431BB6" w:rsidP="00E04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ssistant">
    <w:panose1 w:val="00000500000000000000"/>
    <w:charset w:val="00"/>
    <w:family w:val="auto"/>
    <w:pitch w:val="variable"/>
    <w:sig w:usb0="00000807" w:usb1="40000000" w:usb2="00000000" w:usb3="00000000" w:csb0="0000002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82" w:rsidRDefault="00F25BB5" w:rsidP="00F20046">
    <w:pPr>
      <w:pStyle w:val="Footer"/>
      <w:rPr>
        <w:rtl/>
      </w:rPr>
    </w:pPr>
    <w:r>
      <w:rPr>
        <w:noProof/>
      </w:rPr>
      <mc:AlternateContent>
        <mc:Choice Requires="wps">
          <w:drawing>
            <wp:anchor distT="0" distB="0" distL="114300" distR="114300" simplePos="0" relativeHeight="251665408" behindDoc="0" locked="0" layoutInCell="1" allowOverlap="1" wp14:anchorId="6F2FA1B7" wp14:editId="115BEBC9">
              <wp:simplePos x="0" y="0"/>
              <wp:positionH relativeFrom="margin">
                <wp:posOffset>1590675</wp:posOffset>
              </wp:positionH>
              <wp:positionV relativeFrom="paragraph">
                <wp:posOffset>111760</wp:posOffset>
              </wp:positionV>
              <wp:extent cx="2009775" cy="361950"/>
              <wp:effectExtent l="0" t="0" r="0" b="0"/>
              <wp:wrapNone/>
              <wp:docPr id="13" name="תיבת טקסט 13"/>
              <wp:cNvGraphicFramePr/>
              <a:graphic xmlns:a="http://schemas.openxmlformats.org/drawingml/2006/main">
                <a:graphicData uri="http://schemas.microsoft.com/office/word/2010/wordprocessingShape">
                  <wps:wsp>
                    <wps:cNvSpPr txBox="1"/>
                    <wps:spPr>
                      <a:xfrm>
                        <a:off x="0" y="0"/>
                        <a:ext cx="2009775" cy="361950"/>
                      </a:xfrm>
                      <a:prstGeom prst="rect">
                        <a:avLst/>
                      </a:prstGeom>
                      <a:noFill/>
                      <a:ln w="6350">
                        <a:noFill/>
                      </a:ln>
                    </wps:spPr>
                    <wps:txbx>
                      <w:txbxContent>
                        <w:p w:rsidR="00972198" w:rsidRPr="00031A9D" w:rsidRDefault="00031A9D" w:rsidP="00F25BB5">
                          <w:pPr>
                            <w:jc w:val="center"/>
                            <w:rPr>
                              <w:rFonts w:ascii="Calibri" w:hAnsi="Calibri" w:cs="Calibri"/>
                              <w:sz w:val="16"/>
                              <w:szCs w:val="16"/>
                              <w:rtl/>
                            </w:rPr>
                          </w:pPr>
                          <w:r w:rsidRPr="00031A9D">
                            <w:rPr>
                              <w:rFonts w:ascii="Calibri" w:hAnsi="Calibri" w:cs="Calibri"/>
                              <w:noProof/>
                              <w:sz w:val="16"/>
                              <w:szCs w:val="16"/>
                              <w:rtl/>
                            </w:rPr>
                            <w:t xml:space="preserve">פודקאסט </w:t>
                          </w:r>
                          <w:r w:rsidR="00972198" w:rsidRPr="00031A9D">
                            <w:rPr>
                              <w:rFonts w:ascii="Calibri" w:hAnsi="Calibri" w:cs="Calibri"/>
                              <w:noProof/>
                              <w:sz w:val="16"/>
                              <w:szCs w:val="16"/>
                              <w:rtl/>
                            </w:rPr>
                            <w:t xml:space="preserve"> בנק ישראל</w:t>
                          </w:r>
                          <w:r w:rsidR="00972198" w:rsidRPr="00031A9D">
                            <w:rPr>
                              <w:rFonts w:ascii="Calibri" w:hAnsi="Calibri" w:cs="Calibri"/>
                              <w:noProof/>
                              <w:sz w:val="16"/>
                              <w:szCs w:val="16"/>
                              <w:rtl/>
                            </w:rPr>
                            <w:br/>
                          </w:r>
                          <w:hyperlink r:id="rId1" w:history="1">
                            <w:r w:rsidR="00F25BB5" w:rsidRPr="00F25BB5">
                              <w:rPr>
                                <w:rStyle w:val="Hyperlink"/>
                                <w:rFonts w:ascii="Calibri" w:hAnsi="Calibri" w:cs="Calibri"/>
                                <w:sz w:val="14"/>
                                <w:szCs w:val="14"/>
                              </w:rPr>
                              <w:t>https://www.boi.org.il/bank-of-israel/boi-podcast/</w:t>
                            </w:r>
                          </w:hyperlink>
                          <w:r w:rsidR="00F25BB5">
                            <w:rPr>
                              <w:rFonts w:ascii="Calibri" w:hAnsi="Calibri" w:cs="Calibri"/>
                              <w:sz w:val="16"/>
                              <w:szCs w:val="16"/>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2FA1B7" id="_x0000_t202" coordsize="21600,21600" o:spt="202" path="m,l,21600r21600,l21600,xe">
              <v:stroke joinstyle="miter"/>
              <v:path gradientshapeok="t" o:connecttype="rect"/>
            </v:shapetype>
            <v:shape id="תיבת טקסט 13" o:spid="_x0000_s1026" type="#_x0000_t202" style="position:absolute;margin-left:125.25pt;margin-top:8.8pt;width:158.25pt;height:2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" filled="f" stroked="f" strokeweight=".5pt">
              <v:textbox>
                <w:txbxContent>
                  <w:p w:rsidR="00972198" w:rsidRPr="00031A9D" w:rsidRDefault="00031A9D" w:rsidP="00F25BB5">
                    <w:pPr>
                      <w:jc w:val="center"/>
                      <w:rPr>
                        <w:rFonts w:ascii="Calibri" w:hAnsi="Calibri" w:cs="Calibri"/>
                        <w:sz w:val="16"/>
                        <w:szCs w:val="16"/>
                        <w:rtl/>
                      </w:rPr>
                    </w:pPr>
                    <w:r w:rsidRPr="00031A9D">
                      <w:rPr>
                        <w:rFonts w:ascii="Calibri" w:hAnsi="Calibri" w:cs="Calibri"/>
                        <w:noProof/>
                        <w:sz w:val="16"/>
                        <w:szCs w:val="16"/>
                        <w:rtl/>
                      </w:rPr>
                      <w:t xml:space="preserve">פודקאסט </w:t>
                    </w:r>
                    <w:r w:rsidR="00972198" w:rsidRPr="00031A9D">
                      <w:rPr>
                        <w:rFonts w:ascii="Calibri" w:hAnsi="Calibri" w:cs="Calibri"/>
                        <w:noProof/>
                        <w:sz w:val="16"/>
                        <w:szCs w:val="16"/>
                        <w:rtl/>
                      </w:rPr>
                      <w:t xml:space="preserve"> בנק ישראל</w:t>
                    </w:r>
                    <w:r w:rsidR="00972198" w:rsidRPr="00031A9D">
                      <w:rPr>
                        <w:rFonts w:ascii="Calibri" w:hAnsi="Calibri" w:cs="Calibri"/>
                        <w:noProof/>
                        <w:sz w:val="16"/>
                        <w:szCs w:val="16"/>
                        <w:rtl/>
                      </w:rPr>
                      <w:br/>
                    </w:r>
                    <w:hyperlink r:id="rId2" w:history="1">
                      <w:r w:rsidR="00F25BB5" w:rsidRPr="00F25BB5">
                        <w:rPr>
                          <w:rStyle w:val="Hyperlink"/>
                          <w:rFonts w:ascii="Calibri" w:hAnsi="Calibri" w:cs="Calibri"/>
                          <w:sz w:val="14"/>
                          <w:szCs w:val="14"/>
                        </w:rPr>
                        <w:t>https://www.boi.org.il/bank-of-israel/boi-podcast/</w:t>
                      </w:r>
                    </w:hyperlink>
                    <w:r w:rsidR="00F25BB5">
                      <w:rPr>
                        <w:rFonts w:ascii="Calibri" w:hAnsi="Calibri" w:cs="Calibri"/>
                        <w:sz w:val="16"/>
                        <w:szCs w:val="16"/>
                      </w:rPr>
                      <w:t xml:space="preserve"> </w:t>
                    </w:r>
                  </w:p>
                </w:txbxContent>
              </v:textbox>
              <w10:wrap anchorx="margin"/>
            </v:shape>
          </w:pict>
        </mc:Fallback>
      </mc:AlternateContent>
    </w:r>
    <w:r w:rsidR="00C10172" w:rsidRPr="00571971">
      <w:rPr>
        <w:rFonts w:cs="Calibri"/>
        <w:noProof/>
        <w:rtl/>
      </w:rPr>
      <w:drawing>
        <wp:anchor distT="0" distB="0" distL="114300" distR="114300" simplePos="0" relativeHeight="251667456" behindDoc="0" locked="0" layoutInCell="1" allowOverlap="1">
          <wp:simplePos x="0" y="0"/>
          <wp:positionH relativeFrom="margin">
            <wp:posOffset>5628736</wp:posOffset>
          </wp:positionH>
          <wp:positionV relativeFrom="paragraph">
            <wp:posOffset>-161769</wp:posOffset>
          </wp:positionV>
          <wp:extent cx="310551" cy="310551"/>
          <wp:effectExtent l="0" t="0" r="0" b="0"/>
          <wp:wrapNone/>
          <wp:docPr id="8" name="תמונה 8"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sidR="00F20046">
      <w:rPr>
        <w:noProof/>
      </w:rPr>
      <w:drawing>
        <wp:anchor distT="0" distB="0" distL="114300" distR="114300" simplePos="0" relativeHeight="251662336" behindDoc="0" locked="0" layoutInCell="1" allowOverlap="1">
          <wp:simplePos x="0" y="0"/>
          <wp:positionH relativeFrom="column">
            <wp:posOffset>4231257</wp:posOffset>
          </wp:positionH>
          <wp:positionV relativeFrom="paragraph">
            <wp:posOffset>-127468</wp:posOffset>
          </wp:positionV>
          <wp:extent cx="241539" cy="241539"/>
          <wp:effectExtent l="0" t="0" r="6350" b="635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00F20046" w:rsidRPr="00F20046">
      <w:rPr>
        <w:rFonts w:cs="Calibri"/>
        <w:noProof/>
      </w:rPr>
      <w:drawing>
        <wp:anchor distT="0" distB="0" distL="114300" distR="114300" simplePos="0" relativeHeight="251668480" behindDoc="0" locked="0" layoutInCell="1" allowOverlap="1">
          <wp:simplePos x="0" y="0"/>
          <wp:positionH relativeFrom="column">
            <wp:posOffset>2411084</wp:posOffset>
          </wp:positionH>
          <wp:positionV relativeFrom="paragraph">
            <wp:posOffset>-135638</wp:posOffset>
          </wp:positionV>
          <wp:extent cx="266528" cy="262039"/>
          <wp:effectExtent l="0" t="0" r="635" b="5080"/>
          <wp:wrapNone/>
          <wp:docPr id="19"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00F20046" w:rsidRPr="00F20046">
      <w:rPr>
        <w:rFonts w:cs="Calibri"/>
        <w:noProof/>
      </w:rPr>
      <w:drawing>
        <wp:anchor distT="0" distB="0" distL="114300" distR="114300" simplePos="0" relativeHeight="251669504" behindDoc="0" locked="0" layoutInCell="1" allowOverlap="1">
          <wp:simplePos x="0" y="0"/>
          <wp:positionH relativeFrom="column">
            <wp:posOffset>565030</wp:posOffset>
          </wp:positionH>
          <wp:positionV relativeFrom="paragraph">
            <wp:posOffset>-118386</wp:posOffset>
          </wp:positionV>
          <wp:extent cx="329206" cy="241456"/>
          <wp:effectExtent l="0" t="0" r="0" b="6350"/>
          <wp:wrapNone/>
          <wp:docPr id="21"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8" cstate="print">
                    <a:duotone>
                      <a:schemeClr val="accent5">
                        <a:shade val="45000"/>
                        <a:satMod val="135000"/>
                      </a:schemeClr>
                      <a:prstClr val="white"/>
                    </a:duotone>
                    <a:extLst>
                      <a:ext uri="{BEBA8EAE-BF5A-486C-A8C5-ECC9F3942E4B}">
                        <a14:imgProps xmlns:a14="http://schemas.microsoft.com/office/drawing/2010/main">
                          <a14:imgLayer r:embed="rId9">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sidR="00F20046">
      <w:rPr>
        <w:noProof/>
      </w:rPr>
      <mc:AlternateContent>
        <mc:Choice Requires="wps">
          <w:drawing>
            <wp:anchor distT="0" distB="0" distL="114300" distR="114300" simplePos="0" relativeHeight="251671552" behindDoc="0" locked="0" layoutInCell="1" allowOverlap="1" wp14:anchorId="2A58D63D" wp14:editId="2D1F9C15">
              <wp:simplePos x="0" y="0"/>
              <wp:positionH relativeFrom="margin">
                <wp:posOffset>-292471</wp:posOffset>
              </wp:positionH>
              <wp:positionV relativeFrom="paragraph">
                <wp:posOffset>76200</wp:posOffset>
              </wp:positionV>
              <wp:extent cx="2130281" cy="621030"/>
              <wp:effectExtent l="0" t="0" r="0" b="7620"/>
              <wp:wrapNone/>
              <wp:docPr id="22" name="תיבת טקסט 2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F20046" w:rsidRPr="00031A9D" w:rsidRDefault="00031A9D" w:rsidP="00031A9D">
                          <w:pPr>
                            <w:jc w:val="center"/>
                            <w:rPr>
                              <w:rFonts w:ascii="Calibri" w:hAnsi="Calibri" w:cs="Calibri"/>
                              <w:noProof/>
                              <w:sz w:val="16"/>
                              <w:szCs w:val="16"/>
                              <w:rtl/>
                            </w:rPr>
                          </w:pPr>
                          <w:r w:rsidRPr="00031A9D">
                            <w:rPr>
                              <w:rFonts w:ascii="Calibri" w:hAnsi="Calibri" w:cs="Calibri"/>
                              <w:noProof/>
                              <w:sz w:val="16"/>
                              <w:szCs w:val="16"/>
                              <w:rtl/>
                            </w:rPr>
                            <w:t>יוטיוב -</w:t>
                          </w:r>
                          <w:r w:rsidR="00F20046" w:rsidRPr="00031A9D">
                            <w:rPr>
                              <w:rFonts w:ascii="Calibri" w:hAnsi="Calibri" w:cs="Calibri"/>
                              <w:noProof/>
                              <w:sz w:val="16"/>
                              <w:szCs w:val="16"/>
                              <w:rtl/>
                            </w:rPr>
                            <w:t xml:space="preserve"> בנק י</w:t>
                          </w:r>
                          <w:r w:rsidRPr="00031A9D">
                            <w:rPr>
                              <w:rFonts w:ascii="Calibri" w:hAnsi="Calibri" w:cs="Calibri"/>
                              <w:noProof/>
                              <w:sz w:val="16"/>
                              <w:szCs w:val="16"/>
                              <w:rtl/>
                            </w:rPr>
                            <w:t>שראל</w:t>
                          </w:r>
                          <w:r w:rsidR="00F20046" w:rsidRPr="00031A9D">
                            <w:rPr>
                              <w:rFonts w:ascii="Calibri" w:hAnsi="Calibri" w:cs="Calibri"/>
                              <w:noProof/>
                              <w:sz w:val="16"/>
                              <w:szCs w:val="16"/>
                              <w:rtl/>
                            </w:rPr>
                            <w:br/>
                          </w:r>
                          <w:hyperlink r:id="rId10" w:history="1">
                            <w:r w:rsidR="00F20046" w:rsidRPr="00031A9D">
                              <w:rPr>
                                <w:rStyle w:val="Hyperlink"/>
                                <w:rFonts w:ascii="Calibri" w:hAnsi="Calibri" w:cs="Calibri"/>
                                <w:noProof/>
                                <w:sz w:val="14"/>
                                <w:szCs w:val="14"/>
                              </w:rPr>
                              <w:t>https://www.youtube.com/user/thebankofisrael</w:t>
                            </w:r>
                          </w:hyperlink>
                          <w:r w:rsidR="00F20046"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8D63D" id="תיבת טקסט 22" o:spid="_x0000_s1027" type="#_x0000_t202" style="position:absolute;margin-left:-23.05pt;margin-top:6pt;width:167.75pt;height:48.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w92h&#10;PUcCAABjBAAADgAAAAAAAAAAAAAAAAAuAgAAZHJzL2Uyb0RvYy54bWxQSwECLQAUAAYACAAAACEA&#10;1gzHn+EAAAAKAQAADwAAAAAAAAAAAAAAAAChBAAAZHJzL2Rvd25yZXYueG1sUEsFBgAAAAAEAAQA&#10;8wAAAK8FAAAAAA==&#10;" filled="f" stroked="f" strokeweight=".5pt">
              <v:textbox>
                <w:txbxContent>
                  <w:p w:rsidR="00F20046" w:rsidRPr="00031A9D" w:rsidRDefault="00031A9D" w:rsidP="00031A9D">
                    <w:pPr>
                      <w:jc w:val="center"/>
                      <w:rPr>
                        <w:rFonts w:ascii="Calibri" w:hAnsi="Calibri" w:cs="Calibri"/>
                        <w:noProof/>
                        <w:sz w:val="16"/>
                        <w:szCs w:val="16"/>
                        <w:rtl/>
                      </w:rPr>
                    </w:pPr>
                    <w:r w:rsidRPr="00031A9D">
                      <w:rPr>
                        <w:rFonts w:ascii="Calibri" w:hAnsi="Calibri" w:cs="Calibri"/>
                        <w:noProof/>
                        <w:sz w:val="16"/>
                        <w:szCs w:val="16"/>
                        <w:rtl/>
                      </w:rPr>
                      <w:t>יוטיוב -</w:t>
                    </w:r>
                    <w:r w:rsidR="00F20046" w:rsidRPr="00031A9D">
                      <w:rPr>
                        <w:rFonts w:ascii="Calibri" w:hAnsi="Calibri" w:cs="Calibri"/>
                        <w:noProof/>
                        <w:sz w:val="16"/>
                        <w:szCs w:val="16"/>
                        <w:rtl/>
                      </w:rPr>
                      <w:t xml:space="preserve"> בנק י</w:t>
                    </w:r>
                    <w:r w:rsidRPr="00031A9D">
                      <w:rPr>
                        <w:rFonts w:ascii="Calibri" w:hAnsi="Calibri" w:cs="Calibri"/>
                        <w:noProof/>
                        <w:sz w:val="16"/>
                        <w:szCs w:val="16"/>
                        <w:rtl/>
                      </w:rPr>
                      <w:t>שראל</w:t>
                    </w:r>
                    <w:r w:rsidR="00F20046" w:rsidRPr="00031A9D">
                      <w:rPr>
                        <w:rFonts w:ascii="Calibri" w:hAnsi="Calibri" w:cs="Calibri"/>
                        <w:noProof/>
                        <w:sz w:val="16"/>
                        <w:szCs w:val="16"/>
                        <w:rtl/>
                      </w:rPr>
                      <w:br/>
                    </w:r>
                    <w:hyperlink r:id="rId11" w:history="1">
                      <w:r w:rsidR="00F20046" w:rsidRPr="00031A9D">
                        <w:rPr>
                          <w:rStyle w:val="Hyperlink"/>
                          <w:rFonts w:ascii="Calibri" w:hAnsi="Calibri" w:cs="Calibri"/>
                          <w:noProof/>
                          <w:sz w:val="14"/>
                          <w:szCs w:val="14"/>
                        </w:rPr>
                        <w:t>https://www.youtube.com/user/thebankofisrael</w:t>
                      </w:r>
                    </w:hyperlink>
                    <w:r w:rsidR="00F20046" w:rsidRPr="00031A9D">
                      <w:rPr>
                        <w:rFonts w:ascii="Calibri" w:hAnsi="Calibri" w:cs="Calibri"/>
                        <w:noProof/>
                        <w:sz w:val="16"/>
                        <w:szCs w:val="16"/>
                      </w:rPr>
                      <w:tab/>
                    </w:r>
                  </w:p>
                </w:txbxContent>
              </v:textbox>
              <w10:wrap anchorx="margin"/>
            </v:shape>
          </w:pict>
        </mc:Fallback>
      </mc:AlternateContent>
    </w:r>
    <w:r w:rsidR="00F20046">
      <w:rPr>
        <w:noProof/>
      </w:rPr>
      <mc:AlternateContent>
        <mc:Choice Requires="wps">
          <w:drawing>
            <wp:anchor distT="0" distB="0" distL="114300" distR="114300" simplePos="0" relativeHeight="251661312" behindDoc="0" locked="0" layoutInCell="1" allowOverlap="1" wp14:anchorId="71AF4990" wp14:editId="6CA604D5">
              <wp:simplePos x="0" y="0"/>
              <wp:positionH relativeFrom="column">
                <wp:posOffset>3257861</wp:posOffset>
              </wp:positionH>
              <wp:positionV relativeFrom="paragraph">
                <wp:posOffset>89750</wp:posOffset>
              </wp:positionV>
              <wp:extent cx="2181860" cy="457200"/>
              <wp:effectExtent l="0" t="0" r="0" b="0"/>
              <wp:wrapNone/>
              <wp:docPr id="9" name="תיבת טקסט 9"/>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571971" w:rsidRPr="00031A9D" w:rsidRDefault="00031A9D" w:rsidP="00031A9D">
                          <w:pPr>
                            <w:jc w:val="center"/>
                            <w:rPr>
                              <w:rFonts w:asciiTheme="minorHAnsi" w:hAnsiTheme="minorHAnsi" w:cstheme="minorHAnsi"/>
                              <w:sz w:val="14"/>
                              <w:szCs w:val="14"/>
                              <w:rtl/>
                            </w:rPr>
                          </w:pPr>
                          <w:r w:rsidRPr="00031A9D">
                            <w:rPr>
                              <w:rFonts w:asciiTheme="minorHAnsi" w:hAnsiTheme="minorHAnsi" w:cstheme="minorHAnsi"/>
                              <w:noProof/>
                              <w:sz w:val="16"/>
                              <w:szCs w:val="16"/>
                              <w:rtl/>
                            </w:rPr>
                            <w:t xml:space="preserve">פייסבוק - </w:t>
                          </w:r>
                          <w:r w:rsidR="00571971" w:rsidRPr="00031A9D">
                            <w:rPr>
                              <w:rFonts w:asciiTheme="minorHAnsi" w:hAnsiTheme="minorHAnsi" w:cstheme="minorHAnsi"/>
                              <w:noProof/>
                              <w:sz w:val="16"/>
                              <w:szCs w:val="16"/>
                              <w:rtl/>
                            </w:rPr>
                            <w:t>בנק ישראל</w:t>
                          </w:r>
                          <w:r w:rsidR="00571971" w:rsidRPr="00031A9D">
                            <w:rPr>
                              <w:rFonts w:asciiTheme="minorHAnsi" w:hAnsiTheme="minorHAnsi" w:cstheme="minorHAnsi"/>
                              <w:sz w:val="16"/>
                              <w:szCs w:val="16"/>
                              <w:rtl/>
                            </w:rPr>
                            <w:br/>
                          </w:r>
                          <w:hyperlink r:id="rId12" w:history="1">
                            <w:r w:rsidR="00571971" w:rsidRPr="00031A9D">
                              <w:rPr>
                                <w:rStyle w:val="Hyperlink"/>
                                <w:rFonts w:asciiTheme="minorHAnsi" w:hAnsiTheme="minorHAnsi"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AF4990" id="תיבת טקסט 9" o:spid="_x0000_s1028" type="#_x0000_t202" style="position:absolute;margin-left:256.5pt;margin-top:7.05pt;width:171.8pt;height:3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" filled="f" stroked="f" strokeweight=".5pt">
              <v:textbox>
                <w:txbxContent>
                  <w:p w:rsidR="00571971" w:rsidRPr="00031A9D" w:rsidRDefault="00031A9D" w:rsidP="00031A9D">
                    <w:pPr>
                      <w:jc w:val="center"/>
                      <w:rPr>
                        <w:rFonts w:asciiTheme="minorHAnsi" w:hAnsiTheme="minorHAnsi" w:cstheme="minorHAnsi"/>
                        <w:sz w:val="14"/>
                        <w:szCs w:val="14"/>
                        <w:rtl/>
                      </w:rPr>
                    </w:pPr>
                    <w:r w:rsidRPr="00031A9D">
                      <w:rPr>
                        <w:rFonts w:asciiTheme="minorHAnsi" w:hAnsiTheme="minorHAnsi" w:cstheme="minorHAnsi"/>
                        <w:noProof/>
                        <w:sz w:val="16"/>
                        <w:szCs w:val="16"/>
                        <w:rtl/>
                      </w:rPr>
                      <w:t xml:space="preserve">פייסבוק - </w:t>
                    </w:r>
                    <w:r w:rsidR="00571971" w:rsidRPr="00031A9D">
                      <w:rPr>
                        <w:rFonts w:asciiTheme="minorHAnsi" w:hAnsiTheme="minorHAnsi" w:cstheme="minorHAnsi"/>
                        <w:noProof/>
                        <w:sz w:val="16"/>
                        <w:szCs w:val="16"/>
                        <w:rtl/>
                      </w:rPr>
                      <w:t>בנק ישראל</w:t>
                    </w:r>
                    <w:r w:rsidR="00571971" w:rsidRPr="00031A9D">
                      <w:rPr>
                        <w:rFonts w:asciiTheme="minorHAnsi" w:hAnsiTheme="minorHAnsi" w:cstheme="minorHAnsi"/>
                        <w:sz w:val="16"/>
                        <w:szCs w:val="16"/>
                        <w:rtl/>
                      </w:rPr>
                      <w:br/>
                    </w:r>
                    <w:hyperlink r:id="rId13" w:history="1">
                      <w:r w:rsidR="00571971" w:rsidRPr="00031A9D">
                        <w:rPr>
                          <w:rStyle w:val="Hyperlink"/>
                          <w:rFonts w:asciiTheme="minorHAnsi" w:hAnsiTheme="minorHAnsi" w:cstheme="minorHAnsi"/>
                          <w:sz w:val="14"/>
                          <w:szCs w:val="14"/>
                        </w:rPr>
                        <w:t>https://www.facebook.com/bankisraelvc</w:t>
                      </w:r>
                    </w:hyperlink>
                  </w:p>
                </w:txbxContent>
              </v:textbox>
            </v:shape>
          </w:pict>
        </mc:Fallback>
      </mc:AlternateContent>
    </w:r>
    <w:r w:rsidR="00F20046">
      <w:rPr>
        <w:noProof/>
      </w:rPr>
      <mc:AlternateContent>
        <mc:Choice Requires="wps">
          <w:drawing>
            <wp:anchor distT="0" distB="0" distL="114300" distR="114300" simplePos="0" relativeHeight="251659264" behindDoc="0" locked="0" layoutInCell="1" allowOverlap="1">
              <wp:simplePos x="0" y="0"/>
              <wp:positionH relativeFrom="column">
                <wp:posOffset>5014583</wp:posOffset>
              </wp:positionH>
              <wp:positionV relativeFrom="paragraph">
                <wp:posOffset>89164</wp:posOffset>
              </wp:positionV>
              <wp:extent cx="1535430" cy="457200"/>
              <wp:effectExtent l="0" t="0" r="0" b="0"/>
              <wp:wrapNone/>
              <wp:docPr id="7" name="תיבת טקסט 7"/>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571971" w:rsidRPr="00031A9D" w:rsidRDefault="00571971" w:rsidP="00F20046">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תיבת טקסט 7" o:spid="_x0000_s1029" type="#_x0000_t202" style="position:absolute;margin-left:394.85pt;margin-top:7pt;width:120.9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ONlrCJF&#10;AgAAYQQAAA4AAAAAAAAAAAAAAAAALgIAAGRycy9lMm9Eb2MueG1sUEsBAi0AFAAGAAgAAAAhAAvz&#10;IM/hAAAACgEAAA8AAAAAAAAAAAAAAAAAnwQAAGRycy9kb3ducmV2LnhtbFBLBQYAAAAABAAEAPMA&#10;AACtBQAAAAA=&#10;" filled="f" stroked="f" strokeweight=".5pt">
              <v:textbox>
                <w:txbxContent>
                  <w:p w:rsidR="00571971" w:rsidRPr="00031A9D" w:rsidRDefault="00571971" w:rsidP="00F20046">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sidR="00B677DC">
      <w:rPr>
        <w:noProof/>
      </w:rPr>
      <mc:AlternateContent>
        <mc:Choice Requires="wps">
          <w:drawing>
            <wp:anchor distT="0" distB="0" distL="114300" distR="114300" simplePos="0" relativeHeight="251666432" behindDoc="0" locked="0" layoutInCell="1" allowOverlap="1">
              <wp:simplePos x="0" y="0"/>
              <wp:positionH relativeFrom="column">
                <wp:posOffset>-81915</wp:posOffset>
              </wp:positionH>
              <wp:positionV relativeFrom="paragraph">
                <wp:posOffset>-223149</wp:posOffset>
              </wp:positionV>
              <wp:extent cx="6228080" cy="0"/>
              <wp:effectExtent l="0" t="0" r="20320" b="19050"/>
              <wp:wrapNone/>
              <wp:docPr id="15" name="מחבר ישר 1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AD1803" id="מחבר ישר 15" o:spid="_x0000_s1026" style="position:absolute;left:0;text-align:left;flip:x;z-index:251666432;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" strokecolor="black [3040]"/>
          </w:pict>
        </mc:Fallback>
      </mc:AlternateContent>
    </w:r>
    <w:r w:rsidR="00972198" w:rsidRPr="00571971">
      <w:rPr>
        <w:rFonts w:cs="Calibri"/>
        <w:noProof/>
        <w:rt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BB6" w:rsidRDefault="00431BB6" w:rsidP="00E04682">
      <w:pPr>
        <w:spacing w:after="0" w:line="240" w:lineRule="auto"/>
      </w:pPr>
      <w:r>
        <w:separator/>
      </w:r>
    </w:p>
  </w:footnote>
  <w:footnote w:type="continuationSeparator" w:id="0">
    <w:p w:rsidR="00431BB6" w:rsidRDefault="00431BB6" w:rsidP="00E04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C6049"/>
    <w:multiLevelType w:val="hybridMultilevel"/>
    <w:tmpl w:val="3A4AADEA"/>
    <w:lvl w:ilvl="0" w:tplc="BCEC41EA">
      <w:numFmt w:val="bullet"/>
      <w:lvlText w:val=""/>
      <w:lvlJc w:val="left"/>
      <w:pPr>
        <w:ind w:left="720" w:hanging="360"/>
      </w:pPr>
      <w:rPr>
        <w:rFonts w:ascii="Symbol" w:eastAsia="David"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654D7F"/>
    <w:multiLevelType w:val="hybridMultilevel"/>
    <w:tmpl w:val="7ECE0DC4"/>
    <w:lvl w:ilvl="0" w:tplc="311A03AC">
      <w:start w:val="1"/>
      <w:numFmt w:val="bullet"/>
      <w:lvlText w:val=""/>
      <w:lvlJc w:val="left"/>
      <w:pPr>
        <w:ind w:left="1513" w:hanging="360"/>
      </w:pPr>
      <w:rPr>
        <w:rFonts w:ascii="Symbol" w:hAnsi="Symbol" w:hint="default"/>
      </w:rPr>
    </w:lvl>
    <w:lvl w:ilvl="1" w:tplc="2CB8D966" w:tentative="1">
      <w:start w:val="1"/>
      <w:numFmt w:val="bullet"/>
      <w:lvlText w:val="o"/>
      <w:lvlJc w:val="left"/>
      <w:pPr>
        <w:ind w:left="2233" w:hanging="360"/>
      </w:pPr>
      <w:rPr>
        <w:rFonts w:ascii="Courier New" w:hAnsi="Courier New" w:cs="Courier New" w:hint="default"/>
      </w:rPr>
    </w:lvl>
    <w:lvl w:ilvl="2" w:tplc="D0E099F0" w:tentative="1">
      <w:start w:val="1"/>
      <w:numFmt w:val="bullet"/>
      <w:lvlText w:val=""/>
      <w:lvlJc w:val="left"/>
      <w:pPr>
        <w:ind w:left="2953" w:hanging="360"/>
      </w:pPr>
      <w:rPr>
        <w:rFonts w:ascii="Wingdings" w:hAnsi="Wingdings" w:hint="default"/>
      </w:rPr>
    </w:lvl>
    <w:lvl w:ilvl="3" w:tplc="F84073CA" w:tentative="1">
      <w:start w:val="1"/>
      <w:numFmt w:val="bullet"/>
      <w:lvlText w:val=""/>
      <w:lvlJc w:val="left"/>
      <w:pPr>
        <w:ind w:left="3673" w:hanging="360"/>
      </w:pPr>
      <w:rPr>
        <w:rFonts w:ascii="Symbol" w:hAnsi="Symbol" w:hint="default"/>
      </w:rPr>
    </w:lvl>
    <w:lvl w:ilvl="4" w:tplc="95A41C3A" w:tentative="1">
      <w:start w:val="1"/>
      <w:numFmt w:val="bullet"/>
      <w:lvlText w:val="o"/>
      <w:lvlJc w:val="left"/>
      <w:pPr>
        <w:ind w:left="4393" w:hanging="360"/>
      </w:pPr>
      <w:rPr>
        <w:rFonts w:ascii="Courier New" w:hAnsi="Courier New" w:cs="Courier New" w:hint="default"/>
      </w:rPr>
    </w:lvl>
    <w:lvl w:ilvl="5" w:tplc="4D0635D2" w:tentative="1">
      <w:start w:val="1"/>
      <w:numFmt w:val="bullet"/>
      <w:lvlText w:val=""/>
      <w:lvlJc w:val="left"/>
      <w:pPr>
        <w:ind w:left="5113" w:hanging="360"/>
      </w:pPr>
      <w:rPr>
        <w:rFonts w:ascii="Wingdings" w:hAnsi="Wingdings" w:hint="default"/>
      </w:rPr>
    </w:lvl>
    <w:lvl w:ilvl="6" w:tplc="0CF8D35A" w:tentative="1">
      <w:start w:val="1"/>
      <w:numFmt w:val="bullet"/>
      <w:lvlText w:val=""/>
      <w:lvlJc w:val="left"/>
      <w:pPr>
        <w:ind w:left="5833" w:hanging="360"/>
      </w:pPr>
      <w:rPr>
        <w:rFonts w:ascii="Symbol" w:hAnsi="Symbol" w:hint="default"/>
      </w:rPr>
    </w:lvl>
    <w:lvl w:ilvl="7" w:tplc="DE04F528" w:tentative="1">
      <w:start w:val="1"/>
      <w:numFmt w:val="bullet"/>
      <w:lvlText w:val="o"/>
      <w:lvlJc w:val="left"/>
      <w:pPr>
        <w:ind w:left="6553" w:hanging="360"/>
      </w:pPr>
      <w:rPr>
        <w:rFonts w:ascii="Courier New" w:hAnsi="Courier New" w:cs="Courier New" w:hint="default"/>
      </w:rPr>
    </w:lvl>
    <w:lvl w:ilvl="8" w:tplc="822AFB6E" w:tentative="1">
      <w:start w:val="1"/>
      <w:numFmt w:val="bullet"/>
      <w:lvlText w:val=""/>
      <w:lvlJc w:val="left"/>
      <w:pPr>
        <w:ind w:left="7273" w:hanging="360"/>
      </w:pPr>
      <w:rPr>
        <w:rFonts w:ascii="Wingdings" w:hAnsi="Wingdings" w:hint="default"/>
      </w:rPr>
    </w:lvl>
  </w:abstractNum>
  <w:abstractNum w:abstractNumId="2" w15:restartNumberingAfterBreak="0">
    <w:nsid w:val="44941769"/>
    <w:multiLevelType w:val="multilevel"/>
    <w:tmpl w:val="75CC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210C5A"/>
    <w:multiLevelType w:val="hybridMultilevel"/>
    <w:tmpl w:val="1F0214CA"/>
    <w:lvl w:ilvl="0" w:tplc="D41CDC90">
      <w:numFmt w:val="bullet"/>
      <w:lvlText w:val=""/>
      <w:lvlJc w:val="left"/>
      <w:pPr>
        <w:ind w:left="668" w:hanging="360"/>
      </w:pPr>
      <w:rPr>
        <w:rFonts w:ascii="Symbol" w:eastAsiaTheme="minorHAnsi" w:hAnsi="Symbol" w:cs="Assistant" w:hint="default"/>
      </w:rPr>
    </w:lvl>
    <w:lvl w:ilvl="1" w:tplc="04090003">
      <w:start w:val="1"/>
      <w:numFmt w:val="bullet"/>
      <w:lvlText w:val="o"/>
      <w:lvlJc w:val="left"/>
      <w:pPr>
        <w:ind w:left="1388" w:hanging="360"/>
      </w:pPr>
      <w:rPr>
        <w:rFonts w:ascii="Courier New" w:hAnsi="Courier New" w:cs="Courier New" w:hint="default"/>
      </w:rPr>
    </w:lvl>
    <w:lvl w:ilvl="2" w:tplc="04090005" w:tentative="1">
      <w:start w:val="1"/>
      <w:numFmt w:val="bullet"/>
      <w:lvlText w:val=""/>
      <w:lvlJc w:val="left"/>
      <w:pPr>
        <w:ind w:left="2108" w:hanging="360"/>
      </w:pPr>
      <w:rPr>
        <w:rFonts w:ascii="Wingdings" w:hAnsi="Wingdings" w:hint="default"/>
      </w:rPr>
    </w:lvl>
    <w:lvl w:ilvl="3" w:tplc="04090001" w:tentative="1">
      <w:start w:val="1"/>
      <w:numFmt w:val="bullet"/>
      <w:lvlText w:val=""/>
      <w:lvlJc w:val="left"/>
      <w:pPr>
        <w:ind w:left="2828" w:hanging="360"/>
      </w:pPr>
      <w:rPr>
        <w:rFonts w:ascii="Symbol" w:hAnsi="Symbol" w:hint="default"/>
      </w:rPr>
    </w:lvl>
    <w:lvl w:ilvl="4" w:tplc="04090003" w:tentative="1">
      <w:start w:val="1"/>
      <w:numFmt w:val="bullet"/>
      <w:lvlText w:val="o"/>
      <w:lvlJc w:val="left"/>
      <w:pPr>
        <w:ind w:left="3548" w:hanging="360"/>
      </w:pPr>
      <w:rPr>
        <w:rFonts w:ascii="Courier New" w:hAnsi="Courier New" w:cs="Courier New" w:hint="default"/>
      </w:rPr>
    </w:lvl>
    <w:lvl w:ilvl="5" w:tplc="04090005" w:tentative="1">
      <w:start w:val="1"/>
      <w:numFmt w:val="bullet"/>
      <w:lvlText w:val=""/>
      <w:lvlJc w:val="left"/>
      <w:pPr>
        <w:ind w:left="4268" w:hanging="360"/>
      </w:pPr>
      <w:rPr>
        <w:rFonts w:ascii="Wingdings" w:hAnsi="Wingdings" w:hint="default"/>
      </w:rPr>
    </w:lvl>
    <w:lvl w:ilvl="6" w:tplc="04090001" w:tentative="1">
      <w:start w:val="1"/>
      <w:numFmt w:val="bullet"/>
      <w:lvlText w:val=""/>
      <w:lvlJc w:val="left"/>
      <w:pPr>
        <w:ind w:left="4988" w:hanging="360"/>
      </w:pPr>
      <w:rPr>
        <w:rFonts w:ascii="Symbol" w:hAnsi="Symbol" w:hint="default"/>
      </w:rPr>
    </w:lvl>
    <w:lvl w:ilvl="7" w:tplc="04090003" w:tentative="1">
      <w:start w:val="1"/>
      <w:numFmt w:val="bullet"/>
      <w:lvlText w:val="o"/>
      <w:lvlJc w:val="left"/>
      <w:pPr>
        <w:ind w:left="5708" w:hanging="360"/>
      </w:pPr>
      <w:rPr>
        <w:rFonts w:ascii="Courier New" w:hAnsi="Courier New" w:cs="Courier New" w:hint="default"/>
      </w:rPr>
    </w:lvl>
    <w:lvl w:ilvl="8" w:tplc="04090005" w:tentative="1">
      <w:start w:val="1"/>
      <w:numFmt w:val="bullet"/>
      <w:lvlText w:val=""/>
      <w:lvlJc w:val="left"/>
      <w:pPr>
        <w:ind w:left="6428" w:hanging="360"/>
      </w:pPr>
      <w:rPr>
        <w:rFonts w:ascii="Wingdings" w:hAnsi="Wingdings" w:hint="default"/>
      </w:rPr>
    </w:lvl>
  </w:abstractNum>
  <w:abstractNum w:abstractNumId="4" w15:restartNumberingAfterBreak="0">
    <w:nsid w:val="577F64B2"/>
    <w:multiLevelType w:val="hybridMultilevel"/>
    <w:tmpl w:val="A3EC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40A"/>
    <w:rsid w:val="0000680E"/>
    <w:rsid w:val="00012503"/>
    <w:rsid w:val="00031A9D"/>
    <w:rsid w:val="00040A7F"/>
    <w:rsid w:val="00045C65"/>
    <w:rsid w:val="00055CC5"/>
    <w:rsid w:val="00065B9B"/>
    <w:rsid w:val="000727FD"/>
    <w:rsid w:val="00084B5A"/>
    <w:rsid w:val="000857B7"/>
    <w:rsid w:val="00087BB3"/>
    <w:rsid w:val="00095555"/>
    <w:rsid w:val="00096238"/>
    <w:rsid w:val="000A5329"/>
    <w:rsid w:val="000C1E4D"/>
    <w:rsid w:val="000D2157"/>
    <w:rsid w:val="000D5445"/>
    <w:rsid w:val="000E7ED2"/>
    <w:rsid w:val="00100012"/>
    <w:rsid w:val="00113BC9"/>
    <w:rsid w:val="00115277"/>
    <w:rsid w:val="00115FEF"/>
    <w:rsid w:val="00127DAC"/>
    <w:rsid w:val="00151A07"/>
    <w:rsid w:val="00156135"/>
    <w:rsid w:val="00162DCC"/>
    <w:rsid w:val="00166DBC"/>
    <w:rsid w:val="001705B9"/>
    <w:rsid w:val="00170DDB"/>
    <w:rsid w:val="00184E4C"/>
    <w:rsid w:val="0019079B"/>
    <w:rsid w:val="00196785"/>
    <w:rsid w:val="001A2670"/>
    <w:rsid w:val="001A53CE"/>
    <w:rsid w:val="001B05C6"/>
    <w:rsid w:val="001B28C8"/>
    <w:rsid w:val="001B5E43"/>
    <w:rsid w:val="001C194B"/>
    <w:rsid w:val="001C7D79"/>
    <w:rsid w:val="001D5E62"/>
    <w:rsid w:val="001E0275"/>
    <w:rsid w:val="001E2886"/>
    <w:rsid w:val="001E46DB"/>
    <w:rsid w:val="001F2BE7"/>
    <w:rsid w:val="00223D37"/>
    <w:rsid w:val="00225BDF"/>
    <w:rsid w:val="00245BA3"/>
    <w:rsid w:val="00256095"/>
    <w:rsid w:val="00256D97"/>
    <w:rsid w:val="00265657"/>
    <w:rsid w:val="00274912"/>
    <w:rsid w:val="00275FE8"/>
    <w:rsid w:val="002834B6"/>
    <w:rsid w:val="00290B54"/>
    <w:rsid w:val="00297F94"/>
    <w:rsid w:val="002A2E4C"/>
    <w:rsid w:val="002A3CC4"/>
    <w:rsid w:val="002B564E"/>
    <w:rsid w:val="002B7877"/>
    <w:rsid w:val="002C05A5"/>
    <w:rsid w:val="002C754F"/>
    <w:rsid w:val="002D7AA8"/>
    <w:rsid w:val="002E330F"/>
    <w:rsid w:val="002E5F96"/>
    <w:rsid w:val="002F62A1"/>
    <w:rsid w:val="00301F96"/>
    <w:rsid w:val="003144E6"/>
    <w:rsid w:val="00315D7C"/>
    <w:rsid w:val="00316C9F"/>
    <w:rsid w:val="0031701E"/>
    <w:rsid w:val="0032792A"/>
    <w:rsid w:val="003353C9"/>
    <w:rsid w:val="00341083"/>
    <w:rsid w:val="00352E3C"/>
    <w:rsid w:val="003552BD"/>
    <w:rsid w:val="0036030B"/>
    <w:rsid w:val="003641E2"/>
    <w:rsid w:val="003658A6"/>
    <w:rsid w:val="00370E6F"/>
    <w:rsid w:val="0037101B"/>
    <w:rsid w:val="003730B8"/>
    <w:rsid w:val="00375149"/>
    <w:rsid w:val="003A1561"/>
    <w:rsid w:val="003C2931"/>
    <w:rsid w:val="003E7478"/>
    <w:rsid w:val="003F01E4"/>
    <w:rsid w:val="003F57B2"/>
    <w:rsid w:val="00407D90"/>
    <w:rsid w:val="00431BB6"/>
    <w:rsid w:val="00440E7F"/>
    <w:rsid w:val="004537A7"/>
    <w:rsid w:val="004561A3"/>
    <w:rsid w:val="00460DDF"/>
    <w:rsid w:val="00461C90"/>
    <w:rsid w:val="00471092"/>
    <w:rsid w:val="004A120F"/>
    <w:rsid w:val="004A32D7"/>
    <w:rsid w:val="004A6295"/>
    <w:rsid w:val="004C6182"/>
    <w:rsid w:val="004C7925"/>
    <w:rsid w:val="004F26A1"/>
    <w:rsid w:val="004F5E3C"/>
    <w:rsid w:val="00567B1A"/>
    <w:rsid w:val="00571971"/>
    <w:rsid w:val="0057422C"/>
    <w:rsid w:val="00575141"/>
    <w:rsid w:val="0059782C"/>
    <w:rsid w:val="005A52A2"/>
    <w:rsid w:val="005C5BF9"/>
    <w:rsid w:val="005D5F2B"/>
    <w:rsid w:val="005E28F6"/>
    <w:rsid w:val="00614024"/>
    <w:rsid w:val="00632CD2"/>
    <w:rsid w:val="006344CC"/>
    <w:rsid w:val="0063559D"/>
    <w:rsid w:val="0063690B"/>
    <w:rsid w:val="00640309"/>
    <w:rsid w:val="00660075"/>
    <w:rsid w:val="00660F46"/>
    <w:rsid w:val="006811C3"/>
    <w:rsid w:val="006907D5"/>
    <w:rsid w:val="0069557C"/>
    <w:rsid w:val="006C5099"/>
    <w:rsid w:val="006F0964"/>
    <w:rsid w:val="00701240"/>
    <w:rsid w:val="00715D7F"/>
    <w:rsid w:val="007172E4"/>
    <w:rsid w:val="00737090"/>
    <w:rsid w:val="00780795"/>
    <w:rsid w:val="00783F55"/>
    <w:rsid w:val="007916D5"/>
    <w:rsid w:val="0079406F"/>
    <w:rsid w:val="00797111"/>
    <w:rsid w:val="007A0330"/>
    <w:rsid w:val="007A25C0"/>
    <w:rsid w:val="007A2A08"/>
    <w:rsid w:val="007B2299"/>
    <w:rsid w:val="007B2E35"/>
    <w:rsid w:val="007B64D4"/>
    <w:rsid w:val="007C41CE"/>
    <w:rsid w:val="007E3CCC"/>
    <w:rsid w:val="00803D2A"/>
    <w:rsid w:val="008058DF"/>
    <w:rsid w:val="00810049"/>
    <w:rsid w:val="008137A5"/>
    <w:rsid w:val="00832597"/>
    <w:rsid w:val="008371BA"/>
    <w:rsid w:val="00844664"/>
    <w:rsid w:val="008466F0"/>
    <w:rsid w:val="008473FB"/>
    <w:rsid w:val="00850CC4"/>
    <w:rsid w:val="00886388"/>
    <w:rsid w:val="008B3199"/>
    <w:rsid w:val="008C47FB"/>
    <w:rsid w:val="008C4A46"/>
    <w:rsid w:val="008C706D"/>
    <w:rsid w:val="008D5488"/>
    <w:rsid w:val="008E2484"/>
    <w:rsid w:val="008F0B52"/>
    <w:rsid w:val="008F617A"/>
    <w:rsid w:val="00914AC1"/>
    <w:rsid w:val="00921F03"/>
    <w:rsid w:val="0095375C"/>
    <w:rsid w:val="00965C79"/>
    <w:rsid w:val="00972198"/>
    <w:rsid w:val="00984B1A"/>
    <w:rsid w:val="009851B0"/>
    <w:rsid w:val="00996DA6"/>
    <w:rsid w:val="009A089E"/>
    <w:rsid w:val="009A50FF"/>
    <w:rsid w:val="009B0FA7"/>
    <w:rsid w:val="009B2E19"/>
    <w:rsid w:val="009C6D0D"/>
    <w:rsid w:val="009E2FD2"/>
    <w:rsid w:val="00A076E6"/>
    <w:rsid w:val="00A13844"/>
    <w:rsid w:val="00A27085"/>
    <w:rsid w:val="00A344EF"/>
    <w:rsid w:val="00A41BD0"/>
    <w:rsid w:val="00A47944"/>
    <w:rsid w:val="00A61A41"/>
    <w:rsid w:val="00A6309F"/>
    <w:rsid w:val="00A678C6"/>
    <w:rsid w:val="00A71B93"/>
    <w:rsid w:val="00A730E0"/>
    <w:rsid w:val="00A8460D"/>
    <w:rsid w:val="00A92A3D"/>
    <w:rsid w:val="00AA00A5"/>
    <w:rsid w:val="00AB01E0"/>
    <w:rsid w:val="00AB37A4"/>
    <w:rsid w:val="00AC35CD"/>
    <w:rsid w:val="00AE7479"/>
    <w:rsid w:val="00AF1FA7"/>
    <w:rsid w:val="00B071B6"/>
    <w:rsid w:val="00B13490"/>
    <w:rsid w:val="00B161CC"/>
    <w:rsid w:val="00B35876"/>
    <w:rsid w:val="00B569FD"/>
    <w:rsid w:val="00B63A33"/>
    <w:rsid w:val="00B63CA0"/>
    <w:rsid w:val="00B677DC"/>
    <w:rsid w:val="00B70E6F"/>
    <w:rsid w:val="00B91BF0"/>
    <w:rsid w:val="00B955C2"/>
    <w:rsid w:val="00BA0282"/>
    <w:rsid w:val="00BB6985"/>
    <w:rsid w:val="00BD0783"/>
    <w:rsid w:val="00BD17EF"/>
    <w:rsid w:val="00BD7743"/>
    <w:rsid w:val="00BF4F97"/>
    <w:rsid w:val="00BF5589"/>
    <w:rsid w:val="00C0095C"/>
    <w:rsid w:val="00C02512"/>
    <w:rsid w:val="00C10172"/>
    <w:rsid w:val="00C25C86"/>
    <w:rsid w:val="00C36D00"/>
    <w:rsid w:val="00C42A4B"/>
    <w:rsid w:val="00C463C1"/>
    <w:rsid w:val="00C46931"/>
    <w:rsid w:val="00C47A89"/>
    <w:rsid w:val="00C73E6B"/>
    <w:rsid w:val="00C85D4E"/>
    <w:rsid w:val="00C9088B"/>
    <w:rsid w:val="00C91BA8"/>
    <w:rsid w:val="00C94FDB"/>
    <w:rsid w:val="00CA2ACF"/>
    <w:rsid w:val="00CB5C9F"/>
    <w:rsid w:val="00CB5CD9"/>
    <w:rsid w:val="00CB74C6"/>
    <w:rsid w:val="00CC2499"/>
    <w:rsid w:val="00CC73CB"/>
    <w:rsid w:val="00CD11DB"/>
    <w:rsid w:val="00CD2037"/>
    <w:rsid w:val="00CD2A65"/>
    <w:rsid w:val="00CE2F8B"/>
    <w:rsid w:val="00D004D1"/>
    <w:rsid w:val="00D02324"/>
    <w:rsid w:val="00D06884"/>
    <w:rsid w:val="00D15579"/>
    <w:rsid w:val="00D45541"/>
    <w:rsid w:val="00D53BFE"/>
    <w:rsid w:val="00D747A1"/>
    <w:rsid w:val="00D85F94"/>
    <w:rsid w:val="00D878DF"/>
    <w:rsid w:val="00DB09F3"/>
    <w:rsid w:val="00DC23E1"/>
    <w:rsid w:val="00DC727C"/>
    <w:rsid w:val="00DD2E1F"/>
    <w:rsid w:val="00DE140A"/>
    <w:rsid w:val="00DF4B57"/>
    <w:rsid w:val="00E04682"/>
    <w:rsid w:val="00E20D4C"/>
    <w:rsid w:val="00E22BAA"/>
    <w:rsid w:val="00E44A34"/>
    <w:rsid w:val="00E52D98"/>
    <w:rsid w:val="00E52DAA"/>
    <w:rsid w:val="00E566ED"/>
    <w:rsid w:val="00E728E5"/>
    <w:rsid w:val="00E731F0"/>
    <w:rsid w:val="00E80E0F"/>
    <w:rsid w:val="00E84228"/>
    <w:rsid w:val="00EC51AC"/>
    <w:rsid w:val="00ED67BE"/>
    <w:rsid w:val="00EE07B1"/>
    <w:rsid w:val="00EF41BE"/>
    <w:rsid w:val="00F11065"/>
    <w:rsid w:val="00F20046"/>
    <w:rsid w:val="00F25BB5"/>
    <w:rsid w:val="00F40307"/>
    <w:rsid w:val="00F571F9"/>
    <w:rsid w:val="00F655AC"/>
    <w:rsid w:val="00F8256F"/>
    <w:rsid w:val="00F95970"/>
    <w:rsid w:val="00FB1B10"/>
    <w:rsid w:val="00FB278F"/>
    <w:rsid w:val="00FB3D7B"/>
    <w:rsid w:val="00FB6F6A"/>
    <w:rsid w:val="00FC67CB"/>
    <w:rsid w:val="00FD61EB"/>
    <w:rsid w:val="00FE245D"/>
    <w:rsid w:val="00FE3344"/>
    <w:rsid w:val="00FF51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9871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A9D"/>
    <w:pPr>
      <w:spacing w:after="160" w:line="259" w:lineRule="auto"/>
    </w:pPr>
    <w:rPr>
      <w:rFonts w:ascii="David" w:eastAsia="David" w:hAnsi="David"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5141"/>
    <w:rPr>
      <w:color w:val="0000FF"/>
      <w:u w:val="single"/>
    </w:rPr>
  </w:style>
  <w:style w:type="paragraph" w:styleId="BalloonText">
    <w:name w:val="Balloon Text"/>
    <w:basedOn w:val="Normal"/>
    <w:link w:val="BalloonTextChar"/>
    <w:uiPriority w:val="99"/>
    <w:semiHidden/>
    <w:unhideWhenUsed/>
    <w:rsid w:val="007B64D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B64D4"/>
    <w:rPr>
      <w:rFonts w:ascii="Tahoma" w:hAnsi="Tahoma" w:cs="Tahoma"/>
      <w:sz w:val="18"/>
      <w:szCs w:val="18"/>
    </w:rPr>
  </w:style>
  <w:style w:type="paragraph" w:styleId="Header">
    <w:name w:val="header"/>
    <w:basedOn w:val="Normal"/>
    <w:link w:val="HeaderChar"/>
    <w:uiPriority w:val="99"/>
    <w:unhideWhenUsed/>
    <w:rsid w:val="00E04682"/>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4682"/>
  </w:style>
  <w:style w:type="paragraph" w:styleId="Footer">
    <w:name w:val="footer"/>
    <w:basedOn w:val="Normal"/>
    <w:link w:val="FooterChar"/>
    <w:uiPriority w:val="99"/>
    <w:unhideWhenUsed/>
    <w:rsid w:val="00E04682"/>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4682"/>
  </w:style>
  <w:style w:type="paragraph" w:styleId="ListParagraph">
    <w:name w:val="List Paragraph"/>
    <w:aliases w:val="פיסקת רשימה12,פיסקת רשימה121,פיסקת רשימה2,פיסקת רשימה11"/>
    <w:basedOn w:val="Normal"/>
    <w:link w:val="ListParagraphChar"/>
    <w:uiPriority w:val="34"/>
    <w:qFormat/>
    <w:rsid w:val="00CD2A65"/>
    <w:pPr>
      <w:ind w:left="720"/>
      <w:contextualSpacing/>
    </w:pPr>
  </w:style>
  <w:style w:type="character" w:styleId="CommentReference">
    <w:name w:val="annotation reference"/>
    <w:basedOn w:val="DefaultParagraphFont"/>
    <w:uiPriority w:val="99"/>
    <w:semiHidden/>
    <w:unhideWhenUsed/>
    <w:rsid w:val="004F26A1"/>
    <w:rPr>
      <w:sz w:val="16"/>
      <w:szCs w:val="16"/>
    </w:rPr>
  </w:style>
  <w:style w:type="paragraph" w:styleId="CommentText">
    <w:name w:val="annotation text"/>
    <w:basedOn w:val="Normal"/>
    <w:link w:val="CommentTextChar"/>
    <w:uiPriority w:val="99"/>
    <w:semiHidden/>
    <w:unhideWhenUsed/>
    <w:rsid w:val="004F26A1"/>
    <w:pPr>
      <w:spacing w:line="240" w:lineRule="auto"/>
    </w:pPr>
    <w:rPr>
      <w:sz w:val="20"/>
      <w:szCs w:val="20"/>
    </w:rPr>
  </w:style>
  <w:style w:type="character" w:customStyle="1" w:styleId="CommentTextChar">
    <w:name w:val="Comment Text Char"/>
    <w:basedOn w:val="DefaultParagraphFont"/>
    <w:link w:val="CommentText"/>
    <w:uiPriority w:val="99"/>
    <w:semiHidden/>
    <w:rsid w:val="004F26A1"/>
    <w:rPr>
      <w:sz w:val="20"/>
      <w:szCs w:val="20"/>
    </w:rPr>
  </w:style>
  <w:style w:type="paragraph" w:styleId="CommentSubject">
    <w:name w:val="annotation subject"/>
    <w:basedOn w:val="CommentText"/>
    <w:next w:val="CommentText"/>
    <w:link w:val="CommentSubjectChar"/>
    <w:uiPriority w:val="99"/>
    <w:semiHidden/>
    <w:unhideWhenUsed/>
    <w:rsid w:val="004F26A1"/>
    <w:rPr>
      <w:b/>
      <w:bCs/>
    </w:rPr>
  </w:style>
  <w:style w:type="character" w:customStyle="1" w:styleId="CommentSubjectChar">
    <w:name w:val="Comment Subject Char"/>
    <w:basedOn w:val="CommentTextChar"/>
    <w:link w:val="CommentSubject"/>
    <w:uiPriority w:val="99"/>
    <w:semiHidden/>
    <w:rsid w:val="004F26A1"/>
    <w:rPr>
      <w:b/>
      <w:bCs/>
      <w:sz w:val="20"/>
      <w:szCs w:val="20"/>
    </w:rPr>
  </w:style>
  <w:style w:type="character" w:styleId="FollowedHyperlink">
    <w:name w:val="FollowedHyperlink"/>
    <w:basedOn w:val="DefaultParagraphFont"/>
    <w:uiPriority w:val="99"/>
    <w:semiHidden/>
    <w:unhideWhenUsed/>
    <w:rsid w:val="00B569FD"/>
    <w:rPr>
      <w:color w:val="800080" w:themeColor="followedHyperlink"/>
      <w:u w:val="single"/>
    </w:rPr>
  </w:style>
  <w:style w:type="character" w:customStyle="1" w:styleId="ListParagraphChar">
    <w:name w:val="List Paragraph Char"/>
    <w:aliases w:val="פיסקת רשימה12 Char,פיסקת רשימה121 Char,פיסקת רשימה2 Char,פיסקת רשימה11 Char"/>
    <w:basedOn w:val="DefaultParagraphFont"/>
    <w:link w:val="ListParagraph"/>
    <w:uiPriority w:val="34"/>
    <w:rsid w:val="00031A9D"/>
  </w:style>
  <w:style w:type="paragraph" w:styleId="NormalWeb">
    <w:name w:val="Normal (Web)"/>
    <w:basedOn w:val="Normal"/>
    <w:uiPriority w:val="99"/>
    <w:semiHidden/>
    <w:unhideWhenUsed/>
    <w:rsid w:val="00B63CA0"/>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134256">
      <w:bodyDiv w:val="1"/>
      <w:marLeft w:val="0"/>
      <w:marRight w:val="0"/>
      <w:marTop w:val="0"/>
      <w:marBottom w:val="0"/>
      <w:divBdr>
        <w:top w:val="none" w:sz="0" w:space="0" w:color="auto"/>
        <w:left w:val="none" w:sz="0" w:space="0" w:color="auto"/>
        <w:bottom w:val="none" w:sz="0" w:space="0" w:color="auto"/>
        <w:right w:val="none" w:sz="0" w:space="0" w:color="auto"/>
      </w:divBdr>
    </w:div>
    <w:div w:id="872764382">
      <w:bodyDiv w:val="1"/>
      <w:marLeft w:val="0"/>
      <w:marRight w:val="0"/>
      <w:marTop w:val="0"/>
      <w:marBottom w:val="0"/>
      <w:divBdr>
        <w:top w:val="none" w:sz="0" w:space="0" w:color="auto"/>
        <w:left w:val="none" w:sz="0" w:space="0" w:color="auto"/>
        <w:bottom w:val="none" w:sz="0" w:space="0" w:color="auto"/>
        <w:right w:val="none" w:sz="0" w:space="0" w:color="auto"/>
      </w:divBdr>
    </w:div>
    <w:div w:id="1112937149">
      <w:bodyDiv w:val="1"/>
      <w:marLeft w:val="0"/>
      <w:marRight w:val="0"/>
      <w:marTop w:val="0"/>
      <w:marBottom w:val="0"/>
      <w:divBdr>
        <w:top w:val="none" w:sz="0" w:space="0" w:color="auto"/>
        <w:left w:val="none" w:sz="0" w:space="0" w:color="auto"/>
        <w:bottom w:val="none" w:sz="0" w:space="0" w:color="auto"/>
        <w:right w:val="none" w:sz="0" w:space="0" w:color="auto"/>
      </w:divBdr>
    </w:div>
    <w:div w:id="1557356728">
      <w:bodyDiv w:val="1"/>
      <w:marLeft w:val="0"/>
      <w:marRight w:val="0"/>
      <w:marTop w:val="0"/>
      <w:marBottom w:val="0"/>
      <w:divBdr>
        <w:top w:val="none" w:sz="0" w:space="0" w:color="auto"/>
        <w:left w:val="none" w:sz="0" w:space="0" w:color="auto"/>
        <w:bottom w:val="none" w:sz="0" w:space="0" w:color="auto"/>
        <w:right w:val="none" w:sz="0" w:space="0" w:color="auto"/>
      </w:divBdr>
    </w:div>
    <w:div w:id="196314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oi.org.il/roles/supervisionregulation/am_kelavi/"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www.facebook.com/bankisraelvc" TargetMode="External"/><Relationship Id="rId3" Type="http://schemas.openxmlformats.org/officeDocument/2006/relationships/image" Target="media/image2.png"/><Relationship Id="rId7" Type="http://schemas.microsoft.com/office/2007/relationships/hdphoto" Target="media/hdphoto2.wdp"/><Relationship Id="rId12" Type="http://schemas.openxmlformats.org/officeDocument/2006/relationships/hyperlink" Target="https://www.facebook.com/bankisraelvc" TargetMode="External"/><Relationship Id="rId2" Type="http://schemas.openxmlformats.org/officeDocument/2006/relationships/hyperlink" Target="https://www.boi.org.il/bank-of-israel/boi-podcast/" TargetMode="External"/><Relationship Id="rId1" Type="http://schemas.openxmlformats.org/officeDocument/2006/relationships/hyperlink" Target="https://www.boi.org.il/bank-of-israel/boi-podcast/" TargetMode="External"/><Relationship Id="rId6" Type="http://schemas.openxmlformats.org/officeDocument/2006/relationships/image" Target="media/image4.png"/><Relationship Id="rId11" Type="http://schemas.openxmlformats.org/officeDocument/2006/relationships/hyperlink" Target="https://www.youtube.com/user/thebankofisrael" TargetMode="External"/><Relationship Id="rId5" Type="http://schemas.microsoft.com/office/2007/relationships/hdphoto" Target="media/hdphoto1.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3.png"/><Relationship Id="rId9" Type="http://schemas.microsoft.com/office/2007/relationships/hdphoto" Target="media/hdphoto3.wdp"/><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67703-1B68-4F4A-88F1-2757826B7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1030</Characters>
  <Application>Microsoft Office Word</Application>
  <DocSecurity>0</DocSecurity>
  <Lines>8</Lines>
  <Paragraphs>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2025-06-19T07:43:00Z</dcterms:created>
  <dcterms:modified xsi:type="dcterms:W3CDTF">2025-06-19T08:20:00Z</dcterms:modified>
</cp:coreProperties>
</file>