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bidiVisual/>
        <w:tblW w:w="10991" w:type="dxa"/>
        <w:tblLayout w:type="fixed"/>
        <w:tblLook w:val="0000" w:firstRow="0" w:lastRow="0" w:firstColumn="0" w:lastColumn="0" w:noHBand="0" w:noVBand="0"/>
      </w:tblPr>
      <w:tblGrid>
        <w:gridCol w:w="3404"/>
        <w:gridCol w:w="4182"/>
        <w:gridCol w:w="3405"/>
      </w:tblGrid>
      <w:tr w:rsidR="002F58AA" w:rsidTr="00AF23F6">
        <w:trPr>
          <w:trHeight w:val="149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F6" w:rsidRPr="00520BB4" w:rsidRDefault="00DE7F02" w:rsidP="00AF23F6">
            <w:pPr>
              <w:bidi/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AF23F6" w:rsidRDefault="00DE7F02" w:rsidP="00AF23F6">
            <w:pPr>
              <w:bidi/>
              <w:spacing w:line="360" w:lineRule="auto"/>
              <w:ind w:right="-101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AF23F6" w:rsidRDefault="00DE7F02" w:rsidP="00AF23F6">
            <w:pPr>
              <w:bidi/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914400" cy="914400"/>
                  <wp:effectExtent l="0" t="0" r="0" b="0"/>
                  <wp:docPr id="1" name="תמונה 1" descr="C:\Users\z862\AppData\Local\Microsoft\Windows\Temporary Internet Files\Content.Outlook\M6E9SVHT\Logo Bank of Israel 2 colo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z862\AppData\Local\Microsoft\Windows\Temporary Internet Files\Content.Outlook\M6E9SVHT\Logo Bank of Israel 2 colo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F6" w:rsidRPr="00B20A2F" w:rsidRDefault="00DE7F02" w:rsidP="00AF23F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yyyy" \h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rtl/>
              </w:rPr>
              <w:t>‏י"ח כסלו תשפ"ה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:rsidR="00AF23F6" w:rsidRDefault="00DE7F02" w:rsidP="00AF23F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</w:instrText>
            </w:r>
            <w:r>
              <w:rPr>
                <w:rFonts w:cs="David" w:hint="cs"/>
                <w:sz w:val="24"/>
                <w:szCs w:val="24"/>
                <w:rtl/>
              </w:rPr>
              <w:instrText>"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rtl/>
              </w:rPr>
              <w:t>‏19 דצמבר 2024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:rsidR="00AF23F6" w:rsidRPr="00DF107C" w:rsidRDefault="00AF23F6" w:rsidP="00AF23F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FE034E" w:rsidRPr="001B3E00" w:rsidRDefault="00FE034E" w:rsidP="00BD5207">
      <w:pPr>
        <w:bidi/>
        <w:rPr>
          <w:rtl/>
        </w:rPr>
      </w:pPr>
    </w:p>
    <w:p w:rsidR="00C04A6B" w:rsidRDefault="00DE7F02" w:rsidP="00C81210">
      <w:pPr>
        <w:tabs>
          <w:tab w:val="left" w:pos="5962"/>
        </w:tabs>
        <w:bidi/>
        <w:spacing w:line="360" w:lineRule="auto"/>
        <w:ind w:right="-101"/>
        <w:rPr>
          <w:rFonts w:cs="David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إعلان للصحافة</w:t>
      </w:r>
      <w:r w:rsidR="007E18EE" w:rsidRPr="007E18EE">
        <w:rPr>
          <w:rFonts w:cs="David" w:hint="cs"/>
          <w:sz w:val="24"/>
          <w:szCs w:val="24"/>
          <w:rtl/>
        </w:rPr>
        <w:t>:</w:t>
      </w:r>
      <w:r>
        <w:rPr>
          <w:rFonts w:cs="David"/>
          <w:sz w:val="24"/>
          <w:szCs w:val="24"/>
          <w:rtl/>
        </w:rPr>
        <w:tab/>
      </w:r>
    </w:p>
    <w:p w:rsidR="00C81210" w:rsidRPr="00C81210" w:rsidRDefault="00DE7F02" w:rsidP="00C81210">
      <w:pPr>
        <w:pStyle w:val="Title"/>
        <w:rPr>
          <w:u w:val="single"/>
          <w:rtl/>
        </w:rPr>
      </w:pPr>
      <w:r w:rsidRPr="00C81210">
        <w:rPr>
          <w:rFonts w:ascii="Arial" w:hAnsi="Arial" w:cs="Arial" w:hint="cs"/>
          <w:u w:val="single"/>
          <w:rtl/>
          <w:lang w:bidi="ar-SA"/>
        </w:rPr>
        <w:t>توقعات التضخم من المصادر المختلفة</w:t>
      </w:r>
    </w:p>
    <w:p w:rsidR="00184B3E" w:rsidRDefault="00184B3E" w:rsidP="00184B3E">
      <w:pPr>
        <w:bidi/>
        <w:rPr>
          <w:rtl/>
          <w:lang w:eastAsia="en-US"/>
        </w:rPr>
      </w:pPr>
    </w:p>
    <w:p w:rsidR="00640B9D" w:rsidRPr="005F56F9" w:rsidRDefault="00640B9D" w:rsidP="00640B9D">
      <w:pPr>
        <w:bidi/>
        <w:rPr>
          <w:lang w:eastAsia="en-US"/>
        </w:rPr>
      </w:pPr>
    </w:p>
    <w:tbl>
      <w:tblPr>
        <w:tblpPr w:leftFromText="180" w:rightFromText="180" w:vertAnchor="text" w:horzAnchor="margin" w:tblpXSpec="center" w:tblpY="166"/>
        <w:bidiVisual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984"/>
        <w:gridCol w:w="1125"/>
        <w:gridCol w:w="1125"/>
        <w:gridCol w:w="1126"/>
      </w:tblGrid>
      <w:tr w:rsidR="002F58AA" w:rsidTr="005F56F9">
        <w:trPr>
          <w:cantSplit/>
          <w:trHeight w:val="88"/>
        </w:trPr>
        <w:tc>
          <w:tcPr>
            <w:tcW w:w="1125" w:type="dxa"/>
            <w:vAlign w:val="bottom"/>
          </w:tcPr>
          <w:p w:rsidR="005F56F9" w:rsidRPr="00175F6B" w:rsidRDefault="005F56F9" w:rsidP="005F56F9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bookmarkStart w:id="0" w:name="_GoBack"/>
          </w:p>
        </w:tc>
        <w:tc>
          <w:tcPr>
            <w:tcW w:w="1125" w:type="dxa"/>
            <w:vAlign w:val="bottom"/>
          </w:tcPr>
          <w:p w:rsidR="005F56F9" w:rsidRPr="00E77942" w:rsidRDefault="00DE7F02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 xml:space="preserve"> للسنة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الأولى</w:t>
            </w:r>
          </w:p>
        </w:tc>
        <w:tc>
          <w:tcPr>
            <w:tcW w:w="1125" w:type="dxa"/>
            <w:vAlign w:val="bottom"/>
          </w:tcPr>
          <w:p w:rsidR="005F56F9" w:rsidRPr="00E77942" w:rsidRDefault="00DE7F02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 xml:space="preserve"> للسنة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الثانية</w:t>
            </w:r>
            <w:r>
              <w:rPr>
                <w:rFonts w:cs="Times New Roman"/>
                <w:b/>
                <w:bCs/>
                <w:rtl/>
              </w:rPr>
              <w:t xml:space="preserve"> (</w:t>
            </w:r>
            <w:r>
              <w:rPr>
                <w:rFonts w:cs="Times New Roman"/>
                <w:b/>
                <w:bCs/>
                <w:rtl/>
                <w:lang w:bidi="ar-SA"/>
              </w:rPr>
              <w:t>مستقبليّة</w:t>
            </w:r>
            <w:r>
              <w:rPr>
                <w:rFonts w:cs="Times New Roman"/>
                <w:b/>
                <w:bCs/>
                <w:rtl/>
              </w:rPr>
              <w:t>)</w:t>
            </w:r>
          </w:p>
        </w:tc>
        <w:tc>
          <w:tcPr>
            <w:tcW w:w="1125" w:type="dxa"/>
            <w:vAlign w:val="bottom"/>
          </w:tcPr>
          <w:p w:rsidR="005F56F9" w:rsidRPr="00E77942" w:rsidRDefault="00DE7F02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cs/>
              </w:rPr>
              <w:t>‎</w:t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B755E">
              <w:rPr>
                <w:rFonts w:cs="Times New Roman"/>
                <w:b/>
                <w:bCs/>
                <w:rtl/>
                <w:lang w:bidi="ar-SA"/>
              </w:rPr>
              <w:t xml:space="preserve"> للسنة</w:t>
            </w:r>
            <w:r w:rsidRPr="00DB755E">
              <w:rPr>
                <w:rFonts w:cs="Times New Roman"/>
              </w:rPr>
              <w:t> </w:t>
            </w:r>
            <w:r w:rsidRPr="00DB755E">
              <w:rPr>
                <w:rFonts w:cs="Times New Roman"/>
                <w:b/>
                <w:bCs/>
                <w:rtl/>
                <w:lang w:bidi="ar-SA"/>
              </w:rPr>
              <w:t>الثالثة</w:t>
            </w:r>
            <w:r w:rsidRPr="00DB755E">
              <w:rPr>
                <w:rFonts w:cs="Times New Roman"/>
                <w:b/>
                <w:bCs/>
                <w:rtl/>
              </w:rPr>
              <w:t xml:space="preserve"> (</w:t>
            </w:r>
            <w:r w:rsidRPr="00DB755E">
              <w:rPr>
                <w:rFonts w:cs="Times New Roman"/>
                <w:b/>
                <w:bCs/>
                <w:rtl/>
                <w:lang w:bidi="ar-SA"/>
              </w:rPr>
              <w:t>مستقبليّة</w:t>
            </w:r>
            <w:r w:rsidRPr="00DB755E">
              <w:rPr>
                <w:rFonts w:cs="Times New Roman"/>
                <w:b/>
                <w:bCs/>
                <w:rtl/>
              </w:rPr>
              <w:t>)</w: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  <w:rtl/>
              </w:rPr>
              <w:t xml:space="preserve"> </w:t>
            </w:r>
          </w:p>
        </w:tc>
        <w:tc>
          <w:tcPr>
            <w:tcW w:w="1125" w:type="dxa"/>
            <w:vAlign w:val="bottom"/>
          </w:tcPr>
          <w:p w:rsidR="005F56F9" w:rsidRDefault="00DE7F02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  </w:t>
            </w:r>
          </w:p>
          <w:p w:rsidR="005F56F9" w:rsidRPr="00E77942" w:rsidRDefault="00DE7F02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 xml:space="preserve"> لـ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>3-5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>سنوات</w:t>
            </w:r>
            <w:r>
              <w:rPr>
                <w:rFonts w:cs="Times New Roman"/>
                <w:b/>
                <w:bCs/>
                <w:rtl/>
              </w:rPr>
              <w:t xml:space="preserve"> (</w:t>
            </w:r>
            <w:r>
              <w:rPr>
                <w:rFonts w:cs="Times New Roman"/>
                <w:b/>
                <w:bCs/>
                <w:rtl/>
                <w:lang w:bidi="ar-SA"/>
              </w:rPr>
              <w:t>مستقبلية</w: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)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</w:rPr>
              <w:instrText>Ref459297924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2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5F56F9" w:rsidRPr="00E77942" w:rsidRDefault="00DE7F02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 xml:space="preserve"> لخمس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>سنوات</w:t>
            </w:r>
          </w:p>
        </w:tc>
        <w:tc>
          <w:tcPr>
            <w:tcW w:w="984" w:type="dxa"/>
            <w:vAlign w:val="bottom"/>
          </w:tcPr>
          <w:p w:rsidR="005F56F9" w:rsidRPr="00E77942" w:rsidRDefault="00DE7F02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   </w:t>
            </w:r>
            <w:r>
              <w:rPr>
                <w:rFonts w:cs="Times New Roman"/>
                <w:b/>
                <w:bCs/>
                <w:rtl/>
                <w:lang w:bidi="ar-SA"/>
              </w:rPr>
              <w:t xml:space="preserve"> لـ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>5-10 سنوات</w:t>
            </w:r>
            <w:r>
              <w:rPr>
                <w:rFonts w:cs="Times New Roman"/>
                <w:b/>
                <w:bCs/>
                <w:rtl/>
              </w:rPr>
              <w:t xml:space="preserve"> (</w:t>
            </w:r>
            <w:r>
              <w:rPr>
                <w:rFonts w:cs="Times New Roman"/>
                <w:b/>
                <w:bCs/>
                <w:rtl/>
                <w:lang w:bidi="ar-SA"/>
              </w:rPr>
              <w:t>مستقبلية</w:t>
            </w:r>
            <w:r>
              <w:rPr>
                <w:rFonts w:cs="Times New Roman"/>
                <w:b/>
                <w:bCs/>
                <w:rtl/>
              </w:rPr>
              <w:t>)</w:t>
            </w:r>
            <w:r>
              <w:rPr>
                <w:rFonts w:ascii="Calibri" w:hAnsi="Calibri" w:cs="Times New Roman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</w:rPr>
              <w:instrText xml:space="preserve"> REF _Ref459297936 \r \h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3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5F56F9" w:rsidRPr="00724A64" w:rsidRDefault="00DE7F02" w:rsidP="005F56F9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متوسط توقعات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Ref459297946 \r \h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4</w: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 xml:space="preserve"> التضخم لـ 12 شهراً القادمة</w:t>
            </w:r>
          </w:p>
        </w:tc>
        <w:tc>
          <w:tcPr>
            <w:tcW w:w="1125" w:type="dxa"/>
            <w:vAlign w:val="bottom"/>
          </w:tcPr>
          <w:p w:rsidR="005F56F9" w:rsidRPr="00724A64" w:rsidRDefault="00DE7F02" w:rsidP="005F56F9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 لسنة مشتقة من الفوائد الداخلية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" w:hAnsi="Arial" w:cs="David"/>
                <w:b/>
                <w:bCs/>
                <w:sz w:val="24"/>
                <w:szCs w:val="24"/>
              </w:rPr>
              <w:instrText>REF</w:instrText>
            </w: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instrText xml:space="preserve"> _</w:instrText>
            </w:r>
            <w:r>
              <w:rPr>
                <w:rFonts w:ascii="Arial" w:hAnsi="Arial" w:cs="David"/>
                <w:b/>
                <w:bCs/>
                <w:sz w:val="24"/>
                <w:szCs w:val="24"/>
              </w:rPr>
              <w:instrText>Ref459297953 \r \h</w:instrText>
            </w: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4"/>
                <w:szCs w:val="24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4"/>
                <w:szCs w:val="24"/>
                <w:vertAlign w:val="superscript"/>
              </w:rPr>
              <w:t>5</w: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</w:p>
        </w:tc>
        <w:tc>
          <w:tcPr>
            <w:tcW w:w="1126" w:type="dxa"/>
            <w:vAlign w:val="bottom"/>
          </w:tcPr>
          <w:p w:rsidR="005F56F9" w:rsidRDefault="00DE7F02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  <w:b/>
                <w:bCs/>
                <w:lang w:bidi="ar-SA"/>
              </w:rPr>
              <w:t> 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>لسنة من متنبئي التضخم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B815E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rtl/>
              </w:rPr>
              <w:t>7</w:t>
            </w:r>
          </w:p>
        </w:tc>
      </w:tr>
      <w:tr w:rsidR="002F58AA" w:rsidTr="005F56F9">
        <w:trPr>
          <w:cantSplit/>
          <w:trHeight w:val="88"/>
        </w:trPr>
        <w:tc>
          <w:tcPr>
            <w:tcW w:w="1125" w:type="dxa"/>
            <w:vAlign w:val="bottom"/>
          </w:tcPr>
          <w:p w:rsidR="005F56F9" w:rsidRPr="00562A8F" w:rsidRDefault="00DE7F02" w:rsidP="005F56F9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val="en-GB" w:bidi="ar-SA"/>
              </w:rPr>
              <w:t>المعطيات السنوية</w:t>
            </w:r>
            <w:r w:rsidRPr="00EC3E99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984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6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</w:tr>
      <w:tr w:rsidR="002F58AA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0A5C67" w:rsidRDefault="00DE7F02" w:rsidP="005F56F9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2019</w:t>
            </w:r>
          </w:p>
        </w:tc>
        <w:tc>
          <w:tcPr>
            <w:tcW w:w="1125" w:type="dxa"/>
            <w:vAlign w:val="bottom"/>
          </w:tcPr>
          <w:p w:rsidR="000A5C67" w:rsidRDefault="00DE7F02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1.1</w:t>
            </w:r>
          </w:p>
        </w:tc>
        <w:tc>
          <w:tcPr>
            <w:tcW w:w="1125" w:type="dxa"/>
            <w:vAlign w:val="bottom"/>
          </w:tcPr>
          <w:p w:rsidR="000A5C67" w:rsidRDefault="00DE7F02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1.4</w:t>
            </w:r>
          </w:p>
        </w:tc>
        <w:tc>
          <w:tcPr>
            <w:tcW w:w="1125" w:type="dxa"/>
            <w:vAlign w:val="bottom"/>
          </w:tcPr>
          <w:p w:rsidR="000A5C67" w:rsidRDefault="00DE7F02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1.5</w:t>
            </w:r>
          </w:p>
        </w:tc>
        <w:tc>
          <w:tcPr>
            <w:tcW w:w="1125" w:type="dxa"/>
            <w:vAlign w:val="bottom"/>
          </w:tcPr>
          <w:p w:rsidR="000A5C67" w:rsidRDefault="00DE7F02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1.6</w:t>
            </w:r>
          </w:p>
        </w:tc>
        <w:tc>
          <w:tcPr>
            <w:tcW w:w="1125" w:type="dxa"/>
            <w:vAlign w:val="bottom"/>
          </w:tcPr>
          <w:p w:rsidR="000A5C67" w:rsidRDefault="00DE7F02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1.5</w:t>
            </w:r>
          </w:p>
        </w:tc>
        <w:tc>
          <w:tcPr>
            <w:tcW w:w="984" w:type="dxa"/>
            <w:vAlign w:val="bottom"/>
          </w:tcPr>
          <w:p w:rsidR="000A5C67" w:rsidRDefault="00DE7F02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1.7</w:t>
            </w:r>
          </w:p>
        </w:tc>
        <w:tc>
          <w:tcPr>
            <w:tcW w:w="1125" w:type="dxa"/>
            <w:vAlign w:val="bottom"/>
          </w:tcPr>
          <w:p w:rsidR="000A5C67" w:rsidRDefault="00DE7F02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1.2</w:t>
            </w:r>
          </w:p>
        </w:tc>
        <w:tc>
          <w:tcPr>
            <w:tcW w:w="1125" w:type="dxa"/>
            <w:vAlign w:val="bottom"/>
          </w:tcPr>
          <w:p w:rsidR="000A5C67" w:rsidRDefault="00DE7F02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0.9</w:t>
            </w:r>
          </w:p>
        </w:tc>
        <w:tc>
          <w:tcPr>
            <w:tcW w:w="1126" w:type="dxa"/>
          </w:tcPr>
          <w:p w:rsidR="000A5C67" w:rsidRDefault="00DE7F02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1.1</w:t>
            </w:r>
          </w:p>
        </w:tc>
      </w:tr>
      <w:tr w:rsidR="002F58AA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7E0448" w:rsidRDefault="00DE7F02" w:rsidP="007E0448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2020</w:t>
            </w:r>
          </w:p>
        </w:tc>
        <w:tc>
          <w:tcPr>
            <w:tcW w:w="1125" w:type="dxa"/>
            <w:vAlign w:val="bottom"/>
          </w:tcPr>
          <w:p w:rsidR="007E0448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0.0</w:t>
            </w:r>
          </w:p>
        </w:tc>
        <w:tc>
          <w:tcPr>
            <w:tcW w:w="1125" w:type="dxa"/>
            <w:vAlign w:val="bottom"/>
          </w:tcPr>
          <w:p w:rsidR="007E0448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0.9</w:t>
            </w:r>
          </w:p>
        </w:tc>
        <w:tc>
          <w:tcPr>
            <w:tcW w:w="1125" w:type="dxa"/>
            <w:vAlign w:val="bottom"/>
          </w:tcPr>
          <w:p w:rsidR="007E0448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1.3</w:t>
            </w:r>
          </w:p>
        </w:tc>
        <w:tc>
          <w:tcPr>
            <w:tcW w:w="1125" w:type="dxa"/>
            <w:vAlign w:val="bottom"/>
          </w:tcPr>
          <w:p w:rsidR="007E0448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1.4</w:t>
            </w:r>
          </w:p>
        </w:tc>
        <w:tc>
          <w:tcPr>
            <w:tcW w:w="1125" w:type="dxa"/>
            <w:vAlign w:val="bottom"/>
          </w:tcPr>
          <w:p w:rsidR="007E0448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1.0</w:t>
            </w:r>
          </w:p>
        </w:tc>
        <w:tc>
          <w:tcPr>
            <w:tcW w:w="984" w:type="dxa"/>
            <w:vAlign w:val="bottom"/>
          </w:tcPr>
          <w:p w:rsidR="007E0448" w:rsidRDefault="00DE7F02" w:rsidP="002E166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</w:t>
            </w:r>
            <w:r w:rsidR="002E1666">
              <w:rPr>
                <w:rFonts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125" w:type="dxa"/>
            <w:vAlign w:val="bottom"/>
          </w:tcPr>
          <w:p w:rsidR="007E0448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0.5</w:t>
            </w:r>
          </w:p>
        </w:tc>
        <w:tc>
          <w:tcPr>
            <w:tcW w:w="1125" w:type="dxa"/>
            <w:vAlign w:val="bottom"/>
          </w:tcPr>
          <w:p w:rsidR="007E0448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0.2</w:t>
            </w:r>
          </w:p>
        </w:tc>
        <w:tc>
          <w:tcPr>
            <w:tcW w:w="1126" w:type="dxa"/>
          </w:tcPr>
          <w:p w:rsidR="007E0448" w:rsidRDefault="00DE7F02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</w:t>
            </w:r>
            <w:r w:rsidR="004B65F2">
              <w:rPr>
                <w:rFonts w:cs="Times New Roman" w:hint="cs"/>
                <w:sz w:val="24"/>
                <w:szCs w:val="24"/>
                <w:rtl/>
              </w:rPr>
              <w:t>2</w:t>
            </w:r>
          </w:p>
        </w:tc>
      </w:tr>
      <w:tr w:rsidR="002F58AA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4B65F2" w:rsidRDefault="00DE7F02" w:rsidP="007E0448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2021</w:t>
            </w:r>
          </w:p>
        </w:tc>
        <w:tc>
          <w:tcPr>
            <w:tcW w:w="1125" w:type="dxa"/>
            <w:vAlign w:val="bottom"/>
          </w:tcPr>
          <w:p w:rsidR="004B65F2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4B65F2" w:rsidRDefault="00DE7F02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4B65F2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4B65F2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4B65F2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2.0</w:t>
            </w:r>
          </w:p>
        </w:tc>
        <w:tc>
          <w:tcPr>
            <w:tcW w:w="984" w:type="dxa"/>
            <w:vAlign w:val="bottom"/>
          </w:tcPr>
          <w:p w:rsidR="004B65F2" w:rsidRDefault="00DE7F02" w:rsidP="002E166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4B65F2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1.2</w:t>
            </w:r>
          </w:p>
        </w:tc>
        <w:tc>
          <w:tcPr>
            <w:tcW w:w="1125" w:type="dxa"/>
            <w:vAlign w:val="bottom"/>
          </w:tcPr>
          <w:p w:rsidR="004B65F2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1.3</w:t>
            </w:r>
          </w:p>
        </w:tc>
        <w:tc>
          <w:tcPr>
            <w:tcW w:w="1126" w:type="dxa"/>
          </w:tcPr>
          <w:p w:rsidR="004B65F2" w:rsidRDefault="00DE7F02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1.8</w:t>
            </w:r>
          </w:p>
        </w:tc>
      </w:tr>
      <w:tr w:rsidR="002F58AA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6A5F5A" w:rsidRDefault="00DE7F02" w:rsidP="007E0448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2022</w:t>
            </w:r>
          </w:p>
        </w:tc>
        <w:tc>
          <w:tcPr>
            <w:tcW w:w="1125" w:type="dxa"/>
            <w:vAlign w:val="bottom"/>
          </w:tcPr>
          <w:p w:rsidR="006A5F5A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6A5F5A" w:rsidRDefault="00DE7F02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6A5F5A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A5F5A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A5F5A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984" w:type="dxa"/>
            <w:vAlign w:val="bottom"/>
          </w:tcPr>
          <w:p w:rsidR="006A5F5A" w:rsidRDefault="00DE7F02" w:rsidP="002E166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6A5F5A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A5F5A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6A5F5A" w:rsidRDefault="00DE7F02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2F58AA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0C3FBD" w:rsidRDefault="00DE7F02" w:rsidP="007E0448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2023</w:t>
            </w:r>
          </w:p>
        </w:tc>
        <w:tc>
          <w:tcPr>
            <w:tcW w:w="1125" w:type="dxa"/>
            <w:vAlign w:val="bottom"/>
          </w:tcPr>
          <w:p w:rsidR="000C3FBD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0C3FBD" w:rsidRDefault="00DE7F02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0C3FBD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0C3FBD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0C3FBD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0C3FBD" w:rsidRDefault="00DE7F02" w:rsidP="002E166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0C3FBD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0C3FBD" w:rsidRDefault="00DE7F02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0C3FBD" w:rsidRDefault="00DE7F02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2F58AA" w:rsidTr="005F56F9">
        <w:trPr>
          <w:cantSplit/>
          <w:trHeight w:val="88"/>
        </w:trPr>
        <w:tc>
          <w:tcPr>
            <w:tcW w:w="1125" w:type="dxa"/>
            <w:vAlign w:val="bottom"/>
          </w:tcPr>
          <w:p w:rsidR="007E0448" w:rsidRPr="00562A8F" w:rsidRDefault="00DE7F02" w:rsidP="007E0448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المعطيات الشهرية</w:t>
            </w: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center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803156" w:rsidRDefault="00DE7F02" w:rsidP="00803156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2023</w:t>
            </w: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6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3.2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3.2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3.2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أيار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حزيران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تموز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أب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أيلول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تشرين أول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تشرين ثاني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كانون أول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0C3FBD" w:rsidRDefault="00DE7F02" w:rsidP="00BF6D63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2024</w:t>
            </w: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6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3.2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أيار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حزيران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تموز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أب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أيلول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تشرين أول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2F58AA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C81210" w:rsidRDefault="00DE7F02" w:rsidP="00C81210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تشرين ثاني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C81210" w:rsidRDefault="00DE7F02" w:rsidP="00C8121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</w:tr>
      <w:tr w:rsidR="002F58AA" w:rsidTr="00D90777">
        <w:trPr>
          <w:cantSplit/>
          <w:trHeight w:val="546"/>
        </w:trPr>
        <w:tc>
          <w:tcPr>
            <w:tcW w:w="1125" w:type="dxa"/>
            <w:vAlign w:val="bottom"/>
          </w:tcPr>
          <w:p w:rsidR="00E955CC" w:rsidRPr="00F02142" w:rsidRDefault="00DE7F02" w:rsidP="00E955CC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المعطى الحالي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begin"/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 w:hint="cs"/>
                <w:b/>
                <w:bCs/>
                <w:sz w:val="22"/>
                <w:szCs w:val="22"/>
              </w:rPr>
              <w:instrText>REF</w:instrTex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>
              <w:rPr>
                <w:rFonts w:cs="David" w:hint="cs"/>
                <w:b/>
                <w:bCs/>
                <w:sz w:val="22"/>
                <w:szCs w:val="22"/>
              </w:rPr>
              <w:instrText>Ref462058817 \r \h</w:instrTex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 \* </w:instrText>
            </w:r>
            <w:r>
              <w:rPr>
                <w:rFonts w:cs="David"/>
                <w:b/>
                <w:bCs/>
                <w:sz w:val="22"/>
                <w:szCs w:val="22"/>
              </w:rPr>
              <w:instrText>MERGEFORMAT</w:instrTex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b/>
                <w:bCs/>
                <w:sz w:val="22"/>
                <w:szCs w:val="22"/>
                <w:cs/>
              </w:rPr>
              <w:t>‎</w:t>
            </w:r>
            <w:r w:rsidRPr="00511731">
              <w:rPr>
                <w:rFonts w:ascii="Arial" w:hAnsi="Arial" w:cs="David"/>
                <w:vertAlign w:val="superscript"/>
              </w:rPr>
              <w:t>6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E955CC" w:rsidRDefault="00DE7F02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955CC" w:rsidRDefault="00DE7F02" w:rsidP="00561445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</w:t>
            </w:r>
            <w:r w:rsidR="00561445">
              <w:rPr>
                <w:rFonts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1125" w:type="dxa"/>
            <w:vAlign w:val="bottom"/>
          </w:tcPr>
          <w:p w:rsidR="00E955CC" w:rsidRDefault="00DE7F02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955CC" w:rsidRDefault="00DE7F02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955CC" w:rsidRDefault="00DE7F02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984" w:type="dxa"/>
            <w:vAlign w:val="bottom"/>
          </w:tcPr>
          <w:p w:rsidR="00E955CC" w:rsidRDefault="00DE7F02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955CC" w:rsidRDefault="00DE7F02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E955CC" w:rsidRDefault="00DE7F02" w:rsidP="00561445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</w:t>
            </w:r>
            <w:r w:rsidR="00561445">
              <w:rPr>
                <w:rFonts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126" w:type="dxa"/>
            <w:vAlign w:val="bottom"/>
          </w:tcPr>
          <w:p w:rsidR="00E955CC" w:rsidRDefault="00DE7F02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</w:tr>
    </w:tbl>
    <w:p w:rsidR="00C81210" w:rsidRDefault="00DE7F02" w:rsidP="00C81210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</w:rPr>
      </w:pPr>
      <w:bookmarkStart w:id="1" w:name="_Ref459297858"/>
      <w:r>
        <w:rPr>
          <w:rFonts w:cs="Times New Roman"/>
          <w:rtl/>
          <w:lang w:bidi="ar-SA"/>
        </w:rPr>
        <w:lastRenderedPageBreak/>
        <w:t>تعرّف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التضخم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سوق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رأس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المال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على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أنّها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النسبة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بين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عائدات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السندات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الحكوميّة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غير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المرتبطة بجدول الغلاء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وعائدات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السندات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الحكوميّة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المرتبطة (</w:t>
      </w:r>
      <w:r>
        <w:rPr>
          <w:rFonts w:cs="Times New Roman"/>
        </w:rPr>
        <w:t>Break-even Inflation</w:t>
      </w:r>
      <w:r>
        <w:rPr>
          <w:rFonts w:cs="Times New Roman"/>
          <w:rtl/>
          <w:lang w:bidi="ar-SA"/>
        </w:rPr>
        <w:t>)، وهي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تشمل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مركّب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رسوم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المخاطر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التضخميّة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إضافةً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إلى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تعديلات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مختلفة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ناجمة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الاختلافات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الضريبيّة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والاختلافات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في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السيولة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بين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أنواع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السندات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المختلفة</w:t>
      </w:r>
      <w:r w:rsidRPr="00B3626A">
        <w:rPr>
          <w:rFonts w:cs="David" w:hint="cs"/>
          <w:sz w:val="24"/>
          <w:szCs w:val="24"/>
          <w:rtl/>
        </w:rPr>
        <w:t>.</w:t>
      </w:r>
      <w:bookmarkEnd w:id="1"/>
      <w:r>
        <w:rPr>
          <w:rFonts w:cs="David" w:hint="cs"/>
          <w:sz w:val="24"/>
          <w:szCs w:val="24"/>
          <w:rtl/>
        </w:rPr>
        <w:t xml:space="preserve"> </w:t>
      </w:r>
    </w:p>
    <w:p w:rsidR="00C81210" w:rsidRDefault="00DE7F02" w:rsidP="00C81210">
      <w:pPr>
        <w:pStyle w:val="ListParagraph"/>
        <w:tabs>
          <w:tab w:val="left" w:pos="-1"/>
          <w:tab w:val="left" w:pos="141"/>
        </w:tabs>
        <w:bidi/>
        <w:ind w:left="360"/>
        <w:jc w:val="both"/>
        <w:rPr>
          <w:rFonts w:cs="David"/>
          <w:sz w:val="24"/>
          <w:szCs w:val="24"/>
          <w:rtl/>
        </w:rPr>
      </w:pPr>
      <w:r>
        <w:rPr>
          <w:rFonts w:cs="Times New Roman"/>
          <w:rtl/>
          <w:lang w:bidi="ar-SA"/>
        </w:rPr>
        <w:t>تتضمن توقعات التضخم المستمدة من سوق رأس المال مكون أقساط التأمين بالإضافة إلى تعديلات م</w:t>
      </w:r>
      <w:r>
        <w:rPr>
          <w:rFonts w:cs="Times New Roman"/>
          <w:rtl/>
          <w:lang w:bidi="ar-SA"/>
        </w:rPr>
        <w:t>ختلفة ناجمة عن الاختلافات الضريبية والاختلافات في السيولة أو عمق السوق. ووفقا لتقديراتنا في كانون ثاني 2024، فإن التعديلات على التوقعات لفترة عام واحد أكبر من المعتاد. يمكن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إيجاد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شرح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حول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كيفية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حساب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عبر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الموقع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الالكتروني</w:t>
      </w:r>
      <w:r w:rsidRPr="00B3626A">
        <w:rPr>
          <w:rFonts w:cs="David" w:hint="cs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 xml:space="preserve"> </w:t>
      </w:r>
    </w:p>
    <w:p w:rsidR="00640B9D" w:rsidRPr="00640B9D" w:rsidRDefault="00DE7F02" w:rsidP="00640B9D">
      <w:pPr>
        <w:pStyle w:val="ListParagraph"/>
        <w:bidi/>
        <w:ind w:left="360"/>
        <w:jc w:val="right"/>
        <w:rPr>
          <w:rFonts w:ascii="Arial" w:hAnsi="Arial" w:cs="Arial"/>
          <w:color w:val="1F497D"/>
          <w:lang w:eastAsia="en-US"/>
        </w:rPr>
      </w:pPr>
      <w:hyperlink r:id="rId12" w:history="1">
        <w:r>
          <w:rPr>
            <w:rStyle w:val="Hyperlink"/>
            <w:rFonts w:hint="cs"/>
          </w:rPr>
          <w:t>https://www.boi.org.il/boi_files/Statistics/inflation_expectations_boi.docx</w:t>
        </w:r>
      </w:hyperlink>
    </w:p>
    <w:p w:rsidR="001508BE" w:rsidRDefault="001508BE" w:rsidP="00A164F8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cs="David"/>
          <w:sz w:val="24"/>
          <w:szCs w:val="24"/>
          <w:rtl/>
        </w:rPr>
      </w:pPr>
    </w:p>
    <w:p w:rsidR="00C81210" w:rsidRDefault="00DE7F02" w:rsidP="00C81210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cs="David"/>
          <w:sz w:val="24"/>
          <w:szCs w:val="24"/>
          <w:rtl/>
        </w:rPr>
      </w:pPr>
      <w:r>
        <w:rPr>
          <w:rFonts w:eastAsia="Calibri" w:cs="Times New Roman"/>
          <w:rtl/>
          <w:lang w:bidi="ar-SA"/>
        </w:rPr>
        <w:t>التوقعات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المستقبلية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هي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توقعات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للتضخم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خلال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الفترة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المقبلة</w:t>
      </w:r>
      <w:r>
        <w:rPr>
          <w:rFonts w:eastAsia="Calibri" w:cs="Times New Roman"/>
          <w:rtl/>
        </w:rPr>
        <w:t xml:space="preserve">. </w:t>
      </w:r>
      <w:r>
        <w:rPr>
          <w:rFonts w:eastAsia="Calibri" w:cs="Times New Roman"/>
          <w:rtl/>
          <w:lang w:bidi="ar-SA"/>
        </w:rPr>
        <w:t>يتم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احتساب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التوقعات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المستقبلية</w:t>
      </w:r>
      <w:r>
        <w:rPr>
          <w:rFonts w:eastAsia="Calibri" w:cs="Times New Roman"/>
          <w:rtl/>
        </w:rPr>
        <w:t xml:space="preserve"> </w:t>
      </w:r>
      <w:r>
        <w:rPr>
          <w:rFonts w:cs="Times New Roman"/>
          <w:rtl/>
        </w:rPr>
        <w:t>(</w:t>
      </w:r>
      <w:r>
        <w:rPr>
          <w:rFonts w:cs="Times New Roman"/>
        </w:rPr>
        <w:t>k</w:t>
      </w:r>
      <w:r>
        <w:rPr>
          <w:rFonts w:cs="Times New Roman" w:hint="cs"/>
          <w:rtl/>
        </w:rPr>
        <w:t>,</w:t>
      </w:r>
      <w:r>
        <w:rPr>
          <w:rFonts w:cs="Times New Roman"/>
        </w:rPr>
        <w:t>j</w:t>
      </w:r>
      <w:r>
        <w:rPr>
          <w:rFonts w:cs="Times New Roman" w:hint="cs"/>
          <w:rtl/>
        </w:rPr>
        <w:t>)</w:t>
      </w:r>
      <w:r>
        <w:rPr>
          <w:rFonts w:cs="Times New Roman"/>
        </w:rPr>
        <w:t>exp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عن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طريق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اشتقاقها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من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التوقعات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لـ</w:t>
      </w:r>
      <w:r>
        <w:rPr>
          <w:rFonts w:eastAsia="Calibri" w:cs="Times New Roman"/>
          <w:rtl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سنوات،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و</w:t>
      </w:r>
      <w:r>
        <w:rPr>
          <w:rFonts w:eastAsia="Calibri" w:cs="Times New Roman"/>
          <w:rtl/>
        </w:rPr>
        <w:t xml:space="preserve"> </w:t>
      </w:r>
      <w:r>
        <w:rPr>
          <w:rFonts w:cs="Times New Roman"/>
        </w:rPr>
        <w:t>j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سنوات</w:t>
      </w:r>
      <w:r>
        <w:rPr>
          <w:rFonts w:eastAsia="Calibri" w:cs="Times New Roman"/>
          <w:rtl/>
        </w:rPr>
        <w:t xml:space="preserve">. </w:t>
      </w:r>
      <w:r>
        <w:rPr>
          <w:rFonts w:eastAsia="Calibri" w:cs="Times New Roman"/>
          <w:rtl/>
          <w:lang w:bidi="ar-SA"/>
        </w:rPr>
        <w:t>أي</w:t>
      </w:r>
      <w:r w:rsidRPr="000C7B56">
        <w:rPr>
          <w:rFonts w:cs="David" w:hint="cs"/>
          <w:sz w:val="24"/>
          <w:szCs w:val="24"/>
          <w:rtl/>
        </w:rPr>
        <w:t>:</w:t>
      </w:r>
      <w:r w:rsidRPr="000C7B56">
        <w:rPr>
          <w:rFonts w:cs="David"/>
          <w:sz w:val="24"/>
          <w:szCs w:val="24"/>
        </w:rPr>
        <w:t xml:space="preserve"> </w:t>
      </w:r>
    </w:p>
    <w:p w:rsidR="00807E2C" w:rsidRPr="000C7B56" w:rsidRDefault="00DE7F02" w:rsidP="00807E2C">
      <w:pPr>
        <w:tabs>
          <w:tab w:val="left" w:pos="-1"/>
          <w:tab w:val="left" w:pos="141"/>
        </w:tabs>
        <w:bidi/>
        <w:ind w:left="141" w:hanging="142"/>
        <w:rPr>
          <w:rFonts w:cs="David"/>
          <w:sz w:val="24"/>
          <w:szCs w:val="24"/>
          <w:rtl/>
        </w:rPr>
      </w:pPr>
      <w:r>
        <w:rPr>
          <w:noProof/>
          <w:sz w:val="24"/>
          <w:szCs w:val="24"/>
          <w:lang w:eastAsia="en-US"/>
        </w:rPr>
        <w:drawing>
          <wp:inline distT="0" distB="0" distL="0" distR="0">
            <wp:extent cx="1924050" cy="361950"/>
            <wp:effectExtent l="0" t="0" r="0" b="0"/>
            <wp:docPr id="2" name="תמונה 2" descr="Title: נוסחת  הציפיות פורוורד - Description: נוסחת  הציפיות פורוור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Title: נוסחת  הציפיות פורוורד - Description: נוסחת  הציפיות פורוורד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10" w:rsidRPr="000C7B56" w:rsidRDefault="00DE7F02" w:rsidP="00C81210">
      <w:pPr>
        <w:tabs>
          <w:tab w:val="left" w:pos="-1"/>
          <w:tab w:val="left" w:pos="141"/>
        </w:tabs>
        <w:bidi/>
        <w:ind w:left="283" w:hanging="142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 w:rsidR="00B3626A">
        <w:rPr>
          <w:rFonts w:cs="David" w:hint="cs"/>
          <w:sz w:val="24"/>
          <w:szCs w:val="24"/>
          <w:rtl/>
        </w:rPr>
        <w:tab/>
      </w:r>
      <w:r>
        <w:rPr>
          <w:rFonts w:cs="Times New Roman"/>
          <w:rtl/>
          <w:lang w:bidi="ar-SA"/>
        </w:rPr>
        <w:t>بحيث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 xml:space="preserve">تكون </w:t>
      </w:r>
      <w:r>
        <w:rPr>
          <w:rFonts w:cs="Times New Roman"/>
          <w:rtl/>
        </w:rPr>
        <w:t>(</w:t>
      </w:r>
      <w:r>
        <w:rPr>
          <w:rFonts w:cs="Times New Roman"/>
        </w:rPr>
        <w:t>j,k</w:t>
      </w:r>
      <w:r>
        <w:rPr>
          <w:rFonts w:cs="Times New Roman" w:hint="cs"/>
          <w:rtl/>
        </w:rPr>
        <w:t>)</w:t>
      </w:r>
      <w:r>
        <w:rPr>
          <w:rFonts w:cs="Times New Roman"/>
        </w:rPr>
        <w:t>exp</w:t>
      </w:r>
      <w:r>
        <w:rPr>
          <w:rFonts w:cs="Times New Roman"/>
          <w:rtl/>
          <w:lang w:bidi="ar-SA"/>
        </w:rPr>
        <w:t xml:space="preserve"> هي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التضخم المستقبليّة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 xml:space="preserve">عام </w:t>
      </w:r>
      <w:r>
        <w:rPr>
          <w:rFonts w:cs="Times New Roman"/>
        </w:rPr>
        <w:t>j</w:t>
      </w:r>
      <w:r>
        <w:rPr>
          <w:rFonts w:cs="Times New Roman"/>
          <w:rtl/>
          <w:lang w:bidi="ar-SA"/>
        </w:rPr>
        <w:t xml:space="preserve"> حتى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 xml:space="preserve">عام </w:t>
      </w:r>
      <w:r>
        <w:rPr>
          <w:rFonts w:cs="Times New Roman"/>
        </w:rPr>
        <w:t>k</w:t>
      </w:r>
      <w:r>
        <w:rPr>
          <w:rFonts w:cs="Times New Roman"/>
          <w:rtl/>
          <w:lang w:bidi="ar-SA"/>
        </w:rPr>
        <w:t>. فعلى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سبيل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المثال</w:t>
      </w:r>
      <w:r>
        <w:rPr>
          <w:rFonts w:cs="Times New Roman"/>
          <w:rtl/>
        </w:rPr>
        <w:t xml:space="preserve"> (3,5)</w:t>
      </w:r>
      <w:r>
        <w:rPr>
          <w:rFonts w:cs="Times New Roman"/>
        </w:rPr>
        <w:t>exp</w:t>
      </w:r>
      <w:r>
        <w:rPr>
          <w:rFonts w:cs="Times New Roman"/>
          <w:rtl/>
          <w:lang w:bidi="ar-SA"/>
        </w:rPr>
        <w:t xml:space="preserve">  هي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الثالثة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حتى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الخامسة</w:t>
      </w:r>
      <w:r>
        <w:rPr>
          <w:rFonts w:cs="Times New Roman"/>
          <w:rtl/>
        </w:rPr>
        <w:t xml:space="preserve">. </w:t>
      </w:r>
      <w:r>
        <w:rPr>
          <w:rFonts w:cs="Times New Roman"/>
          <w:rtl/>
          <w:lang w:bidi="ar-SA"/>
        </w:rPr>
        <w:t>و</w:t>
      </w:r>
      <w:r>
        <w:rPr>
          <w:rFonts w:cs="Times New Roman"/>
          <w:rtl/>
        </w:rPr>
        <w:t>(</w:t>
      </w:r>
      <w:r>
        <w:rPr>
          <w:rFonts w:cs="Times New Roman"/>
        </w:rPr>
        <w:t>k</w:t>
      </w:r>
      <w:r>
        <w:rPr>
          <w:rFonts w:cs="Times New Roman" w:hint="cs"/>
          <w:rtl/>
        </w:rPr>
        <w:t>)</w:t>
      </w:r>
      <w:r>
        <w:rPr>
          <w:rFonts w:cs="Times New Roman"/>
        </w:rPr>
        <w:t>exp</w:t>
      </w:r>
      <w:r>
        <w:rPr>
          <w:rFonts w:cs="Times New Roman"/>
          <w:rtl/>
          <w:lang w:bidi="ar-SA"/>
        </w:rPr>
        <w:t xml:space="preserve"> هي التوقعات لـ </w:t>
      </w:r>
      <w:r>
        <w:rPr>
          <w:rFonts w:cs="Times New Roman"/>
        </w:rPr>
        <w:t>k</w:t>
      </w:r>
      <w:r>
        <w:rPr>
          <w:rFonts w:cs="Times New Roman"/>
          <w:rtl/>
          <w:lang w:bidi="ar-SA"/>
        </w:rPr>
        <w:t xml:space="preserve"> سنوات،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مثلا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لـ 5 سنوات</w:t>
      </w:r>
      <w:r>
        <w:rPr>
          <w:rFonts w:cs="Times New Roman"/>
          <w:rtl/>
        </w:rPr>
        <w:t xml:space="preserve">. </w:t>
      </w:r>
      <w:r>
        <w:rPr>
          <w:rFonts w:cs="Times New Roman"/>
          <w:rtl/>
          <w:lang w:bidi="ar-SA"/>
        </w:rPr>
        <w:t>جميع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معروضة على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أساس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سنوي</w:t>
      </w:r>
      <w:r w:rsidRPr="000C7B56">
        <w:rPr>
          <w:rFonts w:cs="David" w:hint="cs"/>
          <w:sz w:val="24"/>
          <w:szCs w:val="24"/>
          <w:rtl/>
        </w:rPr>
        <w:t>.</w:t>
      </w:r>
    </w:p>
    <w:p w:rsidR="00807E2C" w:rsidRPr="000C7B56" w:rsidRDefault="00DE7F02" w:rsidP="00C81210">
      <w:pPr>
        <w:tabs>
          <w:tab w:val="left" w:pos="-1"/>
          <w:tab w:val="left" w:pos="141"/>
          <w:tab w:val="left" w:pos="4762"/>
        </w:tabs>
        <w:bidi/>
        <w:ind w:left="283" w:hanging="142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</w:p>
    <w:p w:rsidR="008170A2" w:rsidRPr="00B3626A" w:rsidRDefault="00DE7F02" w:rsidP="00B3626A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  <w:rtl/>
        </w:rPr>
      </w:pPr>
      <w:bookmarkStart w:id="2" w:name="_Ref459297924"/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المستقبلية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لسنوات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كاملة،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الثالثة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حتى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الخامسة</w:t>
      </w:r>
      <w:r w:rsidR="00B91285" w:rsidRPr="00B3626A">
        <w:rPr>
          <w:rFonts w:cs="David"/>
          <w:sz w:val="24"/>
          <w:szCs w:val="24"/>
          <w:rtl/>
        </w:rPr>
        <w:t>.</w:t>
      </w:r>
      <w:bookmarkEnd w:id="2"/>
    </w:p>
    <w:p w:rsidR="008170A2" w:rsidRPr="00B3626A" w:rsidRDefault="00DE7F02" w:rsidP="00B3626A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  <w:rtl/>
        </w:rPr>
      </w:pPr>
      <w:bookmarkStart w:id="3" w:name="_Ref459297936"/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المستقبلية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لسنوات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كاملة،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الخامسة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حتى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العاشرة</w:t>
      </w:r>
      <w:r w:rsidR="00B91285" w:rsidRPr="00B3626A">
        <w:rPr>
          <w:rFonts w:cs="David"/>
          <w:sz w:val="24"/>
          <w:szCs w:val="24"/>
          <w:rtl/>
        </w:rPr>
        <w:t>.</w:t>
      </w:r>
      <w:bookmarkEnd w:id="3"/>
    </w:p>
    <w:p w:rsidR="006D4F4E" w:rsidRPr="00B3626A" w:rsidRDefault="00DE7F02" w:rsidP="00B3626A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  <w:rtl/>
        </w:rPr>
      </w:pPr>
      <w:bookmarkStart w:id="4" w:name="_Ref459297946"/>
      <w:r>
        <w:rPr>
          <w:rFonts w:cs="Times New Roman"/>
          <w:rtl/>
          <w:lang w:bidi="ar-SA"/>
        </w:rPr>
        <w:t>متوسط</w:t>
      </w:r>
      <w:r>
        <w:rPr>
          <w:rFonts w:cs="Times New Roman"/>
          <w:rtl/>
        </w:rPr>
        <w:t xml:space="preserve"> </w:t>
      </w:r>
      <w:r>
        <w:rPr>
          <w:rFonts w:cs="Times New Roman"/>
        </w:rPr>
        <w:t>​​</w:t>
      </w:r>
      <w:r>
        <w:rPr>
          <w:rFonts w:cs="Times New Roman"/>
          <w:rtl/>
          <w:lang w:bidi="ar-SA"/>
        </w:rPr>
        <w:t>بسيط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التضخم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للبنوك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التجارية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وشركات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الاستشارة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الاقتصادية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ترسل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توقعاتها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إلى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بنك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إسرائيل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بشكل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منتظم</w:t>
      </w:r>
      <w:r w:rsidR="00BC20EC" w:rsidRPr="00B3626A">
        <w:rPr>
          <w:rFonts w:cs="David"/>
          <w:sz w:val="24"/>
          <w:szCs w:val="24"/>
          <w:rtl/>
        </w:rPr>
        <w:t>.</w:t>
      </w:r>
      <w:bookmarkEnd w:id="4"/>
    </w:p>
    <w:p w:rsidR="00BC20EC" w:rsidRPr="00B3626A" w:rsidRDefault="00DE7F02" w:rsidP="00B3626A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  <w:rtl/>
        </w:rPr>
      </w:pPr>
      <w:bookmarkStart w:id="5" w:name="_Ref459297953"/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المشتقة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الفوائد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الداخلية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للبنوك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الخمسة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الكبرى،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والتي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يتم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حسابها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على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أنها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النسبة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بين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أسعار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الفائدة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غير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المرتبطة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وأسعار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الفائدة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المرتبطة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بالمؤشر</w:t>
      </w:r>
      <w:r>
        <w:rPr>
          <w:rFonts w:cs="Times New Roman"/>
          <w:rtl/>
        </w:rPr>
        <w:t xml:space="preserve">. </w:t>
      </w:r>
      <w:r>
        <w:rPr>
          <w:rFonts w:cs="Times New Roman"/>
          <w:rtl/>
          <w:lang w:bidi="ar-SA"/>
        </w:rPr>
        <w:t>يتم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احتساب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معدل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الفائدة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الداخلية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لكل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بنك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كمتوسط</w:t>
      </w:r>
      <w:r>
        <w:rPr>
          <w:rFonts w:cs="Times New Roman"/>
          <w:rtl/>
        </w:rPr>
        <w:t xml:space="preserve"> </w:t>
      </w:r>
      <w:r>
        <w:rPr>
          <w:rFonts w:cs="Times New Roman"/>
        </w:rPr>
        <w:t>​​</w:t>
      </w:r>
      <w:r>
        <w:rPr>
          <w:rFonts w:cs="Times New Roman"/>
          <w:rtl/>
          <w:lang w:bidi="ar-SA"/>
        </w:rPr>
        <w:t>بين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سعره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الهامشي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وتجنيد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الموارد</w:t>
      </w:r>
      <w:r>
        <w:rPr>
          <w:rFonts w:cs="Times New Roman"/>
          <w:rtl/>
        </w:rPr>
        <w:t xml:space="preserve"> (</w:t>
      </w:r>
      <w:r>
        <w:rPr>
          <w:rFonts w:cs="Times New Roman"/>
          <w:rtl/>
          <w:lang w:bidi="ar-SA"/>
        </w:rPr>
        <w:t>الودائع</w:t>
      </w:r>
      <w:r>
        <w:rPr>
          <w:rFonts w:cs="Times New Roman"/>
          <w:rtl/>
        </w:rPr>
        <w:t xml:space="preserve">) </w:t>
      </w:r>
      <w:r>
        <w:rPr>
          <w:rFonts w:cs="Times New Roman"/>
          <w:rtl/>
          <w:lang w:bidi="ar-SA"/>
        </w:rPr>
        <w:t>وسعره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الهامشي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وتخصيص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الاستخدامات</w:t>
      </w:r>
      <w:r>
        <w:rPr>
          <w:rFonts w:cs="Times New Roman"/>
          <w:rtl/>
        </w:rPr>
        <w:t xml:space="preserve"> (</w:t>
      </w:r>
      <w:r>
        <w:rPr>
          <w:rFonts w:cs="Times New Roman"/>
          <w:rtl/>
          <w:lang w:bidi="ar-SA"/>
        </w:rPr>
        <w:t>الائتمان</w:t>
      </w:r>
      <w:r>
        <w:rPr>
          <w:rFonts w:cs="Times New Roman"/>
          <w:rtl/>
        </w:rPr>
        <w:t>)</w:t>
      </w:r>
      <w:r w:rsidRPr="00B3626A">
        <w:rPr>
          <w:rFonts w:cs="David"/>
          <w:sz w:val="24"/>
          <w:szCs w:val="24"/>
          <w:rtl/>
        </w:rPr>
        <w:t>.</w:t>
      </w:r>
      <w:bookmarkEnd w:id="5"/>
    </w:p>
    <w:p w:rsidR="003F5BF6" w:rsidRDefault="00DE7F02" w:rsidP="00E06160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</w:rPr>
      </w:pPr>
      <w:bookmarkStart w:id="6" w:name="_Ref462058817"/>
      <w:r>
        <w:rPr>
          <w:rFonts w:cs="Times New Roman"/>
          <w:rtl/>
          <w:lang w:bidi="ar-SA"/>
        </w:rPr>
        <w:t>بالنسبة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سوق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رأس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المال،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 الفوائد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الداخليّة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عقود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التضخم</w:t>
      </w:r>
      <w:r>
        <w:rPr>
          <w:rFonts w:cs="Times New Roman"/>
          <w:rtl/>
        </w:rPr>
        <w:t xml:space="preserve"> - </w:t>
      </w:r>
      <w:r>
        <w:rPr>
          <w:rFonts w:cs="Times New Roman"/>
          <w:rtl/>
          <w:lang w:bidi="ar-SA"/>
        </w:rPr>
        <w:t>المتوسط</w:t>
      </w:r>
      <w:r>
        <w:rPr>
          <w:rFonts w:cs="Times New Roman"/>
          <w:rtl/>
        </w:rPr>
        <w:t xml:space="preserve"> </w:t>
      </w:r>
      <w:r>
        <w:rPr>
          <w:rFonts w:cs="Times New Roman"/>
        </w:rPr>
        <w:t>​​</w:t>
      </w:r>
      <w:r>
        <w:rPr>
          <w:rFonts w:cs="Times New Roman"/>
          <w:rtl/>
          <w:lang w:bidi="ar-SA"/>
        </w:rPr>
        <w:t>لشهر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مؤشر</w:t>
      </w:r>
      <w:r>
        <w:rPr>
          <w:rFonts w:cs="Times New Roman"/>
          <w:rtl/>
        </w:rPr>
        <w:t xml:space="preserve"> (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المؤشر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السابق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وحتى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المعطى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الأخير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القائم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قبل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المؤشر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الحالي</w:t>
      </w:r>
      <w:r>
        <w:rPr>
          <w:rFonts w:cs="Times New Roman"/>
          <w:rtl/>
        </w:rPr>
        <w:t>)</w:t>
      </w:r>
      <w:r>
        <w:rPr>
          <w:rFonts w:cs="Times New Roman"/>
          <w:rtl/>
          <w:lang w:bidi="ar-SA"/>
        </w:rPr>
        <w:t>،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بالنسبة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للتنبؤات</w:t>
      </w:r>
      <w:r>
        <w:rPr>
          <w:rFonts w:cs="Times New Roman"/>
          <w:rtl/>
        </w:rPr>
        <w:t xml:space="preserve"> - </w:t>
      </w:r>
      <w:r>
        <w:rPr>
          <w:rFonts w:cs="Times New Roman"/>
          <w:rtl/>
          <w:lang w:bidi="ar-SA"/>
        </w:rPr>
        <w:t>متوسط</w:t>
      </w:r>
      <w:r>
        <w:rPr>
          <w:rFonts w:cs="Times New Roman"/>
          <w:rtl/>
        </w:rPr>
        <w:t xml:space="preserve"> </w:t>
      </w:r>
      <w:r>
        <w:rPr>
          <w:rFonts w:cs="Times New Roman"/>
        </w:rPr>
        <w:t>​​</w:t>
      </w:r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المحدثة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بعد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المؤشّر</w:t>
      </w:r>
      <w:r w:rsidR="00BC20EC" w:rsidRPr="00B3626A">
        <w:rPr>
          <w:rFonts w:cs="David"/>
          <w:sz w:val="24"/>
          <w:szCs w:val="24"/>
          <w:rtl/>
        </w:rPr>
        <w:t>.</w:t>
      </w:r>
      <w:bookmarkEnd w:id="6"/>
    </w:p>
    <w:p w:rsidR="007A2E2F" w:rsidRDefault="00DE7F02" w:rsidP="00C81210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</w:rPr>
      </w:pPr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  <w:lang w:bidi="ar-SA"/>
        </w:rPr>
        <w:t>متنبئي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التضخم</w:t>
      </w:r>
      <w:r>
        <w:rPr>
          <w:rFonts w:cs="Times New Roman"/>
          <w:rtl/>
        </w:rPr>
        <w:t xml:space="preserve"> – </w:t>
      </w:r>
      <w:r>
        <w:rPr>
          <w:rFonts w:cs="Times New Roman"/>
          <w:rtl/>
          <w:lang w:bidi="ar-SA"/>
        </w:rPr>
        <w:t>متوسط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أسعار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السوق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وتحليلات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بنك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اسرائيل</w:t>
      </w:r>
      <w:r w:rsidR="00B342C6">
        <w:rPr>
          <w:rFonts w:cs="David" w:hint="cs"/>
          <w:sz w:val="24"/>
          <w:szCs w:val="24"/>
          <w:rtl/>
        </w:rPr>
        <w:t>.</w:t>
      </w:r>
    </w:p>
    <w:p w:rsidR="00A22084" w:rsidRDefault="00DE7F02" w:rsidP="00C81210">
      <w:pPr>
        <w:pStyle w:val="ListParagraph"/>
        <w:tabs>
          <w:tab w:val="left" w:pos="-1"/>
          <w:tab w:val="left" w:pos="141"/>
          <w:tab w:val="left" w:pos="8722"/>
        </w:tabs>
        <w:bidi/>
        <w:ind w:left="359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</w:p>
    <w:bookmarkEnd w:id="0"/>
    <w:p w:rsidR="004F7803" w:rsidRDefault="004F7803" w:rsidP="00C417EE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cs="David"/>
          <w:sz w:val="24"/>
          <w:szCs w:val="24"/>
        </w:rPr>
      </w:pPr>
    </w:p>
    <w:sectPr w:rsidR="004F7803" w:rsidSect="00AF23F6">
      <w:footerReference w:type="default" r:id="rId14"/>
      <w:pgSz w:w="11906" w:h="16838"/>
      <w:pgMar w:top="720" w:right="720" w:bottom="720" w:left="720" w:header="5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7F02">
      <w:r>
        <w:separator/>
      </w:r>
    </w:p>
  </w:endnote>
  <w:endnote w:type="continuationSeparator" w:id="0">
    <w:p w:rsidR="00000000" w:rsidRDefault="00DE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92" w:rsidRPr="000C7B56" w:rsidRDefault="00DE7F02" w:rsidP="00215D5A">
    <w:pPr>
      <w:bidi/>
      <w:ind w:right="-1276"/>
      <w:jc w:val="center"/>
      <w:rPr>
        <w:rFonts w:cs="David"/>
        <w:sz w:val="24"/>
        <w:szCs w:val="24"/>
      </w:rPr>
    </w:pPr>
    <w:r>
      <w:rPr>
        <w:rFonts w:cs="David" w:hint="cs"/>
        <w:sz w:val="24"/>
        <w:szCs w:val="24"/>
        <w:rtl/>
        <w:lang w:val="he-IL"/>
      </w:rPr>
      <w:t xml:space="preserve">       </w:t>
    </w:r>
    <w:r>
      <w:rPr>
        <w:rFonts w:cs="David" w:hint="cs"/>
        <w:sz w:val="24"/>
        <w:szCs w:val="24"/>
        <w:rtl/>
        <w:lang w:val="he-IL"/>
      </w:rPr>
      <w:tab/>
    </w:r>
    <w:r>
      <w:rPr>
        <w:rFonts w:cs="David" w:hint="cs"/>
        <w:sz w:val="24"/>
        <w:szCs w:val="24"/>
        <w:rtl/>
        <w:lang w:val="he-IL"/>
      </w:rPr>
      <w:tab/>
    </w:r>
    <w:r>
      <w:rPr>
        <w:rFonts w:cs="David" w:hint="cs"/>
        <w:sz w:val="24"/>
        <w:szCs w:val="24"/>
        <w:rtl/>
        <w:lang w:val="he-IL"/>
      </w:rPr>
      <w:tab/>
    </w:r>
    <w:r>
      <w:rPr>
        <w:rFonts w:cs="David" w:hint="cs"/>
        <w:sz w:val="24"/>
        <w:szCs w:val="24"/>
        <w:rtl/>
        <w:lang w:val="he-IL"/>
      </w:rPr>
      <w:tab/>
    </w:r>
    <w:r>
      <w:rPr>
        <w:rFonts w:cs="David" w:hint="cs"/>
        <w:sz w:val="24"/>
        <w:szCs w:val="24"/>
        <w:rtl/>
        <w:lang w:val="he-IL"/>
      </w:rPr>
      <w:tab/>
    </w:r>
    <w:r w:rsidR="00030512">
      <w:rPr>
        <w:rFonts w:cs="David" w:hint="cs"/>
        <w:sz w:val="24"/>
        <w:szCs w:val="24"/>
        <w:rtl/>
        <w:lang w:val="he-IL"/>
      </w:rPr>
      <w:tab/>
    </w:r>
    <w:r w:rsidR="00B3626A">
      <w:rPr>
        <w:rFonts w:cs="David" w:hint="cs"/>
        <w:sz w:val="24"/>
        <w:szCs w:val="24"/>
        <w:rtl/>
        <w:cs/>
        <w:lang w:val="he-IL"/>
      </w:rPr>
      <w:tab/>
    </w:r>
    <w:r w:rsidR="00B3626A">
      <w:rPr>
        <w:rFonts w:cs="David" w:hint="cs"/>
        <w:sz w:val="24"/>
        <w:szCs w:val="24"/>
        <w:rtl/>
        <w:cs/>
        <w:lang w:val="he-IL"/>
      </w:rPr>
      <w:tab/>
    </w:r>
    <w:r w:rsidR="00B3626A">
      <w:rPr>
        <w:rFonts w:cs="David" w:hint="cs"/>
        <w:sz w:val="24"/>
        <w:szCs w:val="24"/>
        <w:rtl/>
        <w:cs/>
        <w:lang w:val="he-IL"/>
      </w:rPr>
      <w:tab/>
    </w:r>
    <w:r w:rsidR="00B3626A">
      <w:rPr>
        <w:rFonts w:cs="David" w:hint="cs"/>
        <w:sz w:val="24"/>
        <w:szCs w:val="24"/>
        <w:rtl/>
        <w:cs/>
        <w:lang w:val="he-IL"/>
      </w:rPr>
      <w:tab/>
    </w:r>
    <w:r w:rsidRPr="000C7B56">
      <w:rPr>
        <w:rFonts w:cs="David"/>
        <w:sz w:val="24"/>
        <w:szCs w:val="24"/>
        <w:rtl/>
        <w:cs/>
        <w:lang w:val="he-IL"/>
      </w:rPr>
      <w:t xml:space="preserve">עמוד </w:t>
    </w:r>
    <w:r w:rsidRPr="000C7B56">
      <w:rPr>
        <w:rFonts w:cs="David"/>
        <w:b/>
        <w:bCs/>
        <w:sz w:val="24"/>
        <w:szCs w:val="24"/>
      </w:rPr>
      <w:fldChar w:fldCharType="begin"/>
    </w:r>
    <w:r w:rsidRPr="000C7B56">
      <w:rPr>
        <w:rFonts w:cs="David"/>
        <w:b/>
        <w:bCs/>
        <w:sz w:val="24"/>
        <w:szCs w:val="24"/>
        <w:rtl/>
        <w:cs/>
      </w:rPr>
      <w:instrText>PAGE</w:instrText>
    </w:r>
    <w:r w:rsidRPr="000C7B56">
      <w:rPr>
        <w:rFonts w:cs="David"/>
        <w:b/>
        <w:bCs/>
        <w:sz w:val="24"/>
        <w:szCs w:val="24"/>
      </w:rPr>
      <w:fldChar w:fldCharType="separate"/>
    </w:r>
    <w:r>
      <w:rPr>
        <w:rFonts w:cs="David"/>
        <w:b/>
        <w:bCs/>
        <w:noProof/>
        <w:sz w:val="24"/>
        <w:szCs w:val="24"/>
        <w:rtl/>
      </w:rPr>
      <w:t>2</w:t>
    </w:r>
    <w:r w:rsidRPr="000C7B56">
      <w:rPr>
        <w:rFonts w:cs="David"/>
        <w:b/>
        <w:bCs/>
        <w:sz w:val="24"/>
        <w:szCs w:val="24"/>
      </w:rPr>
      <w:fldChar w:fldCharType="end"/>
    </w:r>
    <w:r w:rsidRPr="000C7B56">
      <w:rPr>
        <w:rFonts w:cs="David"/>
        <w:sz w:val="24"/>
        <w:szCs w:val="24"/>
        <w:rtl/>
        <w:cs/>
        <w:lang w:val="he-IL"/>
      </w:rPr>
      <w:t xml:space="preserve"> מתוך </w:t>
    </w:r>
    <w:r w:rsidRPr="000C7B56">
      <w:rPr>
        <w:rFonts w:cs="David"/>
        <w:b/>
        <w:bCs/>
        <w:sz w:val="24"/>
        <w:szCs w:val="24"/>
      </w:rPr>
      <w:fldChar w:fldCharType="begin"/>
    </w:r>
    <w:r w:rsidRPr="000C7B56">
      <w:rPr>
        <w:rFonts w:cs="David"/>
        <w:b/>
        <w:bCs/>
        <w:sz w:val="24"/>
        <w:szCs w:val="24"/>
        <w:rtl/>
        <w:cs/>
      </w:rPr>
      <w:instrText>NUMPAGES</w:instrText>
    </w:r>
    <w:r w:rsidRPr="000C7B56">
      <w:rPr>
        <w:rFonts w:cs="David"/>
        <w:b/>
        <w:bCs/>
        <w:sz w:val="24"/>
        <w:szCs w:val="24"/>
      </w:rPr>
      <w:fldChar w:fldCharType="separate"/>
    </w:r>
    <w:r>
      <w:rPr>
        <w:rFonts w:cs="David"/>
        <w:b/>
        <w:bCs/>
        <w:noProof/>
        <w:sz w:val="24"/>
        <w:szCs w:val="24"/>
        <w:rtl/>
      </w:rPr>
      <w:t>2</w:t>
    </w:r>
    <w:r w:rsidRPr="000C7B56">
      <w:rPr>
        <w:rFonts w:cs="David"/>
        <w:b/>
        <w:bCs/>
        <w:sz w:val="24"/>
        <w:szCs w:val="24"/>
      </w:rPr>
      <w:fldChar w:fldCharType="end"/>
    </w:r>
  </w:p>
  <w:p w:rsidR="002E3043" w:rsidRDefault="002E3043" w:rsidP="000C7B56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7F02">
      <w:r>
        <w:separator/>
      </w:r>
    </w:p>
  </w:footnote>
  <w:footnote w:type="continuationSeparator" w:id="0">
    <w:p w:rsidR="00000000" w:rsidRDefault="00DE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786C"/>
    <w:multiLevelType w:val="hybridMultilevel"/>
    <w:tmpl w:val="A02E7C34"/>
    <w:lvl w:ilvl="0" w:tplc="BF86EA6C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E6E0C42E" w:tentative="1">
      <w:start w:val="1"/>
      <w:numFmt w:val="lowerLetter"/>
      <w:lvlText w:val="%2."/>
      <w:lvlJc w:val="left"/>
      <w:pPr>
        <w:ind w:left="1221" w:hanging="360"/>
      </w:pPr>
    </w:lvl>
    <w:lvl w:ilvl="2" w:tplc="AEA47AB6" w:tentative="1">
      <w:start w:val="1"/>
      <w:numFmt w:val="lowerRoman"/>
      <w:lvlText w:val="%3."/>
      <w:lvlJc w:val="right"/>
      <w:pPr>
        <w:ind w:left="1941" w:hanging="180"/>
      </w:pPr>
    </w:lvl>
    <w:lvl w:ilvl="3" w:tplc="0A90B1EC" w:tentative="1">
      <w:start w:val="1"/>
      <w:numFmt w:val="decimal"/>
      <w:lvlText w:val="%4."/>
      <w:lvlJc w:val="left"/>
      <w:pPr>
        <w:ind w:left="2661" w:hanging="360"/>
      </w:pPr>
    </w:lvl>
    <w:lvl w:ilvl="4" w:tplc="3DC4F54E" w:tentative="1">
      <w:start w:val="1"/>
      <w:numFmt w:val="lowerLetter"/>
      <w:lvlText w:val="%5."/>
      <w:lvlJc w:val="left"/>
      <w:pPr>
        <w:ind w:left="3381" w:hanging="360"/>
      </w:pPr>
    </w:lvl>
    <w:lvl w:ilvl="5" w:tplc="4086C288" w:tentative="1">
      <w:start w:val="1"/>
      <w:numFmt w:val="lowerRoman"/>
      <w:lvlText w:val="%6."/>
      <w:lvlJc w:val="right"/>
      <w:pPr>
        <w:ind w:left="4101" w:hanging="180"/>
      </w:pPr>
    </w:lvl>
    <w:lvl w:ilvl="6" w:tplc="64B27348" w:tentative="1">
      <w:start w:val="1"/>
      <w:numFmt w:val="decimal"/>
      <w:lvlText w:val="%7."/>
      <w:lvlJc w:val="left"/>
      <w:pPr>
        <w:ind w:left="4821" w:hanging="360"/>
      </w:pPr>
    </w:lvl>
    <w:lvl w:ilvl="7" w:tplc="257EAA1C" w:tentative="1">
      <w:start w:val="1"/>
      <w:numFmt w:val="lowerLetter"/>
      <w:lvlText w:val="%8."/>
      <w:lvlJc w:val="left"/>
      <w:pPr>
        <w:ind w:left="5541" w:hanging="360"/>
      </w:pPr>
    </w:lvl>
    <w:lvl w:ilvl="8" w:tplc="79A64094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CBB466B"/>
    <w:multiLevelType w:val="hybridMultilevel"/>
    <w:tmpl w:val="88C0CA2E"/>
    <w:lvl w:ilvl="0" w:tplc="F61C15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88342" w:tentative="1">
      <w:start w:val="1"/>
      <w:numFmt w:val="lowerLetter"/>
      <w:lvlText w:val="%2."/>
      <w:lvlJc w:val="left"/>
      <w:pPr>
        <w:ind w:left="1440" w:hanging="360"/>
      </w:pPr>
    </w:lvl>
    <w:lvl w:ilvl="2" w:tplc="F824190A" w:tentative="1">
      <w:start w:val="1"/>
      <w:numFmt w:val="lowerRoman"/>
      <w:lvlText w:val="%3."/>
      <w:lvlJc w:val="right"/>
      <w:pPr>
        <w:ind w:left="2160" w:hanging="180"/>
      </w:pPr>
    </w:lvl>
    <w:lvl w:ilvl="3" w:tplc="EACC4FAA" w:tentative="1">
      <w:start w:val="1"/>
      <w:numFmt w:val="decimal"/>
      <w:lvlText w:val="%4."/>
      <w:lvlJc w:val="left"/>
      <w:pPr>
        <w:ind w:left="2880" w:hanging="360"/>
      </w:pPr>
    </w:lvl>
    <w:lvl w:ilvl="4" w:tplc="92E02E04" w:tentative="1">
      <w:start w:val="1"/>
      <w:numFmt w:val="lowerLetter"/>
      <w:lvlText w:val="%5."/>
      <w:lvlJc w:val="left"/>
      <w:pPr>
        <w:ind w:left="3600" w:hanging="360"/>
      </w:pPr>
    </w:lvl>
    <w:lvl w:ilvl="5" w:tplc="B0D092E2" w:tentative="1">
      <w:start w:val="1"/>
      <w:numFmt w:val="lowerRoman"/>
      <w:lvlText w:val="%6."/>
      <w:lvlJc w:val="right"/>
      <w:pPr>
        <w:ind w:left="4320" w:hanging="180"/>
      </w:pPr>
    </w:lvl>
    <w:lvl w:ilvl="6" w:tplc="6F7E9516" w:tentative="1">
      <w:start w:val="1"/>
      <w:numFmt w:val="decimal"/>
      <w:lvlText w:val="%7."/>
      <w:lvlJc w:val="left"/>
      <w:pPr>
        <w:ind w:left="5040" w:hanging="360"/>
      </w:pPr>
    </w:lvl>
    <w:lvl w:ilvl="7" w:tplc="FDC4D62C" w:tentative="1">
      <w:start w:val="1"/>
      <w:numFmt w:val="lowerLetter"/>
      <w:lvlText w:val="%8."/>
      <w:lvlJc w:val="left"/>
      <w:pPr>
        <w:ind w:left="5760" w:hanging="360"/>
      </w:pPr>
    </w:lvl>
    <w:lvl w:ilvl="8" w:tplc="D79C2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37D"/>
    <w:multiLevelType w:val="hybridMultilevel"/>
    <w:tmpl w:val="49886F38"/>
    <w:lvl w:ilvl="0" w:tplc="4CB2A404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cs"/>
        <w:sz w:val="16"/>
        <w:szCs w:val="16"/>
      </w:rPr>
    </w:lvl>
    <w:lvl w:ilvl="1" w:tplc="A01E2B48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CAE42B92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CF128A8C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9D2297E0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E0EC68E0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E3D03522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D58274AA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3F504D36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3" w15:restartNumberingAfterBreak="0">
    <w:nsid w:val="41285450"/>
    <w:multiLevelType w:val="hybridMultilevel"/>
    <w:tmpl w:val="F59288A4"/>
    <w:lvl w:ilvl="0" w:tplc="0F50C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F29032" w:tentative="1">
      <w:start w:val="1"/>
      <w:numFmt w:val="lowerLetter"/>
      <w:lvlText w:val="%2."/>
      <w:lvlJc w:val="left"/>
      <w:pPr>
        <w:ind w:left="1440" w:hanging="360"/>
      </w:pPr>
    </w:lvl>
    <w:lvl w:ilvl="2" w:tplc="66EE44A2" w:tentative="1">
      <w:start w:val="1"/>
      <w:numFmt w:val="lowerRoman"/>
      <w:lvlText w:val="%3."/>
      <w:lvlJc w:val="right"/>
      <w:pPr>
        <w:ind w:left="2160" w:hanging="180"/>
      </w:pPr>
    </w:lvl>
    <w:lvl w:ilvl="3" w:tplc="5D969B9A" w:tentative="1">
      <w:start w:val="1"/>
      <w:numFmt w:val="decimal"/>
      <w:lvlText w:val="%4."/>
      <w:lvlJc w:val="left"/>
      <w:pPr>
        <w:ind w:left="2880" w:hanging="360"/>
      </w:pPr>
    </w:lvl>
    <w:lvl w:ilvl="4" w:tplc="0B16B418" w:tentative="1">
      <w:start w:val="1"/>
      <w:numFmt w:val="lowerLetter"/>
      <w:lvlText w:val="%5."/>
      <w:lvlJc w:val="left"/>
      <w:pPr>
        <w:ind w:left="3600" w:hanging="360"/>
      </w:pPr>
    </w:lvl>
    <w:lvl w:ilvl="5" w:tplc="881E6B5E" w:tentative="1">
      <w:start w:val="1"/>
      <w:numFmt w:val="lowerRoman"/>
      <w:lvlText w:val="%6."/>
      <w:lvlJc w:val="right"/>
      <w:pPr>
        <w:ind w:left="4320" w:hanging="180"/>
      </w:pPr>
    </w:lvl>
    <w:lvl w:ilvl="6" w:tplc="86005634" w:tentative="1">
      <w:start w:val="1"/>
      <w:numFmt w:val="decimal"/>
      <w:lvlText w:val="%7."/>
      <w:lvlJc w:val="left"/>
      <w:pPr>
        <w:ind w:left="5040" w:hanging="360"/>
      </w:pPr>
    </w:lvl>
    <w:lvl w:ilvl="7" w:tplc="5C7C7D2C" w:tentative="1">
      <w:start w:val="1"/>
      <w:numFmt w:val="lowerLetter"/>
      <w:lvlText w:val="%8."/>
      <w:lvlJc w:val="left"/>
      <w:pPr>
        <w:ind w:left="5760" w:hanging="360"/>
      </w:pPr>
    </w:lvl>
    <w:lvl w:ilvl="8" w:tplc="695A3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912EE"/>
    <w:multiLevelType w:val="hybridMultilevel"/>
    <w:tmpl w:val="58729F30"/>
    <w:lvl w:ilvl="0" w:tplc="AF528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EEE2C2" w:tentative="1">
      <w:start w:val="1"/>
      <w:numFmt w:val="lowerLetter"/>
      <w:lvlText w:val="%2."/>
      <w:lvlJc w:val="left"/>
      <w:pPr>
        <w:ind w:left="1079" w:hanging="360"/>
      </w:pPr>
    </w:lvl>
    <w:lvl w:ilvl="2" w:tplc="E0AE2DE8" w:tentative="1">
      <w:start w:val="1"/>
      <w:numFmt w:val="lowerRoman"/>
      <w:lvlText w:val="%3."/>
      <w:lvlJc w:val="right"/>
      <w:pPr>
        <w:ind w:left="1799" w:hanging="180"/>
      </w:pPr>
    </w:lvl>
    <w:lvl w:ilvl="3" w:tplc="70EC7254" w:tentative="1">
      <w:start w:val="1"/>
      <w:numFmt w:val="decimal"/>
      <w:lvlText w:val="%4."/>
      <w:lvlJc w:val="left"/>
      <w:pPr>
        <w:ind w:left="2519" w:hanging="360"/>
      </w:pPr>
    </w:lvl>
    <w:lvl w:ilvl="4" w:tplc="9C8AF3B8" w:tentative="1">
      <w:start w:val="1"/>
      <w:numFmt w:val="lowerLetter"/>
      <w:lvlText w:val="%5."/>
      <w:lvlJc w:val="left"/>
      <w:pPr>
        <w:ind w:left="3239" w:hanging="360"/>
      </w:pPr>
    </w:lvl>
    <w:lvl w:ilvl="5" w:tplc="861443B8" w:tentative="1">
      <w:start w:val="1"/>
      <w:numFmt w:val="lowerRoman"/>
      <w:lvlText w:val="%6."/>
      <w:lvlJc w:val="right"/>
      <w:pPr>
        <w:ind w:left="3959" w:hanging="180"/>
      </w:pPr>
    </w:lvl>
    <w:lvl w:ilvl="6" w:tplc="668EDE16" w:tentative="1">
      <w:start w:val="1"/>
      <w:numFmt w:val="decimal"/>
      <w:lvlText w:val="%7."/>
      <w:lvlJc w:val="left"/>
      <w:pPr>
        <w:ind w:left="4679" w:hanging="360"/>
      </w:pPr>
    </w:lvl>
    <w:lvl w:ilvl="7" w:tplc="A1F4A762" w:tentative="1">
      <w:start w:val="1"/>
      <w:numFmt w:val="lowerLetter"/>
      <w:lvlText w:val="%8."/>
      <w:lvlJc w:val="left"/>
      <w:pPr>
        <w:ind w:left="5399" w:hanging="360"/>
      </w:pPr>
    </w:lvl>
    <w:lvl w:ilvl="8" w:tplc="FDC8A2FA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490E70E2"/>
    <w:multiLevelType w:val="hybridMultilevel"/>
    <w:tmpl w:val="A6DE038C"/>
    <w:lvl w:ilvl="0" w:tplc="2CE252A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F6C45D9E" w:tentative="1">
      <w:start w:val="1"/>
      <w:numFmt w:val="lowerLetter"/>
      <w:lvlText w:val="%2."/>
      <w:lvlJc w:val="left"/>
      <w:pPr>
        <w:ind w:left="1079" w:hanging="360"/>
      </w:pPr>
    </w:lvl>
    <w:lvl w:ilvl="2" w:tplc="E6A85792" w:tentative="1">
      <w:start w:val="1"/>
      <w:numFmt w:val="lowerRoman"/>
      <w:lvlText w:val="%3."/>
      <w:lvlJc w:val="right"/>
      <w:pPr>
        <w:ind w:left="1799" w:hanging="180"/>
      </w:pPr>
    </w:lvl>
    <w:lvl w:ilvl="3" w:tplc="D870F38C" w:tentative="1">
      <w:start w:val="1"/>
      <w:numFmt w:val="decimal"/>
      <w:lvlText w:val="%4."/>
      <w:lvlJc w:val="left"/>
      <w:pPr>
        <w:ind w:left="2519" w:hanging="360"/>
      </w:pPr>
    </w:lvl>
    <w:lvl w:ilvl="4" w:tplc="C2EEB174" w:tentative="1">
      <w:start w:val="1"/>
      <w:numFmt w:val="lowerLetter"/>
      <w:lvlText w:val="%5."/>
      <w:lvlJc w:val="left"/>
      <w:pPr>
        <w:ind w:left="3239" w:hanging="360"/>
      </w:pPr>
    </w:lvl>
    <w:lvl w:ilvl="5" w:tplc="58E231EA" w:tentative="1">
      <w:start w:val="1"/>
      <w:numFmt w:val="lowerRoman"/>
      <w:lvlText w:val="%6."/>
      <w:lvlJc w:val="right"/>
      <w:pPr>
        <w:ind w:left="3959" w:hanging="180"/>
      </w:pPr>
    </w:lvl>
    <w:lvl w:ilvl="6" w:tplc="23FA93FA" w:tentative="1">
      <w:start w:val="1"/>
      <w:numFmt w:val="decimal"/>
      <w:lvlText w:val="%7."/>
      <w:lvlJc w:val="left"/>
      <w:pPr>
        <w:ind w:left="4679" w:hanging="360"/>
      </w:pPr>
    </w:lvl>
    <w:lvl w:ilvl="7" w:tplc="801C3B46" w:tentative="1">
      <w:start w:val="1"/>
      <w:numFmt w:val="lowerLetter"/>
      <w:lvlText w:val="%8."/>
      <w:lvlJc w:val="left"/>
      <w:pPr>
        <w:ind w:left="5399" w:hanging="360"/>
      </w:pPr>
    </w:lvl>
    <w:lvl w:ilvl="8" w:tplc="3898736A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6E0C14AE"/>
    <w:multiLevelType w:val="hybridMultilevel"/>
    <w:tmpl w:val="9398C234"/>
    <w:lvl w:ilvl="0" w:tplc="55E82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44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69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7A8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0A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A3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4B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8D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4F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26782"/>
    <w:multiLevelType w:val="hybridMultilevel"/>
    <w:tmpl w:val="509E50EA"/>
    <w:lvl w:ilvl="0" w:tplc="097E75FC">
      <w:start w:val="1"/>
      <w:numFmt w:val="decimal"/>
      <w:lvlText w:val="%1."/>
      <w:lvlJc w:val="left"/>
      <w:pPr>
        <w:ind w:left="719" w:hanging="360"/>
      </w:pPr>
    </w:lvl>
    <w:lvl w:ilvl="1" w:tplc="B9186C16" w:tentative="1">
      <w:start w:val="1"/>
      <w:numFmt w:val="lowerLetter"/>
      <w:lvlText w:val="%2."/>
      <w:lvlJc w:val="left"/>
      <w:pPr>
        <w:ind w:left="1439" w:hanging="360"/>
      </w:pPr>
    </w:lvl>
    <w:lvl w:ilvl="2" w:tplc="E55824B6" w:tentative="1">
      <w:start w:val="1"/>
      <w:numFmt w:val="lowerRoman"/>
      <w:lvlText w:val="%3."/>
      <w:lvlJc w:val="right"/>
      <w:pPr>
        <w:ind w:left="2159" w:hanging="180"/>
      </w:pPr>
    </w:lvl>
    <w:lvl w:ilvl="3" w:tplc="D556019C" w:tentative="1">
      <w:start w:val="1"/>
      <w:numFmt w:val="decimal"/>
      <w:lvlText w:val="%4."/>
      <w:lvlJc w:val="left"/>
      <w:pPr>
        <w:ind w:left="2879" w:hanging="360"/>
      </w:pPr>
    </w:lvl>
    <w:lvl w:ilvl="4" w:tplc="024EC8F0" w:tentative="1">
      <w:start w:val="1"/>
      <w:numFmt w:val="lowerLetter"/>
      <w:lvlText w:val="%5."/>
      <w:lvlJc w:val="left"/>
      <w:pPr>
        <w:ind w:left="3599" w:hanging="360"/>
      </w:pPr>
    </w:lvl>
    <w:lvl w:ilvl="5" w:tplc="501008D4" w:tentative="1">
      <w:start w:val="1"/>
      <w:numFmt w:val="lowerRoman"/>
      <w:lvlText w:val="%6."/>
      <w:lvlJc w:val="right"/>
      <w:pPr>
        <w:ind w:left="4319" w:hanging="180"/>
      </w:pPr>
    </w:lvl>
    <w:lvl w:ilvl="6" w:tplc="1B0CFEE6" w:tentative="1">
      <w:start w:val="1"/>
      <w:numFmt w:val="decimal"/>
      <w:lvlText w:val="%7."/>
      <w:lvlJc w:val="left"/>
      <w:pPr>
        <w:ind w:left="5039" w:hanging="360"/>
      </w:pPr>
    </w:lvl>
    <w:lvl w:ilvl="7" w:tplc="588C855C" w:tentative="1">
      <w:start w:val="1"/>
      <w:numFmt w:val="lowerLetter"/>
      <w:lvlText w:val="%8."/>
      <w:lvlJc w:val="left"/>
      <w:pPr>
        <w:ind w:left="5759" w:hanging="360"/>
      </w:pPr>
    </w:lvl>
    <w:lvl w:ilvl="8" w:tplc="960236C4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03C9"/>
    <w:rsid w:val="000006A8"/>
    <w:rsid w:val="00005192"/>
    <w:rsid w:val="00006761"/>
    <w:rsid w:val="00013760"/>
    <w:rsid w:val="00016D86"/>
    <w:rsid w:val="000207A6"/>
    <w:rsid w:val="00021BCC"/>
    <w:rsid w:val="00024853"/>
    <w:rsid w:val="00025B3D"/>
    <w:rsid w:val="00026B0A"/>
    <w:rsid w:val="00030512"/>
    <w:rsid w:val="0003389C"/>
    <w:rsid w:val="0003569B"/>
    <w:rsid w:val="00041774"/>
    <w:rsid w:val="0005522B"/>
    <w:rsid w:val="00055979"/>
    <w:rsid w:val="0007000A"/>
    <w:rsid w:val="00074B01"/>
    <w:rsid w:val="00081BCE"/>
    <w:rsid w:val="00092AED"/>
    <w:rsid w:val="00092B37"/>
    <w:rsid w:val="00093310"/>
    <w:rsid w:val="00097337"/>
    <w:rsid w:val="000A3EB8"/>
    <w:rsid w:val="000A56A1"/>
    <w:rsid w:val="000A5C67"/>
    <w:rsid w:val="000A5D5F"/>
    <w:rsid w:val="000A7045"/>
    <w:rsid w:val="000B47EC"/>
    <w:rsid w:val="000B4F67"/>
    <w:rsid w:val="000B622E"/>
    <w:rsid w:val="000C092A"/>
    <w:rsid w:val="000C2C31"/>
    <w:rsid w:val="000C3066"/>
    <w:rsid w:val="000C3FBD"/>
    <w:rsid w:val="000C6E31"/>
    <w:rsid w:val="000C7B56"/>
    <w:rsid w:val="000D0225"/>
    <w:rsid w:val="000D5056"/>
    <w:rsid w:val="000E2F3B"/>
    <w:rsid w:val="000E4E7A"/>
    <w:rsid w:val="000F2291"/>
    <w:rsid w:val="000F256D"/>
    <w:rsid w:val="00100FEE"/>
    <w:rsid w:val="00105762"/>
    <w:rsid w:val="00110079"/>
    <w:rsid w:val="00113B65"/>
    <w:rsid w:val="00115A82"/>
    <w:rsid w:val="00116717"/>
    <w:rsid w:val="00121A4C"/>
    <w:rsid w:val="0012220C"/>
    <w:rsid w:val="00123F21"/>
    <w:rsid w:val="001249CC"/>
    <w:rsid w:val="001262A6"/>
    <w:rsid w:val="00133C0E"/>
    <w:rsid w:val="0013644A"/>
    <w:rsid w:val="00136BD5"/>
    <w:rsid w:val="00144B47"/>
    <w:rsid w:val="001508BE"/>
    <w:rsid w:val="00151B54"/>
    <w:rsid w:val="00161C2A"/>
    <w:rsid w:val="0016387F"/>
    <w:rsid w:val="0016539A"/>
    <w:rsid w:val="001720D7"/>
    <w:rsid w:val="001742EA"/>
    <w:rsid w:val="00175F6B"/>
    <w:rsid w:val="00177686"/>
    <w:rsid w:val="00180E8A"/>
    <w:rsid w:val="00184B3E"/>
    <w:rsid w:val="0019514C"/>
    <w:rsid w:val="001A3E80"/>
    <w:rsid w:val="001A4DD9"/>
    <w:rsid w:val="001A51E6"/>
    <w:rsid w:val="001A5B78"/>
    <w:rsid w:val="001B029E"/>
    <w:rsid w:val="001B3E00"/>
    <w:rsid w:val="001B4567"/>
    <w:rsid w:val="001B4630"/>
    <w:rsid w:val="001B5A37"/>
    <w:rsid w:val="001B5E0C"/>
    <w:rsid w:val="001B7AA0"/>
    <w:rsid w:val="001C0337"/>
    <w:rsid w:val="001D58BF"/>
    <w:rsid w:val="001D7646"/>
    <w:rsid w:val="001E54E3"/>
    <w:rsid w:val="001E5A00"/>
    <w:rsid w:val="001E5D05"/>
    <w:rsid w:val="00200817"/>
    <w:rsid w:val="00201316"/>
    <w:rsid w:val="002018EB"/>
    <w:rsid w:val="002044D9"/>
    <w:rsid w:val="00207AF2"/>
    <w:rsid w:val="00215D5A"/>
    <w:rsid w:val="00216F04"/>
    <w:rsid w:val="0022016B"/>
    <w:rsid w:val="00225A9F"/>
    <w:rsid w:val="002340E4"/>
    <w:rsid w:val="00234F5D"/>
    <w:rsid w:val="002351C9"/>
    <w:rsid w:val="002409CC"/>
    <w:rsid w:val="00242792"/>
    <w:rsid w:val="002438E2"/>
    <w:rsid w:val="00245864"/>
    <w:rsid w:val="0025056A"/>
    <w:rsid w:val="002630B7"/>
    <w:rsid w:val="0027415E"/>
    <w:rsid w:val="002838AD"/>
    <w:rsid w:val="002855F7"/>
    <w:rsid w:val="002858EA"/>
    <w:rsid w:val="002907CB"/>
    <w:rsid w:val="002920CC"/>
    <w:rsid w:val="0029310E"/>
    <w:rsid w:val="002A66EA"/>
    <w:rsid w:val="002B3FB0"/>
    <w:rsid w:val="002B4442"/>
    <w:rsid w:val="002B5D69"/>
    <w:rsid w:val="002B5DD0"/>
    <w:rsid w:val="002B77B4"/>
    <w:rsid w:val="002C636F"/>
    <w:rsid w:val="002C6D71"/>
    <w:rsid w:val="002C6DE6"/>
    <w:rsid w:val="002C7C79"/>
    <w:rsid w:val="002D510A"/>
    <w:rsid w:val="002D57ED"/>
    <w:rsid w:val="002E1666"/>
    <w:rsid w:val="002E3043"/>
    <w:rsid w:val="002E65B9"/>
    <w:rsid w:val="002F0CD8"/>
    <w:rsid w:val="002F58AA"/>
    <w:rsid w:val="002F705B"/>
    <w:rsid w:val="003011EB"/>
    <w:rsid w:val="00301815"/>
    <w:rsid w:val="00301E4B"/>
    <w:rsid w:val="0030699D"/>
    <w:rsid w:val="003108A5"/>
    <w:rsid w:val="003111E0"/>
    <w:rsid w:val="0031161D"/>
    <w:rsid w:val="00316B66"/>
    <w:rsid w:val="003174C4"/>
    <w:rsid w:val="00320B27"/>
    <w:rsid w:val="00321DC3"/>
    <w:rsid w:val="003231BA"/>
    <w:rsid w:val="00324C9D"/>
    <w:rsid w:val="003326D6"/>
    <w:rsid w:val="00333935"/>
    <w:rsid w:val="00333EAA"/>
    <w:rsid w:val="003365FC"/>
    <w:rsid w:val="00336E83"/>
    <w:rsid w:val="0034113E"/>
    <w:rsid w:val="00341335"/>
    <w:rsid w:val="00351509"/>
    <w:rsid w:val="003537B9"/>
    <w:rsid w:val="0035477A"/>
    <w:rsid w:val="00355AD0"/>
    <w:rsid w:val="00357310"/>
    <w:rsid w:val="003624BA"/>
    <w:rsid w:val="0037144C"/>
    <w:rsid w:val="00371BD8"/>
    <w:rsid w:val="003728ED"/>
    <w:rsid w:val="00377CFF"/>
    <w:rsid w:val="003804BE"/>
    <w:rsid w:val="003810D6"/>
    <w:rsid w:val="003901E0"/>
    <w:rsid w:val="0039059B"/>
    <w:rsid w:val="00390EE8"/>
    <w:rsid w:val="00395948"/>
    <w:rsid w:val="003A098E"/>
    <w:rsid w:val="003A461D"/>
    <w:rsid w:val="003A4EDC"/>
    <w:rsid w:val="003B1287"/>
    <w:rsid w:val="003B5DE7"/>
    <w:rsid w:val="003B7E68"/>
    <w:rsid w:val="003C1C99"/>
    <w:rsid w:val="003C2AFC"/>
    <w:rsid w:val="003C3F78"/>
    <w:rsid w:val="003C53DD"/>
    <w:rsid w:val="003D651A"/>
    <w:rsid w:val="003D66D5"/>
    <w:rsid w:val="003E0CBE"/>
    <w:rsid w:val="003E29B5"/>
    <w:rsid w:val="003E53BF"/>
    <w:rsid w:val="003E5D06"/>
    <w:rsid w:val="003F5BF6"/>
    <w:rsid w:val="00400BCA"/>
    <w:rsid w:val="00413FBD"/>
    <w:rsid w:val="0041690A"/>
    <w:rsid w:val="00417FB6"/>
    <w:rsid w:val="00420F93"/>
    <w:rsid w:val="00421F80"/>
    <w:rsid w:val="00422445"/>
    <w:rsid w:val="00422FFD"/>
    <w:rsid w:val="004257A5"/>
    <w:rsid w:val="00425A85"/>
    <w:rsid w:val="00426BE5"/>
    <w:rsid w:val="00436444"/>
    <w:rsid w:val="00441E07"/>
    <w:rsid w:val="00443B90"/>
    <w:rsid w:val="004466BE"/>
    <w:rsid w:val="0044713E"/>
    <w:rsid w:val="00452354"/>
    <w:rsid w:val="00453AD8"/>
    <w:rsid w:val="00456BB0"/>
    <w:rsid w:val="004625EB"/>
    <w:rsid w:val="004649FC"/>
    <w:rsid w:val="00465C18"/>
    <w:rsid w:val="00467FDC"/>
    <w:rsid w:val="00475994"/>
    <w:rsid w:val="0047627F"/>
    <w:rsid w:val="00476F6C"/>
    <w:rsid w:val="00481753"/>
    <w:rsid w:val="0048223B"/>
    <w:rsid w:val="004838CE"/>
    <w:rsid w:val="00484149"/>
    <w:rsid w:val="004A1431"/>
    <w:rsid w:val="004A4C99"/>
    <w:rsid w:val="004A5826"/>
    <w:rsid w:val="004A5AD5"/>
    <w:rsid w:val="004B11CB"/>
    <w:rsid w:val="004B4F1B"/>
    <w:rsid w:val="004B5D8D"/>
    <w:rsid w:val="004B65F2"/>
    <w:rsid w:val="004C13A5"/>
    <w:rsid w:val="004C49C1"/>
    <w:rsid w:val="004C5264"/>
    <w:rsid w:val="004D061A"/>
    <w:rsid w:val="004E0098"/>
    <w:rsid w:val="004E23AC"/>
    <w:rsid w:val="004E29D8"/>
    <w:rsid w:val="004F06E0"/>
    <w:rsid w:val="004F411F"/>
    <w:rsid w:val="004F7803"/>
    <w:rsid w:val="00500487"/>
    <w:rsid w:val="00501B32"/>
    <w:rsid w:val="00502068"/>
    <w:rsid w:val="0050389A"/>
    <w:rsid w:val="00503E7E"/>
    <w:rsid w:val="00503E84"/>
    <w:rsid w:val="00511731"/>
    <w:rsid w:val="00511AFA"/>
    <w:rsid w:val="00512713"/>
    <w:rsid w:val="00512956"/>
    <w:rsid w:val="00515549"/>
    <w:rsid w:val="0051645B"/>
    <w:rsid w:val="00520BB4"/>
    <w:rsid w:val="00522E27"/>
    <w:rsid w:val="00524602"/>
    <w:rsid w:val="0052555D"/>
    <w:rsid w:val="00525AD5"/>
    <w:rsid w:val="005312C0"/>
    <w:rsid w:val="00541263"/>
    <w:rsid w:val="0054206E"/>
    <w:rsid w:val="00550EA9"/>
    <w:rsid w:val="00561445"/>
    <w:rsid w:val="0056242A"/>
    <w:rsid w:val="00562A8F"/>
    <w:rsid w:val="0056409F"/>
    <w:rsid w:val="00571A92"/>
    <w:rsid w:val="00572267"/>
    <w:rsid w:val="00574352"/>
    <w:rsid w:val="00581122"/>
    <w:rsid w:val="00581ED2"/>
    <w:rsid w:val="00582798"/>
    <w:rsid w:val="00592028"/>
    <w:rsid w:val="005924B8"/>
    <w:rsid w:val="00595FE2"/>
    <w:rsid w:val="00597948"/>
    <w:rsid w:val="005A0FC4"/>
    <w:rsid w:val="005A53AA"/>
    <w:rsid w:val="005A6223"/>
    <w:rsid w:val="005A6230"/>
    <w:rsid w:val="005B0E2B"/>
    <w:rsid w:val="005B775B"/>
    <w:rsid w:val="005C264B"/>
    <w:rsid w:val="005C71CD"/>
    <w:rsid w:val="005D0970"/>
    <w:rsid w:val="005D20BF"/>
    <w:rsid w:val="005D3FB4"/>
    <w:rsid w:val="005D62C3"/>
    <w:rsid w:val="005E784C"/>
    <w:rsid w:val="005F0365"/>
    <w:rsid w:val="005F4440"/>
    <w:rsid w:val="005F56F9"/>
    <w:rsid w:val="005F62AA"/>
    <w:rsid w:val="005F7731"/>
    <w:rsid w:val="00600907"/>
    <w:rsid w:val="006031CA"/>
    <w:rsid w:val="00607C6A"/>
    <w:rsid w:val="00613F18"/>
    <w:rsid w:val="00614095"/>
    <w:rsid w:val="00616B08"/>
    <w:rsid w:val="00620EB7"/>
    <w:rsid w:val="00624436"/>
    <w:rsid w:val="00624986"/>
    <w:rsid w:val="00625A52"/>
    <w:rsid w:val="00636976"/>
    <w:rsid w:val="00640B9D"/>
    <w:rsid w:val="0064287F"/>
    <w:rsid w:val="00646604"/>
    <w:rsid w:val="00651C89"/>
    <w:rsid w:val="00651CB7"/>
    <w:rsid w:val="00661ADC"/>
    <w:rsid w:val="0066557A"/>
    <w:rsid w:val="00672E98"/>
    <w:rsid w:val="00674E1D"/>
    <w:rsid w:val="006925C6"/>
    <w:rsid w:val="00692CC0"/>
    <w:rsid w:val="0069427E"/>
    <w:rsid w:val="006A2811"/>
    <w:rsid w:val="006A5F5A"/>
    <w:rsid w:val="006A7861"/>
    <w:rsid w:val="006B01CD"/>
    <w:rsid w:val="006B2207"/>
    <w:rsid w:val="006B2C79"/>
    <w:rsid w:val="006C01FB"/>
    <w:rsid w:val="006C2B75"/>
    <w:rsid w:val="006D48E9"/>
    <w:rsid w:val="006D4901"/>
    <w:rsid w:val="006D4F4E"/>
    <w:rsid w:val="006E1928"/>
    <w:rsid w:val="006F23BF"/>
    <w:rsid w:val="006F2984"/>
    <w:rsid w:val="006F6119"/>
    <w:rsid w:val="00706E3E"/>
    <w:rsid w:val="00712C41"/>
    <w:rsid w:val="00717960"/>
    <w:rsid w:val="007223B6"/>
    <w:rsid w:val="00724356"/>
    <w:rsid w:val="00724A64"/>
    <w:rsid w:val="007268AE"/>
    <w:rsid w:val="00750E3F"/>
    <w:rsid w:val="00751B49"/>
    <w:rsid w:val="007569F0"/>
    <w:rsid w:val="00757086"/>
    <w:rsid w:val="00762D5A"/>
    <w:rsid w:val="0076321E"/>
    <w:rsid w:val="0078070B"/>
    <w:rsid w:val="00782DC7"/>
    <w:rsid w:val="00787BD5"/>
    <w:rsid w:val="0079751E"/>
    <w:rsid w:val="007A0496"/>
    <w:rsid w:val="007A2E2F"/>
    <w:rsid w:val="007A4892"/>
    <w:rsid w:val="007A597A"/>
    <w:rsid w:val="007A6B2B"/>
    <w:rsid w:val="007B2391"/>
    <w:rsid w:val="007C1719"/>
    <w:rsid w:val="007C27DF"/>
    <w:rsid w:val="007C2D10"/>
    <w:rsid w:val="007C5754"/>
    <w:rsid w:val="007C5C70"/>
    <w:rsid w:val="007C7B2A"/>
    <w:rsid w:val="007D0D8F"/>
    <w:rsid w:val="007D151C"/>
    <w:rsid w:val="007D6476"/>
    <w:rsid w:val="007D71A0"/>
    <w:rsid w:val="007E0448"/>
    <w:rsid w:val="007E18EE"/>
    <w:rsid w:val="007E3B97"/>
    <w:rsid w:val="007E3ED9"/>
    <w:rsid w:val="007E414C"/>
    <w:rsid w:val="007F013B"/>
    <w:rsid w:val="007F08DE"/>
    <w:rsid w:val="007F17F3"/>
    <w:rsid w:val="007F1BD1"/>
    <w:rsid w:val="007F454E"/>
    <w:rsid w:val="00801C1F"/>
    <w:rsid w:val="00802006"/>
    <w:rsid w:val="00803156"/>
    <w:rsid w:val="00803D41"/>
    <w:rsid w:val="00807E2C"/>
    <w:rsid w:val="008170A2"/>
    <w:rsid w:val="00823E3A"/>
    <w:rsid w:val="00826810"/>
    <w:rsid w:val="00827394"/>
    <w:rsid w:val="00833F8A"/>
    <w:rsid w:val="00837763"/>
    <w:rsid w:val="008475F4"/>
    <w:rsid w:val="00850BF3"/>
    <w:rsid w:val="00852384"/>
    <w:rsid w:val="00852D44"/>
    <w:rsid w:val="00861E4F"/>
    <w:rsid w:val="008624FC"/>
    <w:rsid w:val="0086330B"/>
    <w:rsid w:val="0086699A"/>
    <w:rsid w:val="00867938"/>
    <w:rsid w:val="00867C5E"/>
    <w:rsid w:val="00871329"/>
    <w:rsid w:val="00871C97"/>
    <w:rsid w:val="00873D78"/>
    <w:rsid w:val="00876878"/>
    <w:rsid w:val="008768E7"/>
    <w:rsid w:val="00881E71"/>
    <w:rsid w:val="00881EF7"/>
    <w:rsid w:val="008823F3"/>
    <w:rsid w:val="008928BC"/>
    <w:rsid w:val="00895DC5"/>
    <w:rsid w:val="008A2009"/>
    <w:rsid w:val="008A2066"/>
    <w:rsid w:val="008A4B49"/>
    <w:rsid w:val="008A7674"/>
    <w:rsid w:val="008B26EA"/>
    <w:rsid w:val="008B55E9"/>
    <w:rsid w:val="008B5665"/>
    <w:rsid w:val="008C16A3"/>
    <w:rsid w:val="008C22A6"/>
    <w:rsid w:val="008C430D"/>
    <w:rsid w:val="008D1016"/>
    <w:rsid w:val="008D2A84"/>
    <w:rsid w:val="008D6E24"/>
    <w:rsid w:val="008E6547"/>
    <w:rsid w:val="008E6D0A"/>
    <w:rsid w:val="008F17EB"/>
    <w:rsid w:val="008F474E"/>
    <w:rsid w:val="0090499D"/>
    <w:rsid w:val="009074FC"/>
    <w:rsid w:val="009170A1"/>
    <w:rsid w:val="009204B4"/>
    <w:rsid w:val="00921D73"/>
    <w:rsid w:val="00922245"/>
    <w:rsid w:val="00923E37"/>
    <w:rsid w:val="00925595"/>
    <w:rsid w:val="00932D4E"/>
    <w:rsid w:val="00936DDF"/>
    <w:rsid w:val="00942902"/>
    <w:rsid w:val="0094291C"/>
    <w:rsid w:val="0094429C"/>
    <w:rsid w:val="00947F88"/>
    <w:rsid w:val="0096026D"/>
    <w:rsid w:val="00961EFC"/>
    <w:rsid w:val="00965E03"/>
    <w:rsid w:val="009706FD"/>
    <w:rsid w:val="00972F89"/>
    <w:rsid w:val="009757D9"/>
    <w:rsid w:val="0097757A"/>
    <w:rsid w:val="00977BDD"/>
    <w:rsid w:val="009818C2"/>
    <w:rsid w:val="00986DF9"/>
    <w:rsid w:val="00991FCF"/>
    <w:rsid w:val="00996234"/>
    <w:rsid w:val="009979B1"/>
    <w:rsid w:val="00997DD2"/>
    <w:rsid w:val="009A09E8"/>
    <w:rsid w:val="009A4CCD"/>
    <w:rsid w:val="009B0C43"/>
    <w:rsid w:val="009B11E4"/>
    <w:rsid w:val="009B4D86"/>
    <w:rsid w:val="009B71E4"/>
    <w:rsid w:val="009C16BD"/>
    <w:rsid w:val="009C2650"/>
    <w:rsid w:val="009C4675"/>
    <w:rsid w:val="009D03B3"/>
    <w:rsid w:val="009D7D81"/>
    <w:rsid w:val="009F6C10"/>
    <w:rsid w:val="009F77B0"/>
    <w:rsid w:val="009F7DCF"/>
    <w:rsid w:val="00A028E4"/>
    <w:rsid w:val="00A03083"/>
    <w:rsid w:val="00A10B2B"/>
    <w:rsid w:val="00A13688"/>
    <w:rsid w:val="00A14FFB"/>
    <w:rsid w:val="00A15F57"/>
    <w:rsid w:val="00A164F8"/>
    <w:rsid w:val="00A22084"/>
    <w:rsid w:val="00A302E5"/>
    <w:rsid w:val="00A31B57"/>
    <w:rsid w:val="00A323E0"/>
    <w:rsid w:val="00A3455C"/>
    <w:rsid w:val="00A404FB"/>
    <w:rsid w:val="00A42614"/>
    <w:rsid w:val="00A46902"/>
    <w:rsid w:val="00A47428"/>
    <w:rsid w:val="00A474E1"/>
    <w:rsid w:val="00A5618F"/>
    <w:rsid w:val="00A57161"/>
    <w:rsid w:val="00A5737C"/>
    <w:rsid w:val="00A6150A"/>
    <w:rsid w:val="00A65E45"/>
    <w:rsid w:val="00A6707D"/>
    <w:rsid w:val="00A67A5D"/>
    <w:rsid w:val="00A726B3"/>
    <w:rsid w:val="00A736B7"/>
    <w:rsid w:val="00A74583"/>
    <w:rsid w:val="00A76595"/>
    <w:rsid w:val="00A76795"/>
    <w:rsid w:val="00A8461E"/>
    <w:rsid w:val="00A96913"/>
    <w:rsid w:val="00AA0F10"/>
    <w:rsid w:val="00AA51B0"/>
    <w:rsid w:val="00AA6942"/>
    <w:rsid w:val="00AA771D"/>
    <w:rsid w:val="00AA7ED7"/>
    <w:rsid w:val="00AB13B3"/>
    <w:rsid w:val="00AB409F"/>
    <w:rsid w:val="00AC0B30"/>
    <w:rsid w:val="00AC2075"/>
    <w:rsid w:val="00AD2BDB"/>
    <w:rsid w:val="00AD4FFE"/>
    <w:rsid w:val="00AD759C"/>
    <w:rsid w:val="00AE301E"/>
    <w:rsid w:val="00AE37C0"/>
    <w:rsid w:val="00AE591E"/>
    <w:rsid w:val="00AF1595"/>
    <w:rsid w:val="00AF23F6"/>
    <w:rsid w:val="00AF5D29"/>
    <w:rsid w:val="00B0295E"/>
    <w:rsid w:val="00B03B4F"/>
    <w:rsid w:val="00B058F3"/>
    <w:rsid w:val="00B11FB8"/>
    <w:rsid w:val="00B13327"/>
    <w:rsid w:val="00B20A2F"/>
    <w:rsid w:val="00B2478A"/>
    <w:rsid w:val="00B2503D"/>
    <w:rsid w:val="00B27A21"/>
    <w:rsid w:val="00B342C6"/>
    <w:rsid w:val="00B3626A"/>
    <w:rsid w:val="00B370AD"/>
    <w:rsid w:val="00B43407"/>
    <w:rsid w:val="00B4558A"/>
    <w:rsid w:val="00B45A8A"/>
    <w:rsid w:val="00B52FF3"/>
    <w:rsid w:val="00B61ACE"/>
    <w:rsid w:val="00B6319A"/>
    <w:rsid w:val="00B65CC1"/>
    <w:rsid w:val="00B70BC0"/>
    <w:rsid w:val="00B72888"/>
    <w:rsid w:val="00B73242"/>
    <w:rsid w:val="00B77C1D"/>
    <w:rsid w:val="00B810B0"/>
    <w:rsid w:val="00B815E0"/>
    <w:rsid w:val="00B84BD7"/>
    <w:rsid w:val="00B85250"/>
    <w:rsid w:val="00B91285"/>
    <w:rsid w:val="00B94531"/>
    <w:rsid w:val="00B96B52"/>
    <w:rsid w:val="00B97F07"/>
    <w:rsid w:val="00BA38CF"/>
    <w:rsid w:val="00BA76D6"/>
    <w:rsid w:val="00BB2A8E"/>
    <w:rsid w:val="00BB5F8F"/>
    <w:rsid w:val="00BB6BA7"/>
    <w:rsid w:val="00BC20EC"/>
    <w:rsid w:val="00BC41DB"/>
    <w:rsid w:val="00BC5A6D"/>
    <w:rsid w:val="00BC5D5F"/>
    <w:rsid w:val="00BC7015"/>
    <w:rsid w:val="00BD0362"/>
    <w:rsid w:val="00BD1587"/>
    <w:rsid w:val="00BD4097"/>
    <w:rsid w:val="00BD5207"/>
    <w:rsid w:val="00BE183A"/>
    <w:rsid w:val="00BE235C"/>
    <w:rsid w:val="00BE3B35"/>
    <w:rsid w:val="00BE49A2"/>
    <w:rsid w:val="00BE4CFC"/>
    <w:rsid w:val="00BF048C"/>
    <w:rsid w:val="00BF44DA"/>
    <w:rsid w:val="00BF58AC"/>
    <w:rsid w:val="00BF6D63"/>
    <w:rsid w:val="00C0420E"/>
    <w:rsid w:val="00C04A6B"/>
    <w:rsid w:val="00C04BE9"/>
    <w:rsid w:val="00C05A83"/>
    <w:rsid w:val="00C0634C"/>
    <w:rsid w:val="00C12233"/>
    <w:rsid w:val="00C17B3C"/>
    <w:rsid w:val="00C221B3"/>
    <w:rsid w:val="00C22C24"/>
    <w:rsid w:val="00C23EF0"/>
    <w:rsid w:val="00C25B71"/>
    <w:rsid w:val="00C25BC9"/>
    <w:rsid w:val="00C25C1C"/>
    <w:rsid w:val="00C33B2C"/>
    <w:rsid w:val="00C40C1B"/>
    <w:rsid w:val="00C417EE"/>
    <w:rsid w:val="00C43247"/>
    <w:rsid w:val="00C45B29"/>
    <w:rsid w:val="00C45C9C"/>
    <w:rsid w:val="00C47700"/>
    <w:rsid w:val="00C54F22"/>
    <w:rsid w:val="00C575DA"/>
    <w:rsid w:val="00C6294F"/>
    <w:rsid w:val="00C656C3"/>
    <w:rsid w:val="00C66B1C"/>
    <w:rsid w:val="00C70753"/>
    <w:rsid w:val="00C71FBA"/>
    <w:rsid w:val="00C76515"/>
    <w:rsid w:val="00C81210"/>
    <w:rsid w:val="00C8451C"/>
    <w:rsid w:val="00C84B20"/>
    <w:rsid w:val="00C8612A"/>
    <w:rsid w:val="00C9621C"/>
    <w:rsid w:val="00CB1B2B"/>
    <w:rsid w:val="00CB3E59"/>
    <w:rsid w:val="00CB5842"/>
    <w:rsid w:val="00CB6AF8"/>
    <w:rsid w:val="00CD29AA"/>
    <w:rsid w:val="00CD5134"/>
    <w:rsid w:val="00CE1B6F"/>
    <w:rsid w:val="00CE1C83"/>
    <w:rsid w:val="00CF41D7"/>
    <w:rsid w:val="00D00341"/>
    <w:rsid w:val="00D15A8B"/>
    <w:rsid w:val="00D234CD"/>
    <w:rsid w:val="00D33127"/>
    <w:rsid w:val="00D34367"/>
    <w:rsid w:val="00D3721C"/>
    <w:rsid w:val="00D37974"/>
    <w:rsid w:val="00D4430C"/>
    <w:rsid w:val="00D45D33"/>
    <w:rsid w:val="00D470EF"/>
    <w:rsid w:val="00D505AC"/>
    <w:rsid w:val="00D57E19"/>
    <w:rsid w:val="00D63D6A"/>
    <w:rsid w:val="00D6718F"/>
    <w:rsid w:val="00D72FA2"/>
    <w:rsid w:val="00D81EC3"/>
    <w:rsid w:val="00D85E1E"/>
    <w:rsid w:val="00D87DC1"/>
    <w:rsid w:val="00D90777"/>
    <w:rsid w:val="00D9198E"/>
    <w:rsid w:val="00D93211"/>
    <w:rsid w:val="00D969AD"/>
    <w:rsid w:val="00DB2582"/>
    <w:rsid w:val="00DB3C23"/>
    <w:rsid w:val="00DB5484"/>
    <w:rsid w:val="00DB755E"/>
    <w:rsid w:val="00DB7F45"/>
    <w:rsid w:val="00DC1FBF"/>
    <w:rsid w:val="00DC5D1D"/>
    <w:rsid w:val="00DD1CF2"/>
    <w:rsid w:val="00DD5923"/>
    <w:rsid w:val="00DD7472"/>
    <w:rsid w:val="00DE53A0"/>
    <w:rsid w:val="00DE67DE"/>
    <w:rsid w:val="00DE740C"/>
    <w:rsid w:val="00DE7F02"/>
    <w:rsid w:val="00DF107C"/>
    <w:rsid w:val="00DF2321"/>
    <w:rsid w:val="00E06160"/>
    <w:rsid w:val="00E24194"/>
    <w:rsid w:val="00E24F93"/>
    <w:rsid w:val="00E26079"/>
    <w:rsid w:val="00E35912"/>
    <w:rsid w:val="00E35FE5"/>
    <w:rsid w:val="00E361B9"/>
    <w:rsid w:val="00E36E38"/>
    <w:rsid w:val="00E37E75"/>
    <w:rsid w:val="00E50268"/>
    <w:rsid w:val="00E52D59"/>
    <w:rsid w:val="00E52DCB"/>
    <w:rsid w:val="00E552C5"/>
    <w:rsid w:val="00E60A45"/>
    <w:rsid w:val="00E72A42"/>
    <w:rsid w:val="00E775C3"/>
    <w:rsid w:val="00E775E8"/>
    <w:rsid w:val="00E77942"/>
    <w:rsid w:val="00E82610"/>
    <w:rsid w:val="00E85766"/>
    <w:rsid w:val="00E85E11"/>
    <w:rsid w:val="00E90455"/>
    <w:rsid w:val="00E955CC"/>
    <w:rsid w:val="00EA02F4"/>
    <w:rsid w:val="00EA052D"/>
    <w:rsid w:val="00EA3E5D"/>
    <w:rsid w:val="00EA42C8"/>
    <w:rsid w:val="00EA4BF2"/>
    <w:rsid w:val="00EA7938"/>
    <w:rsid w:val="00EB2042"/>
    <w:rsid w:val="00EC1938"/>
    <w:rsid w:val="00EC3E99"/>
    <w:rsid w:val="00ED153D"/>
    <w:rsid w:val="00ED5B1D"/>
    <w:rsid w:val="00EE5491"/>
    <w:rsid w:val="00EF098D"/>
    <w:rsid w:val="00EF1235"/>
    <w:rsid w:val="00EF510B"/>
    <w:rsid w:val="00EF5DC9"/>
    <w:rsid w:val="00F02142"/>
    <w:rsid w:val="00F0578E"/>
    <w:rsid w:val="00F13573"/>
    <w:rsid w:val="00F138D9"/>
    <w:rsid w:val="00F17233"/>
    <w:rsid w:val="00F246E1"/>
    <w:rsid w:val="00F31225"/>
    <w:rsid w:val="00F36470"/>
    <w:rsid w:val="00F5340D"/>
    <w:rsid w:val="00F5701A"/>
    <w:rsid w:val="00F635F8"/>
    <w:rsid w:val="00F75061"/>
    <w:rsid w:val="00F80A86"/>
    <w:rsid w:val="00F84BD8"/>
    <w:rsid w:val="00F96916"/>
    <w:rsid w:val="00FA0AA7"/>
    <w:rsid w:val="00FA2662"/>
    <w:rsid w:val="00FA2BB4"/>
    <w:rsid w:val="00FB6127"/>
    <w:rsid w:val="00FC39B2"/>
    <w:rsid w:val="00FC5DC9"/>
    <w:rsid w:val="00FD37F5"/>
    <w:rsid w:val="00FD4671"/>
    <w:rsid w:val="00FD4DC2"/>
    <w:rsid w:val="00FE0338"/>
    <w:rsid w:val="00FE034E"/>
    <w:rsid w:val="00FE4DAE"/>
    <w:rsid w:val="00FF0413"/>
    <w:rsid w:val="00FF148F"/>
    <w:rsid w:val="00FF2F34"/>
    <w:rsid w:val="00FF321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23"/>
    <w:rPr>
      <w:rFonts w:ascii="Times New Roman" w:eastAsia="Times New Roman" w:hAnsi="Times New Roman" w:cs="Miriam"/>
      <w:lang w:eastAsia="he-IL"/>
    </w:rPr>
  </w:style>
  <w:style w:type="paragraph" w:styleId="Heading4">
    <w:name w:val="heading 4"/>
    <w:basedOn w:val="Normal"/>
    <w:next w:val="Normal"/>
    <w:link w:val="Heading4Char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Heading4Char">
    <w:name w:val="Heading 4 Char"/>
    <w:basedOn w:val="DefaultParagraphFont"/>
    <w:link w:val="Heading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BlockText">
    <w:name w:val="Block Text"/>
    <w:basedOn w:val="Normal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0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3626A"/>
    <w:pPr>
      <w:jc w:val="center"/>
    </w:pPr>
    <w:rPr>
      <w:rFonts w:cs="David"/>
      <w:b/>
      <w:bCs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3626A"/>
    <w:rPr>
      <w:rFonts w:ascii="Times New Roman" w:eastAsia="Times New Roman" w:hAnsi="Times New Roman" w:cs="David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15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5E0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EndnoteReference">
    <w:name w:val="endnote reference"/>
    <w:basedOn w:val="DefaultParagraphFont"/>
    <w:uiPriority w:val="99"/>
    <w:semiHidden/>
    <w:unhideWhenUsed/>
    <w:rsid w:val="00B815E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71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boi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4faea6bbe270b507db89cdf42ea054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d9dc002999bf564f62622bfb244e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9116-9BA6-4643-B0D1-A628B0E75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90E27-E22B-4181-9370-E99D3872F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BB071-3DF6-468D-82CC-C389C0827FA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E2367D-3E8E-40E1-AE96-F85F07A8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3815</Characters>
  <Application>Microsoft Office Word</Application>
  <DocSecurity>4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2024-12-19T15:39:00Z</dcterms:created>
  <dcterms:modified xsi:type="dcterms:W3CDTF">2024-12-19T15:39:00Z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