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775DCE" w:rsidRPr="00A6366F" w:rsidTr="0050675E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DCE" w:rsidRPr="006702C1" w:rsidRDefault="00775DCE" w:rsidP="0050675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702C1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775DCE" w:rsidRPr="006702C1" w:rsidRDefault="00775DCE" w:rsidP="0050675E">
            <w:pPr>
              <w:spacing w:line="360" w:lineRule="auto"/>
              <w:ind w:right="-101"/>
              <w:jc w:val="center"/>
              <w:rPr>
                <w:sz w:val="24"/>
                <w:szCs w:val="24"/>
              </w:rPr>
            </w:pPr>
            <w:r w:rsidRPr="006702C1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775DCE" w:rsidRPr="006702C1" w:rsidRDefault="00775DCE" w:rsidP="0050675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C0DA74" wp14:editId="1C89837D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DCE" w:rsidRPr="00E23C4C" w:rsidRDefault="00775DCE" w:rsidP="002B6837">
            <w:pPr>
              <w:spacing w:line="480" w:lineRule="auto"/>
              <w:jc w:val="right"/>
              <w:rPr>
                <w:rFonts w:cs="David"/>
                <w:sz w:val="24"/>
                <w:szCs w:val="24"/>
                <w:rtl/>
              </w:rPr>
            </w:pPr>
            <w:r w:rsidRPr="00A6366F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E4334A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3661E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FD6EAB">
              <w:rPr>
                <w:rFonts w:cs="David" w:hint="cs"/>
                <w:sz w:val="24"/>
                <w:szCs w:val="24"/>
                <w:rtl/>
              </w:rPr>
              <w:t>‏</w:t>
            </w:r>
            <w:r w:rsidR="00BC5945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B6837">
              <w:rPr>
                <w:rFonts w:cs="David" w:hint="cs"/>
                <w:sz w:val="24"/>
                <w:szCs w:val="24"/>
                <w:rtl/>
              </w:rPr>
              <w:t>י</w:t>
            </w:r>
            <w:r w:rsidR="00BC5945">
              <w:rPr>
                <w:rFonts w:cs="David"/>
                <w:sz w:val="24"/>
                <w:szCs w:val="24"/>
                <w:rtl/>
              </w:rPr>
              <w:t>' סיון, תשפ"ג</w:t>
            </w:r>
          </w:p>
          <w:p w:rsidR="00775DCE" w:rsidRPr="00A6366F" w:rsidRDefault="00775DCE" w:rsidP="002B6837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 w:rsidRPr="00E23C4C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E23C4C">
              <w:rPr>
                <w:rFonts w:cs="David" w:hint="cs"/>
                <w:sz w:val="24"/>
                <w:szCs w:val="24"/>
                <w:rtl/>
              </w:rPr>
              <w:t>‏‏</w:t>
            </w:r>
            <w:r w:rsidRPr="00E23C4C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7043A3">
              <w:rPr>
                <w:rFonts w:cs="David" w:hint="cs"/>
                <w:sz w:val="24"/>
                <w:szCs w:val="24"/>
                <w:rtl/>
              </w:rPr>
              <w:t>‏</w:t>
            </w:r>
            <w:r w:rsidR="00841E72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3661E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BC5945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2B6837">
              <w:rPr>
                <w:rFonts w:cs="David" w:hint="cs"/>
                <w:sz w:val="24"/>
                <w:szCs w:val="24"/>
                <w:rtl/>
              </w:rPr>
              <w:t>30</w:t>
            </w:r>
            <w:r w:rsidR="00BC5945">
              <w:rPr>
                <w:rFonts w:cs="David"/>
                <w:sz w:val="24"/>
                <w:szCs w:val="24"/>
                <w:rtl/>
              </w:rPr>
              <w:t xml:space="preserve"> מאי, 2023</w:t>
            </w:r>
          </w:p>
        </w:tc>
      </w:tr>
    </w:tbl>
    <w:p w:rsidR="007043A3" w:rsidRDefault="007043A3" w:rsidP="00901E6A">
      <w:pPr>
        <w:jc w:val="both"/>
        <w:rPr>
          <w:rFonts w:ascii="David" w:hAnsi="David" w:cs="David"/>
          <w:sz w:val="24"/>
          <w:szCs w:val="24"/>
          <w:rtl/>
        </w:rPr>
      </w:pPr>
    </w:p>
    <w:p w:rsidR="002B08A8" w:rsidRPr="002B08A8" w:rsidRDefault="002B08A8" w:rsidP="00901E6A">
      <w:pPr>
        <w:jc w:val="both"/>
        <w:rPr>
          <w:rFonts w:ascii="David" w:hAnsi="David" w:cs="David"/>
          <w:sz w:val="24"/>
          <w:szCs w:val="24"/>
          <w:rtl/>
        </w:rPr>
      </w:pPr>
      <w:r w:rsidRPr="002B08A8">
        <w:rPr>
          <w:rFonts w:ascii="David" w:hAnsi="David" w:cs="David"/>
          <w:sz w:val="24"/>
          <w:szCs w:val="24"/>
          <w:rtl/>
        </w:rPr>
        <w:t>הודעה לעיתונות:</w:t>
      </w:r>
    </w:p>
    <w:p w:rsidR="00DA5D16" w:rsidRDefault="00DA5D16" w:rsidP="00DA5D1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DA5D16" w:rsidRPr="00DA5D16" w:rsidRDefault="001203D0" w:rsidP="001F009B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r>
        <w:rPr>
          <w:rFonts w:ascii="David" w:hAnsi="David" w:cs="David" w:hint="cs"/>
          <w:b/>
          <w:bCs/>
          <w:sz w:val="28"/>
          <w:szCs w:val="28"/>
          <w:rtl/>
        </w:rPr>
        <w:t>השקת</w:t>
      </w:r>
      <w:r w:rsidR="00BC594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A5D16" w:rsidRPr="00DA5D16">
        <w:rPr>
          <w:rFonts w:ascii="David" w:hAnsi="David" w:cs="David" w:hint="cs"/>
          <w:b/>
          <w:bCs/>
          <w:sz w:val="28"/>
          <w:szCs w:val="28"/>
          <w:rtl/>
        </w:rPr>
        <w:t>"שבוע המודעות להתמודדות עם הונאות דיגיטליות"</w:t>
      </w:r>
    </w:p>
    <w:bookmarkEnd w:id="0"/>
    <w:p w:rsidR="00787EFC" w:rsidRDefault="00787EFC" w:rsidP="00787EFC">
      <w:pPr>
        <w:spacing w:after="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EF0AF8" w:rsidRPr="0001437E" w:rsidRDefault="00BC5945" w:rsidP="0099214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1437E">
        <w:rPr>
          <w:rFonts w:ascii="David" w:hAnsi="David" w:cs="David" w:hint="cs"/>
          <w:sz w:val="24"/>
          <w:szCs w:val="24"/>
          <w:rtl/>
        </w:rPr>
        <w:t>שבוע המודעות לה</w:t>
      </w:r>
      <w:r w:rsidR="0001437E" w:rsidRPr="0001437E">
        <w:rPr>
          <w:rFonts w:ascii="David" w:hAnsi="David" w:cs="David" w:hint="cs"/>
          <w:sz w:val="24"/>
          <w:szCs w:val="24"/>
          <w:rtl/>
        </w:rPr>
        <w:t>תמודדות עם ה</w:t>
      </w:r>
      <w:r w:rsidRPr="0001437E">
        <w:rPr>
          <w:rFonts w:ascii="David" w:hAnsi="David" w:cs="David" w:hint="cs"/>
          <w:sz w:val="24"/>
          <w:szCs w:val="24"/>
          <w:rtl/>
        </w:rPr>
        <w:t>ונאות דיגיטליות</w:t>
      </w:r>
      <w:r w:rsidR="00EF0AF8" w:rsidRPr="0001437E">
        <w:rPr>
          <w:rFonts w:ascii="David" w:hAnsi="David" w:cs="David" w:hint="cs"/>
          <w:sz w:val="24"/>
          <w:szCs w:val="24"/>
          <w:rtl/>
        </w:rPr>
        <w:t>, שמוביל הפיקוח על הבנקים בבנק ישראל</w:t>
      </w:r>
      <w:r w:rsidR="0099214E">
        <w:rPr>
          <w:rFonts w:ascii="David" w:hAnsi="David" w:cs="David" w:hint="cs"/>
          <w:sz w:val="24"/>
          <w:szCs w:val="24"/>
          <w:rtl/>
        </w:rPr>
        <w:t>,</w:t>
      </w:r>
      <w:r w:rsidR="00EF0AF8" w:rsidRPr="0001437E">
        <w:rPr>
          <w:rFonts w:ascii="David" w:hAnsi="David" w:cs="David" w:hint="cs"/>
          <w:sz w:val="24"/>
          <w:szCs w:val="24"/>
          <w:rtl/>
        </w:rPr>
        <w:t xml:space="preserve"> באמצעות איגוד הבנקים והמערכת הבנקאית ובשיתוף משטרת ישראל ומשרד הרווחה</w:t>
      </w:r>
      <w:r w:rsidR="003F0559">
        <w:rPr>
          <w:rFonts w:ascii="David" w:hAnsi="David" w:cs="David" w:hint="cs"/>
          <w:sz w:val="24"/>
          <w:szCs w:val="24"/>
          <w:rtl/>
        </w:rPr>
        <w:t xml:space="preserve"> והביטחון החברתי</w:t>
      </w:r>
      <w:r w:rsidR="00EF0AF8" w:rsidRPr="0001437E">
        <w:rPr>
          <w:rFonts w:ascii="David" w:hAnsi="David" w:cs="David" w:hint="cs"/>
          <w:sz w:val="24"/>
          <w:szCs w:val="24"/>
          <w:rtl/>
        </w:rPr>
        <w:t>,</w:t>
      </w:r>
      <w:r w:rsidRPr="0001437E">
        <w:rPr>
          <w:rFonts w:ascii="David" w:hAnsi="David" w:cs="David" w:hint="cs"/>
          <w:sz w:val="24"/>
          <w:szCs w:val="24"/>
          <w:rtl/>
        </w:rPr>
        <w:t xml:space="preserve"> </w:t>
      </w:r>
      <w:r w:rsidR="00EF0AF8" w:rsidRPr="0001437E">
        <w:rPr>
          <w:rFonts w:ascii="David" w:hAnsi="David" w:cs="David" w:hint="cs"/>
          <w:sz w:val="24"/>
          <w:szCs w:val="24"/>
          <w:rtl/>
        </w:rPr>
        <w:t xml:space="preserve">יתקיים בין התאריכים </w:t>
      </w:r>
      <w:r w:rsidR="0099214E">
        <w:rPr>
          <w:rFonts w:ascii="David" w:hAnsi="David" w:cs="David" w:hint="cs"/>
          <w:sz w:val="24"/>
          <w:szCs w:val="24"/>
          <w:rtl/>
        </w:rPr>
        <w:t xml:space="preserve"> 4.6.2023 </w:t>
      </w:r>
      <w:r w:rsidR="0099214E">
        <w:rPr>
          <w:rFonts w:ascii="David" w:hAnsi="David" w:cs="David"/>
          <w:sz w:val="24"/>
          <w:szCs w:val="24"/>
          <w:rtl/>
        </w:rPr>
        <w:t>–</w:t>
      </w:r>
      <w:r w:rsidR="0099214E">
        <w:rPr>
          <w:rFonts w:ascii="David" w:hAnsi="David" w:cs="David" w:hint="cs"/>
          <w:sz w:val="24"/>
          <w:szCs w:val="24"/>
          <w:rtl/>
        </w:rPr>
        <w:t xml:space="preserve"> 15.6.23. במהלך שבוע זה </w:t>
      </w:r>
      <w:r w:rsidR="00EF0AF8" w:rsidRPr="0001437E">
        <w:rPr>
          <w:rFonts w:ascii="David" w:hAnsi="David" w:cs="David" w:hint="cs"/>
          <w:sz w:val="24"/>
          <w:szCs w:val="24"/>
          <w:rtl/>
        </w:rPr>
        <w:t>יתקיימו עשרות הרצאות פרונטליות ברחבי הארץ לארגונים, עמותות ובתי דיור מוגן שנרשמו מראש. בנוסף, יתקיימו גם הרצאות אינטרנטיות (</w:t>
      </w:r>
      <w:r w:rsidR="00EF0AF8" w:rsidRPr="0001437E">
        <w:rPr>
          <w:rFonts w:ascii="David" w:hAnsi="David" w:cs="David"/>
          <w:sz w:val="24"/>
          <w:szCs w:val="24"/>
        </w:rPr>
        <w:t>webinar</w:t>
      </w:r>
      <w:r w:rsidR="00EF0AF8" w:rsidRPr="0001437E">
        <w:rPr>
          <w:rFonts w:ascii="David" w:hAnsi="David" w:cs="David" w:hint="cs"/>
          <w:sz w:val="24"/>
          <w:szCs w:val="24"/>
          <w:rtl/>
        </w:rPr>
        <w:t>)</w:t>
      </w:r>
      <w:r w:rsidR="00BB2B3F">
        <w:rPr>
          <w:rFonts w:ascii="David" w:hAnsi="David" w:cs="David" w:hint="cs"/>
          <w:sz w:val="24"/>
          <w:szCs w:val="24"/>
          <w:rtl/>
        </w:rPr>
        <w:t xml:space="preserve"> לציבור הרחב. כלל ההרצאות יתקיימו</w:t>
      </w:r>
      <w:r w:rsidR="00EF0AF8" w:rsidRPr="0001437E">
        <w:rPr>
          <w:rFonts w:ascii="David" w:hAnsi="David" w:cs="David" w:hint="cs"/>
          <w:sz w:val="24"/>
          <w:szCs w:val="24"/>
          <w:rtl/>
        </w:rPr>
        <w:t xml:space="preserve"> בשפות עברית, ערבית ורוסית. </w:t>
      </w:r>
    </w:p>
    <w:p w:rsidR="0001437E" w:rsidRDefault="00BB2B3F" w:rsidP="0099214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התוכן שיועבר ב</w:t>
      </w:r>
      <w:r w:rsidR="0001437E">
        <w:rPr>
          <w:rFonts w:ascii="David" w:hAnsi="David" w:cs="David" w:hint="cs"/>
          <w:sz w:val="24"/>
          <w:szCs w:val="24"/>
          <w:rtl/>
        </w:rPr>
        <w:t>הרצאות יעס</w:t>
      </w:r>
      <w:r>
        <w:rPr>
          <w:rFonts w:ascii="David" w:hAnsi="David" w:cs="David" w:hint="cs"/>
          <w:sz w:val="24"/>
          <w:szCs w:val="24"/>
          <w:rtl/>
        </w:rPr>
        <w:t>וק</w:t>
      </w:r>
      <w:r w:rsidR="0001437E">
        <w:rPr>
          <w:rFonts w:ascii="David" w:hAnsi="David" w:cs="David" w:hint="cs"/>
          <w:sz w:val="24"/>
          <w:szCs w:val="24"/>
          <w:rtl/>
        </w:rPr>
        <w:t xml:space="preserve"> ב</w:t>
      </w:r>
      <w:r w:rsidR="0001437E" w:rsidRPr="00DA5D16">
        <w:rPr>
          <w:rFonts w:ascii="David" w:hAnsi="David" w:cs="David" w:hint="cs"/>
          <w:sz w:val="24"/>
          <w:szCs w:val="24"/>
          <w:rtl/>
        </w:rPr>
        <w:t>סוגי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הונאות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>
        <w:rPr>
          <w:rFonts w:ascii="David" w:hAnsi="David" w:cs="David" w:hint="cs"/>
          <w:sz w:val="24"/>
          <w:szCs w:val="24"/>
          <w:rtl/>
        </w:rPr>
        <w:t xml:space="preserve">דיגיטליות; </w:t>
      </w:r>
      <w:r w:rsidR="0001437E" w:rsidRPr="00DA5D16">
        <w:rPr>
          <w:rFonts w:ascii="David" w:hAnsi="David" w:cs="David" w:hint="cs"/>
          <w:sz w:val="24"/>
          <w:szCs w:val="24"/>
          <w:rtl/>
        </w:rPr>
        <w:t>איך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מזהים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ונזהרים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משיטות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הונאות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דיגיטליות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ומ</w:t>
      </w:r>
      <w:r w:rsidR="0001437E">
        <w:rPr>
          <w:rFonts w:ascii="David" w:hAnsi="David" w:cs="David" w:hint="cs"/>
          <w:sz w:val="24"/>
          <w:szCs w:val="24"/>
          <w:rtl/>
        </w:rPr>
        <w:t>תחזים</w:t>
      </w:r>
      <w:r w:rsidR="002B6837">
        <w:rPr>
          <w:rFonts w:ascii="David" w:hAnsi="David" w:cs="David" w:hint="cs"/>
          <w:sz w:val="24"/>
          <w:szCs w:val="24"/>
          <w:rtl/>
        </w:rPr>
        <w:t>;</w:t>
      </w:r>
      <w:r w:rsidR="0001437E">
        <w:rPr>
          <w:rFonts w:ascii="David" w:hAnsi="David" w:cs="David" w:hint="cs"/>
          <w:sz w:val="24"/>
          <w:szCs w:val="24"/>
          <w:rtl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מתי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אסור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ללחוץ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על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קישורים</w:t>
      </w:r>
      <w:r w:rsidR="002B6837">
        <w:rPr>
          <w:rFonts w:ascii="David" w:hAnsi="David" w:cs="David" w:hint="cs"/>
          <w:sz w:val="24"/>
          <w:szCs w:val="24"/>
          <w:rtl/>
        </w:rPr>
        <w:t>;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איך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נכנסים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בבטחה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 w:rsidRPr="00DA5D16">
        <w:rPr>
          <w:rFonts w:ascii="David" w:hAnsi="David" w:cs="David" w:hint="cs"/>
          <w:sz w:val="24"/>
          <w:szCs w:val="24"/>
          <w:rtl/>
        </w:rPr>
        <w:t>לחשבון</w:t>
      </w:r>
      <w:r w:rsidR="0001437E" w:rsidRPr="00DA5D16">
        <w:rPr>
          <w:rFonts w:ascii="David" w:hAnsi="David" w:cs="David"/>
          <w:sz w:val="24"/>
          <w:szCs w:val="24"/>
        </w:rPr>
        <w:t xml:space="preserve"> </w:t>
      </w:r>
      <w:r w:rsidR="0001437E">
        <w:rPr>
          <w:rFonts w:ascii="David" w:hAnsi="David" w:cs="David" w:hint="cs"/>
          <w:sz w:val="24"/>
          <w:szCs w:val="24"/>
          <w:rtl/>
        </w:rPr>
        <w:t>הבנק</w:t>
      </w:r>
      <w:r w:rsidR="002B6837">
        <w:rPr>
          <w:rFonts w:ascii="David" w:hAnsi="David" w:cs="David" w:hint="cs"/>
          <w:sz w:val="24"/>
          <w:szCs w:val="24"/>
          <w:rtl/>
        </w:rPr>
        <w:t>;</w:t>
      </w:r>
      <w:r w:rsidR="0001437E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מתן טיפים וכלים להתמודדות עם סוגי ההונאות;</w:t>
      </w:r>
      <w:r>
        <w:rPr>
          <w:rFonts w:ascii="David" w:hAnsi="David" w:cs="David" w:hint="cs"/>
          <w:sz w:val="24"/>
          <w:szCs w:val="24"/>
        </w:rPr>
        <w:t xml:space="preserve"> </w:t>
      </w:r>
      <w:r w:rsidR="0001437E">
        <w:rPr>
          <w:rFonts w:ascii="David" w:hAnsi="David" w:cs="David" w:hint="cs"/>
          <w:sz w:val="24"/>
          <w:szCs w:val="24"/>
          <w:rtl/>
        </w:rPr>
        <w:t>מידע על שיטות הונאה ייחודיות ליוצאי חבר העמים ועוד.</w:t>
      </w:r>
    </w:p>
    <w:p w:rsidR="0001437E" w:rsidRDefault="0099214E" w:rsidP="001F009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במסגרת פעילות זו</w:t>
      </w:r>
      <w:r w:rsidR="00EF0AF8" w:rsidRPr="00083C52">
        <w:rPr>
          <w:rFonts w:ascii="David" w:hAnsi="David" w:cs="David" w:hint="cs"/>
          <w:sz w:val="24"/>
          <w:szCs w:val="24"/>
          <w:rtl/>
        </w:rPr>
        <w:t xml:space="preserve"> </w:t>
      </w:r>
      <w:r w:rsidR="00EF0AF8">
        <w:rPr>
          <w:rFonts w:ascii="David" w:hAnsi="David" w:cs="David" w:hint="cs"/>
          <w:sz w:val="24"/>
          <w:szCs w:val="24"/>
          <w:rtl/>
        </w:rPr>
        <w:t xml:space="preserve">הושק </w:t>
      </w:r>
      <w:r>
        <w:rPr>
          <w:rFonts w:ascii="David" w:hAnsi="David" w:cs="David" w:hint="cs"/>
          <w:sz w:val="24"/>
          <w:szCs w:val="24"/>
          <w:rtl/>
        </w:rPr>
        <w:t xml:space="preserve">בנוסף </w:t>
      </w:r>
      <w:r w:rsidR="00EF0AF8">
        <w:rPr>
          <w:rFonts w:ascii="David" w:hAnsi="David" w:cs="David" w:hint="cs"/>
          <w:sz w:val="24"/>
          <w:szCs w:val="24"/>
          <w:rtl/>
        </w:rPr>
        <w:t>קמפיין הסברה</w:t>
      </w:r>
      <w:r>
        <w:rPr>
          <w:rFonts w:ascii="David" w:hAnsi="David" w:cs="David" w:hint="cs"/>
          <w:sz w:val="24"/>
          <w:szCs w:val="24"/>
          <w:rtl/>
        </w:rPr>
        <w:t xml:space="preserve"> ארצי, </w:t>
      </w:r>
      <w:r w:rsidR="0001437E">
        <w:rPr>
          <w:rFonts w:ascii="David" w:hAnsi="David" w:cs="David" w:hint="cs"/>
          <w:sz w:val="24"/>
          <w:szCs w:val="24"/>
          <w:rtl/>
        </w:rPr>
        <w:t>במטרה להעלות את מודעות הציבור לתופעת ההונאות הדיגיטליות</w:t>
      </w:r>
      <w:r>
        <w:rPr>
          <w:rFonts w:ascii="David" w:hAnsi="David" w:cs="David" w:hint="cs"/>
          <w:sz w:val="24"/>
          <w:szCs w:val="24"/>
          <w:rtl/>
        </w:rPr>
        <w:t>. כמו כן</w:t>
      </w:r>
      <w:r w:rsidR="00BB2B3F">
        <w:rPr>
          <w:rFonts w:ascii="David" w:hAnsi="David" w:cs="David" w:hint="cs"/>
          <w:sz w:val="24"/>
          <w:szCs w:val="24"/>
          <w:rtl/>
        </w:rPr>
        <w:t>,</w:t>
      </w:r>
      <w:r w:rsidR="00EF0AF8" w:rsidRPr="00083C52">
        <w:rPr>
          <w:rFonts w:ascii="David" w:hAnsi="David" w:cs="David" w:hint="cs"/>
          <w:sz w:val="24"/>
          <w:szCs w:val="24"/>
          <w:rtl/>
        </w:rPr>
        <w:t xml:space="preserve"> </w:t>
      </w:r>
      <w:r w:rsidR="00EF0AF8">
        <w:rPr>
          <w:rFonts w:ascii="David" w:hAnsi="David" w:cs="David" w:hint="cs"/>
          <w:sz w:val="24"/>
          <w:szCs w:val="24"/>
          <w:rtl/>
        </w:rPr>
        <w:t xml:space="preserve">הוקם אתר ייעודי המכיל </w:t>
      </w:r>
      <w:r>
        <w:rPr>
          <w:rFonts w:ascii="David" w:hAnsi="David" w:cs="David" w:hint="cs"/>
          <w:sz w:val="24"/>
          <w:szCs w:val="24"/>
          <w:rtl/>
        </w:rPr>
        <w:t xml:space="preserve">טיפים בנושא, </w:t>
      </w:r>
      <w:r w:rsidR="00EF0AF8">
        <w:rPr>
          <w:rFonts w:ascii="David" w:hAnsi="David" w:cs="David" w:hint="cs"/>
          <w:sz w:val="24"/>
          <w:szCs w:val="24"/>
          <w:rtl/>
        </w:rPr>
        <w:t>חומר</w:t>
      </w:r>
      <w:r w:rsidR="0001437E">
        <w:rPr>
          <w:rFonts w:ascii="David" w:hAnsi="David" w:cs="David" w:hint="cs"/>
          <w:sz w:val="24"/>
          <w:szCs w:val="24"/>
          <w:rtl/>
        </w:rPr>
        <w:t>ים</w:t>
      </w:r>
      <w:r w:rsidR="00EF0AF8">
        <w:rPr>
          <w:rFonts w:ascii="David" w:hAnsi="David" w:cs="David" w:hint="cs"/>
          <w:sz w:val="24"/>
          <w:szCs w:val="24"/>
          <w:rtl/>
        </w:rPr>
        <w:t xml:space="preserve"> רלוונטי</w:t>
      </w:r>
      <w:r w:rsidR="0001437E">
        <w:rPr>
          <w:rFonts w:ascii="David" w:hAnsi="David" w:cs="David" w:hint="cs"/>
          <w:sz w:val="24"/>
          <w:szCs w:val="24"/>
          <w:rtl/>
        </w:rPr>
        <w:t>ים</w:t>
      </w:r>
      <w:r w:rsidR="00EF0AF8">
        <w:rPr>
          <w:rFonts w:ascii="David" w:hAnsi="David" w:cs="David" w:hint="cs"/>
          <w:sz w:val="24"/>
          <w:szCs w:val="24"/>
          <w:rtl/>
        </w:rPr>
        <w:t xml:space="preserve"> אודות </w:t>
      </w:r>
      <w:r w:rsidR="00BB2B3F">
        <w:rPr>
          <w:rFonts w:ascii="David" w:hAnsi="David" w:cs="David" w:hint="cs"/>
          <w:sz w:val="24"/>
          <w:szCs w:val="24"/>
          <w:rtl/>
        </w:rPr>
        <w:t>"שבוע המודעות להונאות דיגיטליות"</w:t>
      </w:r>
      <w:r>
        <w:rPr>
          <w:rFonts w:ascii="David" w:hAnsi="David" w:cs="David" w:hint="cs"/>
          <w:sz w:val="24"/>
          <w:szCs w:val="24"/>
          <w:rtl/>
        </w:rPr>
        <w:t xml:space="preserve">, וכן מידע על אופן הרישום </w:t>
      </w:r>
      <w:r w:rsidR="00EF0AF8">
        <w:rPr>
          <w:rFonts w:ascii="David" w:hAnsi="David" w:cs="David" w:hint="cs"/>
          <w:sz w:val="24"/>
          <w:szCs w:val="24"/>
          <w:rtl/>
        </w:rPr>
        <w:t>להרצאות האינטרנטיות</w:t>
      </w:r>
      <w:r w:rsidR="0001437E">
        <w:rPr>
          <w:rFonts w:ascii="David" w:hAnsi="David" w:cs="David" w:hint="cs"/>
          <w:sz w:val="24"/>
          <w:szCs w:val="24"/>
          <w:rtl/>
        </w:rPr>
        <w:t xml:space="preserve"> </w:t>
      </w:r>
      <w:r w:rsidR="0001437E" w:rsidRPr="0001437E">
        <w:rPr>
          <w:rFonts w:ascii="David" w:hAnsi="David" w:cs="David" w:hint="cs"/>
          <w:sz w:val="24"/>
          <w:szCs w:val="24"/>
          <w:rtl/>
        </w:rPr>
        <w:t>(</w:t>
      </w:r>
      <w:r w:rsidR="0001437E" w:rsidRPr="0001437E">
        <w:rPr>
          <w:rFonts w:ascii="David" w:hAnsi="David" w:cs="David"/>
          <w:sz w:val="24"/>
          <w:szCs w:val="24"/>
        </w:rPr>
        <w:t>webinar</w:t>
      </w:r>
      <w:r w:rsidR="0001437E" w:rsidRPr="0001437E">
        <w:rPr>
          <w:rFonts w:ascii="David" w:hAnsi="David" w:cs="David" w:hint="cs"/>
          <w:sz w:val="24"/>
          <w:szCs w:val="24"/>
          <w:rtl/>
        </w:rPr>
        <w:t xml:space="preserve">) </w:t>
      </w:r>
      <w:r w:rsidR="00EF0AF8">
        <w:rPr>
          <w:rFonts w:ascii="David" w:hAnsi="David" w:cs="David" w:hint="cs"/>
          <w:sz w:val="24"/>
          <w:szCs w:val="24"/>
          <w:rtl/>
        </w:rPr>
        <w:t>שיתקיימו</w:t>
      </w:r>
      <w:r w:rsidR="0001437E">
        <w:rPr>
          <w:rFonts w:ascii="David" w:hAnsi="David" w:cs="David" w:hint="cs"/>
          <w:sz w:val="24"/>
          <w:szCs w:val="24"/>
          <w:rtl/>
        </w:rPr>
        <w:t xml:space="preserve"> בתאריכים הבאים:</w:t>
      </w:r>
    </w:p>
    <w:p w:rsidR="0001437E" w:rsidRDefault="0001437E" w:rsidP="00EF0AF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8.6.23-</w:t>
      </w:r>
      <w:r w:rsidR="002B6837">
        <w:rPr>
          <w:rFonts w:ascii="David" w:hAnsi="David" w:cs="David" w:hint="cs"/>
          <w:sz w:val="24"/>
          <w:szCs w:val="24"/>
          <w:rtl/>
        </w:rPr>
        <w:t xml:space="preserve">בשעה </w:t>
      </w:r>
      <w:r>
        <w:rPr>
          <w:rFonts w:ascii="David" w:hAnsi="David" w:cs="David" w:hint="cs"/>
          <w:sz w:val="24"/>
          <w:szCs w:val="24"/>
          <w:rtl/>
        </w:rPr>
        <w:t xml:space="preserve"> 19:00- הרצאה בשפה הרוסית</w:t>
      </w:r>
    </w:p>
    <w:p w:rsidR="0001437E" w:rsidRDefault="0001437E" w:rsidP="00EF0AF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13.6.23 בשעה 19:00- הרצאה בשפה העברית</w:t>
      </w:r>
    </w:p>
    <w:p w:rsidR="0001437E" w:rsidRDefault="0001437E" w:rsidP="00BB2B3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14.6.23 בשעה 19:00- הרצאה בשפה הערבית  </w:t>
      </w:r>
    </w:p>
    <w:p w:rsidR="0099214E" w:rsidRDefault="0099214E" w:rsidP="00EF0AF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01437E" w:rsidRDefault="002B6837" w:rsidP="00EF0AF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לפרטים נוספים </w:t>
      </w:r>
      <w:r w:rsidR="0099214E">
        <w:rPr>
          <w:rFonts w:ascii="David" w:hAnsi="David" w:cs="David" w:hint="cs"/>
          <w:sz w:val="24"/>
          <w:szCs w:val="24"/>
          <w:rtl/>
        </w:rPr>
        <w:t xml:space="preserve">על הפעילות </w:t>
      </w:r>
      <w:r>
        <w:rPr>
          <w:rFonts w:ascii="David" w:hAnsi="David" w:cs="David" w:hint="cs"/>
          <w:sz w:val="24"/>
          <w:szCs w:val="24"/>
          <w:rtl/>
        </w:rPr>
        <w:t xml:space="preserve">ולהרשמה להרצאות האינטרנטיות </w:t>
      </w:r>
      <w:r w:rsidRPr="0001437E">
        <w:rPr>
          <w:rFonts w:ascii="David" w:hAnsi="David" w:cs="David" w:hint="cs"/>
          <w:sz w:val="24"/>
          <w:szCs w:val="24"/>
          <w:rtl/>
        </w:rPr>
        <w:t>(</w:t>
      </w:r>
      <w:r w:rsidRPr="0001437E">
        <w:rPr>
          <w:rFonts w:ascii="David" w:hAnsi="David" w:cs="David"/>
          <w:sz w:val="24"/>
          <w:szCs w:val="24"/>
        </w:rPr>
        <w:t>webinar</w:t>
      </w:r>
      <w:r w:rsidRPr="0001437E">
        <w:rPr>
          <w:rFonts w:ascii="David" w:hAnsi="David" w:cs="David" w:hint="cs"/>
          <w:sz w:val="24"/>
          <w:szCs w:val="24"/>
          <w:rtl/>
        </w:rPr>
        <w:t>)</w:t>
      </w:r>
      <w:r w:rsidR="0099214E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ניתן להיכנס לקישור </w:t>
      </w:r>
      <w:hyperlink r:id="rId9" w:history="1">
        <w:r w:rsidRPr="00701AA8">
          <w:rPr>
            <w:rStyle w:val="Hyperlink"/>
            <w:rFonts w:ascii="David" w:hAnsi="David" w:cs="David"/>
            <w:sz w:val="24"/>
            <w:szCs w:val="24"/>
          </w:rPr>
          <w:t>https://financialforumil.com</w:t>
        </w:r>
        <w:r w:rsidRPr="00701AA8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או לחפש בגוגל "פורום חינוך פיננסי". </w:t>
      </w:r>
    </w:p>
    <w:p w:rsidR="00EF0AF8" w:rsidRDefault="00EF0AF8" w:rsidP="00EF0AF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DA5D16" w:rsidRDefault="00DA5D16" w:rsidP="00083C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70778" w:rsidRDefault="00470778" w:rsidP="00083C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sectPr w:rsidR="00470778" w:rsidSect="00651838">
      <w:headerReference w:type="default" r:id="rId10"/>
      <w:pgSz w:w="11906" w:h="16838"/>
      <w:pgMar w:top="241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FF" w:rsidRDefault="00AF7BFF" w:rsidP="00956176">
      <w:pPr>
        <w:spacing w:after="0" w:line="240" w:lineRule="auto"/>
      </w:pPr>
      <w:r>
        <w:separator/>
      </w:r>
    </w:p>
  </w:endnote>
  <w:endnote w:type="continuationSeparator" w:id="0">
    <w:p w:rsidR="00AF7BFF" w:rsidRDefault="00AF7BFF" w:rsidP="009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b Albatros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FF" w:rsidRDefault="00AF7BFF" w:rsidP="00956176">
      <w:pPr>
        <w:spacing w:after="0" w:line="240" w:lineRule="auto"/>
      </w:pPr>
      <w:r>
        <w:separator/>
      </w:r>
    </w:p>
  </w:footnote>
  <w:footnote w:type="continuationSeparator" w:id="0">
    <w:p w:rsidR="00AF7BFF" w:rsidRDefault="00AF7BFF" w:rsidP="0095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8F" w:rsidRDefault="00EC348F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CDC"/>
    <w:multiLevelType w:val="hybridMultilevel"/>
    <w:tmpl w:val="1168013C"/>
    <w:lvl w:ilvl="0" w:tplc="5E4C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DC"/>
    <w:multiLevelType w:val="hybridMultilevel"/>
    <w:tmpl w:val="F8B2468C"/>
    <w:lvl w:ilvl="0" w:tplc="D7AA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653B7"/>
    <w:multiLevelType w:val="multilevel"/>
    <w:tmpl w:val="DF56A540"/>
    <w:name w:val="ברנע3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/>
        <w:bCs/>
        <w:iCs w:val="0"/>
        <w:szCs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 w:val="0"/>
        <w:bCs w:val="0"/>
        <w:iCs w:val="0"/>
        <w:sz w:val="23"/>
        <w:szCs w:val="23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cs="David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David" w:hint="cs"/>
        <w:bCs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Times New Roman" w:hAnsi="Times New Roman" w:cs="David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" w:hanging="567"/>
      </w:pPr>
      <w:rPr>
        <w:rFonts w:hint="default"/>
      </w:rPr>
    </w:lvl>
  </w:abstractNum>
  <w:abstractNum w:abstractNumId="3" w15:restartNumberingAfterBreak="0">
    <w:nsid w:val="162D773D"/>
    <w:multiLevelType w:val="hybridMultilevel"/>
    <w:tmpl w:val="AAD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5A2"/>
    <w:multiLevelType w:val="hybridMultilevel"/>
    <w:tmpl w:val="BF4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DEA"/>
    <w:multiLevelType w:val="hybridMultilevel"/>
    <w:tmpl w:val="F2F667CC"/>
    <w:lvl w:ilvl="0" w:tplc="73D6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45537"/>
    <w:multiLevelType w:val="hybridMultilevel"/>
    <w:tmpl w:val="D56E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6680"/>
    <w:multiLevelType w:val="hybridMultilevel"/>
    <w:tmpl w:val="2A88EF36"/>
    <w:lvl w:ilvl="0" w:tplc="B6FE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44B09"/>
    <w:multiLevelType w:val="hybridMultilevel"/>
    <w:tmpl w:val="A0208042"/>
    <w:lvl w:ilvl="0" w:tplc="46187EA2">
      <w:start w:val="7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0123D"/>
    <w:multiLevelType w:val="multilevel"/>
    <w:tmpl w:val="EAA8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13591F"/>
    <w:multiLevelType w:val="hybridMultilevel"/>
    <w:tmpl w:val="DA86FEFA"/>
    <w:lvl w:ilvl="0" w:tplc="B1DA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1A62"/>
    <w:multiLevelType w:val="hybridMultilevel"/>
    <w:tmpl w:val="79DA25CA"/>
    <w:lvl w:ilvl="0" w:tplc="091E14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2F76"/>
    <w:multiLevelType w:val="hybridMultilevel"/>
    <w:tmpl w:val="6762B83E"/>
    <w:lvl w:ilvl="0" w:tplc="AD3EC36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ED5AF9"/>
    <w:multiLevelType w:val="hybridMultilevel"/>
    <w:tmpl w:val="3ADA2418"/>
    <w:lvl w:ilvl="0" w:tplc="FEE096C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545B"/>
    <w:multiLevelType w:val="hybridMultilevel"/>
    <w:tmpl w:val="EF0E9844"/>
    <w:lvl w:ilvl="0" w:tplc="F0EC162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E99"/>
    <w:multiLevelType w:val="hybridMultilevel"/>
    <w:tmpl w:val="06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C09D2"/>
    <w:multiLevelType w:val="hybridMultilevel"/>
    <w:tmpl w:val="63CE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D3992"/>
    <w:multiLevelType w:val="hybridMultilevel"/>
    <w:tmpl w:val="DF0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61062"/>
    <w:multiLevelType w:val="hybridMultilevel"/>
    <w:tmpl w:val="54D26ECE"/>
    <w:lvl w:ilvl="0" w:tplc="B50AC4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D07FC"/>
    <w:multiLevelType w:val="hybridMultilevel"/>
    <w:tmpl w:val="522A9FB0"/>
    <w:lvl w:ilvl="0" w:tplc="4DDA1B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1BB3"/>
    <w:multiLevelType w:val="hybridMultilevel"/>
    <w:tmpl w:val="A89032E6"/>
    <w:lvl w:ilvl="0" w:tplc="005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8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6"/>
    <w:rsid w:val="00004A0B"/>
    <w:rsid w:val="000123B7"/>
    <w:rsid w:val="0001437E"/>
    <w:rsid w:val="00030BFE"/>
    <w:rsid w:val="00040C03"/>
    <w:rsid w:val="00043995"/>
    <w:rsid w:val="000627AB"/>
    <w:rsid w:val="00072821"/>
    <w:rsid w:val="0007577B"/>
    <w:rsid w:val="00083C52"/>
    <w:rsid w:val="000A255E"/>
    <w:rsid w:val="000A3D01"/>
    <w:rsid w:val="000A5397"/>
    <w:rsid w:val="000C1FC4"/>
    <w:rsid w:val="000C34A5"/>
    <w:rsid w:val="000D1AF8"/>
    <w:rsid w:val="000D34C7"/>
    <w:rsid w:val="000E3995"/>
    <w:rsid w:val="001009FB"/>
    <w:rsid w:val="00106E12"/>
    <w:rsid w:val="001133AB"/>
    <w:rsid w:val="00117941"/>
    <w:rsid w:val="001203D0"/>
    <w:rsid w:val="001216D9"/>
    <w:rsid w:val="00126003"/>
    <w:rsid w:val="00134D07"/>
    <w:rsid w:val="00142F7B"/>
    <w:rsid w:val="0016699F"/>
    <w:rsid w:val="00173A5A"/>
    <w:rsid w:val="001812AD"/>
    <w:rsid w:val="001B56AF"/>
    <w:rsid w:val="001C3588"/>
    <w:rsid w:val="001C6320"/>
    <w:rsid w:val="001D03D9"/>
    <w:rsid w:val="001D0EA3"/>
    <w:rsid w:val="001D30EE"/>
    <w:rsid w:val="001D5D94"/>
    <w:rsid w:val="001F009B"/>
    <w:rsid w:val="00201675"/>
    <w:rsid w:val="002160CC"/>
    <w:rsid w:val="002203AE"/>
    <w:rsid w:val="0023661E"/>
    <w:rsid w:val="002436B2"/>
    <w:rsid w:val="00286205"/>
    <w:rsid w:val="0028755E"/>
    <w:rsid w:val="002A58C3"/>
    <w:rsid w:val="002B08A8"/>
    <w:rsid w:val="002B6837"/>
    <w:rsid w:val="002D7501"/>
    <w:rsid w:val="002F2D8E"/>
    <w:rsid w:val="002F6E45"/>
    <w:rsid w:val="00301618"/>
    <w:rsid w:val="003018BE"/>
    <w:rsid w:val="003176A2"/>
    <w:rsid w:val="0032544C"/>
    <w:rsid w:val="00325B80"/>
    <w:rsid w:val="0033390C"/>
    <w:rsid w:val="003359FA"/>
    <w:rsid w:val="00345595"/>
    <w:rsid w:val="003620A5"/>
    <w:rsid w:val="00375726"/>
    <w:rsid w:val="00393A8A"/>
    <w:rsid w:val="003A341E"/>
    <w:rsid w:val="003B30F7"/>
    <w:rsid w:val="003B57A7"/>
    <w:rsid w:val="003C5415"/>
    <w:rsid w:val="003F0559"/>
    <w:rsid w:val="00430161"/>
    <w:rsid w:val="00430C29"/>
    <w:rsid w:val="00435A80"/>
    <w:rsid w:val="00466DF8"/>
    <w:rsid w:val="004677B2"/>
    <w:rsid w:val="00470778"/>
    <w:rsid w:val="00487BB2"/>
    <w:rsid w:val="00491237"/>
    <w:rsid w:val="004A5112"/>
    <w:rsid w:val="004B5CEE"/>
    <w:rsid w:val="004C06C9"/>
    <w:rsid w:val="004C7E38"/>
    <w:rsid w:val="004D1D57"/>
    <w:rsid w:val="004D3F52"/>
    <w:rsid w:val="004D446F"/>
    <w:rsid w:val="004D5A6C"/>
    <w:rsid w:val="004D6B53"/>
    <w:rsid w:val="004E4E77"/>
    <w:rsid w:val="004F561C"/>
    <w:rsid w:val="005058EA"/>
    <w:rsid w:val="005111D6"/>
    <w:rsid w:val="00520154"/>
    <w:rsid w:val="00527D2F"/>
    <w:rsid w:val="005316BC"/>
    <w:rsid w:val="00542A09"/>
    <w:rsid w:val="005550B4"/>
    <w:rsid w:val="00557851"/>
    <w:rsid w:val="00560D7D"/>
    <w:rsid w:val="0057218E"/>
    <w:rsid w:val="00576D86"/>
    <w:rsid w:val="00582D8E"/>
    <w:rsid w:val="00591A35"/>
    <w:rsid w:val="005A5CCD"/>
    <w:rsid w:val="005A6E75"/>
    <w:rsid w:val="005C4356"/>
    <w:rsid w:val="005D6DC4"/>
    <w:rsid w:val="005E288A"/>
    <w:rsid w:val="005E579B"/>
    <w:rsid w:val="005F32AC"/>
    <w:rsid w:val="005F4149"/>
    <w:rsid w:val="00625786"/>
    <w:rsid w:val="00626C2F"/>
    <w:rsid w:val="006326D6"/>
    <w:rsid w:val="00651838"/>
    <w:rsid w:val="0065630E"/>
    <w:rsid w:val="006650A5"/>
    <w:rsid w:val="006755C1"/>
    <w:rsid w:val="00675CD7"/>
    <w:rsid w:val="006B60D1"/>
    <w:rsid w:val="006C4AB6"/>
    <w:rsid w:val="006C6363"/>
    <w:rsid w:val="006F108C"/>
    <w:rsid w:val="006F2740"/>
    <w:rsid w:val="006F30F9"/>
    <w:rsid w:val="006F4DA9"/>
    <w:rsid w:val="006F546E"/>
    <w:rsid w:val="007043A3"/>
    <w:rsid w:val="00704976"/>
    <w:rsid w:val="00707299"/>
    <w:rsid w:val="0071280F"/>
    <w:rsid w:val="007222AA"/>
    <w:rsid w:val="007230E1"/>
    <w:rsid w:val="00750CD8"/>
    <w:rsid w:val="007518F7"/>
    <w:rsid w:val="00775DCE"/>
    <w:rsid w:val="00776BFB"/>
    <w:rsid w:val="00781BB6"/>
    <w:rsid w:val="00787EFC"/>
    <w:rsid w:val="007A76F1"/>
    <w:rsid w:val="007B3E44"/>
    <w:rsid w:val="007B4230"/>
    <w:rsid w:val="007C079E"/>
    <w:rsid w:val="007C166C"/>
    <w:rsid w:val="007D0D47"/>
    <w:rsid w:val="007D2BF1"/>
    <w:rsid w:val="007D61BF"/>
    <w:rsid w:val="007D6F79"/>
    <w:rsid w:val="007E7854"/>
    <w:rsid w:val="007F2604"/>
    <w:rsid w:val="008056A2"/>
    <w:rsid w:val="00807B85"/>
    <w:rsid w:val="00814D99"/>
    <w:rsid w:val="00817E96"/>
    <w:rsid w:val="00820B6D"/>
    <w:rsid w:val="008218FE"/>
    <w:rsid w:val="00827084"/>
    <w:rsid w:val="00841E72"/>
    <w:rsid w:val="008665B7"/>
    <w:rsid w:val="00891FE8"/>
    <w:rsid w:val="008934E6"/>
    <w:rsid w:val="008A143A"/>
    <w:rsid w:val="008B3303"/>
    <w:rsid w:val="008B60DD"/>
    <w:rsid w:val="008C48CD"/>
    <w:rsid w:val="008D3605"/>
    <w:rsid w:val="008D3E34"/>
    <w:rsid w:val="008D6FFE"/>
    <w:rsid w:val="008E0BA3"/>
    <w:rsid w:val="008E5387"/>
    <w:rsid w:val="008E592B"/>
    <w:rsid w:val="008F15B0"/>
    <w:rsid w:val="008F71A6"/>
    <w:rsid w:val="00901E6A"/>
    <w:rsid w:val="0092271A"/>
    <w:rsid w:val="0092472A"/>
    <w:rsid w:val="00925951"/>
    <w:rsid w:val="00942DF9"/>
    <w:rsid w:val="00950D3A"/>
    <w:rsid w:val="009536D9"/>
    <w:rsid w:val="00956176"/>
    <w:rsid w:val="00963B54"/>
    <w:rsid w:val="009663EC"/>
    <w:rsid w:val="00966BD8"/>
    <w:rsid w:val="00972422"/>
    <w:rsid w:val="0098061D"/>
    <w:rsid w:val="00981BBA"/>
    <w:rsid w:val="0099214E"/>
    <w:rsid w:val="00993F49"/>
    <w:rsid w:val="00994529"/>
    <w:rsid w:val="009A6A38"/>
    <w:rsid w:val="009C000F"/>
    <w:rsid w:val="009C49CA"/>
    <w:rsid w:val="009D5F67"/>
    <w:rsid w:val="009D6FD8"/>
    <w:rsid w:val="009E1B5D"/>
    <w:rsid w:val="009E2A1C"/>
    <w:rsid w:val="009E58F7"/>
    <w:rsid w:val="009F03E7"/>
    <w:rsid w:val="009F133F"/>
    <w:rsid w:val="009F7A5E"/>
    <w:rsid w:val="00A01A4A"/>
    <w:rsid w:val="00A1777F"/>
    <w:rsid w:val="00A246D4"/>
    <w:rsid w:val="00A31EF3"/>
    <w:rsid w:val="00A507D5"/>
    <w:rsid w:val="00A67A35"/>
    <w:rsid w:val="00A86DD3"/>
    <w:rsid w:val="00A957BB"/>
    <w:rsid w:val="00AA3E1B"/>
    <w:rsid w:val="00AC01FF"/>
    <w:rsid w:val="00AD18BF"/>
    <w:rsid w:val="00AE0671"/>
    <w:rsid w:val="00AE2FB0"/>
    <w:rsid w:val="00AE4D64"/>
    <w:rsid w:val="00AE5DD7"/>
    <w:rsid w:val="00AF7BFF"/>
    <w:rsid w:val="00B060D2"/>
    <w:rsid w:val="00B145F5"/>
    <w:rsid w:val="00B16A34"/>
    <w:rsid w:val="00B23AE8"/>
    <w:rsid w:val="00B30379"/>
    <w:rsid w:val="00B76C61"/>
    <w:rsid w:val="00BA58DB"/>
    <w:rsid w:val="00BB2B3F"/>
    <w:rsid w:val="00BC2461"/>
    <w:rsid w:val="00BC5945"/>
    <w:rsid w:val="00BD41ED"/>
    <w:rsid w:val="00BE5D5D"/>
    <w:rsid w:val="00BE78FD"/>
    <w:rsid w:val="00BF3F6A"/>
    <w:rsid w:val="00BF4812"/>
    <w:rsid w:val="00C03B66"/>
    <w:rsid w:val="00C067BE"/>
    <w:rsid w:val="00C34D1D"/>
    <w:rsid w:val="00C4063D"/>
    <w:rsid w:val="00C567D9"/>
    <w:rsid w:val="00C87578"/>
    <w:rsid w:val="00C9231A"/>
    <w:rsid w:val="00CA6113"/>
    <w:rsid w:val="00CB45D8"/>
    <w:rsid w:val="00CC760F"/>
    <w:rsid w:val="00CD2C35"/>
    <w:rsid w:val="00CD5CFA"/>
    <w:rsid w:val="00CD7AE9"/>
    <w:rsid w:val="00CD7F18"/>
    <w:rsid w:val="00CE2BB2"/>
    <w:rsid w:val="00CE570C"/>
    <w:rsid w:val="00CF4C7F"/>
    <w:rsid w:val="00CF5550"/>
    <w:rsid w:val="00D02BC8"/>
    <w:rsid w:val="00D02F9F"/>
    <w:rsid w:val="00D123E4"/>
    <w:rsid w:val="00D14612"/>
    <w:rsid w:val="00D27A8A"/>
    <w:rsid w:val="00D309AC"/>
    <w:rsid w:val="00D34B5A"/>
    <w:rsid w:val="00D53590"/>
    <w:rsid w:val="00D53CD6"/>
    <w:rsid w:val="00D55184"/>
    <w:rsid w:val="00D60868"/>
    <w:rsid w:val="00D6775D"/>
    <w:rsid w:val="00D73B91"/>
    <w:rsid w:val="00D922ED"/>
    <w:rsid w:val="00D952B6"/>
    <w:rsid w:val="00DA372E"/>
    <w:rsid w:val="00DA5D16"/>
    <w:rsid w:val="00DB00BD"/>
    <w:rsid w:val="00DB1366"/>
    <w:rsid w:val="00DB19AC"/>
    <w:rsid w:val="00DB6B63"/>
    <w:rsid w:val="00DB7A11"/>
    <w:rsid w:val="00DD1055"/>
    <w:rsid w:val="00DD2637"/>
    <w:rsid w:val="00DD4B96"/>
    <w:rsid w:val="00DD5956"/>
    <w:rsid w:val="00DF471E"/>
    <w:rsid w:val="00E03A39"/>
    <w:rsid w:val="00E073A8"/>
    <w:rsid w:val="00E25BD0"/>
    <w:rsid w:val="00E26F8B"/>
    <w:rsid w:val="00E4334A"/>
    <w:rsid w:val="00E630CE"/>
    <w:rsid w:val="00E6594E"/>
    <w:rsid w:val="00E81B33"/>
    <w:rsid w:val="00E836EB"/>
    <w:rsid w:val="00E9373B"/>
    <w:rsid w:val="00EC348F"/>
    <w:rsid w:val="00EE777F"/>
    <w:rsid w:val="00EE7F8F"/>
    <w:rsid w:val="00EF02B8"/>
    <w:rsid w:val="00EF0AF8"/>
    <w:rsid w:val="00EF0FAF"/>
    <w:rsid w:val="00F105C5"/>
    <w:rsid w:val="00F1566F"/>
    <w:rsid w:val="00F26109"/>
    <w:rsid w:val="00F37AF0"/>
    <w:rsid w:val="00F57465"/>
    <w:rsid w:val="00F625B2"/>
    <w:rsid w:val="00F73E89"/>
    <w:rsid w:val="00F775B6"/>
    <w:rsid w:val="00F826BD"/>
    <w:rsid w:val="00F83E64"/>
    <w:rsid w:val="00F933E9"/>
    <w:rsid w:val="00F9455D"/>
    <w:rsid w:val="00F94D9B"/>
    <w:rsid w:val="00F9576D"/>
    <w:rsid w:val="00FB77FC"/>
    <w:rsid w:val="00FC66C4"/>
    <w:rsid w:val="00FD2FCA"/>
    <w:rsid w:val="00FD6EA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01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 חדש"/>
    <w:basedOn w:val="a3"/>
    <w:link w:val="1110"/>
    <w:qFormat/>
    <w:rsid w:val="00D922ED"/>
    <w:pPr>
      <w:numPr>
        <w:ilvl w:val="2"/>
        <w:numId w:val="1"/>
      </w:numPr>
      <w:spacing w:before="120" w:after="120" w:line="336" w:lineRule="auto"/>
      <w:contextualSpacing w:val="0"/>
      <w:jc w:val="both"/>
    </w:pPr>
    <w:rPr>
      <w:rFonts w:ascii="Arial" w:eastAsia="Times New Roman" w:hAnsi="Arial" w:cs="Fb Albatros"/>
      <w:sz w:val="19"/>
      <w:szCs w:val="23"/>
    </w:rPr>
  </w:style>
  <w:style w:type="character" w:customStyle="1" w:styleId="1110">
    <w:name w:val="1.1.1 חדש תו"/>
    <w:basedOn w:val="a0"/>
    <w:link w:val="111"/>
    <w:rsid w:val="00D922ED"/>
    <w:rPr>
      <w:rFonts w:ascii="Arial" w:eastAsia="Times New Roman" w:hAnsi="Arial" w:cs="Fb Albatros"/>
      <w:sz w:val="19"/>
      <w:szCs w:val="23"/>
    </w:rPr>
  </w:style>
  <w:style w:type="paragraph" w:styleId="a3">
    <w:name w:val="List Paragraph"/>
    <w:basedOn w:val="a"/>
    <w:link w:val="a4"/>
    <w:uiPriority w:val="34"/>
    <w:qFormat/>
    <w:rsid w:val="00D922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56176"/>
  </w:style>
  <w:style w:type="paragraph" w:styleId="a7">
    <w:name w:val="footer"/>
    <w:basedOn w:val="a"/>
    <w:link w:val="a8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56176"/>
  </w:style>
  <w:style w:type="character" w:styleId="Hyperlink">
    <w:name w:val="Hyperlink"/>
    <w:basedOn w:val="a0"/>
    <w:uiPriority w:val="99"/>
    <w:unhideWhenUsed/>
    <w:rsid w:val="008F15B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561C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4F561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561C"/>
    <w:rPr>
      <w:vertAlign w:val="superscript"/>
    </w:rPr>
  </w:style>
  <w:style w:type="character" w:customStyle="1" w:styleId="a4">
    <w:name w:val="פיסקת רשימה תו"/>
    <w:link w:val="a3"/>
    <w:uiPriority w:val="34"/>
    <w:locked/>
    <w:rsid w:val="001009FB"/>
  </w:style>
  <w:style w:type="table" w:styleId="ac">
    <w:name w:val="Table Grid"/>
    <w:basedOn w:val="a1"/>
    <w:uiPriority w:val="39"/>
    <w:rsid w:val="008F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77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D6775D"/>
    <w:rPr>
      <w:rFonts w:ascii="Tahoma" w:hAnsi="Tahoma" w:cs="Tahoma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677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75D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D677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75D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D67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3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cialforumil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6A8C-AA8D-4FF3-89A9-4303308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2023-05-30T09:07:00Z</dcterms:created>
  <dcterms:modified xsi:type="dcterms:W3CDTF">2023-05-30T09:07:00Z</dcterms:modified>
</cp:coreProperties>
</file>