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8962" w:type="dxa"/>
        <w:tblLayout w:type="fixed"/>
        <w:tblLook w:val="0000" w:firstRow="0" w:lastRow="0" w:firstColumn="0" w:lastColumn="0" w:noHBand="0" w:noVBand="0"/>
      </w:tblPr>
      <w:tblGrid>
        <w:gridCol w:w="3343"/>
        <w:gridCol w:w="2596"/>
        <w:gridCol w:w="3023"/>
      </w:tblGrid>
      <w:tr w:rsidR="00022FCC" w:rsidRPr="00BC6A58" w:rsidTr="00384616">
        <w:tc>
          <w:tcPr>
            <w:tcW w:w="3343" w:type="dxa"/>
            <w:tcBorders>
              <w:top w:val="nil"/>
              <w:left w:val="nil"/>
              <w:bottom w:val="nil"/>
              <w:right w:val="nil"/>
            </w:tcBorders>
            <w:vAlign w:val="center"/>
          </w:tcPr>
          <w:p w:rsidR="00022FCC" w:rsidRPr="0063027D" w:rsidRDefault="00022FCC" w:rsidP="00384616">
            <w:pPr>
              <w:spacing w:line="480" w:lineRule="auto"/>
              <w:ind w:left="97"/>
              <w:jc w:val="center"/>
              <w:rPr>
                <w:rFonts w:ascii="David" w:hAnsi="David" w:cs="David"/>
                <w:b/>
                <w:bCs/>
                <w:sz w:val="24"/>
                <w:szCs w:val="24"/>
              </w:rPr>
            </w:pPr>
            <w:r w:rsidRPr="0063027D">
              <w:rPr>
                <w:rFonts w:ascii="David" w:hAnsi="David" w:cs="David"/>
                <w:b/>
                <w:bCs/>
                <w:sz w:val="24"/>
                <w:szCs w:val="24"/>
                <w:rtl/>
              </w:rPr>
              <w:t>בנק ישראל</w:t>
            </w:r>
          </w:p>
          <w:p w:rsidR="00022FCC" w:rsidRPr="0063027D" w:rsidRDefault="00022FCC" w:rsidP="00384616">
            <w:pPr>
              <w:spacing w:line="480" w:lineRule="auto"/>
              <w:ind w:left="97" w:right="-101"/>
              <w:jc w:val="center"/>
              <w:rPr>
                <w:rFonts w:ascii="David" w:hAnsi="David" w:cs="David"/>
                <w:sz w:val="24"/>
                <w:szCs w:val="24"/>
              </w:rPr>
            </w:pPr>
            <w:r w:rsidRPr="0063027D">
              <w:rPr>
                <w:rFonts w:ascii="David" w:hAnsi="David" w:cs="David"/>
                <w:sz w:val="24"/>
                <w:szCs w:val="24"/>
                <w:rtl/>
              </w:rPr>
              <w:t>דוברות והסברה כלכלית</w:t>
            </w:r>
          </w:p>
        </w:tc>
        <w:tc>
          <w:tcPr>
            <w:tcW w:w="2596" w:type="dxa"/>
            <w:tcBorders>
              <w:top w:val="nil"/>
              <w:left w:val="nil"/>
              <w:bottom w:val="nil"/>
              <w:right w:val="nil"/>
            </w:tcBorders>
            <w:shd w:val="clear" w:color="auto" w:fill="FFFFFF" w:themeFill="background1"/>
          </w:tcPr>
          <w:p w:rsidR="00022FCC" w:rsidRPr="0063027D" w:rsidRDefault="00022FCC" w:rsidP="00384616">
            <w:pPr>
              <w:jc w:val="center"/>
              <w:rPr>
                <w:rFonts w:ascii="David" w:hAnsi="David" w:cs="David"/>
              </w:rPr>
            </w:pPr>
            <w:r w:rsidRPr="0063027D">
              <w:rPr>
                <w:rFonts w:ascii="David" w:hAnsi="David" w:cs="David"/>
                <w:noProof/>
              </w:rPr>
              <w:drawing>
                <wp:inline distT="0" distB="0" distL="0" distR="0" wp14:anchorId="450324CB" wp14:editId="24A75AA3">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023" w:type="dxa"/>
            <w:tcBorders>
              <w:top w:val="nil"/>
              <w:left w:val="nil"/>
              <w:bottom w:val="nil"/>
              <w:right w:val="nil"/>
            </w:tcBorders>
            <w:vAlign w:val="center"/>
          </w:tcPr>
          <w:p w:rsidR="00022FCC" w:rsidRPr="0063027D" w:rsidRDefault="00022FCC" w:rsidP="00C62BBD">
            <w:pPr>
              <w:spacing w:line="480" w:lineRule="auto"/>
              <w:jc w:val="right"/>
              <w:rPr>
                <w:rFonts w:ascii="David" w:hAnsi="David" w:cs="David"/>
                <w:sz w:val="24"/>
                <w:szCs w:val="24"/>
              </w:rPr>
            </w:pPr>
            <w:r w:rsidRPr="0063027D">
              <w:rPr>
                <w:rFonts w:ascii="David" w:hAnsi="David" w:cs="David"/>
                <w:sz w:val="24"/>
                <w:szCs w:val="24"/>
                <w:rtl/>
              </w:rPr>
              <w:t>‏</w:t>
            </w:r>
            <w:r w:rsidR="00E238AD">
              <w:rPr>
                <w:rFonts w:ascii="David" w:hAnsi="David" w:cs="David" w:hint="cs"/>
                <w:sz w:val="24"/>
                <w:szCs w:val="24"/>
                <w:rtl/>
              </w:rPr>
              <w:t>‏</w:t>
            </w:r>
            <w:r w:rsidR="00926BB5">
              <w:rPr>
                <w:rFonts w:ascii="David" w:hAnsi="David" w:cs="David" w:hint="eastAsia"/>
                <w:sz w:val="24"/>
                <w:szCs w:val="24"/>
                <w:rtl/>
              </w:rPr>
              <w:t>‏</w:t>
            </w:r>
            <w:r w:rsidR="006631C6">
              <w:rPr>
                <w:rFonts w:ascii="David" w:hAnsi="David" w:cs="David" w:hint="eastAsia"/>
                <w:sz w:val="24"/>
                <w:szCs w:val="24"/>
                <w:rtl/>
              </w:rPr>
              <w:t>‏י</w:t>
            </w:r>
            <w:r w:rsidR="006631C6">
              <w:rPr>
                <w:rFonts w:ascii="David" w:hAnsi="David" w:cs="David"/>
                <w:sz w:val="24"/>
                <w:szCs w:val="24"/>
                <w:rtl/>
              </w:rPr>
              <w:t>"</w:t>
            </w:r>
            <w:r w:rsidR="00C62BBD">
              <w:rPr>
                <w:rFonts w:ascii="David" w:hAnsi="David" w:cs="David" w:hint="cs"/>
                <w:sz w:val="24"/>
                <w:szCs w:val="24"/>
                <w:rtl/>
              </w:rPr>
              <w:t>ב</w:t>
            </w:r>
            <w:r w:rsidR="006631C6">
              <w:rPr>
                <w:rFonts w:ascii="David" w:hAnsi="David" w:cs="David"/>
                <w:sz w:val="24"/>
                <w:szCs w:val="24"/>
                <w:rtl/>
              </w:rPr>
              <w:t xml:space="preserve"> כסלו, תשפ"ג</w:t>
            </w:r>
          </w:p>
          <w:p w:rsidR="00022FCC" w:rsidRPr="0063027D" w:rsidRDefault="006C2788" w:rsidP="00C62BBD">
            <w:pPr>
              <w:spacing w:line="480" w:lineRule="auto"/>
              <w:jc w:val="right"/>
              <w:rPr>
                <w:rFonts w:ascii="David" w:hAnsi="David" w:cs="David"/>
                <w:sz w:val="24"/>
                <w:szCs w:val="24"/>
              </w:rPr>
            </w:pPr>
            <w:r>
              <w:rPr>
                <w:rFonts w:ascii="David" w:hAnsi="David" w:cs="David" w:hint="cs"/>
                <w:sz w:val="24"/>
                <w:szCs w:val="24"/>
                <w:rtl/>
              </w:rPr>
              <w:t>‏</w:t>
            </w:r>
            <w:r w:rsidR="002B5B1A">
              <w:rPr>
                <w:rFonts w:ascii="David" w:hAnsi="David" w:cs="David" w:hint="eastAsia"/>
                <w:sz w:val="24"/>
                <w:szCs w:val="24"/>
                <w:rtl/>
              </w:rPr>
              <w:t>‏</w:t>
            </w:r>
            <w:r w:rsidR="00E238AD">
              <w:rPr>
                <w:rFonts w:ascii="David" w:hAnsi="David" w:cs="David" w:hint="cs"/>
                <w:sz w:val="24"/>
                <w:szCs w:val="24"/>
                <w:rtl/>
              </w:rPr>
              <w:t>‏</w:t>
            </w:r>
            <w:r w:rsidR="00926BB5">
              <w:rPr>
                <w:rFonts w:ascii="David" w:hAnsi="David" w:cs="David" w:hint="eastAsia"/>
                <w:sz w:val="24"/>
                <w:szCs w:val="24"/>
                <w:rtl/>
              </w:rPr>
              <w:t>‏</w:t>
            </w:r>
            <w:r w:rsidR="00C62BBD">
              <w:rPr>
                <w:rFonts w:ascii="David" w:hAnsi="David" w:cs="David" w:hint="cs"/>
                <w:sz w:val="24"/>
                <w:szCs w:val="24"/>
                <w:rtl/>
              </w:rPr>
              <w:t>6</w:t>
            </w:r>
            <w:r w:rsidR="006631C6">
              <w:rPr>
                <w:rFonts w:ascii="David" w:hAnsi="David" w:cs="David" w:hint="cs"/>
                <w:sz w:val="24"/>
                <w:szCs w:val="24"/>
                <w:rtl/>
              </w:rPr>
              <w:t xml:space="preserve"> בדצמבר</w:t>
            </w:r>
            <w:r w:rsidR="00926BB5">
              <w:rPr>
                <w:rFonts w:ascii="David" w:hAnsi="David" w:cs="David"/>
                <w:sz w:val="24"/>
                <w:szCs w:val="24"/>
                <w:rtl/>
              </w:rPr>
              <w:t>, 2022</w:t>
            </w:r>
          </w:p>
        </w:tc>
      </w:tr>
    </w:tbl>
    <w:p w:rsidR="00F71253" w:rsidRPr="00022FCC" w:rsidRDefault="00F71253" w:rsidP="00C247DD">
      <w:pPr>
        <w:tabs>
          <w:tab w:val="left" w:pos="2315"/>
        </w:tabs>
        <w:jc w:val="both"/>
        <w:rPr>
          <w:rFonts w:cs="David"/>
          <w:sz w:val="16"/>
          <w:szCs w:val="16"/>
          <w:rtl/>
        </w:rPr>
      </w:pPr>
    </w:p>
    <w:p w:rsidR="00B939B8" w:rsidRDefault="00B939B8" w:rsidP="00C247DD">
      <w:pPr>
        <w:spacing w:line="360" w:lineRule="auto"/>
        <w:jc w:val="both"/>
        <w:rPr>
          <w:rFonts w:cs="David"/>
          <w:sz w:val="24"/>
          <w:szCs w:val="24"/>
          <w:rtl/>
        </w:rPr>
      </w:pPr>
    </w:p>
    <w:p w:rsidR="00830625" w:rsidRPr="00F71253" w:rsidRDefault="00F71253" w:rsidP="00F33D25">
      <w:pPr>
        <w:spacing w:line="360" w:lineRule="auto"/>
        <w:jc w:val="both"/>
        <w:rPr>
          <w:rFonts w:cs="David"/>
          <w:sz w:val="32"/>
          <w:szCs w:val="32"/>
          <w:rtl/>
        </w:rPr>
      </w:pPr>
      <w:r w:rsidRPr="00F71253">
        <w:rPr>
          <w:rFonts w:cs="David" w:hint="cs"/>
          <w:sz w:val="24"/>
          <w:szCs w:val="24"/>
          <w:rtl/>
        </w:rPr>
        <w:t>הודעה לעיתונות</w:t>
      </w:r>
      <w:r w:rsidRPr="00F71253">
        <w:rPr>
          <w:rFonts w:cs="David" w:hint="cs"/>
          <w:sz w:val="32"/>
          <w:szCs w:val="32"/>
          <w:rtl/>
        </w:rPr>
        <w:t>:</w:t>
      </w:r>
      <w:r w:rsidR="005E1F10">
        <w:rPr>
          <w:rFonts w:hint="cs"/>
          <w:rtl/>
        </w:rPr>
        <w:tab/>
      </w:r>
      <w:r w:rsidR="005E1F10">
        <w:rPr>
          <w:rFonts w:hint="cs"/>
          <w:rtl/>
        </w:rPr>
        <w:tab/>
      </w:r>
      <w:r w:rsidR="005E1F10">
        <w:rPr>
          <w:rFonts w:hint="cs"/>
          <w:rtl/>
        </w:rPr>
        <w:tab/>
      </w:r>
      <w:r w:rsidR="005E1F10">
        <w:rPr>
          <w:rFonts w:hint="cs"/>
          <w:rtl/>
        </w:rPr>
        <w:tab/>
      </w:r>
      <w:r w:rsidR="005E1F10">
        <w:rPr>
          <w:rFonts w:hint="cs"/>
          <w:rtl/>
        </w:rPr>
        <w:tab/>
      </w:r>
      <w:r w:rsidR="005E1F10">
        <w:rPr>
          <w:rFonts w:hint="cs"/>
          <w:rtl/>
        </w:rPr>
        <w:tab/>
      </w:r>
    </w:p>
    <w:p w:rsidR="004F74C5" w:rsidRDefault="004F74C5" w:rsidP="00BF10ED">
      <w:pPr>
        <w:tabs>
          <w:tab w:val="left" w:pos="2315"/>
        </w:tabs>
        <w:spacing w:line="240" w:lineRule="auto"/>
        <w:jc w:val="center"/>
        <w:rPr>
          <w:rStyle w:val="af"/>
          <w:rtl/>
        </w:rPr>
      </w:pPr>
    </w:p>
    <w:p w:rsidR="002D18CE" w:rsidRDefault="00D23E3D" w:rsidP="000B7F9B">
      <w:pPr>
        <w:tabs>
          <w:tab w:val="left" w:pos="2315"/>
        </w:tabs>
        <w:spacing w:line="240" w:lineRule="auto"/>
        <w:jc w:val="center"/>
        <w:rPr>
          <w:rStyle w:val="af"/>
          <w:rtl/>
        </w:rPr>
      </w:pPr>
      <w:bookmarkStart w:id="0" w:name="_GoBack"/>
      <w:r>
        <w:rPr>
          <w:rStyle w:val="af"/>
          <w:rFonts w:hint="cs"/>
          <w:rtl/>
        </w:rPr>
        <w:t xml:space="preserve">רפורמת מעבר מבנק </w:t>
      </w:r>
      <w:r w:rsidR="00040E55">
        <w:rPr>
          <w:rStyle w:val="af"/>
          <w:rFonts w:hint="cs"/>
          <w:rtl/>
        </w:rPr>
        <w:t xml:space="preserve">לבנק </w:t>
      </w:r>
      <w:r>
        <w:rPr>
          <w:rStyle w:val="af"/>
          <w:rtl/>
        </w:rPr>
        <w:t>–</w:t>
      </w:r>
      <w:r w:rsidR="00E56B35">
        <w:rPr>
          <w:rStyle w:val="af"/>
          <w:rFonts w:hint="cs"/>
          <w:rtl/>
        </w:rPr>
        <w:t xml:space="preserve"> </w:t>
      </w:r>
      <w:r w:rsidR="00040E55">
        <w:rPr>
          <w:rStyle w:val="af"/>
          <w:rFonts w:hint="cs"/>
          <w:rtl/>
        </w:rPr>
        <w:t xml:space="preserve">הפיקוח על הבנקים </w:t>
      </w:r>
      <w:r w:rsidR="000B7F9B">
        <w:rPr>
          <w:rStyle w:val="af"/>
          <w:rFonts w:hint="cs"/>
          <w:rtl/>
        </w:rPr>
        <w:t>מעדכן</w:t>
      </w:r>
    </w:p>
    <w:p w:rsidR="00F203D3" w:rsidRDefault="00040E55" w:rsidP="00040E55">
      <w:pPr>
        <w:tabs>
          <w:tab w:val="left" w:pos="2315"/>
        </w:tabs>
        <w:spacing w:line="240" w:lineRule="auto"/>
        <w:jc w:val="center"/>
        <w:rPr>
          <w:rStyle w:val="af"/>
          <w:rtl/>
        </w:rPr>
      </w:pPr>
      <w:r>
        <w:rPr>
          <w:rStyle w:val="af"/>
          <w:rFonts w:hint="cs"/>
          <w:rtl/>
        </w:rPr>
        <w:t xml:space="preserve">בחלוף שנה להשקת הרפורמה </w:t>
      </w:r>
    </w:p>
    <w:bookmarkEnd w:id="0"/>
    <w:p w:rsidR="000B5977" w:rsidRDefault="000B5977" w:rsidP="008303D0">
      <w:pPr>
        <w:spacing w:line="360" w:lineRule="auto"/>
        <w:jc w:val="both"/>
        <w:rPr>
          <w:rFonts w:ascii="David" w:hAnsi="David" w:cs="David"/>
          <w:sz w:val="24"/>
          <w:szCs w:val="24"/>
          <w:rtl/>
        </w:rPr>
      </w:pPr>
    </w:p>
    <w:p w:rsidR="00935D07" w:rsidRPr="00935D07" w:rsidRDefault="00935D07" w:rsidP="004E7B8D">
      <w:pPr>
        <w:spacing w:line="360" w:lineRule="auto"/>
        <w:jc w:val="both"/>
        <w:rPr>
          <w:rFonts w:ascii="David" w:hAnsi="David" w:cs="David"/>
          <w:sz w:val="24"/>
          <w:szCs w:val="24"/>
          <w:rtl/>
        </w:rPr>
      </w:pPr>
      <w:r w:rsidRPr="00935D07">
        <w:rPr>
          <w:rFonts w:ascii="David" w:hAnsi="David" w:cs="David"/>
          <w:sz w:val="24"/>
          <w:szCs w:val="24"/>
          <w:rtl/>
        </w:rPr>
        <w:t xml:space="preserve">בחודש ספטמבר </w:t>
      </w:r>
      <w:r w:rsidR="003050AC">
        <w:rPr>
          <w:rFonts w:ascii="David" w:hAnsi="David" w:cs="David" w:hint="cs"/>
          <w:sz w:val="24"/>
          <w:szCs w:val="24"/>
          <w:rtl/>
        </w:rPr>
        <w:t>2021</w:t>
      </w:r>
      <w:r w:rsidRPr="00935D07">
        <w:rPr>
          <w:rFonts w:ascii="David" w:hAnsi="David" w:cs="David"/>
          <w:sz w:val="24"/>
          <w:szCs w:val="24"/>
          <w:rtl/>
        </w:rPr>
        <w:t xml:space="preserve"> נכנס לתוקף, בהובלת בנק ישראל ומשרד האוצר, תיקון לחוק הבנקאות (שירות ללקוח) </w:t>
      </w:r>
      <w:proofErr w:type="spellStart"/>
      <w:r w:rsidRPr="00935D07">
        <w:rPr>
          <w:rFonts w:ascii="David" w:hAnsi="David" w:cs="David"/>
          <w:sz w:val="24"/>
          <w:szCs w:val="24"/>
          <w:rtl/>
        </w:rPr>
        <w:t>התשמ"א</w:t>
      </w:r>
      <w:proofErr w:type="spellEnd"/>
      <w:r w:rsidRPr="00935D07">
        <w:rPr>
          <w:rFonts w:ascii="David" w:hAnsi="David" w:cs="David"/>
          <w:sz w:val="24"/>
          <w:szCs w:val="24"/>
          <w:rtl/>
        </w:rPr>
        <w:t xml:space="preserve"> 1981, אשר חייב את המערכת הבנקאית לאפשר ללקוחות הבנקים מעבר מבנק לבנק, בצורה קלה, מהירה, בטוחה וללא עלות (להלן – רפורמת מעבר מבנק לבנק). מטר</w:t>
      </w:r>
      <w:r w:rsidR="008303D0">
        <w:rPr>
          <w:rFonts w:ascii="David" w:hAnsi="David" w:cs="David" w:hint="cs"/>
          <w:sz w:val="24"/>
          <w:szCs w:val="24"/>
          <w:rtl/>
        </w:rPr>
        <w:t>ו</w:t>
      </w:r>
      <w:r w:rsidRPr="00935D07">
        <w:rPr>
          <w:rFonts w:ascii="David" w:hAnsi="David" w:cs="David"/>
          <w:sz w:val="24"/>
          <w:szCs w:val="24"/>
          <w:rtl/>
        </w:rPr>
        <w:t>ת הרפורמה ה</w:t>
      </w:r>
      <w:r w:rsidR="004E7B8D">
        <w:rPr>
          <w:rFonts w:ascii="David" w:hAnsi="David" w:cs="David" w:hint="cs"/>
          <w:sz w:val="24"/>
          <w:szCs w:val="24"/>
          <w:rtl/>
        </w:rPr>
        <w:t>ן</w:t>
      </w:r>
      <w:r w:rsidR="008303D0">
        <w:rPr>
          <w:rFonts w:ascii="David" w:hAnsi="David" w:cs="David" w:hint="cs"/>
          <w:sz w:val="24"/>
          <w:szCs w:val="24"/>
          <w:rtl/>
        </w:rPr>
        <w:t xml:space="preserve"> להגביר את התחרות בין הבנקים; לאפשר לשחקנים חדשים להציע שירותים פיננסיים;</w:t>
      </w:r>
      <w:r w:rsidRPr="00935D07">
        <w:rPr>
          <w:rFonts w:ascii="David" w:hAnsi="David" w:cs="David"/>
          <w:sz w:val="24"/>
          <w:szCs w:val="24"/>
          <w:rtl/>
        </w:rPr>
        <w:t xml:space="preserve"> </w:t>
      </w:r>
      <w:r w:rsidR="008303D0">
        <w:rPr>
          <w:rFonts w:ascii="David" w:hAnsi="David" w:cs="David" w:hint="cs"/>
          <w:sz w:val="24"/>
          <w:szCs w:val="24"/>
          <w:rtl/>
        </w:rPr>
        <w:t>להקל על יכולת המעבר בין בנקים; ו</w:t>
      </w:r>
      <w:r w:rsidRPr="00935D07">
        <w:rPr>
          <w:rFonts w:ascii="David" w:hAnsi="David" w:cs="David"/>
          <w:sz w:val="24"/>
          <w:szCs w:val="24"/>
          <w:rtl/>
        </w:rPr>
        <w:t>לאפשר ללקוחות לשפר את תנאי ההתקשרות שלהם, בין באמצעות הבנק הקיים ובין באמצעות הבנק החדש, באמצ</w:t>
      </w:r>
      <w:r w:rsidR="008303D0">
        <w:rPr>
          <w:rFonts w:ascii="David" w:hAnsi="David" w:cs="David"/>
          <w:sz w:val="24"/>
          <w:szCs w:val="24"/>
          <w:rtl/>
        </w:rPr>
        <w:t>עות חיזוק כוח המיקוח של הלקוחות</w:t>
      </w:r>
      <w:r w:rsidR="008303D0">
        <w:rPr>
          <w:rFonts w:ascii="David" w:hAnsi="David" w:cs="David" w:hint="cs"/>
          <w:sz w:val="24"/>
          <w:szCs w:val="24"/>
          <w:rtl/>
        </w:rPr>
        <w:t>.</w:t>
      </w:r>
    </w:p>
    <w:p w:rsidR="00935D07" w:rsidRDefault="00935D07" w:rsidP="004E7B8D">
      <w:pPr>
        <w:spacing w:line="360" w:lineRule="auto"/>
        <w:jc w:val="both"/>
        <w:rPr>
          <w:rFonts w:ascii="David" w:hAnsi="David" w:cs="David"/>
          <w:sz w:val="24"/>
          <w:szCs w:val="24"/>
          <w:rtl/>
        </w:rPr>
      </w:pPr>
      <w:r w:rsidRPr="00935D07">
        <w:rPr>
          <w:rFonts w:ascii="David" w:hAnsi="David" w:cs="David"/>
          <w:sz w:val="24"/>
          <w:szCs w:val="24"/>
          <w:rtl/>
        </w:rPr>
        <w:t xml:space="preserve">קידום </w:t>
      </w:r>
      <w:r w:rsidR="003050AC">
        <w:rPr>
          <w:rFonts w:ascii="David" w:hAnsi="David" w:cs="David" w:hint="cs"/>
          <w:sz w:val="24"/>
          <w:szCs w:val="24"/>
          <w:rtl/>
        </w:rPr>
        <w:t>הרפורמה</w:t>
      </w:r>
      <w:r w:rsidRPr="00935D07">
        <w:rPr>
          <w:rFonts w:ascii="David" w:hAnsi="David" w:cs="David"/>
          <w:sz w:val="24"/>
          <w:szCs w:val="24"/>
          <w:rtl/>
        </w:rPr>
        <w:t xml:space="preserve"> הצרי</w:t>
      </w:r>
      <w:r w:rsidR="003050AC">
        <w:rPr>
          <w:rFonts w:ascii="David" w:hAnsi="David" w:cs="David" w:hint="cs"/>
          <w:sz w:val="24"/>
          <w:szCs w:val="24"/>
          <w:rtl/>
        </w:rPr>
        <w:t>ך</w:t>
      </w:r>
      <w:r w:rsidRPr="00935D07">
        <w:rPr>
          <w:rFonts w:ascii="David" w:hAnsi="David" w:cs="David"/>
          <w:sz w:val="24"/>
          <w:szCs w:val="24"/>
          <w:rtl/>
        </w:rPr>
        <w:t xml:space="preserve"> הירתמות מוחלטת מצד הבנקים וחברות כרטיסי האשראי למציאת פתרון טכנולוגי מתאים (להלן – מערכת מקוונת), באמצעות </w:t>
      </w:r>
      <w:r w:rsidR="005639C0">
        <w:rPr>
          <w:rFonts w:ascii="David" w:hAnsi="David" w:cs="David" w:hint="cs"/>
          <w:sz w:val="24"/>
          <w:szCs w:val="24"/>
          <w:rtl/>
        </w:rPr>
        <w:t xml:space="preserve">חברת </w:t>
      </w:r>
      <w:proofErr w:type="spellStart"/>
      <w:r w:rsidRPr="00935D07">
        <w:rPr>
          <w:rFonts w:ascii="David" w:hAnsi="David" w:cs="David"/>
          <w:sz w:val="24"/>
          <w:szCs w:val="24"/>
          <w:rtl/>
        </w:rPr>
        <w:t>מס"ב</w:t>
      </w:r>
      <w:proofErr w:type="spellEnd"/>
      <w:r w:rsidRPr="00935D07">
        <w:rPr>
          <w:rFonts w:ascii="David" w:hAnsi="David" w:cs="David"/>
          <w:sz w:val="24"/>
          <w:szCs w:val="24"/>
          <w:rtl/>
        </w:rPr>
        <w:t xml:space="preserve">, אשר </w:t>
      </w:r>
      <w:r w:rsidR="003050AC">
        <w:rPr>
          <w:rFonts w:ascii="David" w:hAnsi="David" w:cs="David" w:hint="cs"/>
          <w:sz w:val="24"/>
          <w:szCs w:val="24"/>
          <w:rtl/>
        </w:rPr>
        <w:t xml:space="preserve">הוביל </w:t>
      </w:r>
      <w:r w:rsidRPr="00935D07">
        <w:rPr>
          <w:rFonts w:ascii="David" w:hAnsi="David" w:cs="David"/>
          <w:sz w:val="24"/>
          <w:szCs w:val="24"/>
          <w:rtl/>
        </w:rPr>
        <w:t>לכך שכיום ציבור לקוחות הבנקים יכולים להעביר את מרבית פעילותם הפיננסית - הכוללת העברת יתרת זכות וחובה, הוראות קבע, הרשאות לחיוב חשבון, חיובים בכרטיס אשראי, ני"ע, שיקים ועוד - מחשבון בבנק אחד לחשבון בבנק אחר, באופן מסונכרן ובצורה ידידותית ומהירה. כמו כן, הרפורמה הטמיעה פתרון חדשני של שירות "עקוב אחרי" בהעברת פעילות בין בנקים, אשר משפר משמעותית את חווית המעבר, שכן בעקבותיו כל חיוב או זיכוי אשר מגיע לחשבון הישן, מנותב אוטומטית לחשבון החדש. בכך נחסכת מהלקוח גם הטרדה שהי</w:t>
      </w:r>
      <w:r w:rsidR="003050AC">
        <w:rPr>
          <w:rFonts w:ascii="David" w:hAnsi="David" w:cs="David" w:hint="cs"/>
          <w:sz w:val="24"/>
          <w:szCs w:val="24"/>
          <w:rtl/>
        </w:rPr>
        <w:t>י</w:t>
      </w:r>
      <w:r w:rsidRPr="00935D07">
        <w:rPr>
          <w:rFonts w:ascii="David" w:hAnsi="David" w:cs="David"/>
          <w:sz w:val="24"/>
          <w:szCs w:val="24"/>
          <w:rtl/>
        </w:rPr>
        <w:t>תה כרוכה בצורך להתמודד עם חיובים וזיכויים שחזרו מסיבת "חשבון סגור" ופניה לאותם גופים לעדכון בפרטי חשבון הבנק החדש.</w:t>
      </w:r>
    </w:p>
    <w:p w:rsidR="00032ED3" w:rsidRDefault="006C2788" w:rsidP="000B7F9B">
      <w:pPr>
        <w:spacing w:line="360" w:lineRule="auto"/>
        <w:jc w:val="both"/>
        <w:rPr>
          <w:rFonts w:ascii="David" w:hAnsi="David" w:cs="David"/>
          <w:sz w:val="24"/>
          <w:szCs w:val="24"/>
          <w:rtl/>
        </w:rPr>
      </w:pPr>
      <w:r>
        <w:rPr>
          <w:rFonts w:ascii="David" w:hAnsi="David" w:cs="David" w:hint="cs"/>
          <w:sz w:val="24"/>
          <w:szCs w:val="24"/>
          <w:rtl/>
        </w:rPr>
        <w:t xml:space="preserve">בחלוף שנה מהשקת </w:t>
      </w:r>
      <w:r w:rsidR="00935D07">
        <w:rPr>
          <w:rFonts w:ascii="David" w:hAnsi="David" w:cs="David" w:hint="cs"/>
          <w:sz w:val="24"/>
          <w:szCs w:val="24"/>
          <w:rtl/>
        </w:rPr>
        <w:t>הרפורמה</w:t>
      </w:r>
      <w:r w:rsidR="006376A9">
        <w:rPr>
          <w:rFonts w:ascii="David" w:hAnsi="David" w:cs="David" w:hint="cs"/>
          <w:sz w:val="24"/>
          <w:szCs w:val="24"/>
          <w:rtl/>
        </w:rPr>
        <w:t>,</w:t>
      </w:r>
      <w:r>
        <w:rPr>
          <w:rFonts w:ascii="David" w:hAnsi="David" w:cs="David" w:hint="cs"/>
          <w:sz w:val="24"/>
          <w:szCs w:val="24"/>
          <w:rtl/>
        </w:rPr>
        <w:t xml:space="preserve"> </w:t>
      </w:r>
      <w:r w:rsidR="00BF10ED">
        <w:rPr>
          <w:rFonts w:ascii="David" w:hAnsi="David" w:cs="David" w:hint="cs"/>
          <w:sz w:val="24"/>
          <w:szCs w:val="24"/>
          <w:rtl/>
        </w:rPr>
        <w:t xml:space="preserve">מפרסם הפיקוח על הבנקים </w:t>
      </w:r>
      <w:r w:rsidR="008303D0">
        <w:rPr>
          <w:rFonts w:ascii="David" w:hAnsi="David" w:cs="David" w:hint="cs"/>
          <w:sz w:val="24"/>
          <w:szCs w:val="24"/>
          <w:rtl/>
        </w:rPr>
        <w:t xml:space="preserve">מידע נוסף </w:t>
      </w:r>
      <w:r w:rsidR="00BF10ED">
        <w:rPr>
          <w:rFonts w:ascii="David" w:hAnsi="David" w:cs="David" w:hint="cs"/>
          <w:sz w:val="24"/>
          <w:szCs w:val="24"/>
          <w:rtl/>
        </w:rPr>
        <w:t xml:space="preserve">אודות </w:t>
      </w:r>
      <w:r w:rsidR="00032ED3">
        <w:rPr>
          <w:rFonts w:ascii="David" w:hAnsi="David" w:cs="David" w:hint="cs"/>
          <w:sz w:val="24"/>
          <w:szCs w:val="24"/>
          <w:rtl/>
        </w:rPr>
        <w:t>רפורמת מעבר מבנק לבנק הכולל: נתונים שהתקבלו אגב שימוש במערכת המקוונת</w:t>
      </w:r>
      <w:r w:rsidR="00032ED3">
        <w:rPr>
          <w:rStyle w:val="af2"/>
          <w:rFonts w:ascii="David" w:hAnsi="David" w:cs="David"/>
          <w:sz w:val="24"/>
          <w:szCs w:val="24"/>
          <w:rtl/>
        </w:rPr>
        <w:footnoteReference w:id="1"/>
      </w:r>
      <w:r w:rsidR="00032ED3">
        <w:rPr>
          <w:rFonts w:ascii="David" w:hAnsi="David" w:cs="David" w:hint="cs"/>
          <w:sz w:val="24"/>
          <w:szCs w:val="24"/>
          <w:rtl/>
        </w:rPr>
        <w:t xml:space="preserve">; פעולות בקרה שמבוצעות על ידי הפיקוח על הבנקים וממצאי סקר שביעות רצון לקוחות שבוצע בחלוף שנה מהשקת המערכת. </w:t>
      </w:r>
    </w:p>
    <w:p w:rsidR="00E715D5" w:rsidRDefault="00E715D5" w:rsidP="00505102">
      <w:pPr>
        <w:spacing w:line="360" w:lineRule="auto"/>
        <w:jc w:val="both"/>
        <w:rPr>
          <w:rFonts w:ascii="David" w:hAnsi="David" w:cs="David"/>
          <w:b/>
          <w:bCs/>
          <w:color w:val="C00000"/>
          <w:sz w:val="24"/>
          <w:szCs w:val="24"/>
          <w:rtl/>
        </w:rPr>
      </w:pPr>
    </w:p>
    <w:p w:rsidR="00C22427" w:rsidRDefault="00C22427" w:rsidP="00505102">
      <w:pPr>
        <w:spacing w:line="360" w:lineRule="auto"/>
        <w:jc w:val="both"/>
        <w:rPr>
          <w:rFonts w:ascii="David" w:hAnsi="David" w:cs="David"/>
          <w:b/>
          <w:bCs/>
          <w:color w:val="C00000"/>
          <w:sz w:val="24"/>
          <w:szCs w:val="24"/>
          <w:rtl/>
        </w:rPr>
      </w:pPr>
      <w:r w:rsidRPr="00D23E3D">
        <w:rPr>
          <w:rFonts w:ascii="David" w:hAnsi="David" w:cs="David" w:hint="cs"/>
          <w:b/>
          <w:bCs/>
          <w:color w:val="C00000"/>
          <w:sz w:val="24"/>
          <w:szCs w:val="24"/>
          <w:rtl/>
        </w:rPr>
        <w:lastRenderedPageBreak/>
        <w:t>פירוט הנתונים</w:t>
      </w:r>
      <w:r w:rsidR="00D23E3D" w:rsidRPr="00D23E3D">
        <w:rPr>
          <w:rFonts w:ascii="David" w:hAnsi="David" w:cs="David" w:hint="cs"/>
          <w:b/>
          <w:bCs/>
          <w:color w:val="C00000"/>
          <w:sz w:val="24"/>
          <w:szCs w:val="24"/>
          <w:rtl/>
        </w:rPr>
        <w:t xml:space="preserve"> שהתקבלו אגב שימוש במערכת המקוונת</w:t>
      </w:r>
      <w:r w:rsidRPr="00D23E3D">
        <w:rPr>
          <w:rFonts w:ascii="David" w:hAnsi="David" w:cs="David" w:hint="cs"/>
          <w:b/>
          <w:bCs/>
          <w:color w:val="C00000"/>
          <w:sz w:val="24"/>
          <w:szCs w:val="24"/>
          <w:rtl/>
        </w:rPr>
        <w:t>:</w:t>
      </w:r>
    </w:p>
    <w:p w:rsidR="00550E8C" w:rsidRDefault="00242AED" w:rsidP="00EE1122">
      <w:pPr>
        <w:pStyle w:val="a5"/>
        <w:numPr>
          <w:ilvl w:val="0"/>
          <w:numId w:val="33"/>
        </w:numPr>
        <w:spacing w:line="360" w:lineRule="auto"/>
        <w:jc w:val="both"/>
        <w:rPr>
          <w:rFonts w:ascii="David" w:hAnsi="David" w:cs="David"/>
          <w:sz w:val="24"/>
          <w:szCs w:val="24"/>
        </w:rPr>
      </w:pPr>
      <w:r>
        <w:rPr>
          <w:rFonts w:ascii="David" w:hAnsi="David" w:cs="David" w:hint="cs"/>
          <w:b/>
          <w:bCs/>
          <w:sz w:val="24"/>
          <w:szCs w:val="24"/>
          <w:rtl/>
        </w:rPr>
        <w:t>סך ה</w:t>
      </w:r>
      <w:r w:rsidRPr="00242AED">
        <w:rPr>
          <w:rFonts w:ascii="David" w:hAnsi="David" w:cs="David" w:hint="cs"/>
          <w:b/>
          <w:bCs/>
          <w:sz w:val="24"/>
          <w:szCs w:val="24"/>
          <w:rtl/>
        </w:rPr>
        <w:t xml:space="preserve">בקשות שהוגשו </w:t>
      </w:r>
      <w:r>
        <w:rPr>
          <w:rFonts w:ascii="David" w:hAnsi="David" w:cs="David" w:hint="cs"/>
          <w:b/>
          <w:bCs/>
          <w:sz w:val="24"/>
          <w:szCs w:val="24"/>
          <w:rtl/>
        </w:rPr>
        <w:t xml:space="preserve">במערכת המקוונת וסך </w:t>
      </w:r>
      <w:r w:rsidRPr="00242AED">
        <w:rPr>
          <w:rFonts w:ascii="David" w:hAnsi="David" w:cs="David" w:hint="cs"/>
          <w:b/>
          <w:bCs/>
          <w:sz w:val="24"/>
          <w:szCs w:val="24"/>
          <w:rtl/>
        </w:rPr>
        <w:t>ובקשות ש</w:t>
      </w:r>
      <w:r>
        <w:rPr>
          <w:rFonts w:ascii="David" w:hAnsi="David" w:cs="David" w:hint="cs"/>
          <w:b/>
          <w:bCs/>
          <w:sz w:val="24"/>
          <w:szCs w:val="24"/>
          <w:rtl/>
        </w:rPr>
        <w:t>הושלמו</w:t>
      </w:r>
      <w:r w:rsidR="004E7B8D">
        <w:rPr>
          <w:rFonts w:ascii="David" w:hAnsi="David" w:cs="David" w:hint="cs"/>
          <w:b/>
          <w:bCs/>
          <w:sz w:val="24"/>
          <w:szCs w:val="24"/>
          <w:rtl/>
        </w:rPr>
        <w:t xml:space="preserve"> בפועל</w:t>
      </w:r>
      <w:r w:rsidRPr="00242AED">
        <w:rPr>
          <w:rFonts w:ascii="David" w:hAnsi="David" w:cs="David" w:hint="cs"/>
          <w:b/>
          <w:bCs/>
          <w:sz w:val="24"/>
          <w:szCs w:val="24"/>
          <w:rtl/>
        </w:rPr>
        <w:t xml:space="preserve"> </w:t>
      </w:r>
      <w:r>
        <w:rPr>
          <w:rFonts w:ascii="David" w:hAnsi="David" w:cs="David" w:hint="cs"/>
          <w:sz w:val="24"/>
          <w:szCs w:val="24"/>
          <w:rtl/>
        </w:rPr>
        <w:t xml:space="preserve">- </w:t>
      </w:r>
      <w:r w:rsidR="00B82938" w:rsidRPr="001C6537">
        <w:rPr>
          <w:rFonts w:ascii="David" w:hAnsi="David" w:cs="David" w:hint="cs"/>
          <w:sz w:val="24"/>
          <w:szCs w:val="24"/>
          <w:rtl/>
        </w:rPr>
        <w:t>החל מהשקת המערכת</w:t>
      </w:r>
      <w:r w:rsidR="00935D07" w:rsidRPr="001C6537">
        <w:rPr>
          <w:rFonts w:ascii="David" w:hAnsi="David" w:cs="David" w:hint="cs"/>
          <w:sz w:val="24"/>
          <w:szCs w:val="24"/>
          <w:rtl/>
        </w:rPr>
        <w:t xml:space="preserve"> המקוונת</w:t>
      </w:r>
      <w:r w:rsidR="00B82938" w:rsidRPr="001C6537">
        <w:rPr>
          <w:rFonts w:ascii="David" w:hAnsi="David" w:cs="David" w:hint="cs"/>
          <w:sz w:val="24"/>
          <w:szCs w:val="24"/>
          <w:rtl/>
        </w:rPr>
        <w:t xml:space="preserve"> ועד </w:t>
      </w:r>
      <w:r w:rsidR="00505102">
        <w:rPr>
          <w:rFonts w:ascii="David" w:hAnsi="David" w:cs="David" w:hint="cs"/>
          <w:sz w:val="24"/>
          <w:szCs w:val="24"/>
          <w:rtl/>
        </w:rPr>
        <w:t xml:space="preserve">לתאריך 30.11.22 </w:t>
      </w:r>
      <w:r w:rsidR="00B82938" w:rsidRPr="001C6537">
        <w:rPr>
          <w:rFonts w:ascii="David" w:hAnsi="David" w:cs="David" w:hint="cs"/>
          <w:sz w:val="24"/>
          <w:szCs w:val="24"/>
          <w:rtl/>
        </w:rPr>
        <w:t xml:space="preserve">הוגשו </w:t>
      </w:r>
      <w:r w:rsidR="00EF2C51" w:rsidRPr="001C6537">
        <w:rPr>
          <w:rFonts w:ascii="David" w:hAnsi="David" w:cs="David"/>
          <w:sz w:val="24"/>
          <w:szCs w:val="24"/>
          <w:rtl/>
        </w:rPr>
        <w:t>סה"כ</w:t>
      </w:r>
      <w:r w:rsidR="00BC5D78" w:rsidRPr="001C6537">
        <w:rPr>
          <w:rFonts w:ascii="David" w:hAnsi="David" w:cs="David" w:hint="cs"/>
          <w:sz w:val="24"/>
          <w:szCs w:val="24"/>
          <w:rtl/>
        </w:rPr>
        <w:t xml:space="preserve"> כ</w:t>
      </w:r>
      <w:r w:rsidR="00877F81" w:rsidRPr="001C6537">
        <w:rPr>
          <w:rFonts w:ascii="David" w:hAnsi="David" w:cs="David" w:hint="cs"/>
          <w:sz w:val="24"/>
          <w:szCs w:val="24"/>
          <w:rtl/>
        </w:rPr>
        <w:t xml:space="preserve"> </w:t>
      </w:r>
      <w:r w:rsidR="00505102">
        <w:rPr>
          <w:rFonts w:ascii="David" w:hAnsi="David" w:cs="David" w:hint="cs"/>
          <w:sz w:val="24"/>
          <w:szCs w:val="24"/>
          <w:rtl/>
        </w:rPr>
        <w:t>-</w:t>
      </w:r>
      <w:r w:rsidR="00EF2C51" w:rsidRPr="001C6537">
        <w:rPr>
          <w:rFonts w:ascii="David" w:hAnsi="David" w:cs="David"/>
          <w:sz w:val="24"/>
          <w:szCs w:val="24"/>
          <w:rtl/>
        </w:rPr>
        <w:t xml:space="preserve"> </w:t>
      </w:r>
      <w:r w:rsidR="00505102">
        <w:rPr>
          <w:rFonts w:ascii="David" w:hAnsi="David" w:cs="David" w:hint="cs"/>
          <w:sz w:val="24"/>
          <w:szCs w:val="24"/>
          <w:rtl/>
        </w:rPr>
        <w:t>96,000</w:t>
      </w:r>
      <w:r w:rsidR="00B82938" w:rsidRPr="001C6537">
        <w:rPr>
          <w:rFonts w:ascii="David" w:hAnsi="David" w:cs="David" w:hint="cs"/>
          <w:sz w:val="24"/>
          <w:szCs w:val="24"/>
          <w:rtl/>
        </w:rPr>
        <w:t xml:space="preserve"> בקשות </w:t>
      </w:r>
      <w:r w:rsidR="00550E8C" w:rsidRPr="001C6537">
        <w:rPr>
          <w:rFonts w:ascii="David" w:hAnsi="David" w:cs="David" w:hint="cs"/>
          <w:sz w:val="24"/>
          <w:szCs w:val="24"/>
          <w:rtl/>
        </w:rPr>
        <w:t xml:space="preserve">למעבר מבנק לבנק, </w:t>
      </w:r>
      <w:r w:rsidR="00BC5D78" w:rsidRPr="001C6537">
        <w:rPr>
          <w:rFonts w:ascii="David" w:hAnsi="David" w:cs="David" w:hint="cs"/>
          <w:sz w:val="24"/>
          <w:szCs w:val="24"/>
          <w:rtl/>
        </w:rPr>
        <w:t xml:space="preserve">כאשר </w:t>
      </w:r>
      <w:r w:rsidR="005B500A" w:rsidRPr="001C6537">
        <w:rPr>
          <w:rFonts w:ascii="David" w:hAnsi="David" w:cs="David" w:hint="cs"/>
          <w:sz w:val="24"/>
          <w:szCs w:val="24"/>
          <w:rtl/>
        </w:rPr>
        <w:t xml:space="preserve">בפועל </w:t>
      </w:r>
      <w:r w:rsidR="00BC5D78" w:rsidRPr="001C6537">
        <w:rPr>
          <w:rFonts w:ascii="David" w:hAnsi="David" w:cs="David" w:hint="cs"/>
          <w:sz w:val="24"/>
          <w:szCs w:val="24"/>
          <w:rtl/>
        </w:rPr>
        <w:t>כ</w:t>
      </w:r>
      <w:r w:rsidR="00505102">
        <w:rPr>
          <w:rFonts w:ascii="David" w:hAnsi="David" w:cs="David" w:hint="cs"/>
          <w:sz w:val="24"/>
          <w:szCs w:val="24"/>
          <w:rtl/>
        </w:rPr>
        <w:t xml:space="preserve"> </w:t>
      </w:r>
      <w:r w:rsidR="001C6537">
        <w:rPr>
          <w:rFonts w:ascii="David" w:hAnsi="David" w:cs="David" w:hint="cs"/>
          <w:sz w:val="24"/>
          <w:szCs w:val="24"/>
          <w:rtl/>
        </w:rPr>
        <w:t>-</w:t>
      </w:r>
      <w:r w:rsidR="00BC5D78" w:rsidRPr="001C6537">
        <w:rPr>
          <w:rFonts w:ascii="David" w:hAnsi="David" w:cs="David" w:hint="cs"/>
          <w:sz w:val="24"/>
          <w:szCs w:val="24"/>
          <w:rtl/>
        </w:rPr>
        <w:t xml:space="preserve"> </w:t>
      </w:r>
      <w:r w:rsidR="00505102">
        <w:rPr>
          <w:rFonts w:ascii="David" w:hAnsi="David" w:cs="David" w:hint="cs"/>
          <w:sz w:val="24"/>
          <w:szCs w:val="24"/>
          <w:rtl/>
        </w:rPr>
        <w:t xml:space="preserve">67,000 </w:t>
      </w:r>
      <w:r w:rsidR="00BC5D78" w:rsidRPr="001C6537">
        <w:rPr>
          <w:rFonts w:ascii="David" w:hAnsi="David" w:cs="David" w:hint="cs"/>
          <w:sz w:val="24"/>
          <w:szCs w:val="24"/>
          <w:rtl/>
        </w:rPr>
        <w:t>לקוחות עברו בנק</w:t>
      </w:r>
      <w:r w:rsidR="00935D07" w:rsidRPr="001C6537">
        <w:rPr>
          <w:rFonts w:ascii="David" w:hAnsi="David" w:cs="David" w:hint="cs"/>
          <w:sz w:val="24"/>
          <w:szCs w:val="24"/>
          <w:rtl/>
        </w:rPr>
        <w:t xml:space="preserve"> באמצעות המערכת המקוונת</w:t>
      </w:r>
      <w:r w:rsidR="00BC5D78" w:rsidRPr="001C6537">
        <w:rPr>
          <w:rFonts w:ascii="David" w:hAnsi="David" w:cs="David" w:hint="cs"/>
          <w:sz w:val="24"/>
          <w:szCs w:val="24"/>
          <w:rtl/>
        </w:rPr>
        <w:t xml:space="preserve">. </w:t>
      </w:r>
      <w:r w:rsidR="006631C6" w:rsidRPr="006631C6">
        <w:rPr>
          <w:rFonts w:ascii="David" w:hAnsi="David" w:cs="David" w:hint="cs"/>
          <w:sz w:val="24"/>
          <w:szCs w:val="24"/>
          <w:rtl/>
        </w:rPr>
        <w:t>בנוסף למעברים באמצעות המערכת המקוונת, ישנם מעברים בין בנקים שמתבצעים שלא באמצעות המערכת המקוונת</w:t>
      </w:r>
      <w:r w:rsidR="006631C6">
        <w:rPr>
          <w:rFonts w:ascii="David" w:hAnsi="David" w:cs="David" w:hint="cs"/>
          <w:sz w:val="24"/>
          <w:szCs w:val="24"/>
          <w:rtl/>
        </w:rPr>
        <w:t xml:space="preserve">, בעקבות סגירת חשבונות, כאשר </w:t>
      </w:r>
      <w:r w:rsidR="006631C6" w:rsidRPr="006631C6">
        <w:rPr>
          <w:rFonts w:ascii="David" w:hAnsi="David" w:cs="David" w:hint="cs"/>
          <w:sz w:val="24"/>
          <w:szCs w:val="24"/>
          <w:rtl/>
        </w:rPr>
        <w:t>במחצית</w:t>
      </w:r>
      <w:r w:rsidR="00EE1122">
        <w:rPr>
          <w:rFonts w:ascii="David" w:hAnsi="David" w:cs="David" w:hint="cs"/>
          <w:sz w:val="24"/>
          <w:szCs w:val="24"/>
          <w:rtl/>
        </w:rPr>
        <w:t xml:space="preserve"> הראשונה של שנת 2022, כ-125,000</w:t>
      </w:r>
      <w:r w:rsidR="00EE1122">
        <w:rPr>
          <w:rStyle w:val="af2"/>
          <w:rFonts w:ascii="David" w:hAnsi="David" w:cs="David"/>
          <w:sz w:val="24"/>
          <w:szCs w:val="24"/>
          <w:rtl/>
        </w:rPr>
        <w:footnoteReference w:id="2"/>
      </w:r>
      <w:r w:rsidR="00EE1122">
        <w:rPr>
          <w:rFonts w:ascii="David" w:hAnsi="David" w:cs="David" w:hint="cs"/>
          <w:sz w:val="24"/>
          <w:szCs w:val="24"/>
          <w:rtl/>
        </w:rPr>
        <w:t xml:space="preserve"> </w:t>
      </w:r>
      <w:r w:rsidR="006631C6" w:rsidRPr="006631C6">
        <w:rPr>
          <w:rFonts w:ascii="David" w:hAnsi="David" w:cs="David" w:hint="cs"/>
          <w:sz w:val="24"/>
          <w:szCs w:val="24"/>
          <w:rtl/>
        </w:rPr>
        <w:t>לקוחות סגרו חשבונות עו"ש</w:t>
      </w:r>
      <w:r w:rsidR="006631C6">
        <w:rPr>
          <w:rFonts w:ascii="David" w:hAnsi="David" w:cs="David" w:hint="cs"/>
          <w:sz w:val="24"/>
          <w:szCs w:val="24"/>
          <w:rtl/>
        </w:rPr>
        <w:t>.</w:t>
      </w:r>
    </w:p>
    <w:p w:rsidR="009C542A" w:rsidRPr="0066317D" w:rsidRDefault="00242AED" w:rsidP="00653120">
      <w:pPr>
        <w:pStyle w:val="a5"/>
        <w:numPr>
          <w:ilvl w:val="0"/>
          <w:numId w:val="33"/>
        </w:numPr>
        <w:spacing w:line="360" w:lineRule="auto"/>
        <w:jc w:val="both"/>
        <w:rPr>
          <w:rFonts w:ascii="David" w:hAnsi="David" w:cs="David"/>
          <w:sz w:val="24"/>
          <w:szCs w:val="24"/>
          <w:rtl/>
        </w:rPr>
      </w:pPr>
      <w:r w:rsidRPr="0066317D">
        <w:rPr>
          <w:rFonts w:ascii="David" w:hAnsi="David" w:cs="David" w:hint="cs"/>
          <w:b/>
          <w:bCs/>
          <w:sz w:val="24"/>
          <w:szCs w:val="24"/>
          <w:rtl/>
        </w:rPr>
        <w:t>ביטול ניוד ביוזמת לקוח</w:t>
      </w:r>
      <w:r w:rsidR="00032ED3">
        <w:rPr>
          <w:rStyle w:val="af2"/>
          <w:rFonts w:ascii="David" w:hAnsi="David" w:cs="David"/>
          <w:b/>
          <w:bCs/>
          <w:sz w:val="24"/>
          <w:szCs w:val="24"/>
          <w:rtl/>
        </w:rPr>
        <w:footnoteReference w:id="3"/>
      </w:r>
      <w:r w:rsidRPr="0066317D">
        <w:rPr>
          <w:rFonts w:ascii="David" w:hAnsi="David" w:cs="David" w:hint="cs"/>
          <w:sz w:val="24"/>
          <w:szCs w:val="24"/>
          <w:rtl/>
        </w:rPr>
        <w:t xml:space="preserve"> - </w:t>
      </w:r>
      <w:r w:rsidR="00010B7D" w:rsidRPr="0066317D">
        <w:rPr>
          <w:rFonts w:ascii="David" w:hAnsi="David" w:cs="David" w:hint="cs"/>
          <w:sz w:val="24"/>
          <w:szCs w:val="24"/>
          <w:rtl/>
        </w:rPr>
        <w:t xml:space="preserve">מתוך </w:t>
      </w:r>
      <w:r w:rsidR="000B7F9B" w:rsidRPr="0066317D">
        <w:rPr>
          <w:rFonts w:ascii="David" w:hAnsi="David" w:cs="David" w:hint="cs"/>
          <w:sz w:val="24"/>
          <w:szCs w:val="24"/>
          <w:rtl/>
        </w:rPr>
        <w:t xml:space="preserve">כ-28 אלף </w:t>
      </w:r>
      <w:r w:rsidR="001F0471" w:rsidRPr="0066317D">
        <w:rPr>
          <w:rFonts w:ascii="David" w:hAnsi="David" w:cs="David" w:hint="cs"/>
          <w:sz w:val="24"/>
          <w:szCs w:val="24"/>
          <w:rtl/>
        </w:rPr>
        <w:t xml:space="preserve">בקשות הניוד </w:t>
      </w:r>
      <w:r w:rsidR="004E7B8D" w:rsidRPr="0066317D">
        <w:rPr>
          <w:rFonts w:ascii="David" w:hAnsi="David" w:cs="David" w:hint="cs"/>
          <w:sz w:val="24"/>
          <w:szCs w:val="24"/>
          <w:rtl/>
        </w:rPr>
        <w:t>שהוגשו אולם לא הושלמו בפועל</w:t>
      </w:r>
      <w:r w:rsidR="006873A6" w:rsidRPr="0066317D">
        <w:rPr>
          <w:rFonts w:ascii="David" w:hAnsi="David" w:cs="David" w:hint="cs"/>
          <w:sz w:val="24"/>
          <w:szCs w:val="24"/>
          <w:rtl/>
        </w:rPr>
        <w:t xml:space="preserve"> </w:t>
      </w:r>
      <w:r w:rsidR="00653120">
        <w:rPr>
          <w:rFonts w:ascii="David" w:hAnsi="David" w:cs="David" w:hint="cs"/>
          <w:sz w:val="24"/>
          <w:szCs w:val="24"/>
          <w:rtl/>
        </w:rPr>
        <w:t xml:space="preserve">(נכון ל-30.9.22) </w:t>
      </w:r>
      <w:r w:rsidR="00010B7D" w:rsidRPr="0066317D">
        <w:rPr>
          <w:rFonts w:ascii="David" w:hAnsi="David" w:cs="David"/>
          <w:sz w:val="24"/>
          <w:szCs w:val="24"/>
          <w:rtl/>
        </w:rPr>
        <w:t>–</w:t>
      </w:r>
      <w:r w:rsidR="00010B7D" w:rsidRPr="0066317D">
        <w:rPr>
          <w:rFonts w:ascii="David" w:hAnsi="David" w:cs="David" w:hint="cs"/>
          <w:sz w:val="24"/>
          <w:szCs w:val="24"/>
          <w:rtl/>
        </w:rPr>
        <w:t xml:space="preserve"> 35% בוטלו ביוזמת הלקוח. ביטולים אלו נבעו </w:t>
      </w:r>
      <w:r w:rsidR="00DE77F5" w:rsidRPr="0066317D">
        <w:rPr>
          <w:rFonts w:ascii="David" w:hAnsi="David" w:cs="David" w:hint="cs"/>
          <w:sz w:val="24"/>
          <w:szCs w:val="24"/>
          <w:rtl/>
        </w:rPr>
        <w:t>בעיקרן</w:t>
      </w:r>
      <w:r w:rsidR="006873A6" w:rsidRPr="0066317D">
        <w:rPr>
          <w:rFonts w:ascii="David" w:hAnsi="David" w:cs="David" w:hint="cs"/>
          <w:sz w:val="24"/>
          <w:szCs w:val="24"/>
          <w:rtl/>
        </w:rPr>
        <w:t xml:space="preserve"> </w:t>
      </w:r>
      <w:r w:rsidR="00010B7D" w:rsidRPr="0066317D">
        <w:rPr>
          <w:rFonts w:ascii="David" w:hAnsi="David" w:cs="David" w:hint="cs"/>
          <w:sz w:val="24"/>
          <w:szCs w:val="24"/>
          <w:rtl/>
        </w:rPr>
        <w:t xml:space="preserve">מפעולות שימור של הבנקים ומהצעות לשיפור תנאי ניהול החשבון שהובילו את הלקוחות לבטל </w:t>
      </w:r>
      <w:r w:rsidR="006873A6" w:rsidRPr="0066317D">
        <w:rPr>
          <w:rFonts w:ascii="David" w:hAnsi="David" w:cs="David" w:hint="cs"/>
          <w:sz w:val="24"/>
          <w:szCs w:val="24"/>
          <w:rtl/>
        </w:rPr>
        <w:t xml:space="preserve">מיוזמתם </w:t>
      </w:r>
      <w:r w:rsidR="00010B7D" w:rsidRPr="0066317D">
        <w:rPr>
          <w:rFonts w:ascii="David" w:hAnsi="David" w:cs="David" w:hint="cs"/>
          <w:sz w:val="24"/>
          <w:szCs w:val="24"/>
          <w:rtl/>
        </w:rPr>
        <w:t>את בקשת המעבר.</w:t>
      </w:r>
    </w:p>
    <w:p w:rsidR="00C411F7" w:rsidRPr="0066317D" w:rsidRDefault="00242AED" w:rsidP="00436F7E">
      <w:pPr>
        <w:pStyle w:val="a5"/>
        <w:numPr>
          <w:ilvl w:val="0"/>
          <w:numId w:val="33"/>
        </w:numPr>
        <w:spacing w:line="360" w:lineRule="auto"/>
        <w:jc w:val="both"/>
        <w:rPr>
          <w:rFonts w:ascii="David" w:hAnsi="David" w:cs="David"/>
          <w:sz w:val="24"/>
          <w:szCs w:val="24"/>
        </w:rPr>
      </w:pPr>
      <w:r w:rsidRPr="0066317D">
        <w:rPr>
          <w:rFonts w:ascii="David" w:hAnsi="David" w:cs="David" w:hint="cs"/>
          <w:b/>
          <w:bCs/>
          <w:sz w:val="24"/>
          <w:szCs w:val="24"/>
          <w:rtl/>
        </w:rPr>
        <w:t>סיבות עיקריות לביטול ניוד ביוזמת הבנקים</w:t>
      </w:r>
      <w:r w:rsidR="00032ED3" w:rsidRPr="002A37F8">
        <w:rPr>
          <w:rStyle w:val="af2"/>
          <w:rFonts w:ascii="David" w:hAnsi="David" w:cs="David"/>
          <w:b/>
          <w:bCs/>
          <w:sz w:val="24"/>
          <w:szCs w:val="24"/>
          <w:rtl/>
        </w:rPr>
        <w:footnoteReference w:id="4"/>
      </w:r>
      <w:r w:rsidRPr="0066317D">
        <w:rPr>
          <w:rFonts w:ascii="David" w:hAnsi="David" w:cs="David" w:hint="cs"/>
          <w:b/>
          <w:bCs/>
          <w:sz w:val="24"/>
          <w:szCs w:val="24"/>
          <w:rtl/>
        </w:rPr>
        <w:t xml:space="preserve"> </w:t>
      </w:r>
      <w:r w:rsidR="002548B8" w:rsidRPr="0066317D">
        <w:rPr>
          <w:rFonts w:ascii="David" w:hAnsi="David" w:cs="David"/>
          <w:sz w:val="24"/>
          <w:szCs w:val="24"/>
          <w:rtl/>
        </w:rPr>
        <w:t>-</w:t>
      </w:r>
      <w:r w:rsidRPr="0066317D">
        <w:rPr>
          <w:rFonts w:ascii="David" w:hAnsi="David" w:cs="David" w:hint="cs"/>
          <w:b/>
          <w:bCs/>
          <w:sz w:val="24"/>
          <w:szCs w:val="24"/>
          <w:rtl/>
        </w:rPr>
        <w:t xml:space="preserve"> </w:t>
      </w:r>
      <w:r w:rsidR="001F0471" w:rsidRPr="0066317D">
        <w:rPr>
          <w:rFonts w:ascii="David" w:hAnsi="David" w:cs="David" w:hint="cs"/>
          <w:sz w:val="24"/>
          <w:szCs w:val="24"/>
          <w:rtl/>
        </w:rPr>
        <w:t>בהתייחס ל</w:t>
      </w:r>
      <w:r w:rsidR="006873A6" w:rsidRPr="0066317D">
        <w:rPr>
          <w:rFonts w:ascii="David" w:hAnsi="David" w:cs="David" w:hint="cs"/>
          <w:sz w:val="24"/>
          <w:szCs w:val="24"/>
          <w:rtl/>
        </w:rPr>
        <w:t>-</w:t>
      </w:r>
      <w:r w:rsidR="001F0471" w:rsidRPr="0066317D">
        <w:rPr>
          <w:rFonts w:ascii="David" w:hAnsi="David" w:cs="David" w:hint="cs"/>
          <w:sz w:val="24"/>
          <w:szCs w:val="24"/>
          <w:rtl/>
        </w:rPr>
        <w:t xml:space="preserve"> 65% מהבקשות לניוד שבוטלו ביוזמת הבנק</w:t>
      </w:r>
      <w:r w:rsidR="006873A6" w:rsidRPr="0066317D">
        <w:rPr>
          <w:rFonts w:ascii="David" w:hAnsi="David" w:cs="David" w:hint="cs"/>
          <w:sz w:val="24"/>
          <w:szCs w:val="24"/>
          <w:rtl/>
        </w:rPr>
        <w:t>ים</w:t>
      </w:r>
      <w:r w:rsidR="001F0471" w:rsidRPr="0066317D">
        <w:rPr>
          <w:rFonts w:ascii="David" w:hAnsi="David" w:cs="David" w:hint="cs"/>
          <w:sz w:val="24"/>
          <w:szCs w:val="24"/>
          <w:rtl/>
        </w:rPr>
        <w:t>,</w:t>
      </w:r>
      <w:r w:rsidR="00C411F7" w:rsidRPr="0066317D">
        <w:rPr>
          <w:rFonts w:ascii="David" w:hAnsi="David" w:cs="David" w:hint="cs"/>
          <w:sz w:val="24"/>
          <w:szCs w:val="24"/>
          <w:rtl/>
        </w:rPr>
        <w:t xml:space="preserve"> כ</w:t>
      </w:r>
      <w:r w:rsidRPr="0066317D">
        <w:rPr>
          <w:rFonts w:ascii="David" w:hAnsi="David" w:cs="David" w:hint="cs"/>
          <w:sz w:val="24"/>
          <w:szCs w:val="24"/>
          <w:rtl/>
        </w:rPr>
        <w:t xml:space="preserve">- </w:t>
      </w:r>
      <w:r w:rsidR="001F0471" w:rsidRPr="0066317D">
        <w:rPr>
          <w:rFonts w:ascii="David" w:hAnsi="David" w:cs="David" w:hint="cs"/>
          <w:sz w:val="24"/>
          <w:szCs w:val="24"/>
          <w:rtl/>
        </w:rPr>
        <w:t>4</w:t>
      </w:r>
      <w:r w:rsidR="002A37F8" w:rsidRPr="0066317D">
        <w:rPr>
          <w:rFonts w:ascii="David" w:hAnsi="David" w:cs="David" w:hint="cs"/>
          <w:sz w:val="24"/>
          <w:szCs w:val="24"/>
          <w:rtl/>
        </w:rPr>
        <w:t>7</w:t>
      </w:r>
      <w:r w:rsidR="001F0471" w:rsidRPr="0066317D">
        <w:rPr>
          <w:rFonts w:ascii="David" w:hAnsi="David" w:cs="David" w:hint="cs"/>
          <w:sz w:val="24"/>
          <w:szCs w:val="24"/>
          <w:rtl/>
        </w:rPr>
        <w:t xml:space="preserve">% </w:t>
      </w:r>
      <w:r w:rsidR="00C411F7" w:rsidRPr="0066317D">
        <w:rPr>
          <w:rFonts w:ascii="David" w:hAnsi="David" w:cs="David" w:hint="cs"/>
          <w:sz w:val="24"/>
          <w:szCs w:val="24"/>
          <w:rtl/>
        </w:rPr>
        <w:t>מ</w:t>
      </w:r>
      <w:r w:rsidR="006873A6" w:rsidRPr="0066317D">
        <w:rPr>
          <w:rFonts w:ascii="David" w:hAnsi="David" w:cs="David" w:hint="cs"/>
          <w:sz w:val="24"/>
          <w:szCs w:val="24"/>
          <w:rtl/>
        </w:rPr>
        <w:t xml:space="preserve">הן </w:t>
      </w:r>
      <w:r w:rsidR="001F0471" w:rsidRPr="0066317D">
        <w:rPr>
          <w:rFonts w:ascii="David" w:hAnsi="David" w:cs="David" w:hint="cs"/>
          <w:sz w:val="24"/>
          <w:szCs w:val="24"/>
          <w:rtl/>
        </w:rPr>
        <w:t>נ</w:t>
      </w:r>
      <w:r w:rsidR="00C411F7" w:rsidRPr="0066317D">
        <w:rPr>
          <w:rFonts w:ascii="David" w:hAnsi="David" w:cs="David" w:hint="cs"/>
          <w:sz w:val="24"/>
          <w:szCs w:val="24"/>
          <w:rtl/>
        </w:rPr>
        <w:t>דחו מסיבות טכניות שונות</w:t>
      </w:r>
      <w:r w:rsidR="001F0471" w:rsidRPr="0066317D">
        <w:rPr>
          <w:rFonts w:ascii="David" w:hAnsi="David" w:cs="David" w:hint="cs"/>
          <w:sz w:val="24"/>
          <w:szCs w:val="24"/>
          <w:rtl/>
        </w:rPr>
        <w:t xml:space="preserve"> (</w:t>
      </w:r>
      <w:r w:rsidR="006873A6" w:rsidRPr="0066317D">
        <w:rPr>
          <w:rFonts w:ascii="David" w:hAnsi="David" w:cs="David" w:hint="cs"/>
          <w:sz w:val="24"/>
          <w:szCs w:val="24"/>
          <w:rtl/>
        </w:rPr>
        <w:t xml:space="preserve">כגון </w:t>
      </w:r>
      <w:r w:rsidR="001F0471" w:rsidRPr="0066317D">
        <w:rPr>
          <w:rFonts w:ascii="David" w:hAnsi="David" w:cs="David" w:hint="cs"/>
          <w:sz w:val="24"/>
          <w:szCs w:val="24"/>
          <w:rtl/>
        </w:rPr>
        <w:t xml:space="preserve">אין זהות בעלים, </w:t>
      </w:r>
      <w:r w:rsidR="00876699" w:rsidRPr="0066317D">
        <w:rPr>
          <w:rFonts w:ascii="David" w:hAnsi="David" w:cs="David" w:hint="cs"/>
          <w:sz w:val="24"/>
          <w:szCs w:val="24"/>
          <w:rtl/>
        </w:rPr>
        <w:t xml:space="preserve">מספר חשבון אינו קיים </w:t>
      </w:r>
      <w:r w:rsidR="001F0471" w:rsidRPr="0066317D">
        <w:rPr>
          <w:rFonts w:ascii="David" w:hAnsi="David" w:cs="David" w:hint="cs"/>
          <w:sz w:val="24"/>
          <w:szCs w:val="24"/>
          <w:rtl/>
        </w:rPr>
        <w:t xml:space="preserve">או </w:t>
      </w:r>
      <w:r w:rsidR="00876699" w:rsidRPr="0066317D">
        <w:rPr>
          <w:rFonts w:ascii="David" w:hAnsi="David" w:cs="David" w:hint="cs"/>
          <w:sz w:val="24"/>
          <w:szCs w:val="24"/>
          <w:rtl/>
        </w:rPr>
        <w:t xml:space="preserve">חשבון </w:t>
      </w:r>
      <w:r w:rsidR="001F0471" w:rsidRPr="0066317D">
        <w:rPr>
          <w:rFonts w:ascii="David" w:hAnsi="David" w:cs="David" w:hint="cs"/>
          <w:sz w:val="24"/>
          <w:szCs w:val="24"/>
          <w:rtl/>
        </w:rPr>
        <w:t>אינו פעיל</w:t>
      </w:r>
      <w:r w:rsidR="00876699" w:rsidRPr="0066317D">
        <w:rPr>
          <w:rFonts w:ascii="David" w:hAnsi="David" w:cs="David" w:hint="cs"/>
          <w:sz w:val="24"/>
          <w:szCs w:val="24"/>
          <w:rtl/>
        </w:rPr>
        <w:t xml:space="preserve"> וכיו"ב</w:t>
      </w:r>
      <w:r w:rsidR="001F0471" w:rsidRPr="0066317D">
        <w:rPr>
          <w:rFonts w:ascii="David" w:hAnsi="David" w:cs="David" w:hint="cs"/>
          <w:sz w:val="24"/>
          <w:szCs w:val="24"/>
          <w:rtl/>
        </w:rPr>
        <w:t>)</w:t>
      </w:r>
      <w:r w:rsidRPr="0066317D">
        <w:rPr>
          <w:rFonts w:ascii="David" w:hAnsi="David" w:cs="David" w:hint="cs"/>
          <w:sz w:val="24"/>
          <w:szCs w:val="24"/>
          <w:rtl/>
        </w:rPr>
        <w:t xml:space="preserve">, </w:t>
      </w:r>
      <w:r w:rsidR="00C411F7" w:rsidRPr="0066317D">
        <w:rPr>
          <w:rFonts w:ascii="David" w:hAnsi="David" w:cs="David" w:hint="cs"/>
          <w:sz w:val="24"/>
          <w:szCs w:val="24"/>
          <w:rtl/>
        </w:rPr>
        <w:t>כ</w:t>
      </w:r>
      <w:r w:rsidR="00877F81" w:rsidRPr="0066317D">
        <w:rPr>
          <w:rFonts w:ascii="David" w:hAnsi="David" w:cs="David" w:hint="cs"/>
          <w:sz w:val="24"/>
          <w:szCs w:val="24"/>
          <w:rtl/>
        </w:rPr>
        <w:t>-</w:t>
      </w:r>
      <w:r w:rsidR="00C411F7" w:rsidRPr="0066317D">
        <w:rPr>
          <w:rFonts w:ascii="David" w:hAnsi="David" w:cs="David" w:hint="cs"/>
          <w:sz w:val="24"/>
          <w:szCs w:val="24"/>
          <w:rtl/>
        </w:rPr>
        <w:t xml:space="preserve"> </w:t>
      </w:r>
      <w:r w:rsidR="002A37F8" w:rsidRPr="0066317D">
        <w:rPr>
          <w:rFonts w:ascii="David" w:hAnsi="David" w:cs="David" w:hint="cs"/>
          <w:sz w:val="24"/>
          <w:szCs w:val="24"/>
          <w:rtl/>
        </w:rPr>
        <w:t>38</w:t>
      </w:r>
      <w:r w:rsidR="00C411F7" w:rsidRPr="0066317D">
        <w:rPr>
          <w:rFonts w:ascii="David" w:hAnsi="David" w:cs="David" w:hint="cs"/>
          <w:sz w:val="24"/>
          <w:szCs w:val="24"/>
          <w:rtl/>
        </w:rPr>
        <w:t xml:space="preserve">% </w:t>
      </w:r>
      <w:r w:rsidRPr="0066317D">
        <w:rPr>
          <w:rFonts w:ascii="David" w:hAnsi="David" w:cs="David" w:hint="cs"/>
          <w:sz w:val="24"/>
          <w:szCs w:val="24"/>
          <w:rtl/>
        </w:rPr>
        <w:t xml:space="preserve">נוספים </w:t>
      </w:r>
      <w:r w:rsidR="00C411F7" w:rsidRPr="0066317D">
        <w:rPr>
          <w:rFonts w:ascii="David" w:hAnsi="David" w:cs="David" w:hint="cs"/>
          <w:sz w:val="24"/>
          <w:szCs w:val="24"/>
          <w:rtl/>
        </w:rPr>
        <w:t>נדחו מכיוון שהלקוח לא הסדיר את התחייבויותיו בבנק שאותו הוא מעוניין לעזוב</w:t>
      </w:r>
      <w:r w:rsidRPr="0066317D">
        <w:rPr>
          <w:rFonts w:ascii="David" w:hAnsi="David" w:cs="David" w:hint="cs"/>
          <w:sz w:val="24"/>
          <w:szCs w:val="24"/>
          <w:rtl/>
        </w:rPr>
        <w:t xml:space="preserve"> וכ- </w:t>
      </w:r>
      <w:r w:rsidR="002A37F8" w:rsidRPr="0066317D">
        <w:rPr>
          <w:rFonts w:ascii="David" w:hAnsi="David" w:cs="David" w:hint="cs"/>
          <w:sz w:val="24"/>
          <w:szCs w:val="24"/>
          <w:rtl/>
        </w:rPr>
        <w:t>11</w:t>
      </w:r>
      <w:r w:rsidRPr="0066317D">
        <w:rPr>
          <w:rFonts w:ascii="David" w:hAnsi="David" w:cs="David" w:hint="cs"/>
          <w:sz w:val="24"/>
          <w:szCs w:val="24"/>
          <w:rtl/>
        </w:rPr>
        <w:t>% נוספים הינם מקרים בהם קיימת מניעה או מורכבות משפטית לביצוע הניוד באמצעות המערכת</w:t>
      </w:r>
      <w:r w:rsidR="004E7B8D" w:rsidRPr="0066317D">
        <w:rPr>
          <w:rFonts w:ascii="David" w:hAnsi="David" w:cs="David" w:hint="cs"/>
          <w:sz w:val="24"/>
          <w:szCs w:val="24"/>
          <w:rtl/>
        </w:rPr>
        <w:t xml:space="preserve"> המקוונת</w:t>
      </w:r>
      <w:r w:rsidRPr="0066317D">
        <w:rPr>
          <w:rFonts w:ascii="David" w:hAnsi="David" w:cs="David" w:hint="cs"/>
          <w:sz w:val="24"/>
          <w:szCs w:val="24"/>
          <w:rtl/>
        </w:rPr>
        <w:t xml:space="preserve">. </w:t>
      </w:r>
    </w:p>
    <w:p w:rsidR="00AF792A" w:rsidRDefault="000B5977" w:rsidP="00505102">
      <w:pPr>
        <w:pStyle w:val="a5"/>
        <w:numPr>
          <w:ilvl w:val="0"/>
          <w:numId w:val="41"/>
        </w:numPr>
        <w:spacing w:line="360" w:lineRule="auto"/>
        <w:jc w:val="both"/>
        <w:rPr>
          <w:rFonts w:ascii="David" w:hAnsi="David" w:cs="David"/>
          <w:sz w:val="24"/>
          <w:szCs w:val="24"/>
        </w:rPr>
      </w:pPr>
      <w:r w:rsidRPr="000B5977">
        <w:rPr>
          <w:rFonts w:ascii="David" w:hAnsi="David" w:cs="David" w:hint="cs"/>
          <w:b/>
          <w:bCs/>
          <w:sz w:val="24"/>
          <w:szCs w:val="24"/>
          <w:rtl/>
        </w:rPr>
        <w:t>שירות "עקוב אחרי" (ניתובים במערכת</w:t>
      </w:r>
      <w:r w:rsidR="004E7B8D">
        <w:rPr>
          <w:rFonts w:ascii="David" w:hAnsi="David" w:cs="David" w:hint="cs"/>
          <w:b/>
          <w:bCs/>
          <w:sz w:val="24"/>
          <w:szCs w:val="24"/>
          <w:rtl/>
        </w:rPr>
        <w:t xml:space="preserve"> המקוונת</w:t>
      </w:r>
      <w:r w:rsidRPr="000B5977">
        <w:rPr>
          <w:rFonts w:ascii="David" w:hAnsi="David" w:cs="David" w:hint="cs"/>
          <w:b/>
          <w:bCs/>
          <w:sz w:val="24"/>
          <w:szCs w:val="24"/>
          <w:rtl/>
        </w:rPr>
        <w:t>)</w:t>
      </w:r>
      <w:r w:rsidR="00032ED3">
        <w:rPr>
          <w:rStyle w:val="af2"/>
          <w:rFonts w:ascii="David" w:hAnsi="David" w:cs="David"/>
          <w:sz w:val="24"/>
          <w:szCs w:val="24"/>
          <w:rtl/>
        </w:rPr>
        <w:footnoteReference w:id="5"/>
      </w:r>
      <w:r>
        <w:rPr>
          <w:rFonts w:ascii="David" w:hAnsi="David" w:cs="David" w:hint="cs"/>
          <w:sz w:val="24"/>
          <w:szCs w:val="24"/>
          <w:rtl/>
        </w:rPr>
        <w:t xml:space="preserve"> </w:t>
      </w:r>
      <w:r w:rsidR="00505102">
        <w:rPr>
          <w:rFonts w:ascii="David" w:hAnsi="David" w:cs="David"/>
          <w:sz w:val="24"/>
          <w:szCs w:val="24"/>
          <w:rtl/>
        </w:rPr>
        <w:t>–</w:t>
      </w:r>
      <w:r w:rsidR="00505102">
        <w:rPr>
          <w:rFonts w:ascii="David" w:hAnsi="David" w:cs="David" w:hint="cs"/>
          <w:sz w:val="24"/>
          <w:szCs w:val="24"/>
          <w:rtl/>
        </w:rPr>
        <w:t xml:space="preserve"> </w:t>
      </w:r>
      <w:r w:rsidR="00AF792A">
        <w:rPr>
          <w:rFonts w:ascii="David" w:hAnsi="David" w:cs="David"/>
          <w:sz w:val="24"/>
          <w:szCs w:val="24"/>
          <w:rtl/>
        </w:rPr>
        <w:t xml:space="preserve">במסגרת שירות "עקוב אחרי", אשר </w:t>
      </w:r>
      <w:r w:rsidR="00AF792A" w:rsidRPr="00044867">
        <w:rPr>
          <w:rFonts w:ascii="David" w:hAnsi="David" w:cs="David"/>
          <w:sz w:val="24"/>
          <w:szCs w:val="24"/>
          <w:rtl/>
        </w:rPr>
        <w:t xml:space="preserve">מאפשר ניתוב של חיובים וזיכויים (להלן – תנועות) באופן אוטומטי לאחר העברת הפעילות, מהבנק הישן לבנק החדש, בוצעו </w:t>
      </w:r>
      <w:r w:rsidR="00876699">
        <w:rPr>
          <w:rFonts w:ascii="David" w:hAnsi="David" w:cs="David" w:hint="cs"/>
          <w:sz w:val="24"/>
          <w:szCs w:val="24"/>
          <w:rtl/>
        </w:rPr>
        <w:t>כ</w:t>
      </w:r>
      <w:r w:rsidR="00505102">
        <w:rPr>
          <w:rFonts w:ascii="David" w:hAnsi="David" w:cs="David" w:hint="cs"/>
          <w:sz w:val="24"/>
          <w:szCs w:val="24"/>
          <w:rtl/>
        </w:rPr>
        <w:t xml:space="preserve"> -</w:t>
      </w:r>
      <w:r w:rsidR="00876699">
        <w:rPr>
          <w:rFonts w:ascii="David" w:hAnsi="David" w:cs="David" w:hint="cs"/>
          <w:sz w:val="24"/>
          <w:szCs w:val="24"/>
          <w:rtl/>
        </w:rPr>
        <w:t xml:space="preserve"> 1</w:t>
      </w:r>
      <w:r w:rsidR="002C4352">
        <w:rPr>
          <w:rFonts w:ascii="David" w:hAnsi="David" w:cs="David" w:hint="cs"/>
          <w:sz w:val="24"/>
          <w:szCs w:val="24"/>
          <w:rtl/>
        </w:rPr>
        <w:t>,000,000</w:t>
      </w:r>
      <w:r w:rsidR="00876699">
        <w:rPr>
          <w:rFonts w:ascii="David" w:hAnsi="David" w:cs="David" w:hint="cs"/>
          <w:sz w:val="24"/>
          <w:szCs w:val="24"/>
          <w:rtl/>
        </w:rPr>
        <w:t xml:space="preserve"> </w:t>
      </w:r>
      <w:r w:rsidR="00AF792A" w:rsidRPr="00044867">
        <w:rPr>
          <w:rFonts w:ascii="David" w:hAnsi="David" w:cs="David"/>
          <w:sz w:val="24"/>
          <w:szCs w:val="24"/>
          <w:rtl/>
        </w:rPr>
        <w:t>תנועות, מתוכן הועברו אוטומטית</w:t>
      </w:r>
      <w:r w:rsidR="002C4352">
        <w:rPr>
          <w:rFonts w:ascii="David" w:hAnsi="David" w:cs="David" w:hint="cs"/>
          <w:sz w:val="24"/>
          <w:szCs w:val="24"/>
          <w:rtl/>
        </w:rPr>
        <w:t xml:space="preserve"> כ</w:t>
      </w:r>
      <w:r w:rsidR="00505102">
        <w:rPr>
          <w:rFonts w:ascii="David" w:hAnsi="David" w:cs="David" w:hint="cs"/>
          <w:sz w:val="24"/>
          <w:szCs w:val="24"/>
          <w:rtl/>
        </w:rPr>
        <w:t xml:space="preserve"> </w:t>
      </w:r>
      <w:r w:rsidR="002C4352">
        <w:rPr>
          <w:rFonts w:ascii="David" w:hAnsi="David" w:cs="David" w:hint="cs"/>
          <w:sz w:val="24"/>
          <w:szCs w:val="24"/>
          <w:rtl/>
        </w:rPr>
        <w:t>-</w:t>
      </w:r>
      <w:r w:rsidR="00505102">
        <w:rPr>
          <w:rFonts w:ascii="David" w:hAnsi="David" w:cs="David" w:hint="cs"/>
          <w:sz w:val="24"/>
          <w:szCs w:val="24"/>
          <w:rtl/>
        </w:rPr>
        <w:t xml:space="preserve"> </w:t>
      </w:r>
      <w:r w:rsidR="002C4352">
        <w:rPr>
          <w:rFonts w:ascii="David" w:hAnsi="David" w:cs="David" w:hint="cs"/>
          <w:sz w:val="24"/>
          <w:szCs w:val="24"/>
          <w:rtl/>
        </w:rPr>
        <w:t xml:space="preserve">425,000 </w:t>
      </w:r>
      <w:r w:rsidR="00AF792A" w:rsidRPr="00044867">
        <w:rPr>
          <w:rFonts w:ascii="David" w:hAnsi="David" w:cs="David"/>
          <w:sz w:val="24"/>
          <w:szCs w:val="24"/>
          <w:rtl/>
        </w:rPr>
        <w:t xml:space="preserve">זיכויים (משכורות, העברות כספים וכיו"ב), </w:t>
      </w:r>
      <w:r w:rsidR="002C4352">
        <w:rPr>
          <w:rFonts w:ascii="David" w:hAnsi="David" w:cs="David" w:hint="cs"/>
          <w:sz w:val="24"/>
          <w:szCs w:val="24"/>
          <w:rtl/>
        </w:rPr>
        <w:t>כ</w:t>
      </w:r>
      <w:r w:rsidR="00505102">
        <w:rPr>
          <w:rFonts w:ascii="David" w:hAnsi="David" w:cs="David" w:hint="cs"/>
          <w:sz w:val="24"/>
          <w:szCs w:val="24"/>
          <w:rtl/>
        </w:rPr>
        <w:t xml:space="preserve">- </w:t>
      </w:r>
      <w:r w:rsidR="002C4352">
        <w:rPr>
          <w:rFonts w:ascii="David" w:hAnsi="David" w:cs="David" w:hint="cs"/>
          <w:sz w:val="24"/>
          <w:szCs w:val="24"/>
          <w:rtl/>
        </w:rPr>
        <w:t xml:space="preserve">540,000 </w:t>
      </w:r>
      <w:r w:rsidR="00AF792A" w:rsidRPr="00044867">
        <w:rPr>
          <w:rFonts w:ascii="David" w:hAnsi="David" w:cs="David"/>
          <w:sz w:val="24"/>
          <w:szCs w:val="24"/>
          <w:rtl/>
        </w:rPr>
        <w:t>חיובים</w:t>
      </w:r>
      <w:r w:rsidR="00AF792A" w:rsidRPr="00044867">
        <w:rPr>
          <w:rFonts w:ascii="David" w:hAnsi="David" w:cs="David"/>
          <w:sz w:val="24"/>
          <w:szCs w:val="24"/>
        </w:rPr>
        <w:t xml:space="preserve"> </w:t>
      </w:r>
      <w:r w:rsidR="00AF792A" w:rsidRPr="00044867">
        <w:rPr>
          <w:rFonts w:ascii="David" w:hAnsi="David" w:cs="David"/>
          <w:sz w:val="24"/>
          <w:szCs w:val="24"/>
          <w:rtl/>
        </w:rPr>
        <w:t xml:space="preserve">(חיובי כרטיסי אשראי בנקאיים, הוראות לחיוב חשבון וכיו"ב) </w:t>
      </w:r>
      <w:proofErr w:type="spellStart"/>
      <w:r w:rsidR="002C4352">
        <w:rPr>
          <w:rFonts w:ascii="David" w:hAnsi="David" w:cs="David" w:hint="cs"/>
          <w:sz w:val="24"/>
          <w:szCs w:val="24"/>
          <w:rtl/>
        </w:rPr>
        <w:t>וכ</w:t>
      </w:r>
      <w:proofErr w:type="spellEnd"/>
      <w:r w:rsidR="00505102">
        <w:rPr>
          <w:rFonts w:ascii="David" w:hAnsi="David" w:cs="David" w:hint="cs"/>
          <w:sz w:val="24"/>
          <w:szCs w:val="24"/>
          <w:rtl/>
        </w:rPr>
        <w:t xml:space="preserve"> </w:t>
      </w:r>
      <w:r w:rsidR="002C4352">
        <w:rPr>
          <w:rFonts w:ascii="David" w:hAnsi="David" w:cs="David" w:hint="cs"/>
          <w:sz w:val="24"/>
          <w:szCs w:val="24"/>
          <w:rtl/>
        </w:rPr>
        <w:t>- 37,000</w:t>
      </w:r>
      <w:r w:rsidR="00505102">
        <w:rPr>
          <w:rFonts w:ascii="David" w:hAnsi="David" w:cs="David" w:hint="cs"/>
          <w:sz w:val="24"/>
          <w:szCs w:val="24"/>
          <w:rtl/>
        </w:rPr>
        <w:t xml:space="preserve"> שיקים</w:t>
      </w:r>
      <w:r w:rsidR="00AF792A" w:rsidRPr="00044867">
        <w:rPr>
          <w:rFonts w:ascii="David" w:hAnsi="David" w:cs="David"/>
          <w:sz w:val="24"/>
          <w:szCs w:val="24"/>
          <w:rtl/>
        </w:rPr>
        <w:t>. יצוין, כי ניתוב התנועות באופן אוטומטי, אשר מתבצע ברובו בהצלחה וללא תקלות, מהווה פתרון לחסם המשמעותי שהיה למעבר בין הבנקים טרום השקת המערכת המקוונת, בכך שהלקוחות נדרשו לפנות למוטבים השונים כדי לעדכן אותם בפרטי הבנק החדש.</w:t>
      </w:r>
      <w:r w:rsidR="00AF792A">
        <w:rPr>
          <w:rFonts w:ascii="David" w:hAnsi="David" w:cs="David"/>
          <w:sz w:val="24"/>
          <w:szCs w:val="24"/>
          <w:rtl/>
        </w:rPr>
        <w:t xml:space="preserve">  </w:t>
      </w:r>
    </w:p>
    <w:p w:rsidR="00B76757" w:rsidRDefault="000B5977" w:rsidP="009B1129">
      <w:pPr>
        <w:spacing w:line="360" w:lineRule="auto"/>
        <w:jc w:val="both"/>
        <w:rPr>
          <w:rFonts w:ascii="David" w:hAnsi="David" w:cs="David"/>
          <w:sz w:val="24"/>
          <w:szCs w:val="24"/>
          <w:rtl/>
        </w:rPr>
      </w:pPr>
      <w:r>
        <w:rPr>
          <w:rFonts w:ascii="David" w:hAnsi="David" w:cs="David" w:hint="cs"/>
          <w:sz w:val="24"/>
          <w:szCs w:val="24"/>
          <w:rtl/>
        </w:rPr>
        <w:t xml:space="preserve">הפיקוח </w:t>
      </w:r>
      <w:r w:rsidR="00596B3C">
        <w:rPr>
          <w:rFonts w:ascii="David" w:hAnsi="David" w:cs="David" w:hint="cs"/>
          <w:sz w:val="24"/>
          <w:szCs w:val="24"/>
          <w:rtl/>
        </w:rPr>
        <w:t xml:space="preserve">על </w:t>
      </w:r>
      <w:r w:rsidR="00327C7F" w:rsidRPr="00327C7F">
        <w:rPr>
          <w:rFonts w:ascii="David" w:hAnsi="David" w:cs="David" w:hint="cs"/>
          <w:sz w:val="24"/>
          <w:szCs w:val="24"/>
          <w:rtl/>
        </w:rPr>
        <w:t>הבנקים מקיים מעקב הדוק אחר ביצועי המערכת</w:t>
      </w:r>
      <w:r w:rsidR="00912B36">
        <w:rPr>
          <w:rFonts w:ascii="David" w:hAnsi="David" w:cs="David" w:hint="cs"/>
          <w:sz w:val="24"/>
          <w:szCs w:val="24"/>
          <w:rtl/>
        </w:rPr>
        <w:t xml:space="preserve"> המקוונת</w:t>
      </w:r>
      <w:r w:rsidR="004E7B8D">
        <w:rPr>
          <w:rFonts w:ascii="David" w:hAnsi="David" w:cs="David" w:hint="cs"/>
          <w:sz w:val="24"/>
          <w:szCs w:val="24"/>
          <w:rtl/>
        </w:rPr>
        <w:t xml:space="preserve"> </w:t>
      </w:r>
      <w:r>
        <w:rPr>
          <w:rFonts w:ascii="David" w:hAnsi="David" w:cs="David" w:hint="cs"/>
          <w:sz w:val="24"/>
          <w:szCs w:val="24"/>
          <w:rtl/>
        </w:rPr>
        <w:t>ו</w:t>
      </w:r>
      <w:r w:rsidR="00327C7F" w:rsidRPr="00327C7F">
        <w:rPr>
          <w:rFonts w:ascii="David" w:hAnsi="David" w:cs="David" w:hint="cs"/>
          <w:sz w:val="24"/>
          <w:szCs w:val="24"/>
          <w:rtl/>
        </w:rPr>
        <w:t xml:space="preserve">בוחן את </w:t>
      </w:r>
      <w:r>
        <w:rPr>
          <w:rFonts w:ascii="David" w:hAnsi="David" w:cs="David" w:hint="cs"/>
          <w:sz w:val="24"/>
          <w:szCs w:val="24"/>
          <w:rtl/>
        </w:rPr>
        <w:t xml:space="preserve">אופן </w:t>
      </w:r>
      <w:r w:rsidR="00327C7F" w:rsidRPr="00327C7F">
        <w:rPr>
          <w:rFonts w:ascii="David" w:hAnsi="David" w:cs="David" w:hint="cs"/>
          <w:sz w:val="24"/>
          <w:szCs w:val="24"/>
          <w:rtl/>
        </w:rPr>
        <w:t>התנהלות הבנקים</w:t>
      </w:r>
      <w:r>
        <w:rPr>
          <w:rFonts w:ascii="David" w:hAnsi="David" w:cs="David" w:hint="cs"/>
          <w:sz w:val="24"/>
          <w:szCs w:val="24"/>
          <w:rtl/>
        </w:rPr>
        <w:t xml:space="preserve"> ויישום הרפורמה</w:t>
      </w:r>
      <w:r w:rsidR="00454D92">
        <w:rPr>
          <w:rFonts w:ascii="David" w:hAnsi="David" w:cs="David" w:hint="cs"/>
          <w:sz w:val="24"/>
          <w:szCs w:val="24"/>
          <w:rtl/>
        </w:rPr>
        <w:t>, במטרה לחזק את אמון הציבור במערכת המקוונת</w:t>
      </w:r>
      <w:r w:rsidR="009B1129">
        <w:rPr>
          <w:rFonts w:ascii="David" w:hAnsi="David" w:cs="David" w:hint="cs"/>
          <w:sz w:val="24"/>
          <w:szCs w:val="24"/>
          <w:rtl/>
        </w:rPr>
        <w:t xml:space="preserve"> ולהגביר את השימוש בה</w:t>
      </w:r>
      <w:r>
        <w:rPr>
          <w:rFonts w:ascii="David" w:hAnsi="David" w:cs="David" w:hint="cs"/>
          <w:sz w:val="24"/>
          <w:szCs w:val="24"/>
          <w:rtl/>
        </w:rPr>
        <w:t xml:space="preserve">. </w:t>
      </w:r>
    </w:p>
    <w:p w:rsidR="008F5B98" w:rsidRDefault="000B5977" w:rsidP="00610ADD">
      <w:pPr>
        <w:spacing w:line="360" w:lineRule="auto"/>
        <w:jc w:val="both"/>
        <w:rPr>
          <w:rFonts w:ascii="David" w:hAnsi="David" w:cs="David"/>
          <w:sz w:val="24"/>
          <w:szCs w:val="24"/>
          <w:rtl/>
        </w:rPr>
      </w:pPr>
      <w:r>
        <w:rPr>
          <w:rFonts w:ascii="David" w:hAnsi="David" w:cs="David" w:hint="cs"/>
          <w:sz w:val="24"/>
          <w:szCs w:val="24"/>
          <w:rtl/>
        </w:rPr>
        <w:t xml:space="preserve">בחלוף שנה </w:t>
      </w:r>
      <w:r w:rsidR="00797D7C">
        <w:rPr>
          <w:rFonts w:ascii="David" w:hAnsi="David" w:cs="David" w:hint="cs"/>
          <w:sz w:val="24"/>
          <w:szCs w:val="24"/>
          <w:rtl/>
        </w:rPr>
        <w:t xml:space="preserve">מעליית המערכת המקוונת לאוויר, </w:t>
      </w:r>
      <w:r w:rsidR="008F5B98">
        <w:rPr>
          <w:rFonts w:ascii="David" w:hAnsi="David" w:cs="David" w:hint="cs"/>
          <w:sz w:val="24"/>
          <w:szCs w:val="24"/>
          <w:rtl/>
        </w:rPr>
        <w:t>נמצאו שני נושאי</w:t>
      </w:r>
      <w:r w:rsidR="007A0B56">
        <w:rPr>
          <w:rFonts w:ascii="David" w:hAnsi="David" w:cs="David" w:hint="cs"/>
          <w:sz w:val="24"/>
          <w:szCs w:val="24"/>
          <w:rtl/>
        </w:rPr>
        <w:t>ם אשר</w:t>
      </w:r>
      <w:r w:rsidR="00610ADD">
        <w:rPr>
          <w:rFonts w:ascii="David" w:hAnsi="David" w:cs="David" w:hint="cs"/>
          <w:sz w:val="24"/>
          <w:szCs w:val="24"/>
          <w:rtl/>
        </w:rPr>
        <w:t xml:space="preserve"> בעניינם נעשתה פניה לבנקים אשר נדרשו </w:t>
      </w:r>
      <w:r w:rsidR="007A0B56">
        <w:rPr>
          <w:rFonts w:ascii="David" w:hAnsi="David" w:cs="David" w:hint="cs"/>
          <w:sz w:val="24"/>
          <w:szCs w:val="24"/>
          <w:rtl/>
        </w:rPr>
        <w:t xml:space="preserve">לשפר ולבחון את </w:t>
      </w:r>
      <w:r w:rsidR="00610ADD">
        <w:rPr>
          <w:rFonts w:ascii="David" w:hAnsi="David" w:cs="David" w:hint="cs"/>
          <w:sz w:val="24"/>
          <w:szCs w:val="24"/>
          <w:rtl/>
        </w:rPr>
        <w:t>ה</w:t>
      </w:r>
      <w:r w:rsidR="007A0B56">
        <w:rPr>
          <w:rFonts w:ascii="David" w:hAnsi="David" w:cs="David" w:hint="cs"/>
          <w:sz w:val="24"/>
          <w:szCs w:val="24"/>
          <w:rtl/>
        </w:rPr>
        <w:t xml:space="preserve">מדיניות </w:t>
      </w:r>
      <w:r w:rsidR="00610ADD">
        <w:rPr>
          <w:rFonts w:ascii="David" w:hAnsi="David" w:cs="David" w:hint="cs"/>
          <w:sz w:val="24"/>
          <w:szCs w:val="24"/>
          <w:rtl/>
        </w:rPr>
        <w:t xml:space="preserve">וההתנהלות </w:t>
      </w:r>
      <w:r w:rsidR="007A0B56">
        <w:rPr>
          <w:rFonts w:ascii="David" w:hAnsi="David" w:cs="David" w:hint="cs"/>
          <w:sz w:val="24"/>
          <w:szCs w:val="24"/>
          <w:rtl/>
        </w:rPr>
        <w:t xml:space="preserve">בפועל, </w:t>
      </w:r>
      <w:r w:rsidR="009B1129">
        <w:rPr>
          <w:rFonts w:ascii="David" w:hAnsi="David" w:cs="David" w:hint="cs"/>
          <w:sz w:val="24"/>
          <w:szCs w:val="24"/>
          <w:rtl/>
        </w:rPr>
        <w:t xml:space="preserve">לצד פעולות בקרה </w:t>
      </w:r>
      <w:r w:rsidR="00610ADD">
        <w:rPr>
          <w:rFonts w:ascii="David" w:hAnsi="David" w:cs="David" w:hint="cs"/>
          <w:sz w:val="24"/>
          <w:szCs w:val="24"/>
          <w:rtl/>
        </w:rPr>
        <w:t xml:space="preserve">נוספות </w:t>
      </w:r>
      <w:r w:rsidR="009B1129">
        <w:rPr>
          <w:rFonts w:ascii="David" w:hAnsi="David" w:cs="David" w:hint="cs"/>
          <w:sz w:val="24"/>
          <w:szCs w:val="24"/>
          <w:rtl/>
        </w:rPr>
        <w:t>שהפיקוח על הבנקים מבצע בנושא זה</w:t>
      </w:r>
      <w:r w:rsidR="00B471DB">
        <w:rPr>
          <w:rFonts w:ascii="David" w:hAnsi="David" w:cs="David" w:hint="cs"/>
          <w:sz w:val="24"/>
          <w:szCs w:val="24"/>
          <w:rtl/>
        </w:rPr>
        <w:t>.</w:t>
      </w:r>
      <w:r w:rsidR="007A0B56">
        <w:rPr>
          <w:rFonts w:ascii="David" w:hAnsi="David" w:cs="David" w:hint="cs"/>
          <w:sz w:val="24"/>
          <w:szCs w:val="24"/>
          <w:rtl/>
        </w:rPr>
        <w:t xml:space="preserve"> </w:t>
      </w:r>
    </w:p>
    <w:p w:rsidR="006631C6" w:rsidRDefault="006631C6" w:rsidP="00610ADD">
      <w:pPr>
        <w:spacing w:line="360" w:lineRule="auto"/>
        <w:jc w:val="both"/>
        <w:rPr>
          <w:rFonts w:ascii="David" w:hAnsi="David" w:cs="David"/>
          <w:sz w:val="24"/>
          <w:szCs w:val="24"/>
          <w:rtl/>
        </w:rPr>
      </w:pPr>
    </w:p>
    <w:p w:rsidR="0066317D" w:rsidRDefault="0066317D" w:rsidP="00610ADD">
      <w:pPr>
        <w:spacing w:line="360" w:lineRule="auto"/>
        <w:jc w:val="both"/>
        <w:rPr>
          <w:rFonts w:ascii="David" w:hAnsi="David" w:cs="David"/>
          <w:sz w:val="24"/>
          <w:szCs w:val="24"/>
          <w:rtl/>
        </w:rPr>
      </w:pPr>
    </w:p>
    <w:p w:rsidR="00D23E3D" w:rsidRPr="00D23E3D" w:rsidRDefault="00D23E3D" w:rsidP="00797D7C">
      <w:pPr>
        <w:spacing w:line="360" w:lineRule="auto"/>
        <w:jc w:val="both"/>
        <w:rPr>
          <w:rFonts w:ascii="David" w:hAnsi="David" w:cs="David"/>
          <w:b/>
          <w:bCs/>
          <w:color w:val="C00000"/>
          <w:sz w:val="24"/>
          <w:szCs w:val="24"/>
          <w:rtl/>
        </w:rPr>
      </w:pPr>
      <w:r w:rsidRPr="00D23E3D">
        <w:rPr>
          <w:rFonts w:ascii="David" w:hAnsi="David" w:cs="David" w:hint="cs"/>
          <w:b/>
          <w:bCs/>
          <w:color w:val="C00000"/>
          <w:sz w:val="24"/>
          <w:szCs w:val="24"/>
          <w:rtl/>
        </w:rPr>
        <w:t>עיקר</w:t>
      </w:r>
      <w:r>
        <w:rPr>
          <w:rFonts w:ascii="David" w:hAnsi="David" w:cs="David" w:hint="cs"/>
          <w:b/>
          <w:bCs/>
          <w:color w:val="C00000"/>
          <w:sz w:val="24"/>
          <w:szCs w:val="24"/>
          <w:rtl/>
        </w:rPr>
        <w:t>י</w:t>
      </w:r>
      <w:r w:rsidRPr="00D23E3D">
        <w:rPr>
          <w:rFonts w:ascii="David" w:hAnsi="David" w:cs="David" w:hint="cs"/>
          <w:b/>
          <w:bCs/>
          <w:color w:val="C00000"/>
          <w:sz w:val="24"/>
          <w:szCs w:val="24"/>
          <w:rtl/>
        </w:rPr>
        <w:t xml:space="preserve"> ממצאי הבקרה הראשונית: </w:t>
      </w:r>
    </w:p>
    <w:p w:rsidR="00D33B19" w:rsidRDefault="008F5B98" w:rsidP="00596B3C">
      <w:pPr>
        <w:pStyle w:val="a5"/>
        <w:numPr>
          <w:ilvl w:val="0"/>
          <w:numId w:val="37"/>
        </w:numPr>
        <w:spacing w:before="120" w:after="120" w:line="360" w:lineRule="auto"/>
        <w:ind w:left="360"/>
        <w:jc w:val="both"/>
        <w:rPr>
          <w:rFonts w:ascii="David" w:hAnsi="David"/>
        </w:rPr>
      </w:pPr>
      <w:r w:rsidRPr="008F5B98">
        <w:rPr>
          <w:rFonts w:ascii="David" w:hAnsi="David" w:cs="David"/>
          <w:b/>
          <w:bCs/>
          <w:sz w:val="24"/>
          <w:szCs w:val="24"/>
          <w:rtl/>
        </w:rPr>
        <w:t xml:space="preserve">בקשות מעבר מבנק לבנק אשר כרוכות בפירעון הלוואה בבנק המקורי </w:t>
      </w:r>
      <w:r w:rsidR="00596B3C" w:rsidRPr="00811A03">
        <w:rPr>
          <w:rFonts w:ascii="David" w:hAnsi="David" w:cs="David" w:hint="cs"/>
          <w:sz w:val="24"/>
          <w:szCs w:val="24"/>
          <w:rtl/>
        </w:rPr>
        <w:t>-</w:t>
      </w:r>
      <w:r w:rsidR="008633F4">
        <w:rPr>
          <w:rFonts w:ascii="David" w:hAnsi="David" w:cs="David" w:hint="cs"/>
          <w:sz w:val="24"/>
          <w:szCs w:val="24"/>
          <w:rtl/>
        </w:rPr>
        <w:t xml:space="preserve"> מדיווחי </w:t>
      </w:r>
      <w:r w:rsidR="00DE77F5">
        <w:rPr>
          <w:rFonts w:ascii="David" w:hAnsi="David" w:cs="David" w:hint="cs"/>
          <w:sz w:val="24"/>
          <w:szCs w:val="24"/>
          <w:rtl/>
        </w:rPr>
        <w:t>הבנקים לפיקוח אודות סיבות הסירוב ל</w:t>
      </w:r>
      <w:r w:rsidR="00A822FE">
        <w:rPr>
          <w:rFonts w:ascii="David" w:hAnsi="David" w:cs="David" w:hint="cs"/>
          <w:sz w:val="24"/>
          <w:szCs w:val="24"/>
          <w:rtl/>
        </w:rPr>
        <w:t xml:space="preserve">ביצוע </w:t>
      </w:r>
      <w:r w:rsidR="00DE77F5">
        <w:rPr>
          <w:rFonts w:ascii="David" w:hAnsi="David" w:cs="David" w:hint="cs"/>
          <w:sz w:val="24"/>
          <w:szCs w:val="24"/>
          <w:rtl/>
        </w:rPr>
        <w:t xml:space="preserve">מעבר מקוון </w:t>
      </w:r>
      <w:r w:rsidR="008633F4">
        <w:rPr>
          <w:rFonts w:ascii="David" w:hAnsi="David" w:cs="David" w:hint="cs"/>
          <w:sz w:val="24"/>
          <w:szCs w:val="24"/>
          <w:rtl/>
        </w:rPr>
        <w:t xml:space="preserve">עלה, כי </w:t>
      </w:r>
      <w:r w:rsidR="00DE77F5">
        <w:rPr>
          <w:rFonts w:ascii="David" w:hAnsi="David" w:cs="David" w:hint="cs"/>
          <w:sz w:val="24"/>
          <w:szCs w:val="24"/>
          <w:rtl/>
        </w:rPr>
        <w:t xml:space="preserve">בחלק מהבקשות למעבר </w:t>
      </w:r>
      <w:proofErr w:type="spellStart"/>
      <w:r w:rsidR="00DE77F5">
        <w:rPr>
          <w:rFonts w:ascii="David" w:hAnsi="David" w:cs="David" w:hint="cs"/>
          <w:sz w:val="24"/>
          <w:szCs w:val="24"/>
          <w:rtl/>
        </w:rPr>
        <w:t>שסורבו</w:t>
      </w:r>
      <w:proofErr w:type="spellEnd"/>
      <w:r w:rsidR="00DE77F5">
        <w:rPr>
          <w:rFonts w:ascii="David" w:hAnsi="David" w:cs="David" w:hint="cs"/>
          <w:sz w:val="24"/>
          <w:szCs w:val="24"/>
          <w:rtl/>
        </w:rPr>
        <w:t xml:space="preserve">, סיבת הסירוב הנוגעת לקיומו של אשראי בבנק המקורי היא סיבה בולטת. לאור זאת, </w:t>
      </w:r>
      <w:r w:rsidR="00D33B19">
        <w:rPr>
          <w:rFonts w:ascii="David" w:hAnsi="David" w:cs="David" w:hint="cs"/>
          <w:sz w:val="24"/>
          <w:szCs w:val="24"/>
          <w:rtl/>
        </w:rPr>
        <w:t>הבנקים התבקשו לבחון את התנהלותם בעת טיפול בבקשות מעבר מבנק לבנק שבהם קיי</w:t>
      </w:r>
      <w:r w:rsidR="004E7B8D">
        <w:rPr>
          <w:rFonts w:ascii="David" w:hAnsi="David" w:cs="David" w:hint="cs"/>
          <w:sz w:val="24"/>
          <w:szCs w:val="24"/>
          <w:rtl/>
        </w:rPr>
        <w:t xml:space="preserve">מת הלוואה </w:t>
      </w:r>
      <w:r w:rsidR="00D33B19">
        <w:rPr>
          <w:rFonts w:ascii="David" w:hAnsi="David" w:cs="David" w:hint="cs"/>
          <w:sz w:val="24"/>
          <w:szCs w:val="24"/>
          <w:rtl/>
        </w:rPr>
        <w:t>בבנק המקורי</w:t>
      </w:r>
      <w:r w:rsidR="004E7B8D">
        <w:rPr>
          <w:rFonts w:ascii="David" w:hAnsi="David" w:cs="David" w:hint="cs"/>
          <w:sz w:val="24"/>
          <w:szCs w:val="24"/>
          <w:rtl/>
        </w:rPr>
        <w:t xml:space="preserve"> (בדגש על </w:t>
      </w:r>
      <w:r w:rsidR="00032ED3">
        <w:rPr>
          <w:rFonts w:ascii="David" w:hAnsi="David" w:cs="David" w:hint="cs"/>
          <w:sz w:val="24"/>
          <w:szCs w:val="24"/>
          <w:rtl/>
        </w:rPr>
        <w:t>ניוד עסקאות</w:t>
      </w:r>
      <w:r w:rsidR="004E7B8D">
        <w:rPr>
          <w:rFonts w:ascii="David" w:hAnsi="David" w:cs="David" w:hint="cs"/>
          <w:sz w:val="24"/>
          <w:szCs w:val="24"/>
          <w:rtl/>
        </w:rPr>
        <w:t xml:space="preserve"> נושאות ריבית בכרטיס אשראי בנקאי)</w:t>
      </w:r>
      <w:r w:rsidR="007560C5">
        <w:rPr>
          <w:rFonts w:ascii="David" w:hAnsi="David" w:cs="David" w:hint="cs"/>
          <w:sz w:val="24"/>
          <w:szCs w:val="24"/>
          <w:rtl/>
        </w:rPr>
        <w:t>,</w:t>
      </w:r>
      <w:r w:rsidR="00D33B19">
        <w:rPr>
          <w:rFonts w:ascii="David" w:hAnsi="David" w:cs="David" w:hint="cs"/>
          <w:sz w:val="24"/>
          <w:szCs w:val="24"/>
          <w:rtl/>
        </w:rPr>
        <w:t xml:space="preserve"> ואת יישום האפשרויות השונות </w:t>
      </w:r>
      <w:r w:rsidR="00811A03">
        <w:rPr>
          <w:rFonts w:ascii="David" w:hAnsi="David" w:cs="David" w:hint="cs"/>
          <w:sz w:val="24"/>
          <w:szCs w:val="24"/>
          <w:rtl/>
        </w:rPr>
        <w:t xml:space="preserve">שברשותם </w:t>
      </w:r>
      <w:r w:rsidR="0010498B">
        <w:rPr>
          <w:rFonts w:ascii="David" w:hAnsi="David" w:cs="David" w:hint="cs"/>
          <w:sz w:val="24"/>
          <w:szCs w:val="24"/>
          <w:rtl/>
        </w:rPr>
        <w:t>במטרה</w:t>
      </w:r>
      <w:r w:rsidR="00D33B19">
        <w:rPr>
          <w:rFonts w:ascii="David" w:hAnsi="David" w:cs="David" w:hint="cs"/>
          <w:sz w:val="24"/>
          <w:szCs w:val="24"/>
          <w:rtl/>
        </w:rPr>
        <w:t xml:space="preserve"> לאפשר את ביצוע המעבר</w:t>
      </w:r>
      <w:r w:rsidR="007560C5">
        <w:rPr>
          <w:rFonts w:ascii="David" w:hAnsi="David" w:cs="David" w:hint="cs"/>
          <w:sz w:val="24"/>
          <w:szCs w:val="24"/>
          <w:rtl/>
        </w:rPr>
        <w:t>,</w:t>
      </w:r>
      <w:r w:rsidR="00D33B19">
        <w:rPr>
          <w:rFonts w:ascii="David" w:hAnsi="David" w:cs="David" w:hint="cs"/>
          <w:sz w:val="24"/>
          <w:szCs w:val="24"/>
          <w:rtl/>
        </w:rPr>
        <w:t xml:space="preserve"> על אף קיומו של האשראי.</w:t>
      </w:r>
    </w:p>
    <w:p w:rsidR="00811A03" w:rsidRDefault="007A0B56" w:rsidP="00032ED3">
      <w:pPr>
        <w:pStyle w:val="a5"/>
        <w:numPr>
          <w:ilvl w:val="0"/>
          <w:numId w:val="37"/>
        </w:numPr>
        <w:spacing w:before="120" w:after="120" w:line="360" w:lineRule="auto"/>
        <w:ind w:left="360"/>
        <w:jc w:val="both"/>
        <w:rPr>
          <w:rFonts w:ascii="David" w:hAnsi="David" w:cs="David"/>
          <w:sz w:val="24"/>
          <w:szCs w:val="24"/>
        </w:rPr>
      </w:pPr>
      <w:r w:rsidRPr="00811A03">
        <w:rPr>
          <w:rFonts w:ascii="David" w:hAnsi="David" w:cs="David" w:hint="cs"/>
          <w:b/>
          <w:bCs/>
          <w:sz w:val="24"/>
          <w:szCs w:val="24"/>
          <w:rtl/>
        </w:rPr>
        <w:t>העברת פעילות מבנק לבנק שלא באמצעות המערכת המקוונת</w:t>
      </w:r>
      <w:r w:rsidR="00596B3C">
        <w:rPr>
          <w:rFonts w:ascii="David" w:hAnsi="David" w:cs="David" w:hint="cs"/>
          <w:sz w:val="24"/>
          <w:szCs w:val="24"/>
          <w:rtl/>
        </w:rPr>
        <w:t xml:space="preserve"> </w:t>
      </w:r>
      <w:r w:rsidRPr="00811A03">
        <w:rPr>
          <w:rFonts w:ascii="David" w:hAnsi="David" w:cs="David" w:hint="cs"/>
          <w:sz w:val="24"/>
          <w:szCs w:val="24"/>
          <w:rtl/>
        </w:rPr>
        <w:t xml:space="preserve">- </w:t>
      </w:r>
      <w:r w:rsidR="0010498B" w:rsidRPr="00811A03">
        <w:rPr>
          <w:rFonts w:ascii="David" w:hAnsi="David" w:cs="David" w:hint="cs"/>
          <w:sz w:val="24"/>
          <w:szCs w:val="24"/>
          <w:rtl/>
        </w:rPr>
        <w:t>הבנקים התבקשו לבחון את התנהלותם בנושא עדכון הלקוחות אודות האפשרות לביצוע מעבר מבנק לבנק באופן מקוון</w:t>
      </w:r>
      <w:r w:rsidR="00811A03" w:rsidRPr="00811A03">
        <w:rPr>
          <w:rFonts w:ascii="David" w:hAnsi="David" w:cs="David" w:hint="cs"/>
          <w:sz w:val="24"/>
          <w:szCs w:val="24"/>
          <w:rtl/>
        </w:rPr>
        <w:t>, בדגש על</w:t>
      </w:r>
      <w:r w:rsidR="00032ED3">
        <w:rPr>
          <w:rFonts w:ascii="David" w:hAnsi="David" w:cs="David" w:hint="cs"/>
          <w:sz w:val="24"/>
          <w:szCs w:val="24"/>
          <w:rtl/>
        </w:rPr>
        <w:t xml:space="preserve"> העברת פעילות </w:t>
      </w:r>
      <w:r w:rsidR="00811A03" w:rsidRPr="00811A03">
        <w:rPr>
          <w:rFonts w:ascii="David" w:hAnsi="David" w:cs="David" w:hint="cs"/>
          <w:sz w:val="24"/>
          <w:szCs w:val="24"/>
          <w:rtl/>
        </w:rPr>
        <w:t>מבנק לבנק המבוצע</w:t>
      </w:r>
      <w:r w:rsidR="00032ED3">
        <w:rPr>
          <w:rFonts w:ascii="David" w:hAnsi="David" w:cs="David" w:hint="cs"/>
          <w:sz w:val="24"/>
          <w:szCs w:val="24"/>
          <w:rtl/>
        </w:rPr>
        <w:t>ת</w:t>
      </w:r>
      <w:r w:rsidR="00811A03" w:rsidRPr="00811A03">
        <w:rPr>
          <w:rFonts w:ascii="David" w:hAnsi="David" w:cs="David" w:hint="cs"/>
          <w:sz w:val="24"/>
          <w:szCs w:val="24"/>
          <w:rtl/>
        </w:rPr>
        <w:t xml:space="preserve"> בסניף הבנק</w:t>
      </w:r>
      <w:r w:rsidR="007560C5">
        <w:rPr>
          <w:rFonts w:ascii="David" w:hAnsi="David" w:cs="David" w:hint="cs"/>
          <w:sz w:val="24"/>
          <w:szCs w:val="24"/>
          <w:rtl/>
        </w:rPr>
        <w:t xml:space="preserve"> (</w:t>
      </w:r>
      <w:r w:rsidR="00811A03" w:rsidRPr="00811A03">
        <w:rPr>
          <w:rFonts w:ascii="David" w:hAnsi="David" w:cs="David" w:hint="cs"/>
          <w:sz w:val="24"/>
          <w:szCs w:val="24"/>
          <w:rtl/>
        </w:rPr>
        <w:t>למשל, בסמוך להליך פתיחת חשבון חדש בסניף)</w:t>
      </w:r>
      <w:r w:rsidR="00811A03">
        <w:rPr>
          <w:rFonts w:ascii="David" w:hAnsi="David" w:cs="David" w:hint="cs"/>
          <w:sz w:val="24"/>
          <w:szCs w:val="24"/>
          <w:rtl/>
        </w:rPr>
        <w:t>,</w:t>
      </w:r>
      <w:r w:rsidR="00811A03" w:rsidRPr="00811A03">
        <w:rPr>
          <w:rFonts w:ascii="David" w:hAnsi="David" w:cs="David" w:hint="cs"/>
          <w:sz w:val="24"/>
          <w:szCs w:val="24"/>
          <w:rtl/>
        </w:rPr>
        <w:t xml:space="preserve"> לאור העובדה כי </w:t>
      </w:r>
      <w:r w:rsidR="00032ED3">
        <w:rPr>
          <w:rFonts w:ascii="David" w:hAnsi="David" w:cs="David" w:hint="cs"/>
          <w:sz w:val="24"/>
          <w:szCs w:val="24"/>
          <w:rtl/>
        </w:rPr>
        <w:t xml:space="preserve">שירות זה מן הראוי שיינתן לכל לקוח, בשל יתרונותיו הרבים, וזאת בכל ממשק שיש ללקוח עם הבנק שלו, לרבות ללקוחות </w:t>
      </w:r>
      <w:r w:rsidR="0010498B" w:rsidRPr="00811A03">
        <w:rPr>
          <w:rFonts w:ascii="David" w:hAnsi="David" w:cs="David" w:hint="cs"/>
          <w:sz w:val="24"/>
          <w:szCs w:val="24"/>
          <w:rtl/>
        </w:rPr>
        <w:t xml:space="preserve"> שאינם דיגיטליים</w:t>
      </w:r>
      <w:r w:rsidR="00811A03">
        <w:rPr>
          <w:rFonts w:ascii="David" w:hAnsi="David" w:cs="David" w:hint="cs"/>
          <w:sz w:val="24"/>
          <w:szCs w:val="24"/>
          <w:rtl/>
        </w:rPr>
        <w:t>.</w:t>
      </w:r>
    </w:p>
    <w:p w:rsidR="008F5B98" w:rsidRPr="008F5B98" w:rsidRDefault="008F5B98" w:rsidP="008F5B98">
      <w:pPr>
        <w:pStyle w:val="a5"/>
        <w:spacing w:before="120" w:after="120"/>
        <w:rPr>
          <w:rFonts w:ascii="David" w:hAnsi="David"/>
          <w:rtl/>
        </w:rPr>
      </w:pPr>
    </w:p>
    <w:p w:rsidR="008F5B98" w:rsidRPr="001748BA" w:rsidRDefault="00DE77F5" w:rsidP="00505102">
      <w:pPr>
        <w:spacing w:before="120" w:after="120" w:line="360" w:lineRule="auto"/>
        <w:jc w:val="both"/>
        <w:rPr>
          <w:rFonts w:ascii="David" w:hAnsi="David" w:cs="David"/>
          <w:sz w:val="24"/>
          <w:szCs w:val="24"/>
          <w:rtl/>
        </w:rPr>
      </w:pPr>
      <w:r w:rsidRPr="001748BA">
        <w:rPr>
          <w:rFonts w:ascii="David" w:hAnsi="David" w:cs="David" w:hint="cs"/>
          <w:sz w:val="24"/>
          <w:szCs w:val="24"/>
          <w:rtl/>
        </w:rPr>
        <w:t>במטרה להעלות את שיעור המעבר באמצעות המערכת המקוונת ו</w:t>
      </w:r>
      <w:r w:rsidR="00A822FE" w:rsidRPr="001748BA">
        <w:rPr>
          <w:rFonts w:ascii="David" w:hAnsi="David" w:cs="David" w:hint="cs"/>
          <w:sz w:val="24"/>
          <w:szCs w:val="24"/>
          <w:rtl/>
        </w:rPr>
        <w:t>על מנת</w:t>
      </w:r>
      <w:r w:rsidRPr="001748BA">
        <w:rPr>
          <w:rFonts w:ascii="David" w:hAnsi="David" w:cs="David" w:hint="cs"/>
          <w:sz w:val="24"/>
          <w:szCs w:val="24"/>
          <w:rtl/>
        </w:rPr>
        <w:t xml:space="preserve"> לשפר את חוויית הלקוח מהמעבר המקוון, </w:t>
      </w:r>
      <w:r w:rsidR="002C4352">
        <w:rPr>
          <w:rFonts w:ascii="David" w:hAnsi="David" w:cs="David" w:hint="cs"/>
          <w:sz w:val="24"/>
          <w:szCs w:val="24"/>
          <w:rtl/>
        </w:rPr>
        <w:t xml:space="preserve">פנה הפיקוח על הבנקים לבנקים על מנת שיבחנו </w:t>
      </w:r>
      <w:r w:rsidR="008F5B98" w:rsidRPr="001748BA">
        <w:rPr>
          <w:rFonts w:ascii="David" w:hAnsi="David" w:cs="David"/>
          <w:sz w:val="24"/>
          <w:szCs w:val="24"/>
          <w:rtl/>
        </w:rPr>
        <w:t xml:space="preserve">היבטים נוספים שעשויים להרחיב ולשפר את השימוש במערכת המקוונת, באופן שישפיע על שיפור שביעות רצון הציבור מהרפורמה, כמפורט להלן:  </w:t>
      </w:r>
    </w:p>
    <w:p w:rsidR="007560C5" w:rsidRPr="007A0B56" w:rsidRDefault="007560C5" w:rsidP="007A0B56">
      <w:pPr>
        <w:pStyle w:val="a5"/>
        <w:spacing w:before="120" w:after="120" w:line="360" w:lineRule="auto"/>
        <w:ind w:left="360"/>
        <w:jc w:val="both"/>
        <w:rPr>
          <w:rFonts w:ascii="David" w:hAnsi="David" w:cs="David"/>
          <w:sz w:val="24"/>
          <w:szCs w:val="24"/>
          <w:rtl/>
        </w:rPr>
      </w:pPr>
    </w:p>
    <w:p w:rsidR="00811A03" w:rsidRDefault="008F5B98" w:rsidP="00596B3C">
      <w:pPr>
        <w:pStyle w:val="a5"/>
        <w:numPr>
          <w:ilvl w:val="0"/>
          <w:numId w:val="39"/>
        </w:numPr>
        <w:spacing w:before="120" w:after="120" w:line="360" w:lineRule="auto"/>
        <w:jc w:val="both"/>
        <w:rPr>
          <w:rFonts w:ascii="David" w:hAnsi="David" w:cs="David"/>
          <w:b/>
          <w:bCs/>
          <w:sz w:val="24"/>
          <w:szCs w:val="24"/>
        </w:rPr>
      </w:pPr>
      <w:r w:rsidRPr="007560C5">
        <w:rPr>
          <w:rFonts w:ascii="David" w:hAnsi="David" w:cs="David"/>
          <w:b/>
          <w:bCs/>
          <w:sz w:val="24"/>
          <w:szCs w:val="24"/>
          <w:rtl/>
        </w:rPr>
        <w:t xml:space="preserve">הזנת פרטים שגויים בבקשת הניוד המקוונת </w:t>
      </w:r>
      <w:r w:rsidR="00596B3C" w:rsidRPr="00811A03">
        <w:rPr>
          <w:rFonts w:ascii="David" w:hAnsi="David" w:cs="David" w:hint="cs"/>
          <w:sz w:val="24"/>
          <w:szCs w:val="24"/>
          <w:rtl/>
        </w:rPr>
        <w:t>-</w:t>
      </w:r>
      <w:r w:rsidRPr="007560C5">
        <w:rPr>
          <w:rFonts w:ascii="David" w:hAnsi="David" w:cs="David"/>
          <w:sz w:val="24"/>
          <w:szCs w:val="24"/>
          <w:rtl/>
        </w:rPr>
        <w:t xml:space="preserve"> </w:t>
      </w:r>
      <w:r w:rsidR="00811A03" w:rsidRPr="007560C5">
        <w:rPr>
          <w:rFonts w:ascii="David" w:hAnsi="David" w:cs="David" w:hint="cs"/>
          <w:sz w:val="24"/>
          <w:szCs w:val="24"/>
          <w:rtl/>
        </w:rPr>
        <w:t xml:space="preserve">הבנקים התבקשו לבחון את </w:t>
      </w:r>
      <w:r w:rsidR="00811A03" w:rsidRPr="007560C5">
        <w:rPr>
          <w:rFonts w:ascii="David" w:hAnsi="David" w:cs="David"/>
          <w:sz w:val="24"/>
          <w:szCs w:val="24"/>
          <w:rtl/>
        </w:rPr>
        <w:t>שיפור המערכת המקוונת, כך שתזהה את הקלד</w:t>
      </w:r>
      <w:r w:rsidR="007560C5">
        <w:rPr>
          <w:rFonts w:ascii="David" w:hAnsi="David" w:cs="David" w:hint="cs"/>
          <w:sz w:val="24"/>
          <w:szCs w:val="24"/>
          <w:rtl/>
        </w:rPr>
        <w:t>ת הפרטים השגויים</w:t>
      </w:r>
      <w:r w:rsidR="00811A03" w:rsidRPr="007560C5">
        <w:rPr>
          <w:rFonts w:ascii="David" w:hAnsi="David" w:cs="David"/>
          <w:sz w:val="24"/>
          <w:szCs w:val="24"/>
          <w:rtl/>
        </w:rPr>
        <w:t xml:space="preserve"> </w:t>
      </w:r>
      <w:r w:rsidR="00811A03" w:rsidRPr="007560C5">
        <w:rPr>
          <w:rFonts w:ascii="David" w:hAnsi="David" w:cs="David" w:hint="cs"/>
          <w:sz w:val="24"/>
          <w:szCs w:val="24"/>
          <w:rtl/>
        </w:rPr>
        <w:t xml:space="preserve">עוד </w:t>
      </w:r>
      <w:r w:rsidR="00811A03" w:rsidRPr="007560C5">
        <w:rPr>
          <w:rFonts w:ascii="David" w:hAnsi="David" w:cs="David"/>
          <w:sz w:val="24"/>
          <w:szCs w:val="24"/>
          <w:rtl/>
        </w:rPr>
        <w:t xml:space="preserve">טרם סיום הגשת </w:t>
      </w:r>
      <w:r w:rsidR="00811A03" w:rsidRPr="007560C5">
        <w:rPr>
          <w:rFonts w:ascii="David" w:hAnsi="David" w:cs="David" w:hint="cs"/>
          <w:sz w:val="24"/>
          <w:szCs w:val="24"/>
          <w:rtl/>
        </w:rPr>
        <w:t>בקשת המעבר</w:t>
      </w:r>
      <w:r w:rsidR="00811A03" w:rsidRPr="007560C5">
        <w:rPr>
          <w:rFonts w:ascii="David" w:hAnsi="David" w:cs="David"/>
          <w:sz w:val="24"/>
          <w:szCs w:val="24"/>
          <w:rtl/>
        </w:rPr>
        <w:t xml:space="preserve">, </w:t>
      </w:r>
      <w:r w:rsidR="00811A03" w:rsidRPr="007560C5">
        <w:rPr>
          <w:rFonts w:ascii="David" w:hAnsi="David" w:cs="David" w:hint="cs"/>
          <w:sz w:val="24"/>
          <w:szCs w:val="24"/>
          <w:rtl/>
        </w:rPr>
        <w:t xml:space="preserve">בניגוד למצב כיום בו בדיקת הפרטים השגויים מתבצעת </w:t>
      </w:r>
      <w:r w:rsidR="00811A03" w:rsidRPr="007560C5">
        <w:rPr>
          <w:rFonts w:ascii="David" w:hAnsi="David" w:cs="David"/>
          <w:sz w:val="24"/>
          <w:szCs w:val="24"/>
          <w:rtl/>
        </w:rPr>
        <w:t>בחלוף 1-2 ימי עסקים</w:t>
      </w:r>
      <w:r w:rsidR="00811A03" w:rsidRPr="007560C5">
        <w:rPr>
          <w:rFonts w:ascii="David" w:hAnsi="David" w:cs="David" w:hint="cs"/>
          <w:sz w:val="24"/>
          <w:szCs w:val="24"/>
          <w:rtl/>
        </w:rPr>
        <w:t xml:space="preserve">. שיפור זה </w:t>
      </w:r>
      <w:r w:rsidR="00811A03" w:rsidRPr="007560C5">
        <w:rPr>
          <w:rFonts w:ascii="David" w:hAnsi="David" w:cs="David"/>
          <w:sz w:val="24"/>
          <w:szCs w:val="24"/>
          <w:rtl/>
        </w:rPr>
        <w:t xml:space="preserve">עשוי להפחית את שיעור סירובי </w:t>
      </w:r>
      <w:r w:rsidR="00811A03" w:rsidRPr="007560C5">
        <w:rPr>
          <w:rFonts w:ascii="David" w:hAnsi="David" w:cs="David" w:hint="cs"/>
          <w:sz w:val="24"/>
          <w:szCs w:val="24"/>
          <w:rtl/>
        </w:rPr>
        <w:t>המעבר</w:t>
      </w:r>
      <w:r w:rsidR="00811A03" w:rsidRPr="007560C5">
        <w:rPr>
          <w:rFonts w:ascii="David" w:hAnsi="David" w:cs="David"/>
          <w:sz w:val="24"/>
          <w:szCs w:val="24"/>
          <w:rtl/>
        </w:rPr>
        <w:t xml:space="preserve"> באופן משמעותי, שכן הליך זיהוי השגיאה ותיקונה יהיה </w:t>
      </w:r>
      <w:proofErr w:type="spellStart"/>
      <w:r w:rsidR="00811A03" w:rsidRPr="007560C5">
        <w:rPr>
          <w:rFonts w:ascii="David" w:hAnsi="David" w:cs="David"/>
          <w:sz w:val="24"/>
          <w:szCs w:val="24"/>
          <w:rtl/>
        </w:rPr>
        <w:t>מיידי</w:t>
      </w:r>
      <w:proofErr w:type="spellEnd"/>
      <w:r w:rsidR="00811A03" w:rsidRPr="007560C5">
        <w:rPr>
          <w:rFonts w:ascii="David" w:hAnsi="David" w:cs="David"/>
          <w:sz w:val="24"/>
          <w:szCs w:val="24"/>
          <w:rtl/>
        </w:rPr>
        <w:t xml:space="preserve">, ללא צורך בהמתנה לתשובה, קבלת סירוב ניוד והגשת בקשת ניוד מחדש. </w:t>
      </w:r>
    </w:p>
    <w:p w:rsidR="007560C5" w:rsidRPr="007560C5" w:rsidRDefault="008F5B98" w:rsidP="00596B3C">
      <w:pPr>
        <w:pStyle w:val="a5"/>
        <w:numPr>
          <w:ilvl w:val="0"/>
          <w:numId w:val="39"/>
        </w:numPr>
        <w:spacing w:before="120" w:after="120" w:line="360" w:lineRule="auto"/>
        <w:jc w:val="both"/>
        <w:rPr>
          <w:rFonts w:ascii="David" w:hAnsi="David" w:cs="David"/>
          <w:sz w:val="24"/>
          <w:szCs w:val="24"/>
        </w:rPr>
      </w:pPr>
      <w:proofErr w:type="spellStart"/>
      <w:r w:rsidRPr="007560C5">
        <w:rPr>
          <w:rFonts w:ascii="David" w:hAnsi="David" w:cs="David"/>
          <w:b/>
          <w:bCs/>
          <w:sz w:val="24"/>
          <w:szCs w:val="24"/>
          <w:rtl/>
        </w:rPr>
        <w:t>הנגשת</w:t>
      </w:r>
      <w:proofErr w:type="spellEnd"/>
      <w:r w:rsidRPr="007560C5">
        <w:rPr>
          <w:rFonts w:ascii="David" w:hAnsi="David" w:cs="David"/>
          <w:b/>
          <w:bCs/>
          <w:sz w:val="24"/>
          <w:szCs w:val="24"/>
          <w:rtl/>
        </w:rPr>
        <w:t xml:space="preserve"> השימוש במערכת המקוונת באמצעות הטלפון הנייד</w:t>
      </w:r>
      <w:r w:rsidRPr="007560C5">
        <w:rPr>
          <w:rFonts w:ascii="David" w:hAnsi="David" w:cs="David"/>
          <w:sz w:val="24"/>
          <w:szCs w:val="24"/>
          <w:rtl/>
        </w:rPr>
        <w:t xml:space="preserve"> </w:t>
      </w:r>
      <w:r w:rsidR="00596B3C" w:rsidRPr="00811A03">
        <w:rPr>
          <w:rFonts w:ascii="David" w:hAnsi="David" w:cs="David" w:hint="cs"/>
          <w:sz w:val="24"/>
          <w:szCs w:val="24"/>
          <w:rtl/>
        </w:rPr>
        <w:t>-</w:t>
      </w:r>
      <w:r w:rsidRPr="007560C5">
        <w:rPr>
          <w:rFonts w:ascii="David" w:hAnsi="David" w:cs="David"/>
          <w:sz w:val="24"/>
          <w:szCs w:val="24"/>
          <w:rtl/>
        </w:rPr>
        <w:t xml:space="preserve"> </w:t>
      </w:r>
      <w:r w:rsidR="00811A03" w:rsidRPr="007560C5">
        <w:rPr>
          <w:rFonts w:ascii="David" w:hAnsi="David" w:cs="David" w:hint="cs"/>
          <w:sz w:val="24"/>
          <w:szCs w:val="24"/>
          <w:rtl/>
        </w:rPr>
        <w:t xml:space="preserve">הבנקים התבקשו לבחון </w:t>
      </w:r>
      <w:r w:rsidR="00032ED3">
        <w:rPr>
          <w:rFonts w:ascii="David" w:hAnsi="David" w:cs="David" w:hint="cs"/>
          <w:sz w:val="24"/>
          <w:szCs w:val="24"/>
          <w:rtl/>
        </w:rPr>
        <w:t xml:space="preserve"> </w:t>
      </w:r>
      <w:proofErr w:type="spellStart"/>
      <w:r w:rsidR="00032ED3">
        <w:rPr>
          <w:rFonts w:ascii="David" w:hAnsi="David" w:cs="David" w:hint="cs"/>
          <w:sz w:val="24"/>
          <w:szCs w:val="24"/>
          <w:rtl/>
        </w:rPr>
        <w:t>הנגשת</w:t>
      </w:r>
      <w:proofErr w:type="spellEnd"/>
      <w:r w:rsidR="00811A03" w:rsidRPr="007560C5">
        <w:rPr>
          <w:rFonts w:ascii="David" w:hAnsi="David" w:cs="David" w:hint="cs"/>
          <w:sz w:val="24"/>
          <w:szCs w:val="24"/>
          <w:rtl/>
        </w:rPr>
        <w:t xml:space="preserve"> אפשרות לביצוע מעבר מבנק לבנק באופן מקוון </w:t>
      </w:r>
      <w:r w:rsidR="00811A03" w:rsidRPr="007560C5">
        <w:rPr>
          <w:rFonts w:ascii="David" w:hAnsi="David" w:cs="David"/>
          <w:sz w:val="24"/>
          <w:szCs w:val="24"/>
          <w:rtl/>
        </w:rPr>
        <w:t>גם באמצעות האפליקציה של הבנק בטלפון הנייד</w:t>
      </w:r>
      <w:r w:rsidR="00811A03" w:rsidRPr="007560C5">
        <w:rPr>
          <w:rFonts w:ascii="David" w:hAnsi="David" w:cs="David" w:hint="cs"/>
          <w:sz w:val="24"/>
          <w:szCs w:val="24"/>
          <w:rtl/>
        </w:rPr>
        <w:t xml:space="preserve">. יצוין, כי כבר כיום קיימים </w:t>
      </w:r>
      <w:r w:rsidRPr="007560C5">
        <w:rPr>
          <w:rFonts w:ascii="David" w:hAnsi="David" w:cs="David"/>
          <w:sz w:val="24"/>
          <w:szCs w:val="24"/>
          <w:rtl/>
        </w:rPr>
        <w:t xml:space="preserve">מספר בנקים </w:t>
      </w:r>
      <w:r w:rsidR="007560C5" w:rsidRPr="007560C5">
        <w:rPr>
          <w:rFonts w:ascii="David" w:hAnsi="David" w:cs="David" w:hint="cs"/>
          <w:sz w:val="24"/>
          <w:szCs w:val="24"/>
          <w:rtl/>
        </w:rPr>
        <w:t>המאפשרים זאת.</w:t>
      </w:r>
    </w:p>
    <w:p w:rsidR="006631C6" w:rsidRDefault="006631C6" w:rsidP="009C2A7A">
      <w:pPr>
        <w:spacing w:line="360" w:lineRule="auto"/>
        <w:jc w:val="both"/>
        <w:rPr>
          <w:rFonts w:ascii="David" w:hAnsi="David" w:cs="David"/>
          <w:sz w:val="24"/>
          <w:szCs w:val="24"/>
          <w:rtl/>
        </w:rPr>
      </w:pPr>
    </w:p>
    <w:p w:rsidR="0090392A" w:rsidRDefault="000B5977" w:rsidP="009C2A7A">
      <w:pPr>
        <w:spacing w:line="360" w:lineRule="auto"/>
        <w:jc w:val="both"/>
        <w:rPr>
          <w:rFonts w:ascii="David" w:hAnsi="David" w:cs="David"/>
          <w:sz w:val="24"/>
          <w:szCs w:val="24"/>
          <w:rtl/>
        </w:rPr>
      </w:pPr>
      <w:r>
        <w:rPr>
          <w:rFonts w:ascii="David" w:hAnsi="David" w:cs="David" w:hint="cs"/>
          <w:sz w:val="24"/>
          <w:szCs w:val="24"/>
          <w:rtl/>
        </w:rPr>
        <w:t xml:space="preserve">בנוסף לאמור, הפיקוח </w:t>
      </w:r>
      <w:r w:rsidR="00596B3C">
        <w:rPr>
          <w:rFonts w:ascii="David" w:hAnsi="David" w:cs="David" w:hint="cs"/>
          <w:sz w:val="24"/>
          <w:szCs w:val="24"/>
          <w:rtl/>
        </w:rPr>
        <w:t xml:space="preserve">על הבנקים </w:t>
      </w:r>
      <w:r>
        <w:rPr>
          <w:rFonts w:ascii="David" w:hAnsi="David" w:cs="David" w:hint="cs"/>
          <w:sz w:val="24"/>
          <w:szCs w:val="24"/>
          <w:rtl/>
        </w:rPr>
        <w:t xml:space="preserve">נמצא </w:t>
      </w:r>
      <w:r w:rsidR="00327C7F" w:rsidRPr="00327C7F">
        <w:rPr>
          <w:rFonts w:ascii="David" w:hAnsi="David" w:cs="David" w:hint="cs"/>
          <w:sz w:val="24"/>
          <w:szCs w:val="24"/>
          <w:rtl/>
        </w:rPr>
        <w:t>בקשר עם הציבור במגוון דרכים במטרה ל</w:t>
      </w:r>
      <w:r w:rsidR="009F234C">
        <w:rPr>
          <w:rFonts w:ascii="David" w:hAnsi="David" w:cs="David" w:hint="cs"/>
          <w:sz w:val="24"/>
          <w:szCs w:val="24"/>
          <w:rtl/>
        </w:rPr>
        <w:t xml:space="preserve">שמוע </w:t>
      </w:r>
      <w:r w:rsidR="00912B36">
        <w:rPr>
          <w:rFonts w:ascii="David" w:hAnsi="David" w:cs="David" w:hint="cs"/>
          <w:sz w:val="24"/>
          <w:szCs w:val="24"/>
          <w:rtl/>
        </w:rPr>
        <w:t xml:space="preserve">עדכונים </w:t>
      </w:r>
      <w:r>
        <w:rPr>
          <w:rFonts w:ascii="David" w:hAnsi="David" w:cs="David" w:hint="cs"/>
          <w:sz w:val="24"/>
          <w:szCs w:val="24"/>
          <w:rtl/>
        </w:rPr>
        <w:t xml:space="preserve">לגבי השימוש במערכת, ולצורך כך </w:t>
      </w:r>
      <w:r w:rsidR="0090392A">
        <w:rPr>
          <w:rFonts w:ascii="David" w:hAnsi="David" w:cs="David" w:hint="cs"/>
          <w:sz w:val="24"/>
          <w:szCs w:val="24"/>
          <w:rtl/>
        </w:rPr>
        <w:t>ערך הפיקוח</w:t>
      </w:r>
      <w:r>
        <w:rPr>
          <w:rFonts w:ascii="David" w:hAnsi="David" w:cs="David" w:hint="cs"/>
          <w:sz w:val="24"/>
          <w:szCs w:val="24"/>
          <w:rtl/>
        </w:rPr>
        <w:t>, בין היתר,</w:t>
      </w:r>
      <w:r w:rsidR="0090392A">
        <w:rPr>
          <w:rFonts w:ascii="David" w:hAnsi="David" w:cs="David" w:hint="cs"/>
          <w:sz w:val="24"/>
          <w:szCs w:val="24"/>
          <w:rtl/>
        </w:rPr>
        <w:t xml:space="preserve"> סקר שביעות רצון </w:t>
      </w:r>
      <w:r>
        <w:rPr>
          <w:rFonts w:ascii="David" w:hAnsi="David" w:cs="David" w:hint="cs"/>
          <w:sz w:val="24"/>
          <w:szCs w:val="24"/>
          <w:rtl/>
        </w:rPr>
        <w:t>לקוחות.</w:t>
      </w:r>
    </w:p>
    <w:p w:rsidR="0090392A" w:rsidRPr="00D23E3D" w:rsidRDefault="0090392A" w:rsidP="000B5977">
      <w:pPr>
        <w:spacing w:line="360" w:lineRule="auto"/>
        <w:jc w:val="both"/>
        <w:rPr>
          <w:rFonts w:ascii="David" w:hAnsi="David" w:cs="David"/>
          <w:color w:val="C00000"/>
          <w:sz w:val="24"/>
          <w:szCs w:val="24"/>
          <w:rtl/>
        </w:rPr>
      </w:pPr>
      <w:r w:rsidRPr="00D23E3D">
        <w:rPr>
          <w:rFonts w:ascii="David" w:hAnsi="David" w:cs="David" w:hint="cs"/>
          <w:b/>
          <w:bCs/>
          <w:color w:val="C00000"/>
          <w:sz w:val="24"/>
          <w:szCs w:val="24"/>
          <w:rtl/>
        </w:rPr>
        <w:t>ממצאים עיקריים מסקר</w:t>
      </w:r>
      <w:r w:rsidR="000B5977" w:rsidRPr="00D23E3D">
        <w:rPr>
          <w:rFonts w:ascii="David" w:hAnsi="David" w:cs="David" w:hint="cs"/>
          <w:b/>
          <w:bCs/>
          <w:color w:val="C00000"/>
          <w:sz w:val="24"/>
          <w:szCs w:val="24"/>
          <w:rtl/>
        </w:rPr>
        <w:t xml:space="preserve"> שביעות רצון לקוחות</w:t>
      </w:r>
      <w:r w:rsidRPr="00D23E3D">
        <w:rPr>
          <w:rFonts w:ascii="David" w:hAnsi="David" w:cs="David" w:hint="cs"/>
          <w:color w:val="C00000"/>
          <w:sz w:val="24"/>
          <w:szCs w:val="24"/>
          <w:rtl/>
        </w:rPr>
        <w:t>:</w:t>
      </w:r>
    </w:p>
    <w:p w:rsidR="00187BE3" w:rsidRPr="001748BA" w:rsidRDefault="00187BE3" w:rsidP="006D7B98">
      <w:pPr>
        <w:pStyle w:val="a5"/>
        <w:numPr>
          <w:ilvl w:val="0"/>
          <w:numId w:val="36"/>
        </w:numPr>
        <w:spacing w:line="360" w:lineRule="auto"/>
        <w:jc w:val="both"/>
        <w:rPr>
          <w:rFonts w:ascii="David" w:hAnsi="David" w:cs="David"/>
          <w:sz w:val="24"/>
          <w:szCs w:val="24"/>
          <w:rtl/>
        </w:rPr>
      </w:pPr>
      <w:r w:rsidRPr="001748BA">
        <w:rPr>
          <w:rFonts w:ascii="David" w:hAnsi="David" w:cs="David"/>
          <w:sz w:val="24"/>
          <w:szCs w:val="24"/>
          <w:rtl/>
        </w:rPr>
        <w:t>שביעות הרצון מהטיפול בהעברת החשבון ע"י הבנק שאליו עברו</w:t>
      </w:r>
      <w:r w:rsidRPr="001748BA">
        <w:rPr>
          <w:rFonts w:ascii="David" w:hAnsi="David" w:cs="David" w:hint="cs"/>
          <w:sz w:val="24"/>
          <w:szCs w:val="24"/>
          <w:rtl/>
        </w:rPr>
        <w:t xml:space="preserve"> </w:t>
      </w:r>
      <w:r w:rsidRPr="001748BA">
        <w:rPr>
          <w:rFonts w:ascii="David" w:hAnsi="David" w:cs="David"/>
          <w:sz w:val="24"/>
          <w:szCs w:val="24"/>
          <w:rtl/>
        </w:rPr>
        <w:t>גבוהה יותר בקרב המתניידים באופן מקוון</w:t>
      </w:r>
      <w:r w:rsidR="001748BA" w:rsidRPr="001748BA">
        <w:rPr>
          <w:rFonts w:ascii="David" w:hAnsi="David" w:cs="David" w:hint="cs"/>
          <w:sz w:val="24"/>
          <w:szCs w:val="24"/>
          <w:rtl/>
        </w:rPr>
        <w:t>;</w:t>
      </w:r>
      <w:r w:rsidRPr="001748BA">
        <w:rPr>
          <w:rFonts w:ascii="David" w:hAnsi="David" w:cs="David" w:hint="cs"/>
          <w:sz w:val="24"/>
          <w:szCs w:val="24"/>
          <w:rtl/>
        </w:rPr>
        <w:t xml:space="preserve"> </w:t>
      </w:r>
    </w:p>
    <w:p w:rsidR="00187BE3" w:rsidRPr="001748BA" w:rsidRDefault="00187BE3" w:rsidP="00A822FE">
      <w:pPr>
        <w:pStyle w:val="a5"/>
        <w:numPr>
          <w:ilvl w:val="0"/>
          <w:numId w:val="36"/>
        </w:numPr>
        <w:spacing w:line="360" w:lineRule="auto"/>
        <w:jc w:val="both"/>
        <w:rPr>
          <w:rFonts w:ascii="David" w:hAnsi="David" w:cs="David"/>
          <w:sz w:val="24"/>
          <w:szCs w:val="24"/>
        </w:rPr>
      </w:pPr>
      <w:r w:rsidRPr="001748BA">
        <w:rPr>
          <w:rFonts w:ascii="David" w:hAnsi="David" w:cs="David" w:hint="cs"/>
          <w:sz w:val="24"/>
          <w:szCs w:val="24"/>
          <w:rtl/>
        </w:rPr>
        <w:t>מרבית המשתמשים במערכת המקוונת לא חוו קשיים בעת ביצוע המעבר מבנק לבנק</w:t>
      </w:r>
      <w:r w:rsidR="001748BA" w:rsidRPr="001748BA">
        <w:rPr>
          <w:rFonts w:ascii="David" w:hAnsi="David" w:cs="David" w:hint="cs"/>
          <w:sz w:val="24"/>
          <w:szCs w:val="24"/>
          <w:rtl/>
        </w:rPr>
        <w:t>;</w:t>
      </w:r>
      <w:r w:rsidRPr="001748BA">
        <w:rPr>
          <w:rFonts w:ascii="David" w:hAnsi="David" w:cs="David" w:hint="cs"/>
          <w:sz w:val="24"/>
          <w:szCs w:val="24"/>
          <w:rtl/>
        </w:rPr>
        <w:t xml:space="preserve"> </w:t>
      </w:r>
    </w:p>
    <w:p w:rsidR="00AF26D3" w:rsidRPr="001748BA" w:rsidRDefault="00832465" w:rsidP="001748BA">
      <w:pPr>
        <w:pStyle w:val="a5"/>
        <w:numPr>
          <w:ilvl w:val="0"/>
          <w:numId w:val="36"/>
        </w:numPr>
        <w:spacing w:line="360" w:lineRule="auto"/>
        <w:jc w:val="both"/>
        <w:rPr>
          <w:rFonts w:ascii="David" w:hAnsi="David" w:cs="David"/>
          <w:sz w:val="24"/>
          <w:szCs w:val="24"/>
        </w:rPr>
      </w:pPr>
      <w:r w:rsidRPr="001748BA">
        <w:rPr>
          <w:rFonts w:ascii="David" w:hAnsi="David" w:cs="David"/>
          <w:sz w:val="24"/>
          <w:szCs w:val="24"/>
          <w:rtl/>
        </w:rPr>
        <w:lastRenderedPageBreak/>
        <w:t>ציון ההמלצה הממוצע על מעבר בין בנק לבנק</w:t>
      </w:r>
      <w:r w:rsidRPr="001748BA">
        <w:rPr>
          <w:rFonts w:ascii="David" w:hAnsi="David" w:cs="David" w:hint="cs"/>
          <w:sz w:val="24"/>
          <w:szCs w:val="24"/>
          <w:rtl/>
        </w:rPr>
        <w:t xml:space="preserve"> </w:t>
      </w:r>
      <w:r w:rsidR="00187BE3" w:rsidRPr="001748BA">
        <w:rPr>
          <w:rFonts w:ascii="David" w:hAnsi="David" w:cs="David"/>
          <w:sz w:val="24"/>
          <w:szCs w:val="24"/>
          <w:rtl/>
        </w:rPr>
        <w:t xml:space="preserve">גבוה יותר בקרב </w:t>
      </w:r>
      <w:r w:rsidR="00187BE3" w:rsidRPr="001748BA">
        <w:rPr>
          <w:rFonts w:ascii="David" w:hAnsi="David" w:cs="David" w:hint="cs"/>
          <w:sz w:val="24"/>
          <w:szCs w:val="24"/>
          <w:rtl/>
        </w:rPr>
        <w:t>אלו שעברו בנק באמצעות המערכת המקוונת מאשר אלו שעברו בנק שלא באמצעות המערכת המקוונת</w:t>
      </w:r>
      <w:r w:rsidR="001748BA" w:rsidRPr="001748BA">
        <w:rPr>
          <w:rFonts w:ascii="David" w:hAnsi="David" w:cs="David" w:hint="cs"/>
          <w:sz w:val="24"/>
          <w:szCs w:val="24"/>
          <w:rtl/>
        </w:rPr>
        <w:t>;</w:t>
      </w:r>
      <w:r w:rsidR="00187BE3" w:rsidRPr="001748BA">
        <w:rPr>
          <w:rFonts w:ascii="David" w:hAnsi="David" w:cs="David" w:hint="cs"/>
          <w:sz w:val="24"/>
          <w:szCs w:val="24"/>
          <w:rtl/>
        </w:rPr>
        <w:t xml:space="preserve"> </w:t>
      </w:r>
      <w:r w:rsidRPr="001748BA">
        <w:rPr>
          <w:rFonts w:ascii="David" w:hAnsi="David" w:cs="David" w:hint="cs"/>
          <w:sz w:val="24"/>
          <w:szCs w:val="24"/>
          <w:rtl/>
        </w:rPr>
        <w:t xml:space="preserve"> </w:t>
      </w:r>
    </w:p>
    <w:p w:rsidR="004974EB" w:rsidRPr="001748BA" w:rsidRDefault="00C43325" w:rsidP="002548B8">
      <w:pPr>
        <w:pStyle w:val="a5"/>
        <w:numPr>
          <w:ilvl w:val="0"/>
          <w:numId w:val="36"/>
        </w:numPr>
        <w:spacing w:line="360" w:lineRule="auto"/>
        <w:jc w:val="both"/>
        <w:rPr>
          <w:rFonts w:ascii="David" w:hAnsi="David" w:cs="David"/>
          <w:sz w:val="24"/>
          <w:szCs w:val="24"/>
        </w:rPr>
      </w:pPr>
      <w:r w:rsidRPr="001748BA">
        <w:rPr>
          <w:rFonts w:ascii="David" w:hAnsi="David" w:cs="David" w:hint="cs"/>
          <w:sz w:val="24"/>
          <w:szCs w:val="24"/>
          <w:rtl/>
        </w:rPr>
        <w:t xml:space="preserve">כמחצית מהציבור עדיין לא מודע </w:t>
      </w:r>
      <w:r w:rsidR="009C2EBC" w:rsidRPr="001748BA">
        <w:rPr>
          <w:rFonts w:ascii="David" w:hAnsi="David" w:cs="David" w:hint="cs"/>
          <w:sz w:val="24"/>
          <w:szCs w:val="24"/>
          <w:rtl/>
        </w:rPr>
        <w:t>לקיומה של המערכת המקוונת</w:t>
      </w:r>
      <w:r w:rsidR="001748BA" w:rsidRPr="001748BA">
        <w:rPr>
          <w:rFonts w:ascii="David" w:hAnsi="David" w:cs="David" w:hint="cs"/>
          <w:sz w:val="24"/>
          <w:szCs w:val="24"/>
          <w:rtl/>
        </w:rPr>
        <w:t>;</w:t>
      </w:r>
    </w:p>
    <w:p w:rsidR="007477A3" w:rsidRPr="001748BA" w:rsidRDefault="007477A3" w:rsidP="006D7B98">
      <w:pPr>
        <w:pStyle w:val="a5"/>
        <w:numPr>
          <w:ilvl w:val="0"/>
          <w:numId w:val="36"/>
        </w:numPr>
        <w:spacing w:line="360" w:lineRule="auto"/>
        <w:jc w:val="both"/>
        <w:rPr>
          <w:rFonts w:ascii="David" w:hAnsi="David" w:cs="David"/>
          <w:sz w:val="24"/>
          <w:szCs w:val="24"/>
          <w:rtl/>
        </w:rPr>
      </w:pPr>
      <w:r w:rsidRPr="001748BA">
        <w:rPr>
          <w:rFonts w:ascii="David" w:hAnsi="David" w:cs="David" w:hint="cs"/>
          <w:sz w:val="24"/>
          <w:szCs w:val="24"/>
          <w:rtl/>
        </w:rPr>
        <w:t>מרבית המשיבים לסקר מסכימים כי מעבר באמצעות המערכת המקוונת מהיר יותר</w:t>
      </w:r>
      <w:r w:rsidR="001748BA" w:rsidRPr="001748BA">
        <w:rPr>
          <w:rFonts w:ascii="David" w:hAnsi="David" w:cs="David" w:hint="cs"/>
          <w:sz w:val="24"/>
          <w:szCs w:val="24"/>
          <w:rtl/>
        </w:rPr>
        <w:t>;</w:t>
      </w:r>
      <w:r w:rsidR="00D23E3D" w:rsidRPr="001748BA">
        <w:rPr>
          <w:rFonts w:ascii="David" w:hAnsi="David" w:cs="David" w:hint="cs"/>
          <w:sz w:val="24"/>
          <w:szCs w:val="24"/>
          <w:rtl/>
        </w:rPr>
        <w:t xml:space="preserve"> </w:t>
      </w:r>
    </w:p>
    <w:p w:rsidR="001748BA" w:rsidRPr="00803C7B" w:rsidRDefault="00956C01" w:rsidP="00AD1D31">
      <w:pPr>
        <w:pStyle w:val="a5"/>
        <w:numPr>
          <w:ilvl w:val="0"/>
          <w:numId w:val="36"/>
        </w:numPr>
        <w:spacing w:line="360" w:lineRule="auto"/>
        <w:jc w:val="both"/>
        <w:rPr>
          <w:rFonts w:ascii="David" w:hAnsi="David" w:cs="David"/>
          <w:sz w:val="24"/>
          <w:szCs w:val="24"/>
        </w:rPr>
      </w:pPr>
      <w:r w:rsidRPr="00803C7B">
        <w:rPr>
          <w:rFonts w:ascii="David" w:hAnsi="David" w:cs="David" w:hint="cs"/>
          <w:sz w:val="24"/>
          <w:szCs w:val="24"/>
          <w:rtl/>
        </w:rPr>
        <w:t>מרבית הלקוחות שעברו בנק עשו זאת מסיבות יזומות ובאופן אקטיבי</w:t>
      </w:r>
      <w:r w:rsidR="00803C7B" w:rsidRPr="00803C7B">
        <w:rPr>
          <w:rFonts w:ascii="David" w:hAnsi="David" w:cs="David" w:hint="cs"/>
          <w:sz w:val="24"/>
          <w:szCs w:val="24"/>
          <w:rtl/>
        </w:rPr>
        <w:t xml:space="preserve">. </w:t>
      </w:r>
      <w:r w:rsidRPr="00803C7B">
        <w:rPr>
          <w:rFonts w:ascii="David" w:hAnsi="David" w:cs="David" w:hint="cs"/>
          <w:sz w:val="24"/>
          <w:szCs w:val="24"/>
          <w:rtl/>
        </w:rPr>
        <w:t xml:space="preserve">הסיבות העיקריות שהניעו לקוחות לעבור בנק היו </w:t>
      </w:r>
      <w:r w:rsidRPr="00803C7B">
        <w:rPr>
          <w:rFonts w:ascii="David" w:hAnsi="David" w:cs="David"/>
          <w:sz w:val="24"/>
          <w:szCs w:val="24"/>
          <w:rtl/>
        </w:rPr>
        <w:t>שיפור בתנאים המסחריים ושיפור בשירות</w:t>
      </w:r>
      <w:r w:rsidR="001748BA" w:rsidRPr="00803C7B">
        <w:rPr>
          <w:rFonts w:ascii="David" w:hAnsi="David" w:cs="David" w:hint="cs"/>
          <w:sz w:val="24"/>
          <w:szCs w:val="24"/>
          <w:rtl/>
        </w:rPr>
        <w:t>.</w:t>
      </w:r>
      <w:r w:rsidRPr="00803C7B">
        <w:rPr>
          <w:rFonts w:ascii="David" w:hAnsi="David" w:cs="David" w:hint="cs"/>
          <w:sz w:val="24"/>
          <w:szCs w:val="24"/>
          <w:rtl/>
        </w:rPr>
        <w:t xml:space="preserve"> </w:t>
      </w:r>
    </w:p>
    <w:p w:rsidR="008633F4" w:rsidRDefault="008633F4" w:rsidP="001748BA">
      <w:pPr>
        <w:spacing w:line="360" w:lineRule="auto"/>
        <w:jc w:val="both"/>
        <w:rPr>
          <w:rFonts w:ascii="David" w:hAnsi="David" w:cs="David"/>
          <w:sz w:val="24"/>
          <w:szCs w:val="24"/>
          <w:rtl/>
        </w:rPr>
      </w:pPr>
    </w:p>
    <w:p w:rsidR="000A73F0" w:rsidRDefault="000A73F0" w:rsidP="008633F4">
      <w:pPr>
        <w:spacing w:line="360" w:lineRule="auto"/>
        <w:jc w:val="both"/>
        <w:rPr>
          <w:rFonts w:ascii="David" w:hAnsi="David" w:cs="David"/>
          <w:sz w:val="24"/>
          <w:szCs w:val="24"/>
          <w:rtl/>
        </w:rPr>
      </w:pPr>
      <w:r w:rsidRPr="008633F4">
        <w:rPr>
          <w:rFonts w:ascii="David" w:hAnsi="David" w:cs="David" w:hint="cs"/>
          <w:sz w:val="24"/>
          <w:szCs w:val="24"/>
          <w:rtl/>
        </w:rPr>
        <w:t>במטרה ל</w:t>
      </w:r>
      <w:r w:rsidR="009F234C" w:rsidRPr="008633F4">
        <w:rPr>
          <w:rFonts w:ascii="David" w:hAnsi="David" w:cs="David" w:hint="cs"/>
          <w:sz w:val="24"/>
          <w:szCs w:val="24"/>
          <w:rtl/>
        </w:rPr>
        <w:t>המשיך ול</w:t>
      </w:r>
      <w:r w:rsidRPr="008633F4">
        <w:rPr>
          <w:rFonts w:ascii="David" w:hAnsi="David" w:cs="David" w:hint="cs"/>
          <w:sz w:val="24"/>
          <w:szCs w:val="24"/>
          <w:rtl/>
        </w:rPr>
        <w:t>הגביר את המודעות של הציבור הרחב לאפשרות המעבר באמצעות המערכת</w:t>
      </w:r>
      <w:r w:rsidR="00BF10ED" w:rsidRPr="008633F4">
        <w:rPr>
          <w:rFonts w:ascii="David" w:hAnsi="David" w:cs="David" w:hint="cs"/>
          <w:sz w:val="24"/>
          <w:szCs w:val="24"/>
          <w:rtl/>
        </w:rPr>
        <w:t xml:space="preserve"> המקוונת</w:t>
      </w:r>
      <w:r w:rsidRPr="008633F4">
        <w:rPr>
          <w:rFonts w:ascii="David" w:hAnsi="David" w:cs="David" w:hint="cs"/>
          <w:sz w:val="24"/>
          <w:szCs w:val="24"/>
          <w:rtl/>
        </w:rPr>
        <w:t xml:space="preserve">, </w:t>
      </w:r>
      <w:r w:rsidR="00DE77F5" w:rsidRPr="008633F4">
        <w:rPr>
          <w:rFonts w:ascii="David" w:hAnsi="David" w:cs="David" w:hint="cs"/>
          <w:sz w:val="24"/>
          <w:szCs w:val="24"/>
          <w:rtl/>
        </w:rPr>
        <w:t xml:space="preserve">קידם  </w:t>
      </w:r>
      <w:r w:rsidR="00D23E3D" w:rsidRPr="008633F4">
        <w:rPr>
          <w:rFonts w:ascii="David" w:hAnsi="David" w:cs="David" w:hint="cs"/>
          <w:sz w:val="24"/>
          <w:szCs w:val="24"/>
          <w:rtl/>
        </w:rPr>
        <w:t xml:space="preserve">הפיקוח על הבנקים </w:t>
      </w:r>
      <w:r w:rsidR="00DE77F5" w:rsidRPr="008633F4">
        <w:rPr>
          <w:rFonts w:ascii="David" w:hAnsi="David" w:cs="David" w:hint="cs"/>
          <w:sz w:val="24"/>
          <w:szCs w:val="24"/>
          <w:rtl/>
        </w:rPr>
        <w:t xml:space="preserve">במהלך חודש נובמבר </w:t>
      </w:r>
      <w:r w:rsidR="00783084" w:rsidRPr="008633F4">
        <w:rPr>
          <w:rFonts w:ascii="David" w:hAnsi="David" w:cs="David" w:hint="cs"/>
          <w:sz w:val="24"/>
          <w:szCs w:val="24"/>
          <w:rtl/>
        </w:rPr>
        <w:t>קמפיין הסברה</w:t>
      </w:r>
      <w:r w:rsidR="008633F4">
        <w:rPr>
          <w:rFonts w:ascii="David" w:hAnsi="David" w:cs="David" w:hint="cs"/>
          <w:sz w:val="24"/>
          <w:szCs w:val="24"/>
          <w:rtl/>
        </w:rPr>
        <w:t xml:space="preserve"> נוסף</w:t>
      </w:r>
      <w:r w:rsidR="001E40C1" w:rsidRPr="008633F4">
        <w:rPr>
          <w:rFonts w:ascii="David" w:hAnsi="David" w:cs="David" w:hint="cs"/>
          <w:sz w:val="24"/>
          <w:szCs w:val="24"/>
          <w:rtl/>
        </w:rPr>
        <w:t>,</w:t>
      </w:r>
      <w:r w:rsidR="00783084" w:rsidRPr="008633F4">
        <w:rPr>
          <w:rFonts w:ascii="David" w:hAnsi="David" w:cs="David" w:hint="cs"/>
          <w:sz w:val="24"/>
          <w:szCs w:val="24"/>
          <w:rtl/>
        </w:rPr>
        <w:t xml:space="preserve"> שמפרט </w:t>
      </w:r>
      <w:r w:rsidR="00D432F7" w:rsidRPr="008633F4">
        <w:rPr>
          <w:rFonts w:ascii="David" w:hAnsi="David" w:cs="David" w:hint="cs"/>
          <w:sz w:val="24"/>
          <w:szCs w:val="24"/>
          <w:rtl/>
        </w:rPr>
        <w:t xml:space="preserve">את תהליך המעבר </w:t>
      </w:r>
      <w:r w:rsidR="00BF10ED" w:rsidRPr="008633F4">
        <w:rPr>
          <w:rFonts w:ascii="David" w:hAnsi="David" w:cs="David" w:hint="cs"/>
          <w:sz w:val="24"/>
          <w:szCs w:val="24"/>
          <w:rtl/>
        </w:rPr>
        <w:t xml:space="preserve">באמצעות המערכת המקוונת </w:t>
      </w:r>
      <w:r w:rsidR="00D432F7" w:rsidRPr="008633F4">
        <w:rPr>
          <w:rFonts w:ascii="David" w:hAnsi="David" w:cs="David" w:hint="cs"/>
          <w:sz w:val="24"/>
          <w:szCs w:val="24"/>
          <w:rtl/>
        </w:rPr>
        <w:t xml:space="preserve">ומציג את </w:t>
      </w:r>
      <w:r w:rsidR="00BF10ED" w:rsidRPr="008633F4">
        <w:rPr>
          <w:rFonts w:ascii="David" w:hAnsi="David" w:cs="David" w:hint="cs"/>
          <w:sz w:val="24"/>
          <w:szCs w:val="24"/>
          <w:rtl/>
        </w:rPr>
        <w:t>ה</w:t>
      </w:r>
      <w:r w:rsidR="00783084" w:rsidRPr="008633F4">
        <w:rPr>
          <w:rFonts w:ascii="David" w:hAnsi="David" w:cs="David" w:hint="cs"/>
          <w:sz w:val="24"/>
          <w:szCs w:val="24"/>
          <w:rtl/>
        </w:rPr>
        <w:t xml:space="preserve">יתרונות </w:t>
      </w:r>
      <w:r w:rsidR="00BF10ED" w:rsidRPr="008633F4">
        <w:rPr>
          <w:rFonts w:ascii="David" w:hAnsi="David" w:cs="David" w:hint="cs"/>
          <w:sz w:val="24"/>
          <w:szCs w:val="24"/>
          <w:rtl/>
        </w:rPr>
        <w:t>בביצוע מעבר באופן זה</w:t>
      </w:r>
      <w:r w:rsidR="006376A9" w:rsidRPr="008633F4">
        <w:rPr>
          <w:rFonts w:ascii="David" w:hAnsi="David" w:cs="David" w:hint="cs"/>
          <w:sz w:val="24"/>
          <w:szCs w:val="24"/>
          <w:rtl/>
        </w:rPr>
        <w:t xml:space="preserve">. הקמפיין </w:t>
      </w:r>
      <w:r w:rsidR="006D7B98" w:rsidRPr="008633F4">
        <w:rPr>
          <w:rFonts w:ascii="David" w:hAnsi="David" w:cs="David" w:hint="cs"/>
          <w:sz w:val="24"/>
          <w:szCs w:val="24"/>
          <w:rtl/>
        </w:rPr>
        <w:t xml:space="preserve">הציג </w:t>
      </w:r>
      <w:r w:rsidR="006376A9" w:rsidRPr="008633F4">
        <w:rPr>
          <w:rFonts w:ascii="David" w:hAnsi="David" w:cs="David" w:hint="cs"/>
          <w:sz w:val="24"/>
          <w:szCs w:val="24"/>
          <w:rtl/>
        </w:rPr>
        <w:t xml:space="preserve">גם את האופן בו </w:t>
      </w:r>
      <w:r w:rsidR="009F234C" w:rsidRPr="008633F4">
        <w:rPr>
          <w:rFonts w:ascii="David" w:hAnsi="David" w:cs="David" w:hint="cs"/>
          <w:sz w:val="24"/>
          <w:szCs w:val="24"/>
          <w:rtl/>
        </w:rPr>
        <w:t>עצם ה</w:t>
      </w:r>
      <w:r w:rsidR="006376A9" w:rsidRPr="008633F4">
        <w:rPr>
          <w:rFonts w:ascii="David" w:hAnsi="David" w:cs="David" w:hint="cs"/>
          <w:sz w:val="24"/>
          <w:szCs w:val="24"/>
          <w:rtl/>
        </w:rPr>
        <w:t xml:space="preserve">אפשרות </w:t>
      </w:r>
      <w:r w:rsidR="005B500A" w:rsidRPr="008633F4">
        <w:rPr>
          <w:rFonts w:ascii="David" w:hAnsi="David" w:cs="David" w:hint="cs"/>
          <w:sz w:val="24"/>
          <w:szCs w:val="24"/>
          <w:rtl/>
        </w:rPr>
        <w:t xml:space="preserve">לבצע </w:t>
      </w:r>
      <w:r w:rsidR="006376A9" w:rsidRPr="008633F4">
        <w:rPr>
          <w:rFonts w:ascii="David" w:hAnsi="David" w:cs="David" w:hint="cs"/>
          <w:sz w:val="24"/>
          <w:szCs w:val="24"/>
          <w:rtl/>
        </w:rPr>
        <w:t>מעבר מקוון</w:t>
      </w:r>
      <w:r w:rsidR="005B500A" w:rsidRPr="008633F4">
        <w:rPr>
          <w:rFonts w:ascii="David" w:hAnsi="David" w:cs="David" w:hint="cs"/>
          <w:sz w:val="24"/>
          <w:szCs w:val="24"/>
          <w:rtl/>
        </w:rPr>
        <w:t xml:space="preserve"> באופן נוח וידידותי</w:t>
      </w:r>
      <w:r w:rsidR="006376A9" w:rsidRPr="008633F4">
        <w:rPr>
          <w:rFonts w:ascii="David" w:hAnsi="David" w:cs="David" w:hint="cs"/>
          <w:sz w:val="24"/>
          <w:szCs w:val="24"/>
          <w:rtl/>
        </w:rPr>
        <w:t xml:space="preserve"> מסייעת לחזק את </w:t>
      </w:r>
      <w:r w:rsidR="00BF10ED" w:rsidRPr="008633F4">
        <w:rPr>
          <w:rFonts w:ascii="David" w:hAnsi="David" w:cs="David" w:hint="cs"/>
          <w:sz w:val="24"/>
          <w:szCs w:val="24"/>
          <w:rtl/>
        </w:rPr>
        <w:t>כוח המיקוח של הלקוחות בהתנהלות מול הבנק</w:t>
      </w:r>
      <w:r w:rsidR="00783084" w:rsidRPr="008633F4">
        <w:rPr>
          <w:rFonts w:ascii="David" w:hAnsi="David" w:cs="David" w:hint="cs"/>
          <w:sz w:val="24"/>
          <w:szCs w:val="24"/>
          <w:rtl/>
        </w:rPr>
        <w:t xml:space="preserve">. </w:t>
      </w:r>
    </w:p>
    <w:p w:rsidR="008633F4" w:rsidRPr="008633F4" w:rsidRDefault="008633F4" w:rsidP="008633F4">
      <w:pPr>
        <w:spacing w:line="360" w:lineRule="auto"/>
        <w:jc w:val="both"/>
        <w:rPr>
          <w:rFonts w:ascii="David" w:hAnsi="David" w:cs="David"/>
          <w:sz w:val="24"/>
          <w:szCs w:val="24"/>
          <w:rtl/>
        </w:rPr>
      </w:pPr>
    </w:p>
    <w:p w:rsidR="00C111DE" w:rsidRDefault="00694348" w:rsidP="0063027D">
      <w:pPr>
        <w:pStyle w:val="af3"/>
      </w:pPr>
      <w:r>
        <w:rPr>
          <w:rFonts w:ascii="David" w:hAnsi="David" w:cs="David" w:hint="cs"/>
          <w:sz w:val="24"/>
          <w:szCs w:val="24"/>
          <w:rtl/>
        </w:rPr>
        <w:t>מידע נוסף</w:t>
      </w:r>
      <w:r w:rsidR="00BC6A58">
        <w:rPr>
          <w:rFonts w:ascii="David" w:hAnsi="David" w:cs="David" w:hint="cs"/>
          <w:sz w:val="24"/>
          <w:szCs w:val="24"/>
          <w:rtl/>
        </w:rPr>
        <w:t xml:space="preserve"> </w:t>
      </w:r>
      <w:r w:rsidR="00D432F7">
        <w:rPr>
          <w:rFonts w:ascii="David" w:hAnsi="David" w:cs="David" w:hint="cs"/>
          <w:sz w:val="24"/>
          <w:szCs w:val="24"/>
          <w:rtl/>
        </w:rPr>
        <w:t xml:space="preserve">אודות תהליך המעבר מבנק לבנק </w:t>
      </w:r>
      <w:r w:rsidR="00BC6A58">
        <w:rPr>
          <w:rFonts w:ascii="David" w:hAnsi="David" w:cs="David" w:hint="cs"/>
          <w:sz w:val="24"/>
          <w:szCs w:val="24"/>
          <w:rtl/>
        </w:rPr>
        <w:t>ומענה לשאלות</w:t>
      </w:r>
      <w:r>
        <w:rPr>
          <w:rFonts w:ascii="David" w:hAnsi="David" w:cs="David" w:hint="cs"/>
          <w:sz w:val="24"/>
          <w:szCs w:val="24"/>
          <w:rtl/>
        </w:rPr>
        <w:t xml:space="preserve"> נפוצות, ניתן ל</w:t>
      </w:r>
      <w:r w:rsidR="0063027D">
        <w:rPr>
          <w:rFonts w:ascii="David" w:hAnsi="David" w:cs="David" w:hint="cs"/>
          <w:sz w:val="24"/>
          <w:szCs w:val="24"/>
          <w:rtl/>
        </w:rPr>
        <w:t>מצוא בכתובת:</w:t>
      </w:r>
      <w:r w:rsidR="0063027D">
        <w:rPr>
          <w:rFonts w:hint="cs"/>
          <w:rtl/>
        </w:rPr>
        <w:t xml:space="preserve"> </w:t>
      </w:r>
      <w:hyperlink r:id="rId9" w:history="1">
        <w:r w:rsidR="00C111DE">
          <w:rPr>
            <w:rStyle w:val="Hyperlink"/>
          </w:rPr>
          <w:t>https://www.switchbank.org.il</w:t>
        </w:r>
      </w:hyperlink>
    </w:p>
    <w:sectPr w:rsidR="00C111DE" w:rsidSect="008057D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94" w:rsidRDefault="006C2494" w:rsidP="002B49A8">
      <w:pPr>
        <w:spacing w:after="0" w:line="240" w:lineRule="auto"/>
      </w:pPr>
      <w:r>
        <w:separator/>
      </w:r>
    </w:p>
  </w:endnote>
  <w:endnote w:type="continuationSeparator" w:id="0">
    <w:p w:rsidR="006C2494" w:rsidRDefault="006C2494" w:rsidP="002B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88" w:rsidRDefault="006C278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88" w:rsidRDefault="006C278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88" w:rsidRDefault="006C27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94" w:rsidRDefault="006C2494" w:rsidP="002B49A8">
      <w:pPr>
        <w:spacing w:after="0" w:line="240" w:lineRule="auto"/>
      </w:pPr>
      <w:r>
        <w:separator/>
      </w:r>
    </w:p>
  </w:footnote>
  <w:footnote w:type="continuationSeparator" w:id="0">
    <w:p w:rsidR="006C2494" w:rsidRDefault="006C2494" w:rsidP="002B49A8">
      <w:pPr>
        <w:spacing w:after="0" w:line="240" w:lineRule="auto"/>
      </w:pPr>
      <w:r>
        <w:continuationSeparator/>
      </w:r>
    </w:p>
  </w:footnote>
  <w:footnote w:id="1">
    <w:p w:rsidR="00032ED3" w:rsidRDefault="00032ED3" w:rsidP="00032ED3">
      <w:pPr>
        <w:pStyle w:val="af0"/>
        <w:jc w:val="both"/>
      </w:pPr>
      <w:r>
        <w:rPr>
          <w:rStyle w:val="af2"/>
        </w:rPr>
        <w:footnoteRef/>
      </w:r>
      <w:r>
        <w:rPr>
          <w:rtl/>
        </w:rPr>
        <w:t xml:space="preserve"> </w:t>
      </w:r>
      <w:r w:rsidRPr="00032ED3">
        <w:rPr>
          <w:rFonts w:ascii="David" w:hAnsi="David" w:cs="David" w:hint="cs"/>
          <w:rtl/>
        </w:rPr>
        <w:t>לאור חובת הסודיות</w:t>
      </w:r>
      <w:r w:rsidR="007527C3">
        <w:rPr>
          <w:rFonts w:ascii="David" w:hAnsi="David" w:cs="David" w:hint="cs"/>
          <w:rtl/>
        </w:rPr>
        <w:t>,</w:t>
      </w:r>
      <w:r w:rsidRPr="00032ED3">
        <w:rPr>
          <w:rFonts w:ascii="David" w:hAnsi="David" w:cs="David" w:hint="cs"/>
          <w:rtl/>
        </w:rPr>
        <w:t xml:space="preserve"> הנתונים הקיימים בהודעה מפורסמים ברמת המערכת הבנקאית וכדי לאפשר את פרסום הנתונים בחלוקה לפי בנק, נדרש לקדם תיקון חקיקה ובכוונת הפיקוח לפעול לכך.</w:t>
      </w:r>
    </w:p>
  </w:footnote>
  <w:footnote w:id="2">
    <w:p w:rsidR="00EE1122" w:rsidRDefault="00EE1122">
      <w:pPr>
        <w:pStyle w:val="af0"/>
      </w:pPr>
      <w:r>
        <w:rPr>
          <w:rStyle w:val="af2"/>
        </w:rPr>
        <w:footnoteRef/>
      </w:r>
      <w:r w:rsidRPr="00E15C8C">
        <w:rPr>
          <w:rFonts w:ascii="David" w:hAnsi="David" w:cs="David" w:hint="cs"/>
          <w:rtl/>
        </w:rPr>
        <w:t xml:space="preserve">נציין שסגירת חשבון נובעת ממגוון סיבות, לרבות סגירה לצורך מעבר אך לא רק. </w:t>
      </w:r>
      <w:r>
        <w:rPr>
          <w:rFonts w:ascii="David" w:hAnsi="David" w:cs="David" w:hint="cs"/>
          <w:rtl/>
        </w:rPr>
        <w:t>המספר</w:t>
      </w:r>
      <w:r w:rsidRPr="00E15C8C">
        <w:rPr>
          <w:rFonts w:ascii="David" w:hAnsi="David" w:cs="David" w:hint="cs"/>
          <w:rtl/>
        </w:rPr>
        <w:t xml:space="preserve"> מופיע כאינדיקציה לפעילות שבכללה מעבר בין בנקים שלא דרך מערכת הניוד המקוונת.</w:t>
      </w:r>
    </w:p>
  </w:footnote>
  <w:footnote w:id="3">
    <w:p w:rsidR="00032ED3" w:rsidRPr="002548B8" w:rsidRDefault="00032ED3" w:rsidP="002000EA">
      <w:pPr>
        <w:pStyle w:val="af0"/>
        <w:rPr>
          <w:rStyle w:val="af2"/>
          <w:rFonts w:ascii="David" w:hAnsi="David" w:cs="David"/>
          <w:sz w:val="16"/>
          <w:szCs w:val="16"/>
        </w:rPr>
      </w:pPr>
      <w:r w:rsidRPr="002548B8">
        <w:rPr>
          <w:rStyle w:val="af2"/>
          <w:rFonts w:ascii="David" w:hAnsi="David" w:cs="David"/>
          <w:sz w:val="16"/>
          <w:szCs w:val="16"/>
        </w:rPr>
        <w:footnoteRef/>
      </w:r>
      <w:r w:rsidRPr="002548B8">
        <w:rPr>
          <w:rStyle w:val="af2"/>
          <w:rFonts w:ascii="David" w:hAnsi="David" w:cs="David"/>
          <w:sz w:val="16"/>
          <w:szCs w:val="16"/>
          <w:rtl/>
        </w:rPr>
        <w:t xml:space="preserve"> </w:t>
      </w:r>
      <w:r w:rsidR="002548B8">
        <w:rPr>
          <w:rFonts w:ascii="David" w:hAnsi="David" w:cs="David" w:hint="cs"/>
          <w:rtl/>
        </w:rPr>
        <w:t>נ</w:t>
      </w:r>
      <w:r w:rsidRPr="002548B8">
        <w:rPr>
          <w:rFonts w:ascii="David" w:hAnsi="David" w:cs="David"/>
          <w:rtl/>
        </w:rPr>
        <w:t xml:space="preserve">תונים מעודכנים לתאריך </w:t>
      </w:r>
      <w:r w:rsidR="002000EA">
        <w:rPr>
          <w:rFonts w:ascii="David" w:hAnsi="David" w:cs="David" w:hint="cs"/>
          <w:rtl/>
        </w:rPr>
        <w:t>30.9.22</w:t>
      </w:r>
    </w:p>
  </w:footnote>
  <w:footnote w:id="4">
    <w:p w:rsidR="00032ED3" w:rsidRPr="002548B8" w:rsidRDefault="00032ED3" w:rsidP="002548B8">
      <w:pPr>
        <w:pStyle w:val="af0"/>
        <w:rPr>
          <w:rStyle w:val="af2"/>
          <w:rFonts w:ascii="David" w:hAnsi="David" w:cs="David"/>
          <w:sz w:val="16"/>
          <w:szCs w:val="16"/>
          <w:rtl/>
        </w:rPr>
      </w:pPr>
      <w:r w:rsidRPr="002548B8">
        <w:rPr>
          <w:rStyle w:val="af2"/>
          <w:rFonts w:ascii="David" w:hAnsi="David" w:cs="David"/>
          <w:sz w:val="16"/>
          <w:szCs w:val="16"/>
        </w:rPr>
        <w:footnoteRef/>
      </w:r>
      <w:r w:rsidRPr="002548B8">
        <w:rPr>
          <w:rStyle w:val="af2"/>
          <w:rFonts w:ascii="David" w:hAnsi="David" w:cs="David"/>
          <w:sz w:val="16"/>
          <w:szCs w:val="16"/>
          <w:rtl/>
        </w:rPr>
        <w:t xml:space="preserve"> </w:t>
      </w:r>
      <w:r w:rsidR="002548B8">
        <w:rPr>
          <w:rFonts w:ascii="David" w:hAnsi="David" w:cs="David" w:hint="cs"/>
          <w:rtl/>
        </w:rPr>
        <w:t>כנ"ל</w:t>
      </w:r>
    </w:p>
  </w:footnote>
  <w:footnote w:id="5">
    <w:p w:rsidR="00032ED3" w:rsidRPr="002548B8" w:rsidRDefault="00032ED3" w:rsidP="002548B8">
      <w:pPr>
        <w:pStyle w:val="af0"/>
        <w:rPr>
          <w:rStyle w:val="af2"/>
          <w:rFonts w:ascii="David" w:hAnsi="David" w:cs="David"/>
          <w:sz w:val="16"/>
          <w:szCs w:val="16"/>
          <w:rtl/>
        </w:rPr>
      </w:pPr>
      <w:r w:rsidRPr="002548B8">
        <w:rPr>
          <w:rStyle w:val="af2"/>
          <w:rFonts w:ascii="David" w:hAnsi="David" w:cs="David"/>
          <w:sz w:val="16"/>
          <w:szCs w:val="16"/>
        </w:rPr>
        <w:footnoteRef/>
      </w:r>
      <w:r w:rsidRPr="002548B8">
        <w:rPr>
          <w:rStyle w:val="af2"/>
          <w:rFonts w:ascii="David" w:hAnsi="David" w:cs="David"/>
          <w:sz w:val="16"/>
          <w:szCs w:val="16"/>
          <w:rtl/>
        </w:rPr>
        <w:t xml:space="preserve"> </w:t>
      </w:r>
      <w:r w:rsidR="002548B8" w:rsidRPr="002548B8">
        <w:rPr>
          <w:rFonts w:ascii="David" w:hAnsi="David" w:cs="David" w:hint="cs"/>
          <w:rtl/>
        </w:rPr>
        <w:t>כנ"ל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88" w:rsidRDefault="006C278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77" w:rsidRDefault="00E5587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88" w:rsidRDefault="006C278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E7"/>
    <w:multiLevelType w:val="hybridMultilevel"/>
    <w:tmpl w:val="87E85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2A2"/>
    <w:multiLevelType w:val="hybridMultilevel"/>
    <w:tmpl w:val="0FBC1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8630C8"/>
    <w:multiLevelType w:val="hybridMultilevel"/>
    <w:tmpl w:val="39863D5A"/>
    <w:lvl w:ilvl="0" w:tplc="24342B3C">
      <w:start w:val="1"/>
      <w:numFmt w:val="bullet"/>
      <w:lvlText w:val="-"/>
      <w:lvlJc w:val="left"/>
      <w:pPr>
        <w:tabs>
          <w:tab w:val="num" w:pos="720"/>
        </w:tabs>
        <w:ind w:left="720" w:hanging="360"/>
      </w:pPr>
      <w:rPr>
        <w:rFonts w:ascii="Arial" w:hAnsi="Arial" w:hint="default"/>
      </w:rPr>
    </w:lvl>
    <w:lvl w:ilvl="1" w:tplc="00004E3C" w:tentative="1">
      <w:start w:val="1"/>
      <w:numFmt w:val="bullet"/>
      <w:lvlText w:val="-"/>
      <w:lvlJc w:val="left"/>
      <w:pPr>
        <w:tabs>
          <w:tab w:val="num" w:pos="1440"/>
        </w:tabs>
        <w:ind w:left="1440" w:hanging="360"/>
      </w:pPr>
      <w:rPr>
        <w:rFonts w:ascii="Arial" w:hAnsi="Arial" w:hint="default"/>
      </w:rPr>
    </w:lvl>
    <w:lvl w:ilvl="2" w:tplc="BBAE999E" w:tentative="1">
      <w:start w:val="1"/>
      <w:numFmt w:val="bullet"/>
      <w:lvlText w:val="-"/>
      <w:lvlJc w:val="left"/>
      <w:pPr>
        <w:tabs>
          <w:tab w:val="num" w:pos="2160"/>
        </w:tabs>
        <w:ind w:left="2160" w:hanging="360"/>
      </w:pPr>
      <w:rPr>
        <w:rFonts w:ascii="Arial" w:hAnsi="Arial" w:hint="default"/>
      </w:rPr>
    </w:lvl>
    <w:lvl w:ilvl="3" w:tplc="C046B4DA" w:tentative="1">
      <w:start w:val="1"/>
      <w:numFmt w:val="bullet"/>
      <w:lvlText w:val="-"/>
      <w:lvlJc w:val="left"/>
      <w:pPr>
        <w:tabs>
          <w:tab w:val="num" w:pos="2880"/>
        </w:tabs>
        <w:ind w:left="2880" w:hanging="360"/>
      </w:pPr>
      <w:rPr>
        <w:rFonts w:ascii="Arial" w:hAnsi="Arial" w:hint="default"/>
      </w:rPr>
    </w:lvl>
    <w:lvl w:ilvl="4" w:tplc="C5BEB726" w:tentative="1">
      <w:start w:val="1"/>
      <w:numFmt w:val="bullet"/>
      <w:lvlText w:val="-"/>
      <w:lvlJc w:val="left"/>
      <w:pPr>
        <w:tabs>
          <w:tab w:val="num" w:pos="3600"/>
        </w:tabs>
        <w:ind w:left="3600" w:hanging="360"/>
      </w:pPr>
      <w:rPr>
        <w:rFonts w:ascii="Arial" w:hAnsi="Arial" w:hint="default"/>
      </w:rPr>
    </w:lvl>
    <w:lvl w:ilvl="5" w:tplc="A3D49124" w:tentative="1">
      <w:start w:val="1"/>
      <w:numFmt w:val="bullet"/>
      <w:lvlText w:val="-"/>
      <w:lvlJc w:val="left"/>
      <w:pPr>
        <w:tabs>
          <w:tab w:val="num" w:pos="4320"/>
        </w:tabs>
        <w:ind w:left="4320" w:hanging="360"/>
      </w:pPr>
      <w:rPr>
        <w:rFonts w:ascii="Arial" w:hAnsi="Arial" w:hint="default"/>
      </w:rPr>
    </w:lvl>
    <w:lvl w:ilvl="6" w:tplc="A48C41EC" w:tentative="1">
      <w:start w:val="1"/>
      <w:numFmt w:val="bullet"/>
      <w:lvlText w:val="-"/>
      <w:lvlJc w:val="left"/>
      <w:pPr>
        <w:tabs>
          <w:tab w:val="num" w:pos="5040"/>
        </w:tabs>
        <w:ind w:left="5040" w:hanging="360"/>
      </w:pPr>
      <w:rPr>
        <w:rFonts w:ascii="Arial" w:hAnsi="Arial" w:hint="default"/>
      </w:rPr>
    </w:lvl>
    <w:lvl w:ilvl="7" w:tplc="72BE62C8" w:tentative="1">
      <w:start w:val="1"/>
      <w:numFmt w:val="bullet"/>
      <w:lvlText w:val="-"/>
      <w:lvlJc w:val="left"/>
      <w:pPr>
        <w:tabs>
          <w:tab w:val="num" w:pos="5760"/>
        </w:tabs>
        <w:ind w:left="5760" w:hanging="360"/>
      </w:pPr>
      <w:rPr>
        <w:rFonts w:ascii="Arial" w:hAnsi="Arial" w:hint="default"/>
      </w:rPr>
    </w:lvl>
    <w:lvl w:ilvl="8" w:tplc="FF2CEA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91D03"/>
    <w:multiLevelType w:val="hybridMultilevel"/>
    <w:tmpl w:val="5F78D744"/>
    <w:lvl w:ilvl="0" w:tplc="E8E07084">
      <w:start w:val="1"/>
      <w:numFmt w:val="bullet"/>
      <w:lvlText w:val="-"/>
      <w:lvlJc w:val="left"/>
      <w:pPr>
        <w:tabs>
          <w:tab w:val="num" w:pos="720"/>
        </w:tabs>
        <w:ind w:left="720" w:hanging="360"/>
      </w:pPr>
      <w:rPr>
        <w:rFonts w:ascii="Arial" w:hAnsi="Arial" w:hint="default"/>
      </w:rPr>
    </w:lvl>
    <w:lvl w:ilvl="1" w:tplc="D45A1014" w:tentative="1">
      <w:start w:val="1"/>
      <w:numFmt w:val="bullet"/>
      <w:lvlText w:val="-"/>
      <w:lvlJc w:val="left"/>
      <w:pPr>
        <w:tabs>
          <w:tab w:val="num" w:pos="1440"/>
        </w:tabs>
        <w:ind w:left="1440" w:hanging="360"/>
      </w:pPr>
      <w:rPr>
        <w:rFonts w:ascii="Arial" w:hAnsi="Arial" w:hint="default"/>
      </w:rPr>
    </w:lvl>
    <w:lvl w:ilvl="2" w:tplc="1A7EB6FE" w:tentative="1">
      <w:start w:val="1"/>
      <w:numFmt w:val="bullet"/>
      <w:lvlText w:val="-"/>
      <w:lvlJc w:val="left"/>
      <w:pPr>
        <w:tabs>
          <w:tab w:val="num" w:pos="2160"/>
        </w:tabs>
        <w:ind w:left="2160" w:hanging="360"/>
      </w:pPr>
      <w:rPr>
        <w:rFonts w:ascii="Arial" w:hAnsi="Arial" w:hint="default"/>
      </w:rPr>
    </w:lvl>
    <w:lvl w:ilvl="3" w:tplc="9E68A982" w:tentative="1">
      <w:start w:val="1"/>
      <w:numFmt w:val="bullet"/>
      <w:lvlText w:val="-"/>
      <w:lvlJc w:val="left"/>
      <w:pPr>
        <w:tabs>
          <w:tab w:val="num" w:pos="2880"/>
        </w:tabs>
        <w:ind w:left="2880" w:hanging="360"/>
      </w:pPr>
      <w:rPr>
        <w:rFonts w:ascii="Arial" w:hAnsi="Arial" w:hint="default"/>
      </w:rPr>
    </w:lvl>
    <w:lvl w:ilvl="4" w:tplc="7494BBD4" w:tentative="1">
      <w:start w:val="1"/>
      <w:numFmt w:val="bullet"/>
      <w:lvlText w:val="-"/>
      <w:lvlJc w:val="left"/>
      <w:pPr>
        <w:tabs>
          <w:tab w:val="num" w:pos="3600"/>
        </w:tabs>
        <w:ind w:left="3600" w:hanging="360"/>
      </w:pPr>
      <w:rPr>
        <w:rFonts w:ascii="Arial" w:hAnsi="Arial" w:hint="default"/>
      </w:rPr>
    </w:lvl>
    <w:lvl w:ilvl="5" w:tplc="267268FA" w:tentative="1">
      <w:start w:val="1"/>
      <w:numFmt w:val="bullet"/>
      <w:lvlText w:val="-"/>
      <w:lvlJc w:val="left"/>
      <w:pPr>
        <w:tabs>
          <w:tab w:val="num" w:pos="4320"/>
        </w:tabs>
        <w:ind w:left="4320" w:hanging="360"/>
      </w:pPr>
      <w:rPr>
        <w:rFonts w:ascii="Arial" w:hAnsi="Arial" w:hint="default"/>
      </w:rPr>
    </w:lvl>
    <w:lvl w:ilvl="6" w:tplc="D02A8B18" w:tentative="1">
      <w:start w:val="1"/>
      <w:numFmt w:val="bullet"/>
      <w:lvlText w:val="-"/>
      <w:lvlJc w:val="left"/>
      <w:pPr>
        <w:tabs>
          <w:tab w:val="num" w:pos="5040"/>
        </w:tabs>
        <w:ind w:left="5040" w:hanging="360"/>
      </w:pPr>
      <w:rPr>
        <w:rFonts w:ascii="Arial" w:hAnsi="Arial" w:hint="default"/>
      </w:rPr>
    </w:lvl>
    <w:lvl w:ilvl="7" w:tplc="ABCC2D62" w:tentative="1">
      <w:start w:val="1"/>
      <w:numFmt w:val="bullet"/>
      <w:lvlText w:val="-"/>
      <w:lvlJc w:val="left"/>
      <w:pPr>
        <w:tabs>
          <w:tab w:val="num" w:pos="5760"/>
        </w:tabs>
        <w:ind w:left="5760" w:hanging="360"/>
      </w:pPr>
      <w:rPr>
        <w:rFonts w:ascii="Arial" w:hAnsi="Arial" w:hint="default"/>
      </w:rPr>
    </w:lvl>
    <w:lvl w:ilvl="8" w:tplc="8E3AA8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A218C2"/>
    <w:multiLevelType w:val="hybridMultilevel"/>
    <w:tmpl w:val="DA4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0957"/>
    <w:multiLevelType w:val="hybridMultilevel"/>
    <w:tmpl w:val="DE12F7FA"/>
    <w:lvl w:ilvl="0" w:tplc="C1E06A52">
      <w:start w:val="1"/>
      <w:numFmt w:val="bullet"/>
      <w:lvlText w:val="-"/>
      <w:lvlJc w:val="left"/>
      <w:pPr>
        <w:tabs>
          <w:tab w:val="num" w:pos="720"/>
        </w:tabs>
        <w:ind w:left="720" w:hanging="360"/>
      </w:pPr>
      <w:rPr>
        <w:rFonts w:ascii="Arial" w:hAnsi="Arial" w:hint="default"/>
      </w:rPr>
    </w:lvl>
    <w:lvl w:ilvl="1" w:tplc="3AD42674" w:tentative="1">
      <w:start w:val="1"/>
      <w:numFmt w:val="bullet"/>
      <w:lvlText w:val="-"/>
      <w:lvlJc w:val="left"/>
      <w:pPr>
        <w:tabs>
          <w:tab w:val="num" w:pos="1440"/>
        </w:tabs>
        <w:ind w:left="1440" w:hanging="360"/>
      </w:pPr>
      <w:rPr>
        <w:rFonts w:ascii="Arial" w:hAnsi="Arial" w:hint="default"/>
      </w:rPr>
    </w:lvl>
    <w:lvl w:ilvl="2" w:tplc="822A0E5C" w:tentative="1">
      <w:start w:val="1"/>
      <w:numFmt w:val="bullet"/>
      <w:lvlText w:val="-"/>
      <w:lvlJc w:val="left"/>
      <w:pPr>
        <w:tabs>
          <w:tab w:val="num" w:pos="2160"/>
        </w:tabs>
        <w:ind w:left="2160" w:hanging="360"/>
      </w:pPr>
      <w:rPr>
        <w:rFonts w:ascii="Arial" w:hAnsi="Arial" w:hint="default"/>
      </w:rPr>
    </w:lvl>
    <w:lvl w:ilvl="3" w:tplc="22102472" w:tentative="1">
      <w:start w:val="1"/>
      <w:numFmt w:val="bullet"/>
      <w:lvlText w:val="-"/>
      <w:lvlJc w:val="left"/>
      <w:pPr>
        <w:tabs>
          <w:tab w:val="num" w:pos="2880"/>
        </w:tabs>
        <w:ind w:left="2880" w:hanging="360"/>
      </w:pPr>
      <w:rPr>
        <w:rFonts w:ascii="Arial" w:hAnsi="Arial" w:hint="default"/>
      </w:rPr>
    </w:lvl>
    <w:lvl w:ilvl="4" w:tplc="70480CE6" w:tentative="1">
      <w:start w:val="1"/>
      <w:numFmt w:val="bullet"/>
      <w:lvlText w:val="-"/>
      <w:lvlJc w:val="left"/>
      <w:pPr>
        <w:tabs>
          <w:tab w:val="num" w:pos="3600"/>
        </w:tabs>
        <w:ind w:left="3600" w:hanging="360"/>
      </w:pPr>
      <w:rPr>
        <w:rFonts w:ascii="Arial" w:hAnsi="Arial" w:hint="default"/>
      </w:rPr>
    </w:lvl>
    <w:lvl w:ilvl="5" w:tplc="168AF326" w:tentative="1">
      <w:start w:val="1"/>
      <w:numFmt w:val="bullet"/>
      <w:lvlText w:val="-"/>
      <w:lvlJc w:val="left"/>
      <w:pPr>
        <w:tabs>
          <w:tab w:val="num" w:pos="4320"/>
        </w:tabs>
        <w:ind w:left="4320" w:hanging="360"/>
      </w:pPr>
      <w:rPr>
        <w:rFonts w:ascii="Arial" w:hAnsi="Arial" w:hint="default"/>
      </w:rPr>
    </w:lvl>
    <w:lvl w:ilvl="6" w:tplc="9D74E226" w:tentative="1">
      <w:start w:val="1"/>
      <w:numFmt w:val="bullet"/>
      <w:lvlText w:val="-"/>
      <w:lvlJc w:val="left"/>
      <w:pPr>
        <w:tabs>
          <w:tab w:val="num" w:pos="5040"/>
        </w:tabs>
        <w:ind w:left="5040" w:hanging="360"/>
      </w:pPr>
      <w:rPr>
        <w:rFonts w:ascii="Arial" w:hAnsi="Arial" w:hint="default"/>
      </w:rPr>
    </w:lvl>
    <w:lvl w:ilvl="7" w:tplc="70BAEFEC" w:tentative="1">
      <w:start w:val="1"/>
      <w:numFmt w:val="bullet"/>
      <w:lvlText w:val="-"/>
      <w:lvlJc w:val="left"/>
      <w:pPr>
        <w:tabs>
          <w:tab w:val="num" w:pos="5760"/>
        </w:tabs>
        <w:ind w:left="5760" w:hanging="360"/>
      </w:pPr>
      <w:rPr>
        <w:rFonts w:ascii="Arial" w:hAnsi="Arial" w:hint="default"/>
      </w:rPr>
    </w:lvl>
    <w:lvl w:ilvl="8" w:tplc="B6F43B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F650ED"/>
    <w:multiLevelType w:val="hybridMultilevel"/>
    <w:tmpl w:val="AEEE55BC"/>
    <w:lvl w:ilvl="0" w:tplc="04090013">
      <w:start w:val="1"/>
      <w:numFmt w:val="hebrew1"/>
      <w:lvlText w:val="%1."/>
      <w:lvlJc w:val="center"/>
      <w:pPr>
        <w:ind w:left="1282" w:hanging="360"/>
      </w:pPr>
    </w:lvl>
    <w:lvl w:ilvl="1" w:tplc="04090019">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7" w15:restartNumberingAfterBreak="0">
    <w:nsid w:val="17B0019E"/>
    <w:multiLevelType w:val="hybridMultilevel"/>
    <w:tmpl w:val="50A67092"/>
    <w:lvl w:ilvl="0" w:tplc="0944B8FA">
      <w:start w:val="1"/>
      <w:numFmt w:val="bullet"/>
      <w:lvlText w:val="-"/>
      <w:lvlJc w:val="left"/>
      <w:pPr>
        <w:tabs>
          <w:tab w:val="num" w:pos="720"/>
        </w:tabs>
        <w:ind w:left="720" w:hanging="360"/>
      </w:pPr>
      <w:rPr>
        <w:rFonts w:ascii="Arial" w:hAnsi="Arial" w:hint="default"/>
      </w:rPr>
    </w:lvl>
    <w:lvl w:ilvl="1" w:tplc="C2A84278" w:tentative="1">
      <w:start w:val="1"/>
      <w:numFmt w:val="bullet"/>
      <w:lvlText w:val="-"/>
      <w:lvlJc w:val="left"/>
      <w:pPr>
        <w:tabs>
          <w:tab w:val="num" w:pos="1440"/>
        </w:tabs>
        <w:ind w:left="1440" w:hanging="360"/>
      </w:pPr>
      <w:rPr>
        <w:rFonts w:ascii="Arial" w:hAnsi="Arial" w:hint="default"/>
      </w:rPr>
    </w:lvl>
    <w:lvl w:ilvl="2" w:tplc="66A0A02E" w:tentative="1">
      <w:start w:val="1"/>
      <w:numFmt w:val="bullet"/>
      <w:lvlText w:val="-"/>
      <w:lvlJc w:val="left"/>
      <w:pPr>
        <w:tabs>
          <w:tab w:val="num" w:pos="2160"/>
        </w:tabs>
        <w:ind w:left="2160" w:hanging="360"/>
      </w:pPr>
      <w:rPr>
        <w:rFonts w:ascii="Arial" w:hAnsi="Arial" w:hint="default"/>
      </w:rPr>
    </w:lvl>
    <w:lvl w:ilvl="3" w:tplc="98E8AC80" w:tentative="1">
      <w:start w:val="1"/>
      <w:numFmt w:val="bullet"/>
      <w:lvlText w:val="-"/>
      <w:lvlJc w:val="left"/>
      <w:pPr>
        <w:tabs>
          <w:tab w:val="num" w:pos="2880"/>
        </w:tabs>
        <w:ind w:left="2880" w:hanging="360"/>
      </w:pPr>
      <w:rPr>
        <w:rFonts w:ascii="Arial" w:hAnsi="Arial" w:hint="default"/>
      </w:rPr>
    </w:lvl>
    <w:lvl w:ilvl="4" w:tplc="1876D28C" w:tentative="1">
      <w:start w:val="1"/>
      <w:numFmt w:val="bullet"/>
      <w:lvlText w:val="-"/>
      <w:lvlJc w:val="left"/>
      <w:pPr>
        <w:tabs>
          <w:tab w:val="num" w:pos="3600"/>
        </w:tabs>
        <w:ind w:left="3600" w:hanging="360"/>
      </w:pPr>
      <w:rPr>
        <w:rFonts w:ascii="Arial" w:hAnsi="Arial" w:hint="default"/>
      </w:rPr>
    </w:lvl>
    <w:lvl w:ilvl="5" w:tplc="CAD26220" w:tentative="1">
      <w:start w:val="1"/>
      <w:numFmt w:val="bullet"/>
      <w:lvlText w:val="-"/>
      <w:lvlJc w:val="left"/>
      <w:pPr>
        <w:tabs>
          <w:tab w:val="num" w:pos="4320"/>
        </w:tabs>
        <w:ind w:left="4320" w:hanging="360"/>
      </w:pPr>
      <w:rPr>
        <w:rFonts w:ascii="Arial" w:hAnsi="Arial" w:hint="default"/>
      </w:rPr>
    </w:lvl>
    <w:lvl w:ilvl="6" w:tplc="E0C46DE0" w:tentative="1">
      <w:start w:val="1"/>
      <w:numFmt w:val="bullet"/>
      <w:lvlText w:val="-"/>
      <w:lvlJc w:val="left"/>
      <w:pPr>
        <w:tabs>
          <w:tab w:val="num" w:pos="5040"/>
        </w:tabs>
        <w:ind w:left="5040" w:hanging="360"/>
      </w:pPr>
      <w:rPr>
        <w:rFonts w:ascii="Arial" w:hAnsi="Arial" w:hint="default"/>
      </w:rPr>
    </w:lvl>
    <w:lvl w:ilvl="7" w:tplc="C2A862EE" w:tentative="1">
      <w:start w:val="1"/>
      <w:numFmt w:val="bullet"/>
      <w:lvlText w:val="-"/>
      <w:lvlJc w:val="left"/>
      <w:pPr>
        <w:tabs>
          <w:tab w:val="num" w:pos="5760"/>
        </w:tabs>
        <w:ind w:left="5760" w:hanging="360"/>
      </w:pPr>
      <w:rPr>
        <w:rFonts w:ascii="Arial" w:hAnsi="Arial" w:hint="default"/>
      </w:rPr>
    </w:lvl>
    <w:lvl w:ilvl="8" w:tplc="A27047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CD2B9E"/>
    <w:multiLevelType w:val="hybridMultilevel"/>
    <w:tmpl w:val="34FC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701A9"/>
    <w:multiLevelType w:val="hybridMultilevel"/>
    <w:tmpl w:val="D778B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4118D"/>
    <w:multiLevelType w:val="hybridMultilevel"/>
    <w:tmpl w:val="210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62F5D"/>
    <w:multiLevelType w:val="hybridMultilevel"/>
    <w:tmpl w:val="9448FB3C"/>
    <w:lvl w:ilvl="0" w:tplc="C3BA2E4E">
      <w:start w:val="1"/>
      <w:numFmt w:val="bullet"/>
      <w:lvlText w:val="-"/>
      <w:lvlJc w:val="left"/>
      <w:pPr>
        <w:tabs>
          <w:tab w:val="num" w:pos="720"/>
        </w:tabs>
        <w:ind w:left="720" w:hanging="360"/>
      </w:pPr>
      <w:rPr>
        <w:rFonts w:ascii="Arial" w:hAnsi="Arial" w:hint="default"/>
      </w:rPr>
    </w:lvl>
    <w:lvl w:ilvl="1" w:tplc="EB18B496" w:tentative="1">
      <w:start w:val="1"/>
      <w:numFmt w:val="bullet"/>
      <w:lvlText w:val="-"/>
      <w:lvlJc w:val="left"/>
      <w:pPr>
        <w:tabs>
          <w:tab w:val="num" w:pos="1440"/>
        </w:tabs>
        <w:ind w:left="1440" w:hanging="360"/>
      </w:pPr>
      <w:rPr>
        <w:rFonts w:ascii="Arial" w:hAnsi="Arial" w:hint="default"/>
      </w:rPr>
    </w:lvl>
    <w:lvl w:ilvl="2" w:tplc="588415F8" w:tentative="1">
      <w:start w:val="1"/>
      <w:numFmt w:val="bullet"/>
      <w:lvlText w:val="-"/>
      <w:lvlJc w:val="left"/>
      <w:pPr>
        <w:tabs>
          <w:tab w:val="num" w:pos="2160"/>
        </w:tabs>
        <w:ind w:left="2160" w:hanging="360"/>
      </w:pPr>
      <w:rPr>
        <w:rFonts w:ascii="Arial" w:hAnsi="Arial" w:hint="default"/>
      </w:rPr>
    </w:lvl>
    <w:lvl w:ilvl="3" w:tplc="1B68AAC8" w:tentative="1">
      <w:start w:val="1"/>
      <w:numFmt w:val="bullet"/>
      <w:lvlText w:val="-"/>
      <w:lvlJc w:val="left"/>
      <w:pPr>
        <w:tabs>
          <w:tab w:val="num" w:pos="2880"/>
        </w:tabs>
        <w:ind w:left="2880" w:hanging="360"/>
      </w:pPr>
      <w:rPr>
        <w:rFonts w:ascii="Arial" w:hAnsi="Arial" w:hint="default"/>
      </w:rPr>
    </w:lvl>
    <w:lvl w:ilvl="4" w:tplc="66F67BDC" w:tentative="1">
      <w:start w:val="1"/>
      <w:numFmt w:val="bullet"/>
      <w:lvlText w:val="-"/>
      <w:lvlJc w:val="left"/>
      <w:pPr>
        <w:tabs>
          <w:tab w:val="num" w:pos="3600"/>
        </w:tabs>
        <w:ind w:left="3600" w:hanging="360"/>
      </w:pPr>
      <w:rPr>
        <w:rFonts w:ascii="Arial" w:hAnsi="Arial" w:hint="default"/>
      </w:rPr>
    </w:lvl>
    <w:lvl w:ilvl="5" w:tplc="2B4C5C18" w:tentative="1">
      <w:start w:val="1"/>
      <w:numFmt w:val="bullet"/>
      <w:lvlText w:val="-"/>
      <w:lvlJc w:val="left"/>
      <w:pPr>
        <w:tabs>
          <w:tab w:val="num" w:pos="4320"/>
        </w:tabs>
        <w:ind w:left="4320" w:hanging="360"/>
      </w:pPr>
      <w:rPr>
        <w:rFonts w:ascii="Arial" w:hAnsi="Arial" w:hint="default"/>
      </w:rPr>
    </w:lvl>
    <w:lvl w:ilvl="6" w:tplc="6688DCDE" w:tentative="1">
      <w:start w:val="1"/>
      <w:numFmt w:val="bullet"/>
      <w:lvlText w:val="-"/>
      <w:lvlJc w:val="left"/>
      <w:pPr>
        <w:tabs>
          <w:tab w:val="num" w:pos="5040"/>
        </w:tabs>
        <w:ind w:left="5040" w:hanging="360"/>
      </w:pPr>
      <w:rPr>
        <w:rFonts w:ascii="Arial" w:hAnsi="Arial" w:hint="default"/>
      </w:rPr>
    </w:lvl>
    <w:lvl w:ilvl="7" w:tplc="E724E1FC" w:tentative="1">
      <w:start w:val="1"/>
      <w:numFmt w:val="bullet"/>
      <w:lvlText w:val="-"/>
      <w:lvlJc w:val="left"/>
      <w:pPr>
        <w:tabs>
          <w:tab w:val="num" w:pos="5760"/>
        </w:tabs>
        <w:ind w:left="5760" w:hanging="360"/>
      </w:pPr>
      <w:rPr>
        <w:rFonts w:ascii="Arial" w:hAnsi="Arial" w:hint="default"/>
      </w:rPr>
    </w:lvl>
    <w:lvl w:ilvl="8" w:tplc="2CDC3F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00DCB"/>
    <w:multiLevelType w:val="hybridMultilevel"/>
    <w:tmpl w:val="F7C62720"/>
    <w:lvl w:ilvl="0" w:tplc="DE2CC2A2">
      <w:start w:val="1"/>
      <w:numFmt w:val="hebrew1"/>
      <w:lvlText w:val="(%1)"/>
      <w:lvlJc w:val="left"/>
      <w:pPr>
        <w:ind w:left="1863" w:hanging="360"/>
      </w:pPr>
      <w:rPr>
        <w:rFonts w:ascii="Times New Roman" w:eastAsia="Times New Roman" w:hAnsi="Times New Roman" w:cs="David" w:hint="default"/>
      </w:r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13" w15:restartNumberingAfterBreak="0">
    <w:nsid w:val="32E94F8E"/>
    <w:multiLevelType w:val="hybridMultilevel"/>
    <w:tmpl w:val="6C069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7746DD"/>
    <w:multiLevelType w:val="hybridMultilevel"/>
    <w:tmpl w:val="A29E1AEA"/>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C7512C9"/>
    <w:multiLevelType w:val="hybridMultilevel"/>
    <w:tmpl w:val="2A6CB642"/>
    <w:lvl w:ilvl="0" w:tplc="5D74BFAE">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126034"/>
    <w:multiLevelType w:val="hybridMultilevel"/>
    <w:tmpl w:val="FE3A7A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B04CB3"/>
    <w:multiLevelType w:val="hybridMultilevel"/>
    <w:tmpl w:val="4A02C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72C8C"/>
    <w:multiLevelType w:val="hybridMultilevel"/>
    <w:tmpl w:val="60D89C26"/>
    <w:lvl w:ilvl="0" w:tplc="065419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3C4E45"/>
    <w:multiLevelType w:val="hybridMultilevel"/>
    <w:tmpl w:val="D190335C"/>
    <w:lvl w:ilvl="0" w:tplc="CD9EB0B8">
      <w:start w:val="1"/>
      <w:numFmt w:val="bullet"/>
      <w:lvlText w:val="•"/>
      <w:lvlJc w:val="left"/>
      <w:pPr>
        <w:tabs>
          <w:tab w:val="num" w:pos="720"/>
        </w:tabs>
        <w:ind w:left="720" w:hanging="360"/>
      </w:pPr>
      <w:rPr>
        <w:rFonts w:ascii="Arial" w:hAnsi="Arial" w:hint="default"/>
      </w:rPr>
    </w:lvl>
    <w:lvl w:ilvl="1" w:tplc="F53A7082" w:tentative="1">
      <w:start w:val="1"/>
      <w:numFmt w:val="bullet"/>
      <w:lvlText w:val="•"/>
      <w:lvlJc w:val="left"/>
      <w:pPr>
        <w:tabs>
          <w:tab w:val="num" w:pos="1440"/>
        </w:tabs>
        <w:ind w:left="1440" w:hanging="360"/>
      </w:pPr>
      <w:rPr>
        <w:rFonts w:ascii="Arial" w:hAnsi="Arial" w:hint="default"/>
      </w:rPr>
    </w:lvl>
    <w:lvl w:ilvl="2" w:tplc="B8DC4360" w:tentative="1">
      <w:start w:val="1"/>
      <w:numFmt w:val="bullet"/>
      <w:lvlText w:val="•"/>
      <w:lvlJc w:val="left"/>
      <w:pPr>
        <w:tabs>
          <w:tab w:val="num" w:pos="2160"/>
        </w:tabs>
        <w:ind w:left="2160" w:hanging="360"/>
      </w:pPr>
      <w:rPr>
        <w:rFonts w:ascii="Arial" w:hAnsi="Arial" w:hint="default"/>
      </w:rPr>
    </w:lvl>
    <w:lvl w:ilvl="3" w:tplc="4A96DC1A" w:tentative="1">
      <w:start w:val="1"/>
      <w:numFmt w:val="bullet"/>
      <w:lvlText w:val="•"/>
      <w:lvlJc w:val="left"/>
      <w:pPr>
        <w:tabs>
          <w:tab w:val="num" w:pos="2880"/>
        </w:tabs>
        <w:ind w:left="2880" w:hanging="360"/>
      </w:pPr>
      <w:rPr>
        <w:rFonts w:ascii="Arial" w:hAnsi="Arial" w:hint="default"/>
      </w:rPr>
    </w:lvl>
    <w:lvl w:ilvl="4" w:tplc="837A79EA" w:tentative="1">
      <w:start w:val="1"/>
      <w:numFmt w:val="bullet"/>
      <w:lvlText w:val="•"/>
      <w:lvlJc w:val="left"/>
      <w:pPr>
        <w:tabs>
          <w:tab w:val="num" w:pos="3600"/>
        </w:tabs>
        <w:ind w:left="3600" w:hanging="360"/>
      </w:pPr>
      <w:rPr>
        <w:rFonts w:ascii="Arial" w:hAnsi="Arial" w:hint="default"/>
      </w:rPr>
    </w:lvl>
    <w:lvl w:ilvl="5" w:tplc="A6A69D0C" w:tentative="1">
      <w:start w:val="1"/>
      <w:numFmt w:val="bullet"/>
      <w:lvlText w:val="•"/>
      <w:lvlJc w:val="left"/>
      <w:pPr>
        <w:tabs>
          <w:tab w:val="num" w:pos="4320"/>
        </w:tabs>
        <w:ind w:left="4320" w:hanging="360"/>
      </w:pPr>
      <w:rPr>
        <w:rFonts w:ascii="Arial" w:hAnsi="Arial" w:hint="default"/>
      </w:rPr>
    </w:lvl>
    <w:lvl w:ilvl="6" w:tplc="838E7060" w:tentative="1">
      <w:start w:val="1"/>
      <w:numFmt w:val="bullet"/>
      <w:lvlText w:val="•"/>
      <w:lvlJc w:val="left"/>
      <w:pPr>
        <w:tabs>
          <w:tab w:val="num" w:pos="5040"/>
        </w:tabs>
        <w:ind w:left="5040" w:hanging="360"/>
      </w:pPr>
      <w:rPr>
        <w:rFonts w:ascii="Arial" w:hAnsi="Arial" w:hint="default"/>
      </w:rPr>
    </w:lvl>
    <w:lvl w:ilvl="7" w:tplc="8FF4187E" w:tentative="1">
      <w:start w:val="1"/>
      <w:numFmt w:val="bullet"/>
      <w:lvlText w:val="•"/>
      <w:lvlJc w:val="left"/>
      <w:pPr>
        <w:tabs>
          <w:tab w:val="num" w:pos="5760"/>
        </w:tabs>
        <w:ind w:left="5760" w:hanging="360"/>
      </w:pPr>
      <w:rPr>
        <w:rFonts w:ascii="Arial" w:hAnsi="Arial" w:hint="default"/>
      </w:rPr>
    </w:lvl>
    <w:lvl w:ilvl="8" w:tplc="17E871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3357A"/>
    <w:multiLevelType w:val="hybridMultilevel"/>
    <w:tmpl w:val="74B81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7C4F13"/>
    <w:multiLevelType w:val="hybridMultilevel"/>
    <w:tmpl w:val="A2784B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22115D3"/>
    <w:multiLevelType w:val="hybridMultilevel"/>
    <w:tmpl w:val="BE84808A"/>
    <w:lvl w:ilvl="0" w:tplc="57802638">
      <w:start w:val="1"/>
      <w:numFmt w:val="decimal"/>
      <w:lvlText w:val="(%1)"/>
      <w:lvlJc w:val="left"/>
      <w:pPr>
        <w:ind w:left="1587" w:hanging="360"/>
      </w:pPr>
      <w:rPr>
        <w:rFonts w:hint="default"/>
      </w:r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26" w15:restartNumberingAfterBreak="0">
    <w:nsid w:val="55C06BD0"/>
    <w:multiLevelType w:val="hybridMultilevel"/>
    <w:tmpl w:val="C7CED186"/>
    <w:lvl w:ilvl="0" w:tplc="BB10D100">
      <w:start w:val="1"/>
      <w:numFmt w:val="bullet"/>
      <w:lvlText w:val="-"/>
      <w:lvlJc w:val="left"/>
      <w:pPr>
        <w:tabs>
          <w:tab w:val="num" w:pos="720"/>
        </w:tabs>
        <w:ind w:left="720" w:hanging="360"/>
      </w:pPr>
      <w:rPr>
        <w:rFonts w:ascii="Arial" w:hAnsi="Arial" w:hint="default"/>
      </w:rPr>
    </w:lvl>
    <w:lvl w:ilvl="1" w:tplc="98EC3036" w:tentative="1">
      <w:start w:val="1"/>
      <w:numFmt w:val="bullet"/>
      <w:lvlText w:val="-"/>
      <w:lvlJc w:val="left"/>
      <w:pPr>
        <w:tabs>
          <w:tab w:val="num" w:pos="1440"/>
        </w:tabs>
        <w:ind w:left="1440" w:hanging="360"/>
      </w:pPr>
      <w:rPr>
        <w:rFonts w:ascii="Arial" w:hAnsi="Arial" w:hint="default"/>
      </w:rPr>
    </w:lvl>
    <w:lvl w:ilvl="2" w:tplc="E3A6E74A" w:tentative="1">
      <w:start w:val="1"/>
      <w:numFmt w:val="bullet"/>
      <w:lvlText w:val="-"/>
      <w:lvlJc w:val="left"/>
      <w:pPr>
        <w:tabs>
          <w:tab w:val="num" w:pos="2160"/>
        </w:tabs>
        <w:ind w:left="2160" w:hanging="360"/>
      </w:pPr>
      <w:rPr>
        <w:rFonts w:ascii="Arial" w:hAnsi="Arial" w:hint="default"/>
      </w:rPr>
    </w:lvl>
    <w:lvl w:ilvl="3" w:tplc="ABB6F604" w:tentative="1">
      <w:start w:val="1"/>
      <w:numFmt w:val="bullet"/>
      <w:lvlText w:val="-"/>
      <w:lvlJc w:val="left"/>
      <w:pPr>
        <w:tabs>
          <w:tab w:val="num" w:pos="2880"/>
        </w:tabs>
        <w:ind w:left="2880" w:hanging="360"/>
      </w:pPr>
      <w:rPr>
        <w:rFonts w:ascii="Arial" w:hAnsi="Arial" w:hint="default"/>
      </w:rPr>
    </w:lvl>
    <w:lvl w:ilvl="4" w:tplc="AC48C88C" w:tentative="1">
      <w:start w:val="1"/>
      <w:numFmt w:val="bullet"/>
      <w:lvlText w:val="-"/>
      <w:lvlJc w:val="left"/>
      <w:pPr>
        <w:tabs>
          <w:tab w:val="num" w:pos="3600"/>
        </w:tabs>
        <w:ind w:left="3600" w:hanging="360"/>
      </w:pPr>
      <w:rPr>
        <w:rFonts w:ascii="Arial" w:hAnsi="Arial" w:hint="default"/>
      </w:rPr>
    </w:lvl>
    <w:lvl w:ilvl="5" w:tplc="1E2244C2" w:tentative="1">
      <w:start w:val="1"/>
      <w:numFmt w:val="bullet"/>
      <w:lvlText w:val="-"/>
      <w:lvlJc w:val="left"/>
      <w:pPr>
        <w:tabs>
          <w:tab w:val="num" w:pos="4320"/>
        </w:tabs>
        <w:ind w:left="4320" w:hanging="360"/>
      </w:pPr>
      <w:rPr>
        <w:rFonts w:ascii="Arial" w:hAnsi="Arial" w:hint="default"/>
      </w:rPr>
    </w:lvl>
    <w:lvl w:ilvl="6" w:tplc="1BEA6342" w:tentative="1">
      <w:start w:val="1"/>
      <w:numFmt w:val="bullet"/>
      <w:lvlText w:val="-"/>
      <w:lvlJc w:val="left"/>
      <w:pPr>
        <w:tabs>
          <w:tab w:val="num" w:pos="5040"/>
        </w:tabs>
        <w:ind w:left="5040" w:hanging="360"/>
      </w:pPr>
      <w:rPr>
        <w:rFonts w:ascii="Arial" w:hAnsi="Arial" w:hint="default"/>
      </w:rPr>
    </w:lvl>
    <w:lvl w:ilvl="7" w:tplc="4D4E3050" w:tentative="1">
      <w:start w:val="1"/>
      <w:numFmt w:val="bullet"/>
      <w:lvlText w:val="-"/>
      <w:lvlJc w:val="left"/>
      <w:pPr>
        <w:tabs>
          <w:tab w:val="num" w:pos="5760"/>
        </w:tabs>
        <w:ind w:left="5760" w:hanging="360"/>
      </w:pPr>
      <w:rPr>
        <w:rFonts w:ascii="Arial" w:hAnsi="Arial" w:hint="default"/>
      </w:rPr>
    </w:lvl>
    <w:lvl w:ilvl="8" w:tplc="DA70AC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633D15"/>
    <w:multiLevelType w:val="hybridMultilevel"/>
    <w:tmpl w:val="22CC767E"/>
    <w:lvl w:ilvl="0" w:tplc="3C90F52A">
      <w:start w:val="1"/>
      <w:numFmt w:val="bullet"/>
      <w:lvlText w:val=""/>
      <w:lvlJc w:val="left"/>
      <w:pPr>
        <w:tabs>
          <w:tab w:val="num" w:pos="720"/>
        </w:tabs>
        <w:ind w:left="720" w:hanging="360"/>
      </w:pPr>
      <w:rPr>
        <w:rFonts w:ascii="Wingdings" w:hAnsi="Wingdings" w:hint="default"/>
      </w:rPr>
    </w:lvl>
    <w:lvl w:ilvl="1" w:tplc="F95246A2" w:tentative="1">
      <w:start w:val="1"/>
      <w:numFmt w:val="bullet"/>
      <w:lvlText w:val=""/>
      <w:lvlJc w:val="left"/>
      <w:pPr>
        <w:tabs>
          <w:tab w:val="num" w:pos="1440"/>
        </w:tabs>
        <w:ind w:left="1440" w:hanging="360"/>
      </w:pPr>
      <w:rPr>
        <w:rFonts w:ascii="Wingdings" w:hAnsi="Wingdings" w:hint="default"/>
      </w:rPr>
    </w:lvl>
    <w:lvl w:ilvl="2" w:tplc="1E448F88" w:tentative="1">
      <w:start w:val="1"/>
      <w:numFmt w:val="bullet"/>
      <w:lvlText w:val=""/>
      <w:lvlJc w:val="left"/>
      <w:pPr>
        <w:tabs>
          <w:tab w:val="num" w:pos="2160"/>
        </w:tabs>
        <w:ind w:left="2160" w:hanging="360"/>
      </w:pPr>
      <w:rPr>
        <w:rFonts w:ascii="Wingdings" w:hAnsi="Wingdings" w:hint="default"/>
      </w:rPr>
    </w:lvl>
    <w:lvl w:ilvl="3" w:tplc="C5EC7EFE" w:tentative="1">
      <w:start w:val="1"/>
      <w:numFmt w:val="bullet"/>
      <w:lvlText w:val=""/>
      <w:lvlJc w:val="left"/>
      <w:pPr>
        <w:tabs>
          <w:tab w:val="num" w:pos="2880"/>
        </w:tabs>
        <w:ind w:left="2880" w:hanging="360"/>
      </w:pPr>
      <w:rPr>
        <w:rFonts w:ascii="Wingdings" w:hAnsi="Wingdings" w:hint="default"/>
      </w:rPr>
    </w:lvl>
    <w:lvl w:ilvl="4" w:tplc="63DA27A0" w:tentative="1">
      <w:start w:val="1"/>
      <w:numFmt w:val="bullet"/>
      <w:lvlText w:val=""/>
      <w:lvlJc w:val="left"/>
      <w:pPr>
        <w:tabs>
          <w:tab w:val="num" w:pos="3600"/>
        </w:tabs>
        <w:ind w:left="3600" w:hanging="360"/>
      </w:pPr>
      <w:rPr>
        <w:rFonts w:ascii="Wingdings" w:hAnsi="Wingdings" w:hint="default"/>
      </w:rPr>
    </w:lvl>
    <w:lvl w:ilvl="5" w:tplc="76BEF5A2" w:tentative="1">
      <w:start w:val="1"/>
      <w:numFmt w:val="bullet"/>
      <w:lvlText w:val=""/>
      <w:lvlJc w:val="left"/>
      <w:pPr>
        <w:tabs>
          <w:tab w:val="num" w:pos="4320"/>
        </w:tabs>
        <w:ind w:left="4320" w:hanging="360"/>
      </w:pPr>
      <w:rPr>
        <w:rFonts w:ascii="Wingdings" w:hAnsi="Wingdings" w:hint="default"/>
      </w:rPr>
    </w:lvl>
    <w:lvl w:ilvl="6" w:tplc="F558C044" w:tentative="1">
      <w:start w:val="1"/>
      <w:numFmt w:val="bullet"/>
      <w:lvlText w:val=""/>
      <w:lvlJc w:val="left"/>
      <w:pPr>
        <w:tabs>
          <w:tab w:val="num" w:pos="5040"/>
        </w:tabs>
        <w:ind w:left="5040" w:hanging="360"/>
      </w:pPr>
      <w:rPr>
        <w:rFonts w:ascii="Wingdings" w:hAnsi="Wingdings" w:hint="default"/>
      </w:rPr>
    </w:lvl>
    <w:lvl w:ilvl="7" w:tplc="6F64C22A" w:tentative="1">
      <w:start w:val="1"/>
      <w:numFmt w:val="bullet"/>
      <w:lvlText w:val=""/>
      <w:lvlJc w:val="left"/>
      <w:pPr>
        <w:tabs>
          <w:tab w:val="num" w:pos="5760"/>
        </w:tabs>
        <w:ind w:left="5760" w:hanging="360"/>
      </w:pPr>
      <w:rPr>
        <w:rFonts w:ascii="Wingdings" w:hAnsi="Wingdings" w:hint="default"/>
      </w:rPr>
    </w:lvl>
    <w:lvl w:ilvl="8" w:tplc="49EC45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91FA7"/>
    <w:multiLevelType w:val="hybridMultilevel"/>
    <w:tmpl w:val="E222D298"/>
    <w:lvl w:ilvl="0" w:tplc="C25CE0E6">
      <w:start w:val="1"/>
      <w:numFmt w:val="bullet"/>
      <w:lvlText w:val=""/>
      <w:lvlJc w:val="left"/>
      <w:pPr>
        <w:tabs>
          <w:tab w:val="num" w:pos="720"/>
        </w:tabs>
        <w:ind w:left="720" w:hanging="360"/>
      </w:pPr>
      <w:rPr>
        <w:rFonts w:ascii="Wingdings" w:hAnsi="Wingdings" w:hint="default"/>
      </w:rPr>
    </w:lvl>
    <w:lvl w:ilvl="1" w:tplc="87682D7E" w:tentative="1">
      <w:start w:val="1"/>
      <w:numFmt w:val="bullet"/>
      <w:lvlText w:val=""/>
      <w:lvlJc w:val="left"/>
      <w:pPr>
        <w:tabs>
          <w:tab w:val="num" w:pos="1440"/>
        </w:tabs>
        <w:ind w:left="1440" w:hanging="360"/>
      </w:pPr>
      <w:rPr>
        <w:rFonts w:ascii="Wingdings" w:hAnsi="Wingdings" w:hint="default"/>
      </w:rPr>
    </w:lvl>
    <w:lvl w:ilvl="2" w:tplc="97865486" w:tentative="1">
      <w:start w:val="1"/>
      <w:numFmt w:val="bullet"/>
      <w:lvlText w:val=""/>
      <w:lvlJc w:val="left"/>
      <w:pPr>
        <w:tabs>
          <w:tab w:val="num" w:pos="2160"/>
        </w:tabs>
        <w:ind w:left="2160" w:hanging="360"/>
      </w:pPr>
      <w:rPr>
        <w:rFonts w:ascii="Wingdings" w:hAnsi="Wingdings" w:hint="default"/>
      </w:rPr>
    </w:lvl>
    <w:lvl w:ilvl="3" w:tplc="16B4497C" w:tentative="1">
      <w:start w:val="1"/>
      <w:numFmt w:val="bullet"/>
      <w:lvlText w:val=""/>
      <w:lvlJc w:val="left"/>
      <w:pPr>
        <w:tabs>
          <w:tab w:val="num" w:pos="2880"/>
        </w:tabs>
        <w:ind w:left="2880" w:hanging="360"/>
      </w:pPr>
      <w:rPr>
        <w:rFonts w:ascii="Wingdings" w:hAnsi="Wingdings" w:hint="default"/>
      </w:rPr>
    </w:lvl>
    <w:lvl w:ilvl="4" w:tplc="A42A73D8" w:tentative="1">
      <w:start w:val="1"/>
      <w:numFmt w:val="bullet"/>
      <w:lvlText w:val=""/>
      <w:lvlJc w:val="left"/>
      <w:pPr>
        <w:tabs>
          <w:tab w:val="num" w:pos="3600"/>
        </w:tabs>
        <w:ind w:left="3600" w:hanging="360"/>
      </w:pPr>
      <w:rPr>
        <w:rFonts w:ascii="Wingdings" w:hAnsi="Wingdings" w:hint="default"/>
      </w:rPr>
    </w:lvl>
    <w:lvl w:ilvl="5" w:tplc="829887B0" w:tentative="1">
      <w:start w:val="1"/>
      <w:numFmt w:val="bullet"/>
      <w:lvlText w:val=""/>
      <w:lvlJc w:val="left"/>
      <w:pPr>
        <w:tabs>
          <w:tab w:val="num" w:pos="4320"/>
        </w:tabs>
        <w:ind w:left="4320" w:hanging="360"/>
      </w:pPr>
      <w:rPr>
        <w:rFonts w:ascii="Wingdings" w:hAnsi="Wingdings" w:hint="default"/>
      </w:rPr>
    </w:lvl>
    <w:lvl w:ilvl="6" w:tplc="CDC81E16" w:tentative="1">
      <w:start w:val="1"/>
      <w:numFmt w:val="bullet"/>
      <w:lvlText w:val=""/>
      <w:lvlJc w:val="left"/>
      <w:pPr>
        <w:tabs>
          <w:tab w:val="num" w:pos="5040"/>
        </w:tabs>
        <w:ind w:left="5040" w:hanging="360"/>
      </w:pPr>
      <w:rPr>
        <w:rFonts w:ascii="Wingdings" w:hAnsi="Wingdings" w:hint="default"/>
      </w:rPr>
    </w:lvl>
    <w:lvl w:ilvl="7" w:tplc="B8B44A92" w:tentative="1">
      <w:start w:val="1"/>
      <w:numFmt w:val="bullet"/>
      <w:lvlText w:val=""/>
      <w:lvlJc w:val="left"/>
      <w:pPr>
        <w:tabs>
          <w:tab w:val="num" w:pos="5760"/>
        </w:tabs>
        <w:ind w:left="5760" w:hanging="360"/>
      </w:pPr>
      <w:rPr>
        <w:rFonts w:ascii="Wingdings" w:hAnsi="Wingdings" w:hint="default"/>
      </w:rPr>
    </w:lvl>
    <w:lvl w:ilvl="8" w:tplc="3EE405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A3D97"/>
    <w:multiLevelType w:val="hybridMultilevel"/>
    <w:tmpl w:val="3056B28E"/>
    <w:lvl w:ilvl="0" w:tplc="6F6601AA">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C07851"/>
    <w:multiLevelType w:val="multilevel"/>
    <w:tmpl w:val="099267E4"/>
    <w:lvl w:ilvl="0">
      <w:start w:val="1"/>
      <w:numFmt w:val="decimal"/>
      <w:pStyle w:val="1"/>
      <w:lvlText w:val="%1."/>
      <w:lvlJc w:val="left"/>
      <w:pPr>
        <w:tabs>
          <w:tab w:val="num" w:pos="562"/>
        </w:tabs>
        <w:ind w:left="562" w:hanging="562"/>
      </w:pPr>
      <w:rPr>
        <w:rFonts w:ascii="Times New Roman" w:hAnsi="Times New Roman" w:cs="Times New Roman" w:hint="default"/>
        <w:b w:val="0"/>
        <w:bCs w:val="0"/>
        <w:color w:val="auto"/>
        <w:sz w:val="24"/>
        <w:szCs w:val="24"/>
      </w:rPr>
    </w:lvl>
    <w:lvl w:ilvl="1">
      <w:start w:val="1"/>
      <w:numFmt w:val="decimal"/>
      <w:pStyle w:val="2"/>
      <w:lvlText w:val="%1.%2."/>
      <w:lvlJc w:val="left"/>
      <w:pPr>
        <w:tabs>
          <w:tab w:val="num" w:pos="1138"/>
        </w:tabs>
        <w:ind w:left="1138" w:hanging="576"/>
      </w:pPr>
      <w:rPr>
        <w:rFonts w:hint="default"/>
        <w:b w:val="0"/>
        <w:bCs w:val="0"/>
        <w:color w:val="auto"/>
      </w:rPr>
    </w:lvl>
    <w:lvl w:ilvl="2">
      <w:start w:val="1"/>
      <w:numFmt w:val="decimal"/>
      <w:pStyle w:val="3"/>
      <w:lvlText w:val="%1.%2.%3."/>
      <w:lvlJc w:val="left"/>
      <w:pPr>
        <w:tabs>
          <w:tab w:val="num" w:pos="1872"/>
        </w:tabs>
        <w:ind w:left="1872" w:hanging="734"/>
      </w:pPr>
      <w:rPr>
        <w:rFonts w:hint="default"/>
        <w:b w:val="0"/>
        <w:bCs w:val="0"/>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31" w15:restartNumberingAfterBreak="0">
    <w:nsid w:val="677657C8"/>
    <w:multiLevelType w:val="hybridMultilevel"/>
    <w:tmpl w:val="07220B10"/>
    <w:lvl w:ilvl="0" w:tplc="66EE4D7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9743A"/>
    <w:multiLevelType w:val="hybridMultilevel"/>
    <w:tmpl w:val="7924C348"/>
    <w:lvl w:ilvl="0" w:tplc="57802638">
      <w:start w:val="1"/>
      <w:numFmt w:val="decimal"/>
      <w:lvlText w:val="(%1)"/>
      <w:lvlJc w:val="left"/>
      <w:pPr>
        <w:ind w:left="1587" w:hanging="360"/>
      </w:pPr>
      <w:rPr>
        <w:rFonts w:hint="default"/>
      </w:rPr>
    </w:lvl>
    <w:lvl w:ilvl="1" w:tplc="04090019">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33" w15:restartNumberingAfterBreak="0">
    <w:nsid w:val="7370700C"/>
    <w:multiLevelType w:val="hybridMultilevel"/>
    <w:tmpl w:val="879A9A92"/>
    <w:lvl w:ilvl="0" w:tplc="6FD0E820">
      <w:start w:val="1"/>
      <w:numFmt w:val="bullet"/>
      <w:lvlText w:val="-"/>
      <w:lvlJc w:val="left"/>
      <w:pPr>
        <w:tabs>
          <w:tab w:val="num" w:pos="720"/>
        </w:tabs>
        <w:ind w:left="720" w:hanging="360"/>
      </w:pPr>
      <w:rPr>
        <w:rFonts w:ascii="Arial" w:hAnsi="Arial" w:hint="default"/>
      </w:rPr>
    </w:lvl>
    <w:lvl w:ilvl="1" w:tplc="9A402C4E" w:tentative="1">
      <w:start w:val="1"/>
      <w:numFmt w:val="bullet"/>
      <w:lvlText w:val="-"/>
      <w:lvlJc w:val="left"/>
      <w:pPr>
        <w:tabs>
          <w:tab w:val="num" w:pos="1440"/>
        </w:tabs>
        <w:ind w:left="1440" w:hanging="360"/>
      </w:pPr>
      <w:rPr>
        <w:rFonts w:ascii="Arial" w:hAnsi="Arial" w:hint="default"/>
      </w:rPr>
    </w:lvl>
    <w:lvl w:ilvl="2" w:tplc="1862AAA2" w:tentative="1">
      <w:start w:val="1"/>
      <w:numFmt w:val="bullet"/>
      <w:lvlText w:val="-"/>
      <w:lvlJc w:val="left"/>
      <w:pPr>
        <w:tabs>
          <w:tab w:val="num" w:pos="2160"/>
        </w:tabs>
        <w:ind w:left="2160" w:hanging="360"/>
      </w:pPr>
      <w:rPr>
        <w:rFonts w:ascii="Arial" w:hAnsi="Arial" w:hint="default"/>
      </w:rPr>
    </w:lvl>
    <w:lvl w:ilvl="3" w:tplc="AE22C4DA" w:tentative="1">
      <w:start w:val="1"/>
      <w:numFmt w:val="bullet"/>
      <w:lvlText w:val="-"/>
      <w:lvlJc w:val="left"/>
      <w:pPr>
        <w:tabs>
          <w:tab w:val="num" w:pos="2880"/>
        </w:tabs>
        <w:ind w:left="2880" w:hanging="360"/>
      </w:pPr>
      <w:rPr>
        <w:rFonts w:ascii="Arial" w:hAnsi="Arial" w:hint="default"/>
      </w:rPr>
    </w:lvl>
    <w:lvl w:ilvl="4" w:tplc="80AE080C" w:tentative="1">
      <w:start w:val="1"/>
      <w:numFmt w:val="bullet"/>
      <w:lvlText w:val="-"/>
      <w:lvlJc w:val="left"/>
      <w:pPr>
        <w:tabs>
          <w:tab w:val="num" w:pos="3600"/>
        </w:tabs>
        <w:ind w:left="3600" w:hanging="360"/>
      </w:pPr>
      <w:rPr>
        <w:rFonts w:ascii="Arial" w:hAnsi="Arial" w:hint="default"/>
      </w:rPr>
    </w:lvl>
    <w:lvl w:ilvl="5" w:tplc="38C8C89E" w:tentative="1">
      <w:start w:val="1"/>
      <w:numFmt w:val="bullet"/>
      <w:lvlText w:val="-"/>
      <w:lvlJc w:val="left"/>
      <w:pPr>
        <w:tabs>
          <w:tab w:val="num" w:pos="4320"/>
        </w:tabs>
        <w:ind w:left="4320" w:hanging="360"/>
      </w:pPr>
      <w:rPr>
        <w:rFonts w:ascii="Arial" w:hAnsi="Arial" w:hint="default"/>
      </w:rPr>
    </w:lvl>
    <w:lvl w:ilvl="6" w:tplc="F724CD26" w:tentative="1">
      <w:start w:val="1"/>
      <w:numFmt w:val="bullet"/>
      <w:lvlText w:val="-"/>
      <w:lvlJc w:val="left"/>
      <w:pPr>
        <w:tabs>
          <w:tab w:val="num" w:pos="5040"/>
        </w:tabs>
        <w:ind w:left="5040" w:hanging="360"/>
      </w:pPr>
      <w:rPr>
        <w:rFonts w:ascii="Arial" w:hAnsi="Arial" w:hint="default"/>
      </w:rPr>
    </w:lvl>
    <w:lvl w:ilvl="7" w:tplc="C47C58A0" w:tentative="1">
      <w:start w:val="1"/>
      <w:numFmt w:val="bullet"/>
      <w:lvlText w:val="-"/>
      <w:lvlJc w:val="left"/>
      <w:pPr>
        <w:tabs>
          <w:tab w:val="num" w:pos="5760"/>
        </w:tabs>
        <w:ind w:left="5760" w:hanging="360"/>
      </w:pPr>
      <w:rPr>
        <w:rFonts w:ascii="Arial" w:hAnsi="Arial" w:hint="default"/>
      </w:rPr>
    </w:lvl>
    <w:lvl w:ilvl="8" w:tplc="66A65EA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EE4C68"/>
    <w:multiLevelType w:val="hybridMultilevel"/>
    <w:tmpl w:val="DDB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E6661"/>
    <w:multiLevelType w:val="hybridMultilevel"/>
    <w:tmpl w:val="D7BC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930D51"/>
    <w:multiLevelType w:val="hybridMultilevel"/>
    <w:tmpl w:val="1A7687FE"/>
    <w:lvl w:ilvl="0" w:tplc="06541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118C6"/>
    <w:multiLevelType w:val="hybridMultilevel"/>
    <w:tmpl w:val="1C927E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C96A5D"/>
    <w:multiLevelType w:val="hybridMultilevel"/>
    <w:tmpl w:val="5BEE314A"/>
    <w:lvl w:ilvl="0" w:tplc="643E0F9A">
      <w:start w:val="1"/>
      <w:numFmt w:val="bullet"/>
      <w:lvlText w:val="-"/>
      <w:lvlJc w:val="left"/>
      <w:pPr>
        <w:tabs>
          <w:tab w:val="num" w:pos="720"/>
        </w:tabs>
        <w:ind w:left="720" w:hanging="360"/>
      </w:pPr>
      <w:rPr>
        <w:rFonts w:ascii="Arial" w:hAnsi="Arial" w:hint="default"/>
      </w:rPr>
    </w:lvl>
    <w:lvl w:ilvl="1" w:tplc="DF9C1A04" w:tentative="1">
      <w:start w:val="1"/>
      <w:numFmt w:val="bullet"/>
      <w:lvlText w:val="-"/>
      <w:lvlJc w:val="left"/>
      <w:pPr>
        <w:tabs>
          <w:tab w:val="num" w:pos="1440"/>
        </w:tabs>
        <w:ind w:left="1440" w:hanging="360"/>
      </w:pPr>
      <w:rPr>
        <w:rFonts w:ascii="Arial" w:hAnsi="Arial" w:hint="default"/>
      </w:rPr>
    </w:lvl>
    <w:lvl w:ilvl="2" w:tplc="6222253E" w:tentative="1">
      <w:start w:val="1"/>
      <w:numFmt w:val="bullet"/>
      <w:lvlText w:val="-"/>
      <w:lvlJc w:val="left"/>
      <w:pPr>
        <w:tabs>
          <w:tab w:val="num" w:pos="2160"/>
        </w:tabs>
        <w:ind w:left="2160" w:hanging="360"/>
      </w:pPr>
      <w:rPr>
        <w:rFonts w:ascii="Arial" w:hAnsi="Arial" w:hint="default"/>
      </w:rPr>
    </w:lvl>
    <w:lvl w:ilvl="3" w:tplc="327066F2" w:tentative="1">
      <w:start w:val="1"/>
      <w:numFmt w:val="bullet"/>
      <w:lvlText w:val="-"/>
      <w:lvlJc w:val="left"/>
      <w:pPr>
        <w:tabs>
          <w:tab w:val="num" w:pos="2880"/>
        </w:tabs>
        <w:ind w:left="2880" w:hanging="360"/>
      </w:pPr>
      <w:rPr>
        <w:rFonts w:ascii="Arial" w:hAnsi="Arial" w:hint="default"/>
      </w:rPr>
    </w:lvl>
    <w:lvl w:ilvl="4" w:tplc="DCF89D5C" w:tentative="1">
      <w:start w:val="1"/>
      <w:numFmt w:val="bullet"/>
      <w:lvlText w:val="-"/>
      <w:lvlJc w:val="left"/>
      <w:pPr>
        <w:tabs>
          <w:tab w:val="num" w:pos="3600"/>
        </w:tabs>
        <w:ind w:left="3600" w:hanging="360"/>
      </w:pPr>
      <w:rPr>
        <w:rFonts w:ascii="Arial" w:hAnsi="Arial" w:hint="default"/>
      </w:rPr>
    </w:lvl>
    <w:lvl w:ilvl="5" w:tplc="46F6CBC2" w:tentative="1">
      <w:start w:val="1"/>
      <w:numFmt w:val="bullet"/>
      <w:lvlText w:val="-"/>
      <w:lvlJc w:val="left"/>
      <w:pPr>
        <w:tabs>
          <w:tab w:val="num" w:pos="4320"/>
        </w:tabs>
        <w:ind w:left="4320" w:hanging="360"/>
      </w:pPr>
      <w:rPr>
        <w:rFonts w:ascii="Arial" w:hAnsi="Arial" w:hint="default"/>
      </w:rPr>
    </w:lvl>
    <w:lvl w:ilvl="6" w:tplc="90AC7F8C" w:tentative="1">
      <w:start w:val="1"/>
      <w:numFmt w:val="bullet"/>
      <w:lvlText w:val="-"/>
      <w:lvlJc w:val="left"/>
      <w:pPr>
        <w:tabs>
          <w:tab w:val="num" w:pos="5040"/>
        </w:tabs>
        <w:ind w:left="5040" w:hanging="360"/>
      </w:pPr>
      <w:rPr>
        <w:rFonts w:ascii="Arial" w:hAnsi="Arial" w:hint="default"/>
      </w:rPr>
    </w:lvl>
    <w:lvl w:ilvl="7" w:tplc="C33E964E" w:tentative="1">
      <w:start w:val="1"/>
      <w:numFmt w:val="bullet"/>
      <w:lvlText w:val="-"/>
      <w:lvlJc w:val="left"/>
      <w:pPr>
        <w:tabs>
          <w:tab w:val="num" w:pos="5760"/>
        </w:tabs>
        <w:ind w:left="5760" w:hanging="360"/>
      </w:pPr>
      <w:rPr>
        <w:rFonts w:ascii="Arial" w:hAnsi="Arial" w:hint="default"/>
      </w:rPr>
    </w:lvl>
    <w:lvl w:ilvl="8" w:tplc="946C75E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22"/>
  </w:num>
  <w:num w:numId="4">
    <w:abstractNumId w:val="9"/>
  </w:num>
  <w:num w:numId="5">
    <w:abstractNumId w:val="23"/>
  </w:num>
  <w:num w:numId="6">
    <w:abstractNumId w:val="35"/>
  </w:num>
  <w:num w:numId="7">
    <w:abstractNumId w:val="4"/>
  </w:num>
  <w:num w:numId="8">
    <w:abstractNumId w:val="17"/>
  </w:num>
  <w:num w:numId="9">
    <w:abstractNumId w:val="24"/>
  </w:num>
  <w:num w:numId="10">
    <w:abstractNumId w:val="8"/>
  </w:num>
  <w:num w:numId="11">
    <w:abstractNumId w:val="10"/>
  </w:num>
  <w:num w:numId="12">
    <w:abstractNumId w:val="30"/>
  </w:num>
  <w:num w:numId="13">
    <w:abstractNumId w:val="36"/>
  </w:num>
  <w:num w:numId="14">
    <w:abstractNumId w:val="18"/>
  </w:num>
  <w:num w:numId="15">
    <w:abstractNumId w:val="34"/>
  </w:num>
  <w:num w:numId="16">
    <w:abstractNumId w:val="29"/>
  </w:num>
  <w:num w:numId="17">
    <w:abstractNumId w:val="15"/>
  </w:num>
  <w:num w:numId="18">
    <w:abstractNumId w:val="38"/>
  </w:num>
  <w:num w:numId="19">
    <w:abstractNumId w:val="5"/>
  </w:num>
  <w:num w:numId="20">
    <w:abstractNumId w:val="26"/>
  </w:num>
  <w:num w:numId="21">
    <w:abstractNumId w:val="33"/>
  </w:num>
  <w:num w:numId="22">
    <w:abstractNumId w:val="11"/>
  </w:num>
  <w:num w:numId="23">
    <w:abstractNumId w:val="2"/>
  </w:num>
  <w:num w:numId="24">
    <w:abstractNumId w:val="7"/>
  </w:num>
  <w:num w:numId="25">
    <w:abstractNumId w:val="3"/>
  </w:num>
  <w:num w:numId="26">
    <w:abstractNumId w:val="28"/>
  </w:num>
  <w:num w:numId="27">
    <w:abstractNumId w:val="27"/>
  </w:num>
  <w:num w:numId="28">
    <w:abstractNumId w:val="21"/>
  </w:num>
  <w:num w:numId="29">
    <w:abstractNumId w:val="12"/>
  </w:num>
  <w:num w:numId="30">
    <w:abstractNumId w:val="32"/>
  </w:num>
  <w:num w:numId="31">
    <w:abstractNumId w:val="25"/>
  </w:num>
  <w:num w:numId="32">
    <w:abstractNumId w:val="6"/>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 w:numId="37">
    <w:abstractNumId w:val="31"/>
  </w:num>
  <w:num w:numId="38">
    <w:abstractNumId w:val="16"/>
  </w:num>
  <w:num w:numId="39">
    <w:abstractNumId w:val="14"/>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4058"/>
    <w:rsid w:val="00010B7D"/>
    <w:rsid w:val="00012508"/>
    <w:rsid w:val="00014445"/>
    <w:rsid w:val="00015EDB"/>
    <w:rsid w:val="000223BF"/>
    <w:rsid w:val="00022C97"/>
    <w:rsid w:val="00022FCC"/>
    <w:rsid w:val="00023331"/>
    <w:rsid w:val="00026CBF"/>
    <w:rsid w:val="00030829"/>
    <w:rsid w:val="000327BF"/>
    <w:rsid w:val="00032ED3"/>
    <w:rsid w:val="00034B37"/>
    <w:rsid w:val="00035765"/>
    <w:rsid w:val="00036A50"/>
    <w:rsid w:val="00040E55"/>
    <w:rsid w:val="0004127D"/>
    <w:rsid w:val="000419EA"/>
    <w:rsid w:val="00042072"/>
    <w:rsid w:val="000421DE"/>
    <w:rsid w:val="00044867"/>
    <w:rsid w:val="00046F61"/>
    <w:rsid w:val="0005122E"/>
    <w:rsid w:val="00051A9A"/>
    <w:rsid w:val="00053208"/>
    <w:rsid w:val="000620F1"/>
    <w:rsid w:val="00064D3C"/>
    <w:rsid w:val="0006514F"/>
    <w:rsid w:val="00065432"/>
    <w:rsid w:val="0007590B"/>
    <w:rsid w:val="00075D85"/>
    <w:rsid w:val="00076E45"/>
    <w:rsid w:val="00090B17"/>
    <w:rsid w:val="00096BEC"/>
    <w:rsid w:val="00096EB1"/>
    <w:rsid w:val="000A1FE0"/>
    <w:rsid w:val="000A73F0"/>
    <w:rsid w:val="000B0860"/>
    <w:rsid w:val="000B3400"/>
    <w:rsid w:val="000B5977"/>
    <w:rsid w:val="000B5E06"/>
    <w:rsid w:val="000B7F9B"/>
    <w:rsid w:val="000C2855"/>
    <w:rsid w:val="000C5B52"/>
    <w:rsid w:val="000C68E9"/>
    <w:rsid w:val="000C7D02"/>
    <w:rsid w:val="000D251A"/>
    <w:rsid w:val="000D3778"/>
    <w:rsid w:val="000D580C"/>
    <w:rsid w:val="000D6B9C"/>
    <w:rsid w:val="000E037D"/>
    <w:rsid w:val="000E1AA1"/>
    <w:rsid w:val="000E2D9F"/>
    <w:rsid w:val="000E56E0"/>
    <w:rsid w:val="000F1B68"/>
    <w:rsid w:val="000F55C6"/>
    <w:rsid w:val="0010498B"/>
    <w:rsid w:val="00104C0C"/>
    <w:rsid w:val="00105165"/>
    <w:rsid w:val="0010681F"/>
    <w:rsid w:val="001077E3"/>
    <w:rsid w:val="00110548"/>
    <w:rsid w:val="0011116B"/>
    <w:rsid w:val="00113806"/>
    <w:rsid w:val="00115EDE"/>
    <w:rsid w:val="0012285F"/>
    <w:rsid w:val="00132DF9"/>
    <w:rsid w:val="00137F06"/>
    <w:rsid w:val="00137F86"/>
    <w:rsid w:val="001400ED"/>
    <w:rsid w:val="00141169"/>
    <w:rsid w:val="001439DA"/>
    <w:rsid w:val="00144FD1"/>
    <w:rsid w:val="001472FC"/>
    <w:rsid w:val="0014744A"/>
    <w:rsid w:val="00154F32"/>
    <w:rsid w:val="00155475"/>
    <w:rsid w:val="001573F3"/>
    <w:rsid w:val="001629FE"/>
    <w:rsid w:val="00164122"/>
    <w:rsid w:val="00167449"/>
    <w:rsid w:val="001708D6"/>
    <w:rsid w:val="00170A40"/>
    <w:rsid w:val="00173ADF"/>
    <w:rsid w:val="001748BA"/>
    <w:rsid w:val="00174CCC"/>
    <w:rsid w:val="001758BB"/>
    <w:rsid w:val="001822E8"/>
    <w:rsid w:val="001826A0"/>
    <w:rsid w:val="00182E1A"/>
    <w:rsid w:val="001866BE"/>
    <w:rsid w:val="00187BE3"/>
    <w:rsid w:val="001958D5"/>
    <w:rsid w:val="001A1D55"/>
    <w:rsid w:val="001B3693"/>
    <w:rsid w:val="001B7DD5"/>
    <w:rsid w:val="001C0117"/>
    <w:rsid w:val="001C2CF0"/>
    <w:rsid w:val="001C6537"/>
    <w:rsid w:val="001D2EB6"/>
    <w:rsid w:val="001D473B"/>
    <w:rsid w:val="001D53D3"/>
    <w:rsid w:val="001E40C1"/>
    <w:rsid w:val="001F0471"/>
    <w:rsid w:val="001F39C1"/>
    <w:rsid w:val="001F3C08"/>
    <w:rsid w:val="00200010"/>
    <w:rsid w:val="002000EA"/>
    <w:rsid w:val="00204FDD"/>
    <w:rsid w:val="00205934"/>
    <w:rsid w:val="00210126"/>
    <w:rsid w:val="002102EB"/>
    <w:rsid w:val="00212ADC"/>
    <w:rsid w:val="00217949"/>
    <w:rsid w:val="00220868"/>
    <w:rsid w:val="00222298"/>
    <w:rsid w:val="00223E1F"/>
    <w:rsid w:val="002243FE"/>
    <w:rsid w:val="00225AFF"/>
    <w:rsid w:val="00236DA9"/>
    <w:rsid w:val="0023771D"/>
    <w:rsid w:val="00240CF0"/>
    <w:rsid w:val="00242AED"/>
    <w:rsid w:val="00245778"/>
    <w:rsid w:val="00246030"/>
    <w:rsid w:val="002460E0"/>
    <w:rsid w:val="00247B2C"/>
    <w:rsid w:val="002548B8"/>
    <w:rsid w:val="00261368"/>
    <w:rsid w:val="00262C4C"/>
    <w:rsid w:val="002665ED"/>
    <w:rsid w:val="00267A82"/>
    <w:rsid w:val="00271571"/>
    <w:rsid w:val="0027218D"/>
    <w:rsid w:val="0027462C"/>
    <w:rsid w:val="002763F0"/>
    <w:rsid w:val="00282A55"/>
    <w:rsid w:val="00285A59"/>
    <w:rsid w:val="00295F10"/>
    <w:rsid w:val="00296134"/>
    <w:rsid w:val="00296FAB"/>
    <w:rsid w:val="002A0463"/>
    <w:rsid w:val="002A04EE"/>
    <w:rsid w:val="002A1721"/>
    <w:rsid w:val="002A1EA0"/>
    <w:rsid w:val="002A27E0"/>
    <w:rsid w:val="002A37F8"/>
    <w:rsid w:val="002A6B9A"/>
    <w:rsid w:val="002A7157"/>
    <w:rsid w:val="002B09FA"/>
    <w:rsid w:val="002B39F9"/>
    <w:rsid w:val="002B49A8"/>
    <w:rsid w:val="002B50D4"/>
    <w:rsid w:val="002B50F4"/>
    <w:rsid w:val="002B5127"/>
    <w:rsid w:val="002B5B1A"/>
    <w:rsid w:val="002B6FF2"/>
    <w:rsid w:val="002C0145"/>
    <w:rsid w:val="002C2588"/>
    <w:rsid w:val="002C4352"/>
    <w:rsid w:val="002C528E"/>
    <w:rsid w:val="002C6697"/>
    <w:rsid w:val="002D041B"/>
    <w:rsid w:val="002D18CE"/>
    <w:rsid w:val="002D3F3A"/>
    <w:rsid w:val="002D48C7"/>
    <w:rsid w:val="002D4AED"/>
    <w:rsid w:val="002D668C"/>
    <w:rsid w:val="002D7B9A"/>
    <w:rsid w:val="002E3085"/>
    <w:rsid w:val="002E390A"/>
    <w:rsid w:val="002E3BD1"/>
    <w:rsid w:val="002E6097"/>
    <w:rsid w:val="002E62CB"/>
    <w:rsid w:val="002E679A"/>
    <w:rsid w:val="002E68AB"/>
    <w:rsid w:val="002E6BDA"/>
    <w:rsid w:val="002F2BC9"/>
    <w:rsid w:val="003050AC"/>
    <w:rsid w:val="00306517"/>
    <w:rsid w:val="00306952"/>
    <w:rsid w:val="00313643"/>
    <w:rsid w:val="00323CFC"/>
    <w:rsid w:val="00324148"/>
    <w:rsid w:val="00324154"/>
    <w:rsid w:val="00327C7F"/>
    <w:rsid w:val="00331171"/>
    <w:rsid w:val="003344A3"/>
    <w:rsid w:val="003439A1"/>
    <w:rsid w:val="003461A5"/>
    <w:rsid w:val="00354692"/>
    <w:rsid w:val="00354A13"/>
    <w:rsid w:val="00355C23"/>
    <w:rsid w:val="0036454E"/>
    <w:rsid w:val="00366AFF"/>
    <w:rsid w:val="003706FA"/>
    <w:rsid w:val="0037285D"/>
    <w:rsid w:val="003764B4"/>
    <w:rsid w:val="00382D51"/>
    <w:rsid w:val="003854F7"/>
    <w:rsid w:val="0038668D"/>
    <w:rsid w:val="00396518"/>
    <w:rsid w:val="003A5D3D"/>
    <w:rsid w:val="003A60F4"/>
    <w:rsid w:val="003C6EA7"/>
    <w:rsid w:val="003E013E"/>
    <w:rsid w:val="003F01B0"/>
    <w:rsid w:val="003F5784"/>
    <w:rsid w:val="003F64CE"/>
    <w:rsid w:val="0042117F"/>
    <w:rsid w:val="00427BFD"/>
    <w:rsid w:val="00433123"/>
    <w:rsid w:val="00434515"/>
    <w:rsid w:val="0043505A"/>
    <w:rsid w:val="0043567E"/>
    <w:rsid w:val="00436F7E"/>
    <w:rsid w:val="00437236"/>
    <w:rsid w:val="00440E20"/>
    <w:rsid w:val="00445C6B"/>
    <w:rsid w:val="00445FD0"/>
    <w:rsid w:val="004466AD"/>
    <w:rsid w:val="0044680F"/>
    <w:rsid w:val="00454D92"/>
    <w:rsid w:val="00467246"/>
    <w:rsid w:val="0047442C"/>
    <w:rsid w:val="00482050"/>
    <w:rsid w:val="00484EB5"/>
    <w:rsid w:val="00490B81"/>
    <w:rsid w:val="004925E0"/>
    <w:rsid w:val="0049437E"/>
    <w:rsid w:val="0049529A"/>
    <w:rsid w:val="004974EB"/>
    <w:rsid w:val="004A26CB"/>
    <w:rsid w:val="004A559C"/>
    <w:rsid w:val="004A5BEE"/>
    <w:rsid w:val="004A735A"/>
    <w:rsid w:val="004B1C7C"/>
    <w:rsid w:val="004B33AD"/>
    <w:rsid w:val="004C1F0E"/>
    <w:rsid w:val="004C300A"/>
    <w:rsid w:val="004C3DAB"/>
    <w:rsid w:val="004C6B5C"/>
    <w:rsid w:val="004D5BEA"/>
    <w:rsid w:val="004D5E87"/>
    <w:rsid w:val="004E1370"/>
    <w:rsid w:val="004E2C15"/>
    <w:rsid w:val="004E41C7"/>
    <w:rsid w:val="004E6872"/>
    <w:rsid w:val="004E7B8D"/>
    <w:rsid w:val="004F14A5"/>
    <w:rsid w:val="004F32D3"/>
    <w:rsid w:val="004F739E"/>
    <w:rsid w:val="004F74C5"/>
    <w:rsid w:val="00502F53"/>
    <w:rsid w:val="00505102"/>
    <w:rsid w:val="005061E9"/>
    <w:rsid w:val="005070F6"/>
    <w:rsid w:val="0051188E"/>
    <w:rsid w:val="005122A7"/>
    <w:rsid w:val="00514E08"/>
    <w:rsid w:val="0052515C"/>
    <w:rsid w:val="00525E35"/>
    <w:rsid w:val="00527A5A"/>
    <w:rsid w:val="00533586"/>
    <w:rsid w:val="00540DD0"/>
    <w:rsid w:val="00542126"/>
    <w:rsid w:val="00544361"/>
    <w:rsid w:val="00546565"/>
    <w:rsid w:val="00550E8C"/>
    <w:rsid w:val="00552817"/>
    <w:rsid w:val="00563492"/>
    <w:rsid w:val="005639C0"/>
    <w:rsid w:val="0056463E"/>
    <w:rsid w:val="00572648"/>
    <w:rsid w:val="005801CF"/>
    <w:rsid w:val="005808A9"/>
    <w:rsid w:val="005850A1"/>
    <w:rsid w:val="00592FCD"/>
    <w:rsid w:val="00595264"/>
    <w:rsid w:val="00596B3C"/>
    <w:rsid w:val="005A1AD2"/>
    <w:rsid w:val="005A1BB9"/>
    <w:rsid w:val="005A2BD1"/>
    <w:rsid w:val="005B500A"/>
    <w:rsid w:val="005B7A00"/>
    <w:rsid w:val="005C2B82"/>
    <w:rsid w:val="005C3752"/>
    <w:rsid w:val="005C399C"/>
    <w:rsid w:val="005C6AC1"/>
    <w:rsid w:val="005E1F10"/>
    <w:rsid w:val="005E4F4A"/>
    <w:rsid w:val="005E5269"/>
    <w:rsid w:val="005E6087"/>
    <w:rsid w:val="005F06C2"/>
    <w:rsid w:val="005F2118"/>
    <w:rsid w:val="005F426E"/>
    <w:rsid w:val="006017C2"/>
    <w:rsid w:val="00610ADD"/>
    <w:rsid w:val="00611975"/>
    <w:rsid w:val="006134A9"/>
    <w:rsid w:val="006136D9"/>
    <w:rsid w:val="00616D29"/>
    <w:rsid w:val="00624A02"/>
    <w:rsid w:val="0063027D"/>
    <w:rsid w:val="006312FF"/>
    <w:rsid w:val="00632AA4"/>
    <w:rsid w:val="00632B7F"/>
    <w:rsid w:val="00633F97"/>
    <w:rsid w:val="006376A9"/>
    <w:rsid w:val="00641BA1"/>
    <w:rsid w:val="00643166"/>
    <w:rsid w:val="006472BE"/>
    <w:rsid w:val="0064796C"/>
    <w:rsid w:val="0065301F"/>
    <w:rsid w:val="00653120"/>
    <w:rsid w:val="00660E39"/>
    <w:rsid w:val="006615D6"/>
    <w:rsid w:val="0066317D"/>
    <w:rsid w:val="006631C6"/>
    <w:rsid w:val="006638F8"/>
    <w:rsid w:val="00667DE4"/>
    <w:rsid w:val="00670F72"/>
    <w:rsid w:val="0067317E"/>
    <w:rsid w:val="00673835"/>
    <w:rsid w:val="00680703"/>
    <w:rsid w:val="00682577"/>
    <w:rsid w:val="006842DA"/>
    <w:rsid w:val="006873A6"/>
    <w:rsid w:val="006900F2"/>
    <w:rsid w:val="00694348"/>
    <w:rsid w:val="00695930"/>
    <w:rsid w:val="006960E8"/>
    <w:rsid w:val="006B352E"/>
    <w:rsid w:val="006B3AB7"/>
    <w:rsid w:val="006B55EB"/>
    <w:rsid w:val="006C1131"/>
    <w:rsid w:val="006C2494"/>
    <w:rsid w:val="006C2788"/>
    <w:rsid w:val="006C6C56"/>
    <w:rsid w:val="006D7B98"/>
    <w:rsid w:val="006E0C6D"/>
    <w:rsid w:val="006E2191"/>
    <w:rsid w:val="006E4CC8"/>
    <w:rsid w:val="006E5D19"/>
    <w:rsid w:val="006E7FBF"/>
    <w:rsid w:val="007022F8"/>
    <w:rsid w:val="0071485B"/>
    <w:rsid w:val="00716BF4"/>
    <w:rsid w:val="007171CC"/>
    <w:rsid w:val="0072058B"/>
    <w:rsid w:val="00722B32"/>
    <w:rsid w:val="007236C9"/>
    <w:rsid w:val="00735732"/>
    <w:rsid w:val="00740B6E"/>
    <w:rsid w:val="0074118B"/>
    <w:rsid w:val="00742798"/>
    <w:rsid w:val="00742FF7"/>
    <w:rsid w:val="00746C0F"/>
    <w:rsid w:val="00746DA1"/>
    <w:rsid w:val="007477A3"/>
    <w:rsid w:val="007527C3"/>
    <w:rsid w:val="0075330F"/>
    <w:rsid w:val="00755985"/>
    <w:rsid w:val="007560C5"/>
    <w:rsid w:val="00760D13"/>
    <w:rsid w:val="00762EDB"/>
    <w:rsid w:val="00762EF0"/>
    <w:rsid w:val="00763054"/>
    <w:rsid w:val="00765330"/>
    <w:rsid w:val="00765853"/>
    <w:rsid w:val="007815D2"/>
    <w:rsid w:val="00781670"/>
    <w:rsid w:val="00783084"/>
    <w:rsid w:val="00790973"/>
    <w:rsid w:val="00793B55"/>
    <w:rsid w:val="00797D7C"/>
    <w:rsid w:val="007A0B56"/>
    <w:rsid w:val="007A0D47"/>
    <w:rsid w:val="007A1461"/>
    <w:rsid w:val="007A35E4"/>
    <w:rsid w:val="007A5E34"/>
    <w:rsid w:val="007A6CAC"/>
    <w:rsid w:val="007B01CA"/>
    <w:rsid w:val="007B183E"/>
    <w:rsid w:val="007C160C"/>
    <w:rsid w:val="007C77AD"/>
    <w:rsid w:val="007E3E88"/>
    <w:rsid w:val="007F0A08"/>
    <w:rsid w:val="007F1075"/>
    <w:rsid w:val="007F2592"/>
    <w:rsid w:val="007F5AF0"/>
    <w:rsid w:val="00803C7B"/>
    <w:rsid w:val="008057D7"/>
    <w:rsid w:val="00806BC3"/>
    <w:rsid w:val="00806CDA"/>
    <w:rsid w:val="00811A03"/>
    <w:rsid w:val="008155EA"/>
    <w:rsid w:val="008218DC"/>
    <w:rsid w:val="008237F2"/>
    <w:rsid w:val="00826FBB"/>
    <w:rsid w:val="00827316"/>
    <w:rsid w:val="008303D0"/>
    <w:rsid w:val="00830625"/>
    <w:rsid w:val="00831676"/>
    <w:rsid w:val="00832465"/>
    <w:rsid w:val="00840B9B"/>
    <w:rsid w:val="00842391"/>
    <w:rsid w:val="00850839"/>
    <w:rsid w:val="008620FE"/>
    <w:rsid w:val="008633F4"/>
    <w:rsid w:val="00873D69"/>
    <w:rsid w:val="00876699"/>
    <w:rsid w:val="00877F81"/>
    <w:rsid w:val="008835B5"/>
    <w:rsid w:val="00885719"/>
    <w:rsid w:val="008921B5"/>
    <w:rsid w:val="0089327B"/>
    <w:rsid w:val="0089363B"/>
    <w:rsid w:val="0089394D"/>
    <w:rsid w:val="008977E0"/>
    <w:rsid w:val="008A4062"/>
    <w:rsid w:val="008A4A29"/>
    <w:rsid w:val="008A7D69"/>
    <w:rsid w:val="008B7FFA"/>
    <w:rsid w:val="008D1438"/>
    <w:rsid w:val="008D143F"/>
    <w:rsid w:val="008D1ECE"/>
    <w:rsid w:val="008D291A"/>
    <w:rsid w:val="008E015B"/>
    <w:rsid w:val="008E08C5"/>
    <w:rsid w:val="008E281E"/>
    <w:rsid w:val="008E32A5"/>
    <w:rsid w:val="008F47B7"/>
    <w:rsid w:val="008F5B98"/>
    <w:rsid w:val="00900543"/>
    <w:rsid w:val="0090392A"/>
    <w:rsid w:val="00906A25"/>
    <w:rsid w:val="00906BA3"/>
    <w:rsid w:val="00910013"/>
    <w:rsid w:val="0091178E"/>
    <w:rsid w:val="00912B36"/>
    <w:rsid w:val="0091685B"/>
    <w:rsid w:val="00926BB5"/>
    <w:rsid w:val="00926C08"/>
    <w:rsid w:val="00930A85"/>
    <w:rsid w:val="00935D07"/>
    <w:rsid w:val="00936E7F"/>
    <w:rsid w:val="0094009E"/>
    <w:rsid w:val="009427B2"/>
    <w:rsid w:val="009468C6"/>
    <w:rsid w:val="00946B01"/>
    <w:rsid w:val="00950601"/>
    <w:rsid w:val="0095510A"/>
    <w:rsid w:val="00956C01"/>
    <w:rsid w:val="009578DE"/>
    <w:rsid w:val="00957F9F"/>
    <w:rsid w:val="00960D0B"/>
    <w:rsid w:val="00964214"/>
    <w:rsid w:val="0096793C"/>
    <w:rsid w:val="00976B01"/>
    <w:rsid w:val="0098254F"/>
    <w:rsid w:val="00984CE5"/>
    <w:rsid w:val="00985687"/>
    <w:rsid w:val="00985C5B"/>
    <w:rsid w:val="00993490"/>
    <w:rsid w:val="009A3FB9"/>
    <w:rsid w:val="009A4C2D"/>
    <w:rsid w:val="009A6B28"/>
    <w:rsid w:val="009B1129"/>
    <w:rsid w:val="009B1771"/>
    <w:rsid w:val="009B7C59"/>
    <w:rsid w:val="009C0CCE"/>
    <w:rsid w:val="009C0DFB"/>
    <w:rsid w:val="009C2A7A"/>
    <w:rsid w:val="009C2EBC"/>
    <w:rsid w:val="009C3752"/>
    <w:rsid w:val="009C542A"/>
    <w:rsid w:val="009D14FF"/>
    <w:rsid w:val="009D3BB8"/>
    <w:rsid w:val="009D70E3"/>
    <w:rsid w:val="009E1643"/>
    <w:rsid w:val="009E5B31"/>
    <w:rsid w:val="009F234C"/>
    <w:rsid w:val="009F5E86"/>
    <w:rsid w:val="00A0746C"/>
    <w:rsid w:val="00A1090F"/>
    <w:rsid w:val="00A13389"/>
    <w:rsid w:val="00A17063"/>
    <w:rsid w:val="00A2078A"/>
    <w:rsid w:val="00A20B35"/>
    <w:rsid w:val="00A211E2"/>
    <w:rsid w:val="00A22ADC"/>
    <w:rsid w:val="00A240C9"/>
    <w:rsid w:val="00A26D3B"/>
    <w:rsid w:val="00A2744D"/>
    <w:rsid w:val="00A2756A"/>
    <w:rsid w:val="00A31726"/>
    <w:rsid w:val="00A3317D"/>
    <w:rsid w:val="00A515F2"/>
    <w:rsid w:val="00A52367"/>
    <w:rsid w:val="00A52691"/>
    <w:rsid w:val="00A561AE"/>
    <w:rsid w:val="00A56DDF"/>
    <w:rsid w:val="00A62C57"/>
    <w:rsid w:val="00A63790"/>
    <w:rsid w:val="00A648AF"/>
    <w:rsid w:val="00A6560B"/>
    <w:rsid w:val="00A65CCA"/>
    <w:rsid w:val="00A67412"/>
    <w:rsid w:val="00A72427"/>
    <w:rsid w:val="00A7376B"/>
    <w:rsid w:val="00A73F83"/>
    <w:rsid w:val="00A822FE"/>
    <w:rsid w:val="00A84396"/>
    <w:rsid w:val="00A844BC"/>
    <w:rsid w:val="00A869D3"/>
    <w:rsid w:val="00AA1492"/>
    <w:rsid w:val="00AA2523"/>
    <w:rsid w:val="00AA56F1"/>
    <w:rsid w:val="00AB50CB"/>
    <w:rsid w:val="00AB76FB"/>
    <w:rsid w:val="00AC3740"/>
    <w:rsid w:val="00AD4FE0"/>
    <w:rsid w:val="00AD51DD"/>
    <w:rsid w:val="00AD585E"/>
    <w:rsid w:val="00AE5FD3"/>
    <w:rsid w:val="00AF26D3"/>
    <w:rsid w:val="00AF4047"/>
    <w:rsid w:val="00AF6AFD"/>
    <w:rsid w:val="00AF6BF3"/>
    <w:rsid w:val="00AF792A"/>
    <w:rsid w:val="00B0211C"/>
    <w:rsid w:val="00B07839"/>
    <w:rsid w:val="00B10CE4"/>
    <w:rsid w:val="00B20A1B"/>
    <w:rsid w:val="00B25C41"/>
    <w:rsid w:val="00B25C83"/>
    <w:rsid w:val="00B30220"/>
    <w:rsid w:val="00B318CA"/>
    <w:rsid w:val="00B4257D"/>
    <w:rsid w:val="00B45FAD"/>
    <w:rsid w:val="00B471DB"/>
    <w:rsid w:val="00B50A33"/>
    <w:rsid w:val="00B53E31"/>
    <w:rsid w:val="00B54E2B"/>
    <w:rsid w:val="00B5728E"/>
    <w:rsid w:val="00B60477"/>
    <w:rsid w:val="00B72143"/>
    <w:rsid w:val="00B72462"/>
    <w:rsid w:val="00B76757"/>
    <w:rsid w:val="00B82938"/>
    <w:rsid w:val="00B82C83"/>
    <w:rsid w:val="00B87262"/>
    <w:rsid w:val="00B925ED"/>
    <w:rsid w:val="00B939B8"/>
    <w:rsid w:val="00B96742"/>
    <w:rsid w:val="00B969C8"/>
    <w:rsid w:val="00BA15B0"/>
    <w:rsid w:val="00BA5630"/>
    <w:rsid w:val="00BA629F"/>
    <w:rsid w:val="00BA66A0"/>
    <w:rsid w:val="00BB0053"/>
    <w:rsid w:val="00BB2094"/>
    <w:rsid w:val="00BC3D6F"/>
    <w:rsid w:val="00BC4132"/>
    <w:rsid w:val="00BC5D78"/>
    <w:rsid w:val="00BC6A58"/>
    <w:rsid w:val="00BF0941"/>
    <w:rsid w:val="00BF0D9B"/>
    <w:rsid w:val="00BF10ED"/>
    <w:rsid w:val="00BF720F"/>
    <w:rsid w:val="00BF72BA"/>
    <w:rsid w:val="00C04507"/>
    <w:rsid w:val="00C063FE"/>
    <w:rsid w:val="00C111DE"/>
    <w:rsid w:val="00C117D6"/>
    <w:rsid w:val="00C22427"/>
    <w:rsid w:val="00C247DD"/>
    <w:rsid w:val="00C24F37"/>
    <w:rsid w:val="00C2525C"/>
    <w:rsid w:val="00C252AF"/>
    <w:rsid w:val="00C3047C"/>
    <w:rsid w:val="00C312D0"/>
    <w:rsid w:val="00C411F7"/>
    <w:rsid w:val="00C416AF"/>
    <w:rsid w:val="00C43325"/>
    <w:rsid w:val="00C43E03"/>
    <w:rsid w:val="00C43ED1"/>
    <w:rsid w:val="00C52B4D"/>
    <w:rsid w:val="00C62173"/>
    <w:rsid w:val="00C62BBD"/>
    <w:rsid w:val="00C63078"/>
    <w:rsid w:val="00C63AA5"/>
    <w:rsid w:val="00C67D62"/>
    <w:rsid w:val="00C772CD"/>
    <w:rsid w:val="00C82134"/>
    <w:rsid w:val="00C82F74"/>
    <w:rsid w:val="00C8395A"/>
    <w:rsid w:val="00C860BF"/>
    <w:rsid w:val="00C8737E"/>
    <w:rsid w:val="00C87E33"/>
    <w:rsid w:val="00C94CA0"/>
    <w:rsid w:val="00CA32D1"/>
    <w:rsid w:val="00CA3EC8"/>
    <w:rsid w:val="00CA441B"/>
    <w:rsid w:val="00CA6366"/>
    <w:rsid w:val="00CA7CB2"/>
    <w:rsid w:val="00CB29B7"/>
    <w:rsid w:val="00CB2F12"/>
    <w:rsid w:val="00CC1848"/>
    <w:rsid w:val="00CC39CD"/>
    <w:rsid w:val="00CC5368"/>
    <w:rsid w:val="00CC7156"/>
    <w:rsid w:val="00CD1EAD"/>
    <w:rsid w:val="00CD32EC"/>
    <w:rsid w:val="00CD5271"/>
    <w:rsid w:val="00CD7B43"/>
    <w:rsid w:val="00CE1E3B"/>
    <w:rsid w:val="00CE25F7"/>
    <w:rsid w:val="00CE2E12"/>
    <w:rsid w:val="00CE5EE7"/>
    <w:rsid w:val="00CF0606"/>
    <w:rsid w:val="00CF5604"/>
    <w:rsid w:val="00D02864"/>
    <w:rsid w:val="00D05382"/>
    <w:rsid w:val="00D07A60"/>
    <w:rsid w:val="00D10F99"/>
    <w:rsid w:val="00D17257"/>
    <w:rsid w:val="00D23E3D"/>
    <w:rsid w:val="00D25A5E"/>
    <w:rsid w:val="00D262C3"/>
    <w:rsid w:val="00D26730"/>
    <w:rsid w:val="00D31532"/>
    <w:rsid w:val="00D331DE"/>
    <w:rsid w:val="00D33896"/>
    <w:rsid w:val="00D33B19"/>
    <w:rsid w:val="00D349B4"/>
    <w:rsid w:val="00D351B8"/>
    <w:rsid w:val="00D365D2"/>
    <w:rsid w:val="00D36EA2"/>
    <w:rsid w:val="00D42EF0"/>
    <w:rsid w:val="00D432F7"/>
    <w:rsid w:val="00D51D49"/>
    <w:rsid w:val="00D56B8D"/>
    <w:rsid w:val="00D7623C"/>
    <w:rsid w:val="00D76B00"/>
    <w:rsid w:val="00DA4E39"/>
    <w:rsid w:val="00DA73AD"/>
    <w:rsid w:val="00DB1D65"/>
    <w:rsid w:val="00DB1FDA"/>
    <w:rsid w:val="00DB305A"/>
    <w:rsid w:val="00DB3BF8"/>
    <w:rsid w:val="00DB5046"/>
    <w:rsid w:val="00DE2726"/>
    <w:rsid w:val="00DE77F5"/>
    <w:rsid w:val="00E01A04"/>
    <w:rsid w:val="00E034C6"/>
    <w:rsid w:val="00E05B53"/>
    <w:rsid w:val="00E07694"/>
    <w:rsid w:val="00E1107D"/>
    <w:rsid w:val="00E12BB0"/>
    <w:rsid w:val="00E12BCF"/>
    <w:rsid w:val="00E150D2"/>
    <w:rsid w:val="00E1511F"/>
    <w:rsid w:val="00E15C8C"/>
    <w:rsid w:val="00E21508"/>
    <w:rsid w:val="00E238AD"/>
    <w:rsid w:val="00E2696D"/>
    <w:rsid w:val="00E26C9B"/>
    <w:rsid w:val="00E2721B"/>
    <w:rsid w:val="00E32AB3"/>
    <w:rsid w:val="00E36A97"/>
    <w:rsid w:val="00E419F8"/>
    <w:rsid w:val="00E43AAB"/>
    <w:rsid w:val="00E4726C"/>
    <w:rsid w:val="00E53895"/>
    <w:rsid w:val="00E54AB3"/>
    <w:rsid w:val="00E55877"/>
    <w:rsid w:val="00E56B35"/>
    <w:rsid w:val="00E56BA6"/>
    <w:rsid w:val="00E56C6B"/>
    <w:rsid w:val="00E63DD7"/>
    <w:rsid w:val="00E64D2F"/>
    <w:rsid w:val="00E66DCE"/>
    <w:rsid w:val="00E715D5"/>
    <w:rsid w:val="00E73906"/>
    <w:rsid w:val="00E90C0F"/>
    <w:rsid w:val="00E91F31"/>
    <w:rsid w:val="00E92791"/>
    <w:rsid w:val="00E92B20"/>
    <w:rsid w:val="00E94F84"/>
    <w:rsid w:val="00EA2163"/>
    <w:rsid w:val="00EA220F"/>
    <w:rsid w:val="00EA3CB2"/>
    <w:rsid w:val="00EA52C9"/>
    <w:rsid w:val="00EA768C"/>
    <w:rsid w:val="00EB116A"/>
    <w:rsid w:val="00EB1247"/>
    <w:rsid w:val="00EB1FF1"/>
    <w:rsid w:val="00EB43F7"/>
    <w:rsid w:val="00EB7020"/>
    <w:rsid w:val="00EC0BEA"/>
    <w:rsid w:val="00EC1688"/>
    <w:rsid w:val="00EC3E10"/>
    <w:rsid w:val="00EC681F"/>
    <w:rsid w:val="00EC6B18"/>
    <w:rsid w:val="00EC7154"/>
    <w:rsid w:val="00ED1F04"/>
    <w:rsid w:val="00ED4514"/>
    <w:rsid w:val="00ED5155"/>
    <w:rsid w:val="00ED6E02"/>
    <w:rsid w:val="00ED72EC"/>
    <w:rsid w:val="00EE1122"/>
    <w:rsid w:val="00EE1359"/>
    <w:rsid w:val="00EE65D6"/>
    <w:rsid w:val="00EF2C51"/>
    <w:rsid w:val="00EF6826"/>
    <w:rsid w:val="00F10FCD"/>
    <w:rsid w:val="00F1238E"/>
    <w:rsid w:val="00F12BEC"/>
    <w:rsid w:val="00F1724A"/>
    <w:rsid w:val="00F203D3"/>
    <w:rsid w:val="00F22D92"/>
    <w:rsid w:val="00F23422"/>
    <w:rsid w:val="00F255FB"/>
    <w:rsid w:val="00F25BE6"/>
    <w:rsid w:val="00F270A5"/>
    <w:rsid w:val="00F3141F"/>
    <w:rsid w:val="00F33D25"/>
    <w:rsid w:val="00F35B06"/>
    <w:rsid w:val="00F35C83"/>
    <w:rsid w:val="00F40285"/>
    <w:rsid w:val="00F430B8"/>
    <w:rsid w:val="00F50C25"/>
    <w:rsid w:val="00F50FB5"/>
    <w:rsid w:val="00F522D8"/>
    <w:rsid w:val="00F52853"/>
    <w:rsid w:val="00F54FCA"/>
    <w:rsid w:val="00F5518D"/>
    <w:rsid w:val="00F57C7B"/>
    <w:rsid w:val="00F65D29"/>
    <w:rsid w:val="00F71253"/>
    <w:rsid w:val="00F72B96"/>
    <w:rsid w:val="00F73604"/>
    <w:rsid w:val="00F75765"/>
    <w:rsid w:val="00F83AC6"/>
    <w:rsid w:val="00F86663"/>
    <w:rsid w:val="00F86849"/>
    <w:rsid w:val="00F937F0"/>
    <w:rsid w:val="00F93BD9"/>
    <w:rsid w:val="00F94825"/>
    <w:rsid w:val="00F95B14"/>
    <w:rsid w:val="00FA338F"/>
    <w:rsid w:val="00FA6A56"/>
    <w:rsid w:val="00FB5C78"/>
    <w:rsid w:val="00FB748C"/>
    <w:rsid w:val="00FD1055"/>
    <w:rsid w:val="00FD530A"/>
    <w:rsid w:val="00FD5926"/>
    <w:rsid w:val="00FF390D"/>
    <w:rsid w:val="00FF7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240CF0"/>
    <w:pPr>
      <w:numPr>
        <w:numId w:val="12"/>
      </w:numPr>
      <w:tabs>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basedOn w:val="1"/>
    <w:link w:val="20"/>
    <w:qFormat/>
    <w:rsid w:val="00240CF0"/>
    <w:pPr>
      <w:numPr>
        <w:ilvl w:val="1"/>
      </w:numPr>
      <w:tabs>
        <w:tab w:val="clear" w:pos="1814"/>
        <w:tab w:val="clear" w:pos="2665"/>
      </w:tabs>
      <w:outlineLvl w:val="1"/>
    </w:pPr>
  </w:style>
  <w:style w:type="paragraph" w:styleId="3">
    <w:name w:val="heading 3"/>
    <w:basedOn w:val="2"/>
    <w:link w:val="30"/>
    <w:qFormat/>
    <w:rsid w:val="00240CF0"/>
    <w:pPr>
      <w:numPr>
        <w:ilvl w:val="2"/>
      </w:numPr>
      <w:outlineLvl w:val="2"/>
    </w:pPr>
  </w:style>
  <w:style w:type="paragraph" w:styleId="4">
    <w:name w:val="heading 4"/>
    <w:basedOn w:val="3"/>
    <w:link w:val="40"/>
    <w:qFormat/>
    <w:rsid w:val="00240CF0"/>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paragraph" w:styleId="ab">
    <w:name w:val="header"/>
    <w:basedOn w:val="a"/>
    <w:link w:val="ac"/>
    <w:uiPriority w:val="99"/>
    <w:unhideWhenUsed/>
    <w:rsid w:val="002B49A8"/>
    <w:pPr>
      <w:tabs>
        <w:tab w:val="center" w:pos="4153"/>
        <w:tab w:val="right" w:pos="8306"/>
      </w:tabs>
      <w:spacing w:after="0" w:line="240" w:lineRule="auto"/>
    </w:pPr>
  </w:style>
  <w:style w:type="character" w:customStyle="1" w:styleId="ac">
    <w:name w:val="כותרת עליונה תו"/>
    <w:basedOn w:val="a0"/>
    <w:link w:val="ab"/>
    <w:uiPriority w:val="99"/>
    <w:rsid w:val="002B49A8"/>
  </w:style>
  <w:style w:type="paragraph" w:styleId="ad">
    <w:name w:val="footer"/>
    <w:basedOn w:val="a"/>
    <w:link w:val="ae"/>
    <w:uiPriority w:val="99"/>
    <w:unhideWhenUsed/>
    <w:rsid w:val="002B49A8"/>
    <w:pPr>
      <w:tabs>
        <w:tab w:val="center" w:pos="4153"/>
        <w:tab w:val="right" w:pos="8306"/>
      </w:tabs>
      <w:spacing w:after="0" w:line="240" w:lineRule="auto"/>
    </w:pPr>
  </w:style>
  <w:style w:type="character" w:customStyle="1" w:styleId="ae">
    <w:name w:val="כותרת תחתונה תו"/>
    <w:basedOn w:val="a0"/>
    <w:link w:val="ad"/>
    <w:uiPriority w:val="99"/>
    <w:rsid w:val="002B49A8"/>
  </w:style>
  <w:style w:type="character" w:styleId="Hyperlink">
    <w:name w:val="Hyperlink"/>
    <w:basedOn w:val="a0"/>
    <w:uiPriority w:val="99"/>
    <w:unhideWhenUsed/>
    <w:rsid w:val="00155475"/>
    <w:rPr>
      <w:color w:val="0000FF" w:themeColor="hyperlink"/>
      <w:u w:val="single"/>
    </w:rPr>
  </w:style>
  <w:style w:type="character" w:styleId="af">
    <w:name w:val="Strong"/>
    <w:uiPriority w:val="22"/>
    <w:qFormat/>
    <w:rsid w:val="00F71253"/>
    <w:rPr>
      <w:rFonts w:cs="David"/>
      <w:b/>
      <w:bCs/>
      <w:sz w:val="28"/>
      <w:szCs w:val="28"/>
    </w:rPr>
  </w:style>
  <w:style w:type="paragraph" w:styleId="af0">
    <w:name w:val="footnote text"/>
    <w:basedOn w:val="a"/>
    <w:link w:val="af1"/>
    <w:unhideWhenUsed/>
    <w:rsid w:val="00F95B14"/>
    <w:pPr>
      <w:spacing w:after="0" w:line="240" w:lineRule="auto"/>
    </w:pPr>
    <w:rPr>
      <w:sz w:val="20"/>
      <w:szCs w:val="20"/>
    </w:rPr>
  </w:style>
  <w:style w:type="character" w:customStyle="1" w:styleId="af1">
    <w:name w:val="טקסט הערת שוליים תו"/>
    <w:basedOn w:val="a0"/>
    <w:link w:val="af0"/>
    <w:rsid w:val="00F95B14"/>
    <w:rPr>
      <w:sz w:val="20"/>
      <w:szCs w:val="20"/>
    </w:rPr>
  </w:style>
  <w:style w:type="character" w:styleId="af2">
    <w:name w:val="footnote reference"/>
    <w:basedOn w:val="a0"/>
    <w:unhideWhenUsed/>
    <w:rsid w:val="00F95B14"/>
    <w:rPr>
      <w:vertAlign w:val="superscript"/>
    </w:rPr>
  </w:style>
  <w:style w:type="character" w:customStyle="1" w:styleId="10">
    <w:name w:val="כותרת 1 תו"/>
    <w:basedOn w:val="a0"/>
    <w:link w:val="1"/>
    <w:rsid w:val="00240CF0"/>
    <w:rPr>
      <w:rFonts w:ascii="Times New Roman" w:eastAsia="Times New Roman" w:hAnsi="Times New Roman" w:cs="David"/>
      <w:kern w:val="28"/>
      <w:szCs w:val="24"/>
    </w:rPr>
  </w:style>
  <w:style w:type="character" w:customStyle="1" w:styleId="20">
    <w:name w:val="כותרת 2 תו"/>
    <w:basedOn w:val="a0"/>
    <w:link w:val="2"/>
    <w:rsid w:val="00240CF0"/>
    <w:rPr>
      <w:rFonts w:ascii="Times New Roman" w:eastAsia="Times New Roman" w:hAnsi="Times New Roman" w:cs="David"/>
      <w:kern w:val="28"/>
      <w:szCs w:val="24"/>
    </w:rPr>
  </w:style>
  <w:style w:type="character" w:customStyle="1" w:styleId="30">
    <w:name w:val="כותרת 3 תו"/>
    <w:basedOn w:val="a0"/>
    <w:link w:val="3"/>
    <w:rsid w:val="00240CF0"/>
    <w:rPr>
      <w:rFonts w:ascii="Times New Roman" w:eastAsia="Times New Roman" w:hAnsi="Times New Roman" w:cs="David"/>
      <w:kern w:val="28"/>
      <w:szCs w:val="24"/>
    </w:rPr>
  </w:style>
  <w:style w:type="character" w:customStyle="1" w:styleId="40">
    <w:name w:val="כותרת 4 תו"/>
    <w:basedOn w:val="a0"/>
    <w:link w:val="4"/>
    <w:rsid w:val="00240CF0"/>
    <w:rPr>
      <w:rFonts w:ascii="Times New Roman" w:eastAsia="Times New Roman" w:hAnsi="Times New Roman" w:cs="David"/>
      <w:kern w:val="28"/>
      <w:szCs w:val="24"/>
    </w:rPr>
  </w:style>
  <w:style w:type="paragraph" w:styleId="NormalWeb">
    <w:name w:val="Normal (Web)"/>
    <w:basedOn w:val="a"/>
    <w:uiPriority w:val="99"/>
    <w:semiHidden/>
    <w:unhideWhenUsed/>
    <w:rsid w:val="006530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uiPriority w:val="99"/>
    <w:semiHidden/>
    <w:unhideWhenUsed/>
    <w:rsid w:val="00C111DE"/>
    <w:pPr>
      <w:spacing w:after="0" w:line="240" w:lineRule="auto"/>
    </w:pPr>
    <w:rPr>
      <w:rFonts w:ascii="Calibri" w:hAnsi="Calibri"/>
      <w:szCs w:val="21"/>
    </w:rPr>
  </w:style>
  <w:style w:type="character" w:customStyle="1" w:styleId="af4">
    <w:name w:val="טקסט רגיל תו"/>
    <w:basedOn w:val="a0"/>
    <w:link w:val="af3"/>
    <w:uiPriority w:val="99"/>
    <w:semiHidden/>
    <w:rsid w:val="00C111DE"/>
    <w:rPr>
      <w:rFonts w:ascii="Calibri" w:hAnsi="Calibri"/>
      <w:szCs w:val="21"/>
    </w:rPr>
  </w:style>
  <w:style w:type="character" w:styleId="FollowedHyperlink">
    <w:name w:val="FollowedHyperlink"/>
    <w:basedOn w:val="a0"/>
    <w:uiPriority w:val="99"/>
    <w:semiHidden/>
    <w:unhideWhenUsed/>
    <w:rsid w:val="00630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699">
      <w:bodyDiv w:val="1"/>
      <w:marLeft w:val="0"/>
      <w:marRight w:val="0"/>
      <w:marTop w:val="0"/>
      <w:marBottom w:val="0"/>
      <w:divBdr>
        <w:top w:val="none" w:sz="0" w:space="0" w:color="auto"/>
        <w:left w:val="none" w:sz="0" w:space="0" w:color="auto"/>
        <w:bottom w:val="none" w:sz="0" w:space="0" w:color="auto"/>
        <w:right w:val="none" w:sz="0" w:space="0" w:color="auto"/>
      </w:divBdr>
    </w:div>
    <w:div w:id="33697660">
      <w:bodyDiv w:val="1"/>
      <w:marLeft w:val="0"/>
      <w:marRight w:val="0"/>
      <w:marTop w:val="0"/>
      <w:marBottom w:val="0"/>
      <w:divBdr>
        <w:top w:val="none" w:sz="0" w:space="0" w:color="auto"/>
        <w:left w:val="none" w:sz="0" w:space="0" w:color="auto"/>
        <w:bottom w:val="none" w:sz="0" w:space="0" w:color="auto"/>
        <w:right w:val="none" w:sz="0" w:space="0" w:color="auto"/>
      </w:divBdr>
      <w:divsChild>
        <w:div w:id="2144032463">
          <w:marLeft w:val="0"/>
          <w:marRight w:val="547"/>
          <w:marTop w:val="0"/>
          <w:marBottom w:val="0"/>
          <w:divBdr>
            <w:top w:val="none" w:sz="0" w:space="0" w:color="auto"/>
            <w:left w:val="none" w:sz="0" w:space="0" w:color="auto"/>
            <w:bottom w:val="none" w:sz="0" w:space="0" w:color="auto"/>
            <w:right w:val="none" w:sz="0" w:space="0" w:color="auto"/>
          </w:divBdr>
        </w:div>
        <w:div w:id="46344652">
          <w:marLeft w:val="0"/>
          <w:marRight w:val="547"/>
          <w:marTop w:val="0"/>
          <w:marBottom w:val="0"/>
          <w:divBdr>
            <w:top w:val="none" w:sz="0" w:space="0" w:color="auto"/>
            <w:left w:val="none" w:sz="0" w:space="0" w:color="auto"/>
            <w:bottom w:val="none" w:sz="0" w:space="0" w:color="auto"/>
            <w:right w:val="none" w:sz="0" w:space="0" w:color="auto"/>
          </w:divBdr>
        </w:div>
      </w:divsChild>
    </w:div>
    <w:div w:id="35010546">
      <w:bodyDiv w:val="1"/>
      <w:marLeft w:val="0"/>
      <w:marRight w:val="0"/>
      <w:marTop w:val="0"/>
      <w:marBottom w:val="0"/>
      <w:divBdr>
        <w:top w:val="none" w:sz="0" w:space="0" w:color="auto"/>
        <w:left w:val="none" w:sz="0" w:space="0" w:color="auto"/>
        <w:bottom w:val="none" w:sz="0" w:space="0" w:color="auto"/>
        <w:right w:val="none" w:sz="0" w:space="0" w:color="auto"/>
      </w:divBdr>
    </w:div>
    <w:div w:id="47579208">
      <w:bodyDiv w:val="1"/>
      <w:marLeft w:val="0"/>
      <w:marRight w:val="0"/>
      <w:marTop w:val="0"/>
      <w:marBottom w:val="0"/>
      <w:divBdr>
        <w:top w:val="none" w:sz="0" w:space="0" w:color="auto"/>
        <w:left w:val="none" w:sz="0" w:space="0" w:color="auto"/>
        <w:bottom w:val="none" w:sz="0" w:space="0" w:color="auto"/>
        <w:right w:val="none" w:sz="0" w:space="0" w:color="auto"/>
      </w:divBdr>
    </w:div>
    <w:div w:id="48648804">
      <w:bodyDiv w:val="1"/>
      <w:marLeft w:val="0"/>
      <w:marRight w:val="0"/>
      <w:marTop w:val="0"/>
      <w:marBottom w:val="0"/>
      <w:divBdr>
        <w:top w:val="none" w:sz="0" w:space="0" w:color="auto"/>
        <w:left w:val="none" w:sz="0" w:space="0" w:color="auto"/>
        <w:bottom w:val="none" w:sz="0" w:space="0" w:color="auto"/>
        <w:right w:val="none" w:sz="0" w:space="0" w:color="auto"/>
      </w:divBdr>
    </w:div>
    <w:div w:id="279800928">
      <w:bodyDiv w:val="1"/>
      <w:marLeft w:val="0"/>
      <w:marRight w:val="0"/>
      <w:marTop w:val="0"/>
      <w:marBottom w:val="0"/>
      <w:divBdr>
        <w:top w:val="none" w:sz="0" w:space="0" w:color="auto"/>
        <w:left w:val="none" w:sz="0" w:space="0" w:color="auto"/>
        <w:bottom w:val="none" w:sz="0" w:space="0" w:color="auto"/>
        <w:right w:val="none" w:sz="0" w:space="0" w:color="auto"/>
      </w:divBdr>
    </w:div>
    <w:div w:id="320231343">
      <w:bodyDiv w:val="1"/>
      <w:marLeft w:val="0"/>
      <w:marRight w:val="0"/>
      <w:marTop w:val="0"/>
      <w:marBottom w:val="0"/>
      <w:divBdr>
        <w:top w:val="none" w:sz="0" w:space="0" w:color="auto"/>
        <w:left w:val="none" w:sz="0" w:space="0" w:color="auto"/>
        <w:bottom w:val="none" w:sz="0" w:space="0" w:color="auto"/>
        <w:right w:val="none" w:sz="0" w:space="0" w:color="auto"/>
      </w:divBdr>
    </w:div>
    <w:div w:id="338167352">
      <w:bodyDiv w:val="1"/>
      <w:marLeft w:val="0"/>
      <w:marRight w:val="0"/>
      <w:marTop w:val="0"/>
      <w:marBottom w:val="0"/>
      <w:divBdr>
        <w:top w:val="none" w:sz="0" w:space="0" w:color="auto"/>
        <w:left w:val="none" w:sz="0" w:space="0" w:color="auto"/>
        <w:bottom w:val="none" w:sz="0" w:space="0" w:color="auto"/>
        <w:right w:val="none" w:sz="0" w:space="0" w:color="auto"/>
      </w:divBdr>
    </w:div>
    <w:div w:id="580220157">
      <w:bodyDiv w:val="1"/>
      <w:marLeft w:val="0"/>
      <w:marRight w:val="0"/>
      <w:marTop w:val="0"/>
      <w:marBottom w:val="0"/>
      <w:divBdr>
        <w:top w:val="none" w:sz="0" w:space="0" w:color="auto"/>
        <w:left w:val="none" w:sz="0" w:space="0" w:color="auto"/>
        <w:bottom w:val="none" w:sz="0" w:space="0" w:color="auto"/>
        <w:right w:val="none" w:sz="0" w:space="0" w:color="auto"/>
      </w:divBdr>
    </w:div>
    <w:div w:id="625821075">
      <w:bodyDiv w:val="1"/>
      <w:marLeft w:val="0"/>
      <w:marRight w:val="0"/>
      <w:marTop w:val="0"/>
      <w:marBottom w:val="0"/>
      <w:divBdr>
        <w:top w:val="none" w:sz="0" w:space="0" w:color="auto"/>
        <w:left w:val="none" w:sz="0" w:space="0" w:color="auto"/>
        <w:bottom w:val="none" w:sz="0" w:space="0" w:color="auto"/>
        <w:right w:val="none" w:sz="0" w:space="0" w:color="auto"/>
      </w:divBdr>
      <w:divsChild>
        <w:div w:id="342704331">
          <w:marLeft w:val="0"/>
          <w:marRight w:val="446"/>
          <w:marTop w:val="0"/>
          <w:marBottom w:val="0"/>
          <w:divBdr>
            <w:top w:val="none" w:sz="0" w:space="0" w:color="auto"/>
            <w:left w:val="none" w:sz="0" w:space="0" w:color="auto"/>
            <w:bottom w:val="none" w:sz="0" w:space="0" w:color="auto"/>
            <w:right w:val="none" w:sz="0" w:space="0" w:color="auto"/>
          </w:divBdr>
        </w:div>
        <w:div w:id="1357851242">
          <w:marLeft w:val="0"/>
          <w:marRight w:val="446"/>
          <w:marTop w:val="0"/>
          <w:marBottom w:val="0"/>
          <w:divBdr>
            <w:top w:val="none" w:sz="0" w:space="0" w:color="auto"/>
            <w:left w:val="none" w:sz="0" w:space="0" w:color="auto"/>
            <w:bottom w:val="none" w:sz="0" w:space="0" w:color="auto"/>
            <w:right w:val="none" w:sz="0" w:space="0" w:color="auto"/>
          </w:divBdr>
        </w:div>
        <w:div w:id="1208369137">
          <w:marLeft w:val="0"/>
          <w:marRight w:val="446"/>
          <w:marTop w:val="0"/>
          <w:marBottom w:val="0"/>
          <w:divBdr>
            <w:top w:val="none" w:sz="0" w:space="0" w:color="auto"/>
            <w:left w:val="none" w:sz="0" w:space="0" w:color="auto"/>
            <w:bottom w:val="none" w:sz="0" w:space="0" w:color="auto"/>
            <w:right w:val="none" w:sz="0" w:space="0" w:color="auto"/>
          </w:divBdr>
        </w:div>
      </w:divsChild>
    </w:div>
    <w:div w:id="656419377">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775563636">
      <w:bodyDiv w:val="1"/>
      <w:marLeft w:val="0"/>
      <w:marRight w:val="0"/>
      <w:marTop w:val="0"/>
      <w:marBottom w:val="0"/>
      <w:divBdr>
        <w:top w:val="none" w:sz="0" w:space="0" w:color="auto"/>
        <w:left w:val="none" w:sz="0" w:space="0" w:color="auto"/>
        <w:bottom w:val="none" w:sz="0" w:space="0" w:color="auto"/>
        <w:right w:val="none" w:sz="0" w:space="0" w:color="auto"/>
      </w:divBdr>
    </w:div>
    <w:div w:id="802774422">
      <w:bodyDiv w:val="1"/>
      <w:marLeft w:val="0"/>
      <w:marRight w:val="0"/>
      <w:marTop w:val="0"/>
      <w:marBottom w:val="0"/>
      <w:divBdr>
        <w:top w:val="none" w:sz="0" w:space="0" w:color="auto"/>
        <w:left w:val="none" w:sz="0" w:space="0" w:color="auto"/>
        <w:bottom w:val="none" w:sz="0" w:space="0" w:color="auto"/>
        <w:right w:val="none" w:sz="0" w:space="0" w:color="auto"/>
      </w:divBdr>
      <w:divsChild>
        <w:div w:id="1049843347">
          <w:marLeft w:val="0"/>
          <w:marRight w:val="547"/>
          <w:marTop w:val="0"/>
          <w:marBottom w:val="0"/>
          <w:divBdr>
            <w:top w:val="none" w:sz="0" w:space="0" w:color="auto"/>
            <w:left w:val="none" w:sz="0" w:space="0" w:color="auto"/>
            <w:bottom w:val="none" w:sz="0" w:space="0" w:color="auto"/>
            <w:right w:val="none" w:sz="0" w:space="0" w:color="auto"/>
          </w:divBdr>
        </w:div>
        <w:div w:id="1759280815">
          <w:marLeft w:val="0"/>
          <w:marRight w:val="547"/>
          <w:marTop w:val="0"/>
          <w:marBottom w:val="0"/>
          <w:divBdr>
            <w:top w:val="none" w:sz="0" w:space="0" w:color="auto"/>
            <w:left w:val="none" w:sz="0" w:space="0" w:color="auto"/>
            <w:bottom w:val="none" w:sz="0" w:space="0" w:color="auto"/>
            <w:right w:val="none" w:sz="0" w:space="0" w:color="auto"/>
          </w:divBdr>
        </w:div>
        <w:div w:id="102573216">
          <w:marLeft w:val="0"/>
          <w:marRight w:val="547"/>
          <w:marTop w:val="0"/>
          <w:marBottom w:val="0"/>
          <w:divBdr>
            <w:top w:val="none" w:sz="0" w:space="0" w:color="auto"/>
            <w:left w:val="none" w:sz="0" w:space="0" w:color="auto"/>
            <w:bottom w:val="none" w:sz="0" w:space="0" w:color="auto"/>
            <w:right w:val="none" w:sz="0" w:space="0" w:color="auto"/>
          </w:divBdr>
        </w:div>
      </w:divsChild>
    </w:div>
    <w:div w:id="809834064">
      <w:bodyDiv w:val="1"/>
      <w:marLeft w:val="0"/>
      <w:marRight w:val="0"/>
      <w:marTop w:val="0"/>
      <w:marBottom w:val="0"/>
      <w:divBdr>
        <w:top w:val="none" w:sz="0" w:space="0" w:color="auto"/>
        <w:left w:val="none" w:sz="0" w:space="0" w:color="auto"/>
        <w:bottom w:val="none" w:sz="0" w:space="0" w:color="auto"/>
        <w:right w:val="none" w:sz="0" w:space="0" w:color="auto"/>
      </w:divBdr>
      <w:divsChild>
        <w:div w:id="824325497">
          <w:marLeft w:val="0"/>
          <w:marRight w:val="547"/>
          <w:marTop w:val="0"/>
          <w:marBottom w:val="0"/>
          <w:divBdr>
            <w:top w:val="none" w:sz="0" w:space="0" w:color="auto"/>
            <w:left w:val="none" w:sz="0" w:space="0" w:color="auto"/>
            <w:bottom w:val="none" w:sz="0" w:space="0" w:color="auto"/>
            <w:right w:val="none" w:sz="0" w:space="0" w:color="auto"/>
          </w:divBdr>
        </w:div>
        <w:div w:id="2101677197">
          <w:marLeft w:val="0"/>
          <w:marRight w:val="547"/>
          <w:marTop w:val="240"/>
          <w:marBottom w:val="0"/>
          <w:divBdr>
            <w:top w:val="none" w:sz="0" w:space="0" w:color="auto"/>
            <w:left w:val="none" w:sz="0" w:space="0" w:color="auto"/>
            <w:bottom w:val="none" w:sz="0" w:space="0" w:color="auto"/>
            <w:right w:val="none" w:sz="0" w:space="0" w:color="auto"/>
          </w:divBdr>
        </w:div>
        <w:div w:id="177811791">
          <w:marLeft w:val="0"/>
          <w:marRight w:val="547"/>
          <w:marTop w:val="240"/>
          <w:marBottom w:val="0"/>
          <w:divBdr>
            <w:top w:val="none" w:sz="0" w:space="0" w:color="auto"/>
            <w:left w:val="none" w:sz="0" w:space="0" w:color="auto"/>
            <w:bottom w:val="none" w:sz="0" w:space="0" w:color="auto"/>
            <w:right w:val="none" w:sz="0" w:space="0" w:color="auto"/>
          </w:divBdr>
        </w:div>
        <w:div w:id="1743943057">
          <w:marLeft w:val="0"/>
          <w:marRight w:val="547"/>
          <w:marTop w:val="240"/>
          <w:marBottom w:val="0"/>
          <w:divBdr>
            <w:top w:val="none" w:sz="0" w:space="0" w:color="auto"/>
            <w:left w:val="none" w:sz="0" w:space="0" w:color="auto"/>
            <w:bottom w:val="none" w:sz="0" w:space="0" w:color="auto"/>
            <w:right w:val="none" w:sz="0" w:space="0" w:color="auto"/>
          </w:divBdr>
        </w:div>
        <w:div w:id="1184517590">
          <w:marLeft w:val="0"/>
          <w:marRight w:val="547"/>
          <w:marTop w:val="240"/>
          <w:marBottom w:val="0"/>
          <w:divBdr>
            <w:top w:val="none" w:sz="0" w:space="0" w:color="auto"/>
            <w:left w:val="none" w:sz="0" w:space="0" w:color="auto"/>
            <w:bottom w:val="none" w:sz="0" w:space="0" w:color="auto"/>
            <w:right w:val="none" w:sz="0" w:space="0" w:color="auto"/>
          </w:divBdr>
        </w:div>
        <w:div w:id="1406565709">
          <w:marLeft w:val="0"/>
          <w:marRight w:val="547"/>
          <w:marTop w:val="240"/>
          <w:marBottom w:val="0"/>
          <w:divBdr>
            <w:top w:val="none" w:sz="0" w:space="0" w:color="auto"/>
            <w:left w:val="none" w:sz="0" w:space="0" w:color="auto"/>
            <w:bottom w:val="none" w:sz="0" w:space="0" w:color="auto"/>
            <w:right w:val="none" w:sz="0" w:space="0" w:color="auto"/>
          </w:divBdr>
        </w:div>
      </w:divsChild>
    </w:div>
    <w:div w:id="1044015645">
      <w:bodyDiv w:val="1"/>
      <w:marLeft w:val="0"/>
      <w:marRight w:val="0"/>
      <w:marTop w:val="0"/>
      <w:marBottom w:val="0"/>
      <w:divBdr>
        <w:top w:val="none" w:sz="0" w:space="0" w:color="auto"/>
        <w:left w:val="none" w:sz="0" w:space="0" w:color="auto"/>
        <w:bottom w:val="none" w:sz="0" w:space="0" w:color="auto"/>
        <w:right w:val="none" w:sz="0" w:space="0" w:color="auto"/>
      </w:divBdr>
    </w:div>
    <w:div w:id="1056471219">
      <w:bodyDiv w:val="1"/>
      <w:marLeft w:val="0"/>
      <w:marRight w:val="0"/>
      <w:marTop w:val="0"/>
      <w:marBottom w:val="0"/>
      <w:divBdr>
        <w:top w:val="none" w:sz="0" w:space="0" w:color="auto"/>
        <w:left w:val="none" w:sz="0" w:space="0" w:color="auto"/>
        <w:bottom w:val="none" w:sz="0" w:space="0" w:color="auto"/>
        <w:right w:val="none" w:sz="0" w:space="0" w:color="auto"/>
      </w:divBdr>
    </w:div>
    <w:div w:id="1069041555">
      <w:bodyDiv w:val="1"/>
      <w:marLeft w:val="0"/>
      <w:marRight w:val="0"/>
      <w:marTop w:val="0"/>
      <w:marBottom w:val="0"/>
      <w:divBdr>
        <w:top w:val="none" w:sz="0" w:space="0" w:color="auto"/>
        <w:left w:val="none" w:sz="0" w:space="0" w:color="auto"/>
        <w:bottom w:val="none" w:sz="0" w:space="0" w:color="auto"/>
        <w:right w:val="none" w:sz="0" w:space="0" w:color="auto"/>
      </w:divBdr>
    </w:div>
    <w:div w:id="1101028611">
      <w:bodyDiv w:val="1"/>
      <w:marLeft w:val="0"/>
      <w:marRight w:val="0"/>
      <w:marTop w:val="0"/>
      <w:marBottom w:val="0"/>
      <w:divBdr>
        <w:top w:val="none" w:sz="0" w:space="0" w:color="auto"/>
        <w:left w:val="none" w:sz="0" w:space="0" w:color="auto"/>
        <w:bottom w:val="none" w:sz="0" w:space="0" w:color="auto"/>
        <w:right w:val="none" w:sz="0" w:space="0" w:color="auto"/>
      </w:divBdr>
    </w:div>
    <w:div w:id="1130512686">
      <w:bodyDiv w:val="1"/>
      <w:marLeft w:val="0"/>
      <w:marRight w:val="0"/>
      <w:marTop w:val="0"/>
      <w:marBottom w:val="0"/>
      <w:divBdr>
        <w:top w:val="none" w:sz="0" w:space="0" w:color="auto"/>
        <w:left w:val="none" w:sz="0" w:space="0" w:color="auto"/>
        <w:bottom w:val="none" w:sz="0" w:space="0" w:color="auto"/>
        <w:right w:val="none" w:sz="0" w:space="0" w:color="auto"/>
      </w:divBdr>
    </w:div>
    <w:div w:id="1161771007">
      <w:bodyDiv w:val="1"/>
      <w:marLeft w:val="0"/>
      <w:marRight w:val="0"/>
      <w:marTop w:val="0"/>
      <w:marBottom w:val="0"/>
      <w:divBdr>
        <w:top w:val="none" w:sz="0" w:space="0" w:color="auto"/>
        <w:left w:val="none" w:sz="0" w:space="0" w:color="auto"/>
        <w:bottom w:val="none" w:sz="0" w:space="0" w:color="auto"/>
        <w:right w:val="none" w:sz="0" w:space="0" w:color="auto"/>
      </w:divBdr>
    </w:div>
    <w:div w:id="1169056347">
      <w:bodyDiv w:val="1"/>
      <w:marLeft w:val="0"/>
      <w:marRight w:val="0"/>
      <w:marTop w:val="0"/>
      <w:marBottom w:val="0"/>
      <w:divBdr>
        <w:top w:val="none" w:sz="0" w:space="0" w:color="auto"/>
        <w:left w:val="none" w:sz="0" w:space="0" w:color="auto"/>
        <w:bottom w:val="none" w:sz="0" w:space="0" w:color="auto"/>
        <w:right w:val="none" w:sz="0" w:space="0" w:color="auto"/>
      </w:divBdr>
    </w:div>
    <w:div w:id="1173110306">
      <w:bodyDiv w:val="1"/>
      <w:marLeft w:val="0"/>
      <w:marRight w:val="0"/>
      <w:marTop w:val="0"/>
      <w:marBottom w:val="0"/>
      <w:divBdr>
        <w:top w:val="none" w:sz="0" w:space="0" w:color="auto"/>
        <w:left w:val="none" w:sz="0" w:space="0" w:color="auto"/>
        <w:bottom w:val="none" w:sz="0" w:space="0" w:color="auto"/>
        <w:right w:val="none" w:sz="0" w:space="0" w:color="auto"/>
      </w:divBdr>
    </w:div>
    <w:div w:id="1240214395">
      <w:bodyDiv w:val="1"/>
      <w:marLeft w:val="0"/>
      <w:marRight w:val="0"/>
      <w:marTop w:val="0"/>
      <w:marBottom w:val="0"/>
      <w:divBdr>
        <w:top w:val="none" w:sz="0" w:space="0" w:color="auto"/>
        <w:left w:val="none" w:sz="0" w:space="0" w:color="auto"/>
        <w:bottom w:val="none" w:sz="0" w:space="0" w:color="auto"/>
        <w:right w:val="none" w:sz="0" w:space="0" w:color="auto"/>
      </w:divBdr>
    </w:div>
    <w:div w:id="1298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9954838">
          <w:marLeft w:val="0"/>
          <w:marRight w:val="547"/>
          <w:marTop w:val="120"/>
          <w:marBottom w:val="0"/>
          <w:divBdr>
            <w:top w:val="none" w:sz="0" w:space="0" w:color="auto"/>
            <w:left w:val="none" w:sz="0" w:space="0" w:color="auto"/>
            <w:bottom w:val="none" w:sz="0" w:space="0" w:color="auto"/>
            <w:right w:val="none" w:sz="0" w:space="0" w:color="auto"/>
          </w:divBdr>
        </w:div>
        <w:div w:id="2039038313">
          <w:marLeft w:val="0"/>
          <w:marRight w:val="547"/>
          <w:marTop w:val="120"/>
          <w:marBottom w:val="0"/>
          <w:divBdr>
            <w:top w:val="none" w:sz="0" w:space="0" w:color="auto"/>
            <w:left w:val="none" w:sz="0" w:space="0" w:color="auto"/>
            <w:bottom w:val="none" w:sz="0" w:space="0" w:color="auto"/>
            <w:right w:val="none" w:sz="0" w:space="0" w:color="auto"/>
          </w:divBdr>
        </w:div>
        <w:div w:id="1866669498">
          <w:marLeft w:val="0"/>
          <w:marRight w:val="547"/>
          <w:marTop w:val="120"/>
          <w:marBottom w:val="0"/>
          <w:divBdr>
            <w:top w:val="none" w:sz="0" w:space="0" w:color="auto"/>
            <w:left w:val="none" w:sz="0" w:space="0" w:color="auto"/>
            <w:bottom w:val="none" w:sz="0" w:space="0" w:color="auto"/>
            <w:right w:val="none" w:sz="0" w:space="0" w:color="auto"/>
          </w:divBdr>
        </w:div>
        <w:div w:id="609893870">
          <w:marLeft w:val="0"/>
          <w:marRight w:val="547"/>
          <w:marTop w:val="120"/>
          <w:marBottom w:val="0"/>
          <w:divBdr>
            <w:top w:val="none" w:sz="0" w:space="0" w:color="auto"/>
            <w:left w:val="none" w:sz="0" w:space="0" w:color="auto"/>
            <w:bottom w:val="none" w:sz="0" w:space="0" w:color="auto"/>
            <w:right w:val="none" w:sz="0" w:space="0" w:color="auto"/>
          </w:divBdr>
        </w:div>
        <w:div w:id="1685979505">
          <w:marLeft w:val="0"/>
          <w:marRight w:val="547"/>
          <w:marTop w:val="120"/>
          <w:marBottom w:val="0"/>
          <w:divBdr>
            <w:top w:val="none" w:sz="0" w:space="0" w:color="auto"/>
            <w:left w:val="none" w:sz="0" w:space="0" w:color="auto"/>
            <w:bottom w:val="none" w:sz="0" w:space="0" w:color="auto"/>
            <w:right w:val="none" w:sz="0" w:space="0" w:color="auto"/>
          </w:divBdr>
        </w:div>
        <w:div w:id="419837830">
          <w:marLeft w:val="0"/>
          <w:marRight w:val="547"/>
          <w:marTop w:val="120"/>
          <w:marBottom w:val="0"/>
          <w:divBdr>
            <w:top w:val="none" w:sz="0" w:space="0" w:color="auto"/>
            <w:left w:val="none" w:sz="0" w:space="0" w:color="auto"/>
            <w:bottom w:val="none" w:sz="0" w:space="0" w:color="auto"/>
            <w:right w:val="none" w:sz="0" w:space="0" w:color="auto"/>
          </w:divBdr>
        </w:div>
        <w:div w:id="1558779088">
          <w:marLeft w:val="0"/>
          <w:marRight w:val="547"/>
          <w:marTop w:val="120"/>
          <w:marBottom w:val="0"/>
          <w:divBdr>
            <w:top w:val="none" w:sz="0" w:space="0" w:color="auto"/>
            <w:left w:val="none" w:sz="0" w:space="0" w:color="auto"/>
            <w:bottom w:val="none" w:sz="0" w:space="0" w:color="auto"/>
            <w:right w:val="none" w:sz="0" w:space="0" w:color="auto"/>
          </w:divBdr>
        </w:div>
        <w:div w:id="147284347">
          <w:marLeft w:val="0"/>
          <w:marRight w:val="547"/>
          <w:marTop w:val="120"/>
          <w:marBottom w:val="0"/>
          <w:divBdr>
            <w:top w:val="none" w:sz="0" w:space="0" w:color="auto"/>
            <w:left w:val="none" w:sz="0" w:space="0" w:color="auto"/>
            <w:bottom w:val="none" w:sz="0" w:space="0" w:color="auto"/>
            <w:right w:val="none" w:sz="0" w:space="0" w:color="auto"/>
          </w:divBdr>
        </w:div>
      </w:divsChild>
    </w:div>
    <w:div w:id="1396010550">
      <w:bodyDiv w:val="1"/>
      <w:marLeft w:val="0"/>
      <w:marRight w:val="0"/>
      <w:marTop w:val="0"/>
      <w:marBottom w:val="0"/>
      <w:divBdr>
        <w:top w:val="none" w:sz="0" w:space="0" w:color="auto"/>
        <w:left w:val="none" w:sz="0" w:space="0" w:color="auto"/>
        <w:bottom w:val="none" w:sz="0" w:space="0" w:color="auto"/>
        <w:right w:val="none" w:sz="0" w:space="0" w:color="auto"/>
      </w:divBdr>
    </w:div>
    <w:div w:id="1465074777">
      <w:bodyDiv w:val="1"/>
      <w:marLeft w:val="0"/>
      <w:marRight w:val="0"/>
      <w:marTop w:val="0"/>
      <w:marBottom w:val="0"/>
      <w:divBdr>
        <w:top w:val="none" w:sz="0" w:space="0" w:color="auto"/>
        <w:left w:val="none" w:sz="0" w:space="0" w:color="auto"/>
        <w:bottom w:val="none" w:sz="0" w:space="0" w:color="auto"/>
        <w:right w:val="none" w:sz="0" w:space="0" w:color="auto"/>
      </w:divBdr>
    </w:div>
    <w:div w:id="1503469403">
      <w:bodyDiv w:val="1"/>
      <w:marLeft w:val="0"/>
      <w:marRight w:val="0"/>
      <w:marTop w:val="0"/>
      <w:marBottom w:val="0"/>
      <w:divBdr>
        <w:top w:val="none" w:sz="0" w:space="0" w:color="auto"/>
        <w:left w:val="none" w:sz="0" w:space="0" w:color="auto"/>
        <w:bottom w:val="none" w:sz="0" w:space="0" w:color="auto"/>
        <w:right w:val="none" w:sz="0" w:space="0" w:color="auto"/>
      </w:divBdr>
    </w:div>
    <w:div w:id="1577782820">
      <w:bodyDiv w:val="1"/>
      <w:marLeft w:val="0"/>
      <w:marRight w:val="0"/>
      <w:marTop w:val="0"/>
      <w:marBottom w:val="0"/>
      <w:divBdr>
        <w:top w:val="none" w:sz="0" w:space="0" w:color="auto"/>
        <w:left w:val="none" w:sz="0" w:space="0" w:color="auto"/>
        <w:bottom w:val="none" w:sz="0" w:space="0" w:color="auto"/>
        <w:right w:val="none" w:sz="0" w:space="0" w:color="auto"/>
      </w:divBdr>
    </w:div>
    <w:div w:id="1609653285">
      <w:bodyDiv w:val="1"/>
      <w:marLeft w:val="0"/>
      <w:marRight w:val="0"/>
      <w:marTop w:val="0"/>
      <w:marBottom w:val="0"/>
      <w:divBdr>
        <w:top w:val="none" w:sz="0" w:space="0" w:color="auto"/>
        <w:left w:val="none" w:sz="0" w:space="0" w:color="auto"/>
        <w:bottom w:val="none" w:sz="0" w:space="0" w:color="auto"/>
        <w:right w:val="none" w:sz="0" w:space="0" w:color="auto"/>
      </w:divBdr>
      <w:divsChild>
        <w:div w:id="505706285">
          <w:marLeft w:val="0"/>
          <w:marRight w:val="547"/>
          <w:marTop w:val="0"/>
          <w:marBottom w:val="0"/>
          <w:divBdr>
            <w:top w:val="none" w:sz="0" w:space="0" w:color="auto"/>
            <w:left w:val="none" w:sz="0" w:space="0" w:color="auto"/>
            <w:bottom w:val="none" w:sz="0" w:space="0" w:color="auto"/>
            <w:right w:val="none" w:sz="0" w:space="0" w:color="auto"/>
          </w:divBdr>
        </w:div>
        <w:div w:id="958073138">
          <w:marLeft w:val="0"/>
          <w:marRight w:val="547"/>
          <w:marTop w:val="0"/>
          <w:marBottom w:val="0"/>
          <w:divBdr>
            <w:top w:val="none" w:sz="0" w:space="0" w:color="auto"/>
            <w:left w:val="none" w:sz="0" w:space="0" w:color="auto"/>
            <w:bottom w:val="none" w:sz="0" w:space="0" w:color="auto"/>
            <w:right w:val="none" w:sz="0" w:space="0" w:color="auto"/>
          </w:divBdr>
        </w:div>
      </w:divsChild>
    </w:div>
    <w:div w:id="1645770753">
      <w:bodyDiv w:val="1"/>
      <w:marLeft w:val="0"/>
      <w:marRight w:val="0"/>
      <w:marTop w:val="0"/>
      <w:marBottom w:val="0"/>
      <w:divBdr>
        <w:top w:val="none" w:sz="0" w:space="0" w:color="auto"/>
        <w:left w:val="none" w:sz="0" w:space="0" w:color="auto"/>
        <w:bottom w:val="none" w:sz="0" w:space="0" w:color="auto"/>
        <w:right w:val="none" w:sz="0" w:space="0" w:color="auto"/>
      </w:divBdr>
    </w:div>
    <w:div w:id="1766265502">
      <w:bodyDiv w:val="1"/>
      <w:marLeft w:val="0"/>
      <w:marRight w:val="0"/>
      <w:marTop w:val="0"/>
      <w:marBottom w:val="0"/>
      <w:divBdr>
        <w:top w:val="none" w:sz="0" w:space="0" w:color="auto"/>
        <w:left w:val="none" w:sz="0" w:space="0" w:color="auto"/>
        <w:bottom w:val="none" w:sz="0" w:space="0" w:color="auto"/>
        <w:right w:val="none" w:sz="0" w:space="0" w:color="auto"/>
      </w:divBdr>
    </w:div>
    <w:div w:id="1895236101">
      <w:bodyDiv w:val="1"/>
      <w:marLeft w:val="0"/>
      <w:marRight w:val="0"/>
      <w:marTop w:val="0"/>
      <w:marBottom w:val="0"/>
      <w:divBdr>
        <w:top w:val="none" w:sz="0" w:space="0" w:color="auto"/>
        <w:left w:val="none" w:sz="0" w:space="0" w:color="auto"/>
        <w:bottom w:val="none" w:sz="0" w:space="0" w:color="auto"/>
        <w:right w:val="none" w:sz="0" w:space="0" w:color="auto"/>
      </w:divBdr>
    </w:div>
    <w:div w:id="1920285587">
      <w:bodyDiv w:val="1"/>
      <w:marLeft w:val="0"/>
      <w:marRight w:val="0"/>
      <w:marTop w:val="0"/>
      <w:marBottom w:val="0"/>
      <w:divBdr>
        <w:top w:val="none" w:sz="0" w:space="0" w:color="auto"/>
        <w:left w:val="none" w:sz="0" w:space="0" w:color="auto"/>
        <w:bottom w:val="none" w:sz="0" w:space="0" w:color="auto"/>
        <w:right w:val="none" w:sz="0" w:space="0" w:color="auto"/>
      </w:divBdr>
    </w:div>
    <w:div w:id="1935630288">
      <w:bodyDiv w:val="1"/>
      <w:marLeft w:val="0"/>
      <w:marRight w:val="0"/>
      <w:marTop w:val="0"/>
      <w:marBottom w:val="0"/>
      <w:divBdr>
        <w:top w:val="none" w:sz="0" w:space="0" w:color="auto"/>
        <w:left w:val="none" w:sz="0" w:space="0" w:color="auto"/>
        <w:bottom w:val="none" w:sz="0" w:space="0" w:color="auto"/>
        <w:right w:val="none" w:sz="0" w:space="0" w:color="auto"/>
      </w:divBdr>
      <w:divsChild>
        <w:div w:id="520433177">
          <w:marLeft w:val="0"/>
          <w:marRight w:val="547"/>
          <w:marTop w:val="0"/>
          <w:marBottom w:val="0"/>
          <w:divBdr>
            <w:top w:val="none" w:sz="0" w:space="0" w:color="auto"/>
            <w:left w:val="none" w:sz="0" w:space="0" w:color="auto"/>
            <w:bottom w:val="none" w:sz="0" w:space="0" w:color="auto"/>
            <w:right w:val="none" w:sz="0" w:space="0" w:color="auto"/>
          </w:divBdr>
        </w:div>
        <w:div w:id="1916822745">
          <w:marLeft w:val="0"/>
          <w:marRight w:val="547"/>
          <w:marTop w:val="0"/>
          <w:marBottom w:val="0"/>
          <w:divBdr>
            <w:top w:val="none" w:sz="0" w:space="0" w:color="auto"/>
            <w:left w:val="none" w:sz="0" w:space="0" w:color="auto"/>
            <w:bottom w:val="none" w:sz="0" w:space="0" w:color="auto"/>
            <w:right w:val="none" w:sz="0" w:space="0" w:color="auto"/>
          </w:divBdr>
        </w:div>
      </w:divsChild>
    </w:div>
    <w:div w:id="1951743352">
      <w:bodyDiv w:val="1"/>
      <w:marLeft w:val="0"/>
      <w:marRight w:val="0"/>
      <w:marTop w:val="0"/>
      <w:marBottom w:val="0"/>
      <w:divBdr>
        <w:top w:val="none" w:sz="0" w:space="0" w:color="auto"/>
        <w:left w:val="none" w:sz="0" w:space="0" w:color="auto"/>
        <w:bottom w:val="none" w:sz="0" w:space="0" w:color="auto"/>
        <w:right w:val="none" w:sz="0" w:space="0" w:color="auto"/>
      </w:divBdr>
    </w:div>
    <w:div w:id="1984699631">
      <w:bodyDiv w:val="1"/>
      <w:marLeft w:val="0"/>
      <w:marRight w:val="0"/>
      <w:marTop w:val="0"/>
      <w:marBottom w:val="0"/>
      <w:divBdr>
        <w:top w:val="none" w:sz="0" w:space="0" w:color="auto"/>
        <w:left w:val="none" w:sz="0" w:space="0" w:color="auto"/>
        <w:bottom w:val="none" w:sz="0" w:space="0" w:color="auto"/>
        <w:right w:val="none" w:sz="0" w:space="0" w:color="auto"/>
      </w:divBdr>
    </w:div>
    <w:div w:id="20054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tchbank.org.il"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386F-B3C0-4779-BC90-8EA445E5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5587</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2022-12-06T09:06:00Z</dcterms:created>
  <dcterms:modified xsi:type="dcterms:W3CDTF">2022-12-06T09:06:00Z</dcterms:modified>
</cp:coreProperties>
</file>