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B93FDD" w:rsidTr="009A29E7">
        <w:tc>
          <w:tcPr>
            <w:tcW w:w="2840" w:type="dxa"/>
            <w:vAlign w:val="center"/>
          </w:tcPr>
          <w:p w:rsidR="009A29E7" w:rsidRPr="00B93FDD" w:rsidRDefault="009A29E7" w:rsidP="009A29E7">
            <w:pPr>
              <w:bidi/>
              <w:spacing w:before="240" w:after="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9A29E7" w:rsidRPr="00B93FDD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:rsidR="009A29E7" w:rsidRPr="00B93FDD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1CB3E5E3" wp14:editId="3C86E977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B93FDD" w:rsidRDefault="009A29E7" w:rsidP="009A29E7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  <w:r w:rsidRPr="00B93FD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ירושלים, 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כ"ג בחשון תשפ"ד</w:t>
            </w:r>
          </w:p>
          <w:p w:rsidR="009A29E7" w:rsidRPr="00B93FDD" w:rsidRDefault="009A29E7" w:rsidP="009A29E7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7 בנובמבר 2023</w:t>
            </w:r>
          </w:p>
        </w:tc>
      </w:tr>
    </w:tbl>
    <w:p w:rsidR="000E11DA" w:rsidRPr="00B93FDD" w:rsidRDefault="00B93FDD" w:rsidP="009A29E7">
      <w:pPr>
        <w:bidi/>
        <w:spacing w:after="160" w:line="360" w:lineRule="auto"/>
        <w:ind w:right="-101"/>
        <w:rPr>
          <w:rFonts w:ascii="Calibri" w:eastAsia="Calibri" w:hAnsi="Calibri" w:cs="David"/>
          <w:sz w:val="24"/>
          <w:szCs w:val="24"/>
          <w:rtl/>
        </w:rPr>
      </w:pPr>
      <w:r w:rsidRPr="00B93FDD">
        <w:rPr>
          <w:rFonts w:ascii="Calibri" w:eastAsia="Calibri" w:hAnsi="Calibri" w:cs="David" w:hint="cs"/>
          <w:sz w:val="24"/>
          <w:szCs w:val="24"/>
          <w:rtl/>
        </w:rPr>
        <w:t>הודעה לעיתונות:</w:t>
      </w:r>
    </w:p>
    <w:p w:rsidR="00640C7E" w:rsidRDefault="00640C7E" w:rsidP="00374070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ED49C4">
        <w:rPr>
          <w:rFonts w:cs="David"/>
          <w:b/>
          <w:bCs/>
          <w:sz w:val="28"/>
          <w:szCs w:val="28"/>
          <w:rtl/>
        </w:rPr>
        <w:t xml:space="preserve">דיווח </w:t>
      </w:r>
      <w:r w:rsidR="00E6338F">
        <w:rPr>
          <w:rFonts w:cs="David" w:hint="cs"/>
          <w:b/>
          <w:bCs/>
          <w:sz w:val="28"/>
          <w:szCs w:val="28"/>
          <w:rtl/>
        </w:rPr>
        <w:t xml:space="preserve">חודשי בדבר </w:t>
      </w:r>
      <w:r w:rsidR="00985C53">
        <w:rPr>
          <w:rFonts w:cs="David" w:hint="cs"/>
          <w:b/>
          <w:bCs/>
          <w:sz w:val="28"/>
          <w:szCs w:val="28"/>
          <w:rtl/>
        </w:rPr>
        <w:t xml:space="preserve">התכניות </w:t>
      </w:r>
      <w:r w:rsidR="00E6338F">
        <w:rPr>
          <w:rFonts w:cs="David" w:hint="cs"/>
          <w:b/>
          <w:bCs/>
          <w:sz w:val="28"/>
          <w:szCs w:val="28"/>
          <w:rtl/>
        </w:rPr>
        <w:t>שבנק ישראל מפעיל בשווקים הפיננסיים</w:t>
      </w:r>
      <w:r w:rsidR="00EE7A53">
        <w:rPr>
          <w:rFonts w:cs="David" w:hint="cs"/>
          <w:b/>
          <w:bCs/>
          <w:sz w:val="28"/>
          <w:szCs w:val="28"/>
          <w:rtl/>
        </w:rPr>
        <w:t xml:space="preserve"> </w:t>
      </w:r>
      <w:r w:rsidRPr="00ED49C4">
        <w:rPr>
          <w:rFonts w:cs="David"/>
          <w:b/>
          <w:bCs/>
          <w:sz w:val="28"/>
          <w:szCs w:val="28"/>
          <w:rtl/>
        </w:rPr>
        <w:t xml:space="preserve">לאור </w:t>
      </w:r>
      <w:r w:rsidR="00374070">
        <w:rPr>
          <w:rFonts w:cs="David" w:hint="cs"/>
          <w:b/>
          <w:bCs/>
          <w:sz w:val="28"/>
          <w:szCs w:val="28"/>
          <w:rtl/>
        </w:rPr>
        <w:t>המלחמה</w:t>
      </w:r>
    </w:p>
    <w:bookmarkEnd w:id="0"/>
    <w:p w:rsidR="00D1078A" w:rsidRPr="00E80C8F" w:rsidRDefault="008B0D0D" w:rsidP="00C6095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80C8F">
        <w:rPr>
          <w:rFonts w:ascii="David" w:hAnsi="David" w:cs="David" w:hint="cs"/>
          <w:sz w:val="24"/>
          <w:szCs w:val="24"/>
          <w:rtl/>
        </w:rPr>
        <w:t xml:space="preserve">בנק ישראל </w:t>
      </w:r>
      <w:r w:rsidR="00855330" w:rsidRPr="00E80C8F">
        <w:rPr>
          <w:rFonts w:ascii="David" w:hAnsi="David" w:cs="David" w:hint="cs"/>
          <w:sz w:val="24"/>
          <w:szCs w:val="24"/>
          <w:rtl/>
        </w:rPr>
        <w:t>מפעיל</w:t>
      </w:r>
      <w:r w:rsidR="00887667" w:rsidRPr="00E80C8F">
        <w:rPr>
          <w:rFonts w:ascii="David" w:hAnsi="David" w:cs="David" w:hint="cs"/>
          <w:sz w:val="24"/>
          <w:szCs w:val="24"/>
          <w:rtl/>
        </w:rPr>
        <w:t xml:space="preserve"> מספר </w:t>
      </w:r>
      <w:r w:rsidR="00EE7A53" w:rsidRPr="00E80C8F">
        <w:rPr>
          <w:rFonts w:ascii="David" w:hAnsi="David" w:cs="David" w:hint="cs"/>
          <w:sz w:val="24"/>
          <w:szCs w:val="24"/>
          <w:rtl/>
        </w:rPr>
        <w:t>תכניות</w:t>
      </w:r>
      <w:r w:rsidR="004F2FC2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855330" w:rsidRPr="00E80C8F">
        <w:rPr>
          <w:rFonts w:ascii="David" w:hAnsi="David" w:cs="David" w:hint="cs"/>
          <w:sz w:val="24"/>
          <w:szCs w:val="24"/>
          <w:rtl/>
        </w:rPr>
        <w:t>כדי לטפל ב</w:t>
      </w:r>
      <w:r w:rsidR="004F2FC2" w:rsidRPr="00E80C8F">
        <w:rPr>
          <w:rFonts w:ascii="David" w:hAnsi="David" w:cs="David" w:hint="cs"/>
          <w:sz w:val="24"/>
          <w:szCs w:val="24"/>
          <w:rtl/>
        </w:rPr>
        <w:t>קשיי נזילות שפגעו ב</w:t>
      </w:r>
      <w:r w:rsidR="0073390F" w:rsidRPr="00E80C8F">
        <w:rPr>
          <w:rFonts w:ascii="David" w:hAnsi="David" w:cs="David" w:hint="cs"/>
          <w:sz w:val="24"/>
          <w:szCs w:val="24"/>
          <w:rtl/>
        </w:rPr>
        <w:t>מערכת הפיננסית</w:t>
      </w:r>
      <w:r w:rsidR="00356507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176046" w:rsidRPr="00E80C8F">
        <w:rPr>
          <w:rFonts w:ascii="David" w:hAnsi="David" w:cs="David" w:hint="cs"/>
          <w:sz w:val="24"/>
          <w:szCs w:val="24"/>
          <w:rtl/>
        </w:rPr>
        <w:t>בעקבות</w:t>
      </w:r>
      <w:r w:rsidR="00374070" w:rsidRPr="00E80C8F">
        <w:rPr>
          <w:rFonts w:ascii="David" w:hAnsi="David" w:cs="David" w:hint="cs"/>
          <w:sz w:val="24"/>
          <w:szCs w:val="24"/>
          <w:rtl/>
        </w:rPr>
        <w:t xml:space="preserve"> המלחמה</w:t>
      </w:r>
      <w:r w:rsidR="00855330" w:rsidRPr="00E80C8F">
        <w:rPr>
          <w:rFonts w:ascii="David" w:hAnsi="David" w:cs="David" w:hint="cs"/>
          <w:sz w:val="24"/>
          <w:szCs w:val="24"/>
          <w:rtl/>
        </w:rPr>
        <w:t xml:space="preserve">, </w:t>
      </w:r>
      <w:r w:rsidR="008A1EE4" w:rsidRPr="00E80C8F">
        <w:rPr>
          <w:rFonts w:ascii="David" w:hAnsi="David" w:cs="David" w:hint="cs"/>
          <w:sz w:val="24"/>
          <w:szCs w:val="24"/>
          <w:rtl/>
        </w:rPr>
        <w:t xml:space="preserve">וכדי </w:t>
      </w:r>
      <w:r w:rsidR="00855330" w:rsidRPr="00E80C8F">
        <w:rPr>
          <w:rFonts w:ascii="David" w:hAnsi="David" w:cs="David" w:hint="cs"/>
          <w:sz w:val="24"/>
          <w:szCs w:val="24"/>
          <w:rtl/>
        </w:rPr>
        <w:t>להבטיח את התפקוד התקין של השווקים הפיננסיים</w:t>
      </w:r>
      <w:r w:rsidR="00E80C8F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E0438C" w:rsidRPr="00E80C8F">
        <w:rPr>
          <w:rFonts w:ascii="David" w:hAnsi="David" w:cs="David" w:hint="cs"/>
          <w:sz w:val="24"/>
          <w:szCs w:val="24"/>
          <w:rtl/>
        </w:rPr>
        <w:t xml:space="preserve">ולתמוך </w:t>
      </w:r>
      <w:r w:rsidR="00176046" w:rsidRPr="00E80C8F">
        <w:rPr>
          <w:rFonts w:ascii="David" w:hAnsi="David" w:cs="David" w:hint="cs"/>
          <w:sz w:val="24"/>
          <w:szCs w:val="24"/>
          <w:rtl/>
        </w:rPr>
        <w:t>ב</w:t>
      </w:r>
      <w:r w:rsidR="00E0438C" w:rsidRPr="00E80C8F">
        <w:rPr>
          <w:rFonts w:ascii="David" w:hAnsi="David" w:cs="David" w:hint="cs"/>
          <w:sz w:val="24"/>
          <w:szCs w:val="24"/>
          <w:rtl/>
        </w:rPr>
        <w:t>פעילות הכלכלית וביציבות הפיננסית</w:t>
      </w:r>
      <w:r w:rsidR="00855330" w:rsidRPr="00E80C8F">
        <w:rPr>
          <w:rFonts w:ascii="David" w:hAnsi="David" w:cs="David"/>
          <w:sz w:val="24"/>
          <w:szCs w:val="24"/>
          <w:rtl/>
        </w:rPr>
        <w:t>.</w:t>
      </w:r>
    </w:p>
    <w:p w:rsidR="00D1078A" w:rsidRDefault="00D1078A" w:rsidP="00D1078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80C8F">
        <w:rPr>
          <w:rFonts w:ascii="David" w:hAnsi="David" w:cs="David" w:hint="cs"/>
          <w:sz w:val="24"/>
          <w:szCs w:val="24"/>
          <w:rtl/>
        </w:rPr>
        <w:t>תכניות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שהופעלו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עד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כה</w:t>
      </w:r>
      <w:r w:rsidRPr="00E80C8F">
        <w:rPr>
          <w:rFonts w:ascii="David" w:hAnsi="David" w:cs="David"/>
          <w:sz w:val="24"/>
          <w:szCs w:val="24"/>
          <w:rtl/>
        </w:rPr>
        <w:t>:</w:t>
      </w:r>
    </w:p>
    <w:p w:rsidR="00D1078A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מכירת מט"ח של עד 30 מיליארדי דולרים על מנת למתן את התנודות בשער בשקל ולספק את הנזילות הנדרשת להמשך הפעילות הסדירה של השווקים.</w:t>
      </w:r>
    </w:p>
    <w:p w:rsidR="008B0D0D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אספקת הנזילות הנדרשת לשוק המטח גם ע"י הפעלת מנגנוני עסקאות </w:t>
      </w:r>
      <w:r>
        <w:rPr>
          <w:rFonts w:ascii="David" w:hAnsi="David" w:cs="David"/>
          <w:sz w:val="24"/>
          <w:szCs w:val="24"/>
        </w:rPr>
        <w:t xml:space="preserve">swap </w:t>
      </w:r>
      <w:r>
        <w:rPr>
          <w:rFonts w:ascii="David" w:hAnsi="David" w:cs="David" w:hint="cs"/>
          <w:sz w:val="24"/>
          <w:szCs w:val="24"/>
          <w:rtl/>
        </w:rPr>
        <w:t xml:space="preserve"> של הבנק בהיקף של עד 15 מיליארדי </w:t>
      </w:r>
      <w:r w:rsidR="00356507" w:rsidRPr="00E80C8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דולרים.</w:t>
      </w:r>
    </w:p>
    <w:p w:rsidR="003B6661" w:rsidRPr="003B6661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B6661">
        <w:rPr>
          <w:rFonts w:ascii="David" w:hAnsi="David" w:cs="David"/>
          <w:sz w:val="24"/>
          <w:szCs w:val="24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3B6661">
        <w:rPr>
          <w:rFonts w:ascii="David" w:hAnsi="David" w:cs="David"/>
          <w:sz w:val="24"/>
          <w:szCs w:val="24"/>
          <w:rtl/>
        </w:rPr>
        <w:t>קונצרני</w:t>
      </w:r>
      <w:proofErr w:type="spellEnd"/>
      <w:r w:rsidRPr="003B6661">
        <w:rPr>
          <w:rFonts w:ascii="David" w:hAnsi="David" w:cs="David"/>
          <w:sz w:val="24"/>
          <w:szCs w:val="24"/>
          <w:rtl/>
        </w:rPr>
        <w:t xml:space="preserve"> כבטוחה במטרה ל</w:t>
      </w:r>
      <w:r>
        <w:rPr>
          <w:rFonts w:ascii="David" w:hAnsi="David" w:cs="David"/>
          <w:sz w:val="24"/>
          <w:szCs w:val="24"/>
          <w:rtl/>
        </w:rPr>
        <w:t>שמור על התפקוד התקין של השווקים</w:t>
      </w:r>
    </w:p>
    <w:p w:rsidR="0042658C" w:rsidRPr="00E80C8F" w:rsidRDefault="0042658C" w:rsidP="00E80C8F">
      <w:pPr>
        <w:bidi/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8B0D0D" w:rsidRDefault="008B0D0D" w:rsidP="009A29E7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להלן עדכון חודשי של </w:t>
      </w:r>
      <w:r w:rsidR="00E80C8F">
        <w:rPr>
          <w:rFonts w:ascii="David" w:hAnsi="David" w:cs="David" w:hint="cs"/>
          <w:sz w:val="24"/>
          <w:szCs w:val="24"/>
          <w:rtl/>
        </w:rPr>
        <w:t>היקף התוכניות</w:t>
      </w:r>
      <w:r w:rsidR="0073390F">
        <w:rPr>
          <w:rFonts w:ascii="David" w:hAnsi="David" w:cs="David" w:hint="cs"/>
          <w:sz w:val="24"/>
          <w:szCs w:val="24"/>
          <w:rtl/>
        </w:rPr>
        <w:t xml:space="preserve"> שהופעלו נכון ל-3</w:t>
      </w:r>
      <w:r w:rsidR="00374070">
        <w:rPr>
          <w:rFonts w:ascii="David" w:hAnsi="David" w:cs="David" w:hint="cs"/>
          <w:sz w:val="24"/>
          <w:szCs w:val="24"/>
          <w:rtl/>
        </w:rPr>
        <w:t>1</w:t>
      </w:r>
      <w:r w:rsidR="0073390F">
        <w:rPr>
          <w:rFonts w:ascii="David" w:hAnsi="David" w:cs="David" w:hint="cs"/>
          <w:sz w:val="24"/>
          <w:szCs w:val="24"/>
          <w:rtl/>
        </w:rPr>
        <w:t>/</w:t>
      </w:r>
      <w:r w:rsidR="00374070">
        <w:rPr>
          <w:rFonts w:ascii="David" w:hAnsi="David" w:cs="David" w:hint="cs"/>
          <w:sz w:val="24"/>
          <w:szCs w:val="24"/>
          <w:rtl/>
        </w:rPr>
        <w:t>10</w:t>
      </w:r>
      <w:r w:rsidR="0073390F">
        <w:rPr>
          <w:rFonts w:ascii="David" w:hAnsi="David" w:cs="David" w:hint="cs"/>
          <w:sz w:val="24"/>
          <w:szCs w:val="24"/>
          <w:rtl/>
        </w:rPr>
        <w:t>/202</w:t>
      </w:r>
      <w:r w:rsidR="00374070">
        <w:rPr>
          <w:rFonts w:ascii="David" w:hAnsi="David" w:cs="David" w:hint="cs"/>
          <w:sz w:val="24"/>
          <w:szCs w:val="24"/>
          <w:rtl/>
        </w:rPr>
        <w:t>3</w:t>
      </w:r>
      <w:r w:rsidR="00E0438C">
        <w:rPr>
          <w:rFonts w:ascii="David" w:hAnsi="David" w:cs="David" w:hint="cs"/>
          <w:sz w:val="24"/>
          <w:szCs w:val="24"/>
          <w:rtl/>
        </w:rPr>
        <w:t>:</w:t>
      </w:r>
    </w:p>
    <w:tbl>
      <w:tblPr>
        <w:tblStyle w:val="6"/>
        <w:tblpPr w:leftFromText="180" w:rightFromText="180" w:vertAnchor="text" w:horzAnchor="margin" w:tblpXSpec="center" w:tblpY="439"/>
        <w:bidiVisual/>
        <w:tblW w:w="8630" w:type="dxa"/>
        <w:tblLook w:val="04A0" w:firstRow="1" w:lastRow="0" w:firstColumn="1" w:lastColumn="0" w:noHBand="0" w:noVBand="1"/>
      </w:tblPr>
      <w:tblGrid>
        <w:gridCol w:w="2530"/>
        <w:gridCol w:w="2198"/>
        <w:gridCol w:w="1965"/>
        <w:gridCol w:w="1937"/>
      </w:tblGrid>
      <w:tr w:rsidR="00D1078A" w:rsidRPr="00E0438C" w:rsidTr="00160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</w:tcPr>
          <w:p w:rsidR="00D1078A" w:rsidRPr="00E0438C" w:rsidRDefault="00D1078A" w:rsidP="00160236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98" w:type="dxa"/>
            <w:vAlign w:val="bottom"/>
          </w:tcPr>
          <w:p w:rsidR="00D1078A" w:rsidRPr="00E0438C" w:rsidRDefault="00D1078A" w:rsidP="00160236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E0438C">
              <w:rPr>
                <w:rFonts w:cs="David" w:hint="cs"/>
                <w:sz w:val="24"/>
                <w:szCs w:val="24"/>
                <w:rtl/>
              </w:rPr>
              <w:t xml:space="preserve">עסקאות ריפו </w:t>
            </w:r>
            <w:r>
              <w:rPr>
                <w:rFonts w:cs="David" w:hint="cs"/>
                <w:sz w:val="24"/>
                <w:szCs w:val="24"/>
                <w:rtl/>
              </w:rPr>
              <w:t>עם</w:t>
            </w:r>
            <w:r w:rsidRPr="00E0438C">
              <w:rPr>
                <w:rFonts w:cs="David" w:hint="cs"/>
                <w:sz w:val="24"/>
                <w:szCs w:val="24"/>
                <w:rtl/>
              </w:rPr>
              <w:t xml:space="preserve"> אג"ח כבטוחה</w:t>
            </w:r>
          </w:p>
        </w:tc>
        <w:tc>
          <w:tcPr>
            <w:tcW w:w="1965" w:type="dxa"/>
            <w:vAlign w:val="bottom"/>
          </w:tcPr>
          <w:p w:rsidR="00D1078A" w:rsidRPr="00E0438C" w:rsidRDefault="00D1078A" w:rsidP="00160236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עסק</w:t>
            </w:r>
            <w:r>
              <w:rPr>
                <w:rFonts w:cs="David" w:hint="cs"/>
                <w:sz w:val="24"/>
                <w:szCs w:val="24"/>
                <w:rtl/>
              </w:rPr>
              <w:t>או</w:t>
            </w:r>
            <w:r w:rsidRPr="00887667">
              <w:rPr>
                <w:rFonts w:cs="David"/>
                <w:sz w:val="24"/>
                <w:szCs w:val="24"/>
                <w:rtl/>
              </w:rPr>
              <w:t>ת החלף דולר/שקל</w:t>
            </w:r>
          </w:p>
        </w:tc>
        <w:tc>
          <w:tcPr>
            <w:tcW w:w="1937" w:type="dxa"/>
          </w:tcPr>
          <w:p w:rsidR="00D1078A" w:rsidRDefault="00D1078A" w:rsidP="00160236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מכירת מט"ח</w:t>
            </w:r>
          </w:p>
        </w:tc>
      </w:tr>
      <w:tr w:rsidR="00D1078A" w:rsidRPr="00E0438C" w:rsidTr="00E8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shd w:val="clear" w:color="auto" w:fill="auto"/>
          </w:tcPr>
          <w:p w:rsidR="00D1078A" w:rsidRDefault="00D1078A" w:rsidP="00160236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2198" w:type="dxa"/>
            <w:shd w:val="clear" w:color="auto" w:fill="auto"/>
          </w:tcPr>
          <w:p w:rsidR="00D1078A" w:rsidRPr="00E0438C" w:rsidRDefault="00D1078A" w:rsidP="0016023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65" w:type="dxa"/>
            <w:shd w:val="clear" w:color="auto" w:fill="auto"/>
          </w:tcPr>
          <w:p w:rsidR="00D1078A" w:rsidRDefault="00D1078A" w:rsidP="0016023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Style w:val="a6"/>
              </w:rPr>
              <w:footnoteReference w:id="1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1937" w:type="dxa"/>
            <w:shd w:val="clear" w:color="auto" w:fill="auto"/>
          </w:tcPr>
          <w:p w:rsidR="00D1078A" w:rsidRDefault="00D1078A" w:rsidP="0016023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</w:rPr>
            </w:pPr>
            <w:r>
              <w:rPr>
                <w:rStyle w:val="a6"/>
              </w:rPr>
              <w:footnoteReference w:id="2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</w:tr>
      <w:tr w:rsidR="00D1078A" w:rsidRPr="00E0438C" w:rsidTr="001602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shd w:val="clear" w:color="auto" w:fill="auto"/>
          </w:tcPr>
          <w:p w:rsidR="00D1078A" w:rsidRPr="00E0438C" w:rsidRDefault="00D1078A" w:rsidP="00D1078A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היקף פעילות נכון לחודש</w:t>
            </w:r>
          </w:p>
        </w:tc>
        <w:tc>
          <w:tcPr>
            <w:tcW w:w="2198" w:type="dxa"/>
            <w:shd w:val="clear" w:color="auto" w:fill="auto"/>
            <w:vAlign w:val="bottom"/>
          </w:tcPr>
          <w:p w:rsidR="00D1078A" w:rsidRPr="00E0438C" w:rsidRDefault="00342A0F" w:rsidP="0016023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מילוני ש"ח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D1078A" w:rsidRDefault="00D1078A" w:rsidP="0016023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937" w:type="dxa"/>
          </w:tcPr>
          <w:p w:rsidR="00D1078A" w:rsidRDefault="00D1078A" w:rsidP="0016023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דולר</w:t>
            </w:r>
          </w:p>
        </w:tc>
      </w:tr>
      <w:tr w:rsidR="00D1078A" w:rsidRPr="00E0438C" w:rsidTr="00E8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shd w:val="clear" w:color="auto" w:fill="auto"/>
          </w:tcPr>
          <w:p w:rsidR="00D1078A" w:rsidRPr="00052ED1" w:rsidRDefault="00D1078A" w:rsidP="00160236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2198" w:type="dxa"/>
            <w:shd w:val="clear" w:color="auto" w:fill="auto"/>
          </w:tcPr>
          <w:p w:rsidR="00D1078A" w:rsidRPr="00E0438C" w:rsidRDefault="00342A0F" w:rsidP="00342A0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  <w:tc>
          <w:tcPr>
            <w:tcW w:w="1965" w:type="dxa"/>
            <w:shd w:val="clear" w:color="auto" w:fill="auto"/>
          </w:tcPr>
          <w:p w:rsidR="00D1078A" w:rsidRDefault="00D1078A" w:rsidP="0016023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937" w:type="dxa"/>
            <w:shd w:val="clear" w:color="auto" w:fill="auto"/>
          </w:tcPr>
          <w:p w:rsidR="00D1078A" w:rsidRPr="00C60950" w:rsidRDefault="00D1078A" w:rsidP="0016023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C60950">
              <w:rPr>
                <w:rFonts w:cs="David" w:hint="cs"/>
                <w:sz w:val="24"/>
                <w:szCs w:val="24"/>
                <w:rtl/>
              </w:rPr>
              <w:t>8.2</w:t>
            </w:r>
          </w:p>
        </w:tc>
      </w:tr>
    </w:tbl>
    <w:p w:rsidR="00D65F95" w:rsidRDefault="00D65F95" w:rsidP="00D65F9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D65F95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C3" w:rsidRDefault="00EC2CC3" w:rsidP="0082626D">
      <w:pPr>
        <w:spacing w:after="0" w:line="240" w:lineRule="auto"/>
      </w:pPr>
      <w:r>
        <w:separator/>
      </w:r>
    </w:p>
  </w:endnote>
  <w:endnote w:type="continuationSeparator" w:id="0">
    <w:p w:rsidR="00EC2CC3" w:rsidRDefault="00EC2CC3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1" w:rsidRDefault="00A30BD1" w:rsidP="000E11DA">
    <w:pPr>
      <w:pStyle w:val="a9"/>
      <w:jc w:val="center"/>
    </w:pPr>
  </w:p>
  <w:p w:rsidR="00A30BD1" w:rsidRDefault="00A30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C3" w:rsidRDefault="00EC2CC3" w:rsidP="0082626D">
      <w:pPr>
        <w:spacing w:after="0" w:line="240" w:lineRule="auto"/>
      </w:pPr>
      <w:r>
        <w:separator/>
      </w:r>
    </w:p>
  </w:footnote>
  <w:footnote w:type="continuationSeparator" w:id="0">
    <w:p w:rsidR="00EC2CC3" w:rsidRDefault="00EC2CC3" w:rsidP="0082626D">
      <w:pPr>
        <w:spacing w:after="0" w:line="240" w:lineRule="auto"/>
      </w:pPr>
      <w:r>
        <w:continuationSeparator/>
      </w:r>
    </w:p>
  </w:footnote>
  <w:footnote w:id="1">
    <w:p w:rsidR="00D1078A" w:rsidRDefault="00D1078A" w:rsidP="00C60950">
      <w:pPr>
        <w:pStyle w:val="a4"/>
        <w:bidi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 w:rsidR="00C60950">
        <w:rPr>
          <w:rFonts w:hint="cs"/>
          <w:rtl/>
        </w:rPr>
        <w:t>ב</w:t>
      </w:r>
      <w:r>
        <w:rPr>
          <w:rFonts w:hint="cs"/>
          <w:rtl/>
        </w:rPr>
        <w:t xml:space="preserve">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  <w:p w:rsidR="00D1078A" w:rsidRDefault="00D1078A" w:rsidP="00D1078A">
      <w:pPr>
        <w:pStyle w:val="a4"/>
        <w:bidi/>
        <w:rPr>
          <w:rtl/>
        </w:rPr>
      </w:pPr>
    </w:p>
  </w:footnote>
  <w:footnote w:id="2">
    <w:p w:rsidR="00D1078A" w:rsidRDefault="00D1078A" w:rsidP="009A29E7">
      <w:pPr>
        <w:pStyle w:val="a4"/>
        <w:bidi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</w:t>
      </w:r>
      <w:r w:rsidR="00C60950">
        <w:rPr>
          <w:rFonts w:hint="cs"/>
          <w:rtl/>
        </w:rPr>
        <w:t>מכירת מט"ח</w:t>
      </w:r>
      <w:r>
        <w:rPr>
          <w:rFonts w:hint="cs"/>
          <w:rtl/>
        </w:rPr>
        <w:t xml:space="preserve"> בסכום של עד </w:t>
      </w:r>
      <w:r w:rsidR="00C60950">
        <w:rPr>
          <w:rFonts w:hint="cs"/>
          <w:rtl/>
        </w:rPr>
        <w:t>30</w:t>
      </w:r>
      <w:r>
        <w:rPr>
          <w:rFonts w:hint="cs"/>
          <w:rtl/>
        </w:rPr>
        <w:t xml:space="preserve"> מיליארדי דולרים </w:t>
      </w:r>
      <w:r>
        <w:t xml:space="preserve"> </w:t>
      </w:r>
      <w:r w:rsidR="00C60950">
        <w:rPr>
          <w:rFonts w:hint="cs"/>
          <w:rtl/>
        </w:rPr>
        <w:t>ב</w:t>
      </w:r>
      <w:r>
        <w:rPr>
          <w:rFonts w:hint="cs"/>
          <w:rtl/>
        </w:rPr>
        <w:t xml:space="preserve">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CE" w:rsidRPr="007674CE" w:rsidRDefault="007674CE" w:rsidP="007674CE">
    <w:pPr>
      <w:pStyle w:val="a7"/>
      <w:jc w:val="center"/>
      <w:rPr>
        <w:color w:val="FF0000"/>
      </w:rPr>
    </w:pPr>
  </w:p>
  <w:p w:rsidR="007674CE" w:rsidRDefault="007674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1702"/>
    <w:multiLevelType w:val="hybridMultilevel"/>
    <w:tmpl w:val="66BCD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16098"/>
    <w:rsid w:val="0001792D"/>
    <w:rsid w:val="000431FD"/>
    <w:rsid w:val="00043C05"/>
    <w:rsid w:val="00052ED1"/>
    <w:rsid w:val="00057612"/>
    <w:rsid w:val="00081EBC"/>
    <w:rsid w:val="00085533"/>
    <w:rsid w:val="000A2F75"/>
    <w:rsid w:val="000A4059"/>
    <w:rsid w:val="000B00E3"/>
    <w:rsid w:val="000C3290"/>
    <w:rsid w:val="000E11DA"/>
    <w:rsid w:val="000E133D"/>
    <w:rsid w:val="000E2879"/>
    <w:rsid w:val="00176046"/>
    <w:rsid w:val="00191E80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6535F"/>
    <w:rsid w:val="002C795C"/>
    <w:rsid w:val="002E6981"/>
    <w:rsid w:val="00300886"/>
    <w:rsid w:val="00342A0F"/>
    <w:rsid w:val="00356507"/>
    <w:rsid w:val="003704E6"/>
    <w:rsid w:val="00374070"/>
    <w:rsid w:val="003812B6"/>
    <w:rsid w:val="00381953"/>
    <w:rsid w:val="003872C4"/>
    <w:rsid w:val="003B2B71"/>
    <w:rsid w:val="003B6661"/>
    <w:rsid w:val="003E6FEA"/>
    <w:rsid w:val="0042658C"/>
    <w:rsid w:val="00461E7B"/>
    <w:rsid w:val="00497AD8"/>
    <w:rsid w:val="004A06FD"/>
    <w:rsid w:val="004B4BF3"/>
    <w:rsid w:val="004C1988"/>
    <w:rsid w:val="004C555E"/>
    <w:rsid w:val="004C5D77"/>
    <w:rsid w:val="004E6D37"/>
    <w:rsid w:val="004F2FC2"/>
    <w:rsid w:val="005174EF"/>
    <w:rsid w:val="00524E99"/>
    <w:rsid w:val="005348E0"/>
    <w:rsid w:val="00554B61"/>
    <w:rsid w:val="005563CA"/>
    <w:rsid w:val="00576DEF"/>
    <w:rsid w:val="00577BBD"/>
    <w:rsid w:val="005813A7"/>
    <w:rsid w:val="005825E4"/>
    <w:rsid w:val="005B23CF"/>
    <w:rsid w:val="00613C9A"/>
    <w:rsid w:val="00620666"/>
    <w:rsid w:val="00633B13"/>
    <w:rsid w:val="00640C7E"/>
    <w:rsid w:val="006453CE"/>
    <w:rsid w:val="006630A2"/>
    <w:rsid w:val="0067350C"/>
    <w:rsid w:val="00675225"/>
    <w:rsid w:val="006932D1"/>
    <w:rsid w:val="00696D47"/>
    <w:rsid w:val="006C7678"/>
    <w:rsid w:val="006F2580"/>
    <w:rsid w:val="006F5F39"/>
    <w:rsid w:val="007262E9"/>
    <w:rsid w:val="0073390F"/>
    <w:rsid w:val="00743A1C"/>
    <w:rsid w:val="0074427A"/>
    <w:rsid w:val="0076216E"/>
    <w:rsid w:val="00764250"/>
    <w:rsid w:val="007674CE"/>
    <w:rsid w:val="007779D1"/>
    <w:rsid w:val="007A1DA7"/>
    <w:rsid w:val="007B773A"/>
    <w:rsid w:val="007B7E88"/>
    <w:rsid w:val="007D16C9"/>
    <w:rsid w:val="008050FB"/>
    <w:rsid w:val="00821E7D"/>
    <w:rsid w:val="008237AE"/>
    <w:rsid w:val="008246DE"/>
    <w:rsid w:val="0082626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54779"/>
    <w:rsid w:val="00985C53"/>
    <w:rsid w:val="00990035"/>
    <w:rsid w:val="009953C2"/>
    <w:rsid w:val="009A29E7"/>
    <w:rsid w:val="009A4066"/>
    <w:rsid w:val="009B7D28"/>
    <w:rsid w:val="009C0556"/>
    <w:rsid w:val="009D7B1F"/>
    <w:rsid w:val="009E29DA"/>
    <w:rsid w:val="009F09AF"/>
    <w:rsid w:val="009F119C"/>
    <w:rsid w:val="00A23D15"/>
    <w:rsid w:val="00A26568"/>
    <w:rsid w:val="00A30BD1"/>
    <w:rsid w:val="00A53216"/>
    <w:rsid w:val="00A556AC"/>
    <w:rsid w:val="00A66F3D"/>
    <w:rsid w:val="00A70C92"/>
    <w:rsid w:val="00A73C0D"/>
    <w:rsid w:val="00A82D81"/>
    <w:rsid w:val="00AB4079"/>
    <w:rsid w:val="00AC0658"/>
    <w:rsid w:val="00AC6FFE"/>
    <w:rsid w:val="00B00E80"/>
    <w:rsid w:val="00B61615"/>
    <w:rsid w:val="00B93FDD"/>
    <w:rsid w:val="00BF27E4"/>
    <w:rsid w:val="00BF49B8"/>
    <w:rsid w:val="00C04A9E"/>
    <w:rsid w:val="00C055FD"/>
    <w:rsid w:val="00C153A9"/>
    <w:rsid w:val="00C523F7"/>
    <w:rsid w:val="00C60950"/>
    <w:rsid w:val="00C665B2"/>
    <w:rsid w:val="00C767BD"/>
    <w:rsid w:val="00CA23C8"/>
    <w:rsid w:val="00CD578D"/>
    <w:rsid w:val="00CD7007"/>
    <w:rsid w:val="00D03A17"/>
    <w:rsid w:val="00D1078A"/>
    <w:rsid w:val="00D21784"/>
    <w:rsid w:val="00D3623A"/>
    <w:rsid w:val="00D46C91"/>
    <w:rsid w:val="00D65F95"/>
    <w:rsid w:val="00DB6C17"/>
    <w:rsid w:val="00DC62BD"/>
    <w:rsid w:val="00DF34A4"/>
    <w:rsid w:val="00DF43A7"/>
    <w:rsid w:val="00E0438C"/>
    <w:rsid w:val="00E13563"/>
    <w:rsid w:val="00E3381D"/>
    <w:rsid w:val="00E45F10"/>
    <w:rsid w:val="00E50AC3"/>
    <w:rsid w:val="00E6338F"/>
    <w:rsid w:val="00E7718D"/>
    <w:rsid w:val="00E8029D"/>
    <w:rsid w:val="00E80C8F"/>
    <w:rsid w:val="00EA19D0"/>
    <w:rsid w:val="00EA2E55"/>
    <w:rsid w:val="00EC2CC3"/>
    <w:rsid w:val="00EE7A53"/>
    <w:rsid w:val="00EE7F0E"/>
    <w:rsid w:val="00F02EBC"/>
    <w:rsid w:val="00F23ACE"/>
    <w:rsid w:val="00F35D98"/>
    <w:rsid w:val="00F70F87"/>
    <w:rsid w:val="00F74D5D"/>
    <w:rsid w:val="00F8315C"/>
    <w:rsid w:val="00F85CA0"/>
    <w:rsid w:val="00F91C45"/>
    <w:rsid w:val="00F9554F"/>
    <w:rsid w:val="00F972B9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9497"/>
  <w15:docId w15:val="{ED252891-7E58-4DA1-B349-51D0168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31C0-798C-4F09-A781-B68F25210FC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0EAA6-34A1-49DC-B3DC-734578741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E6682-4305-4541-B556-945CE7FA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8A6BA6-5FD5-437C-970E-7BB4E716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850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פרידמן</dc:creator>
  <cp:keywords/>
  <dc:description/>
  <cp:lastModifiedBy>נטע כלפון</cp:lastModifiedBy>
  <cp:revision>2</cp:revision>
  <cp:lastPrinted>2020-03-23T06:35:00Z</cp:lastPrinted>
  <dcterms:created xsi:type="dcterms:W3CDTF">2023-11-07T09:29:00Z</dcterms:created>
  <dcterms:modified xsi:type="dcterms:W3CDTF">2023-11-07T09:29:00Z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