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57" w:rsidRDefault="00EC1757" w:rsidP="00902A77">
      <w:pPr>
        <w:pStyle w:val="BlockText"/>
        <w:spacing w:line="360" w:lineRule="auto"/>
        <w:ind w:left="0"/>
        <w:jc w:val="center"/>
        <w:rPr>
          <w:bCs/>
        </w:rPr>
      </w:pPr>
      <w:r>
        <w:rPr>
          <w:rFonts w:ascii="Sakkal Majalla" w:hAnsi="Sakkal Majalla" w:cs="Sakkal Majalla"/>
          <w:bCs/>
          <w:sz w:val="28"/>
          <w:szCs w:val="28"/>
          <w:rtl/>
          <w:lang w:bidi="ar-SA"/>
        </w:rPr>
        <w:t xml:space="preserve">مناقصة علنية الكترونية رقم </w:t>
      </w:r>
      <w:r w:rsidR="00902A77">
        <w:rPr>
          <w:rFonts w:cstheme="minorBidi" w:hint="cs"/>
          <w:bCs/>
          <w:rtl/>
          <w:lang w:bidi="ar-SA"/>
        </w:rPr>
        <w:t>47</w:t>
      </w:r>
      <w:r>
        <w:rPr>
          <w:rFonts w:hint="cs"/>
          <w:bCs/>
          <w:rtl/>
        </w:rPr>
        <w:t>/16</w:t>
      </w:r>
    </w:p>
    <w:p w:rsidR="00EC1757" w:rsidRDefault="00EC1757" w:rsidP="007C1D42">
      <w:pPr>
        <w:jc w:val="center"/>
        <w:rPr>
          <w:rFonts w:cs="David"/>
          <w:bCs/>
          <w:sz w:val="24"/>
          <w:lang w:val="fr-FR"/>
        </w:rPr>
      </w:pPr>
      <w:r>
        <w:rPr>
          <w:rFonts w:cs="Arial"/>
          <w:bCs/>
          <w:sz w:val="24"/>
          <w:rtl/>
          <w:lang w:val="fr-FR" w:bidi="ar-SA"/>
        </w:rPr>
        <w:t xml:space="preserve">لتزويد خدمات </w:t>
      </w:r>
      <w:r w:rsidR="007C1D42">
        <w:rPr>
          <w:rFonts w:cs="Arial" w:hint="cs"/>
          <w:bCs/>
          <w:sz w:val="24"/>
          <w:rtl/>
          <w:lang w:val="fr-FR" w:bidi="ar-SA"/>
        </w:rPr>
        <w:t>أكتوارية (</w:t>
      </w:r>
      <w:r w:rsidR="001752E9">
        <w:rPr>
          <w:rFonts w:cs="Arial" w:hint="cs"/>
          <w:bCs/>
          <w:sz w:val="24"/>
          <w:rtl/>
          <w:lang w:val="fr-FR" w:bidi="ar-SA"/>
        </w:rPr>
        <w:t>تخمين المخاطر</w:t>
      </w:r>
      <w:r w:rsidR="007C1D42">
        <w:rPr>
          <w:rFonts w:cs="Arial" w:hint="cs"/>
          <w:bCs/>
          <w:sz w:val="24"/>
          <w:rtl/>
          <w:lang w:val="fr-FR" w:bidi="ar-SA"/>
        </w:rPr>
        <w:t>)</w:t>
      </w:r>
      <w:r>
        <w:rPr>
          <w:rFonts w:cs="Arial"/>
          <w:bCs/>
          <w:sz w:val="24"/>
          <w:rtl/>
          <w:lang w:val="fr-FR" w:bidi="ar-SA"/>
        </w:rPr>
        <w:t xml:space="preserve">  </w:t>
      </w:r>
    </w:p>
    <w:p w:rsidR="00EC1757" w:rsidRDefault="00EC1757" w:rsidP="00EC1757">
      <w:pPr>
        <w:jc w:val="both"/>
        <w:rPr>
          <w:rFonts w:cs="David" w:hint="cs"/>
          <w:color w:val="000000"/>
          <w:kern w:val="28"/>
          <w:sz w:val="22"/>
          <w:rtl/>
          <w:lang w:eastAsia="en-US"/>
        </w:rPr>
      </w:pPr>
    </w:p>
    <w:p w:rsidR="00EC1757" w:rsidRDefault="00EC1757" w:rsidP="005B3236">
      <w:pPr>
        <w:spacing w:line="360" w:lineRule="auto"/>
        <w:jc w:val="both"/>
        <w:rPr>
          <w:rFonts w:ascii="Sakkal Majalla" w:hAnsi="Sakkal Majalla" w:cs="Sakkal Majalla" w:hint="cs"/>
          <w:spacing w:val="-4"/>
          <w:sz w:val="22"/>
          <w:rtl/>
          <w:lang w:bidi="ar-SA"/>
        </w:rPr>
      </w:pPr>
      <w:r>
        <w:rPr>
          <w:rFonts w:ascii="Sakkal Majalla" w:hAnsi="Sakkal Majalla" w:cs="Sakkal Majalla"/>
          <w:spacing w:val="-4"/>
          <w:sz w:val="22"/>
          <w:rtl/>
          <w:lang w:bidi="ar-SA"/>
        </w:rPr>
        <w:t>يدعو بنك إسرائيل بهذا إلى تقديم عروض لتزويد خدمات</w:t>
      </w:r>
      <w:r w:rsidR="007946D7">
        <w:rPr>
          <w:rFonts w:ascii="Sakkal Majalla" w:hAnsi="Sakkal Majalla" w:cs="Sakkal Majalla" w:hint="cs"/>
          <w:spacing w:val="-4"/>
          <w:sz w:val="22"/>
          <w:rtl/>
          <w:lang w:bidi="ar-SA"/>
        </w:rPr>
        <w:t xml:space="preserve"> أكتوارية. تشمل الخدمات </w:t>
      </w:r>
      <w:r w:rsidR="00F80C3D">
        <w:rPr>
          <w:rFonts w:ascii="Sakkal Majalla" w:hAnsi="Sakkal Majalla" w:cs="Sakkal Majalla" w:hint="cs"/>
          <w:spacing w:val="-4"/>
          <w:sz w:val="22"/>
          <w:rtl/>
          <w:lang w:bidi="ar-SA"/>
        </w:rPr>
        <w:t>دراسة</w:t>
      </w:r>
      <w:r w:rsidR="007946D7">
        <w:rPr>
          <w:rFonts w:ascii="Sakkal Majalla" w:hAnsi="Sakkal Majalla" w:cs="Sakkal Majalla" w:hint="cs"/>
          <w:spacing w:val="-4"/>
          <w:sz w:val="22"/>
          <w:rtl/>
          <w:lang w:bidi="ar-SA"/>
        </w:rPr>
        <w:t xml:space="preserve"> مبنى التقاعد القائم في </w:t>
      </w:r>
      <w:r w:rsidR="00FA351C">
        <w:rPr>
          <w:rFonts w:ascii="Sakkal Majalla" w:hAnsi="Sakkal Majalla" w:cs="Sakkal Majalla" w:hint="cs"/>
          <w:spacing w:val="-4"/>
          <w:sz w:val="22"/>
          <w:rtl/>
          <w:lang w:bidi="ar-SA"/>
        </w:rPr>
        <w:t>ال</w:t>
      </w:r>
      <w:r w:rsidR="005B3236">
        <w:rPr>
          <w:rFonts w:ascii="Sakkal Majalla" w:hAnsi="Sakkal Majalla" w:cs="Sakkal Majalla" w:hint="cs"/>
          <w:spacing w:val="-4"/>
          <w:sz w:val="22"/>
          <w:rtl/>
          <w:lang w:bidi="ar-SA"/>
        </w:rPr>
        <w:t>بنك، بناء نماذج أكتوارية، حساب</w:t>
      </w:r>
      <w:r w:rsidR="007946D7">
        <w:rPr>
          <w:rFonts w:ascii="Sakkal Majalla" w:hAnsi="Sakkal Majalla" w:cs="Sakkal Majalla" w:hint="cs"/>
          <w:spacing w:val="-4"/>
          <w:sz w:val="22"/>
          <w:rtl/>
          <w:lang w:bidi="ar-SA"/>
        </w:rPr>
        <w:t xml:space="preserve"> التزامات التقاعد</w:t>
      </w:r>
      <w:r w:rsidR="005B3236">
        <w:rPr>
          <w:rFonts w:ascii="Sakkal Majalla" w:hAnsi="Sakkal Majalla" w:cs="Sakkal Majalla" w:hint="cs"/>
          <w:spacing w:val="-4"/>
          <w:sz w:val="22"/>
          <w:rtl/>
          <w:lang w:bidi="ar-SA"/>
        </w:rPr>
        <w:t xml:space="preserve"> السنوية</w:t>
      </w:r>
      <w:r w:rsidR="007946D7">
        <w:rPr>
          <w:rFonts w:ascii="Sakkal Majalla" w:hAnsi="Sakkal Majalla" w:cs="Sakkal Majalla" w:hint="cs"/>
          <w:spacing w:val="-4"/>
          <w:sz w:val="22"/>
          <w:rtl/>
          <w:lang w:bidi="ar-SA"/>
        </w:rPr>
        <w:t>، حساب التزامات التقاعد للعام المقبل وإجراء اختبارات أخرى وفقًا لمتطلبات البنك،</w:t>
      </w:r>
      <w:r>
        <w:rPr>
          <w:rFonts w:ascii="Sakkal Majalla" w:hAnsi="Sakkal Majalla" w:cs="Sakkal Majalla"/>
          <w:spacing w:val="-4"/>
          <w:sz w:val="22"/>
          <w:rtl/>
          <w:lang w:bidi="ar-SA"/>
        </w:rPr>
        <w:t xml:space="preserve"> وذلك وفق المعطيات المفصّلة في تعريف الخدمة المرفقة بذلك</w:t>
      </w:r>
      <w:r>
        <w:rPr>
          <w:rFonts w:ascii="Sakkal Majalla" w:hAnsi="Sakkal Majalla" w:cs="Sakkal Majalla"/>
          <w:b/>
          <w:bCs/>
          <w:spacing w:val="-4"/>
          <w:sz w:val="22"/>
          <w:rtl/>
          <w:lang w:bidi="ar-SA"/>
        </w:rPr>
        <w:t xml:space="preserve"> كالملحق د.</w:t>
      </w:r>
      <w:r>
        <w:rPr>
          <w:rFonts w:ascii="Sakkal Majalla" w:hAnsi="Sakkal Majalla" w:cs="Sakkal Majalla"/>
          <w:spacing w:val="-4"/>
          <w:sz w:val="22"/>
          <w:rtl/>
          <w:lang w:bidi="ar-SA"/>
        </w:rPr>
        <w:t xml:space="preserve"> من وثائق المناقصة.</w:t>
      </w:r>
    </w:p>
    <w:p w:rsidR="00EC1757" w:rsidRDefault="00EC1757" w:rsidP="00EC1757">
      <w:pPr>
        <w:spacing w:line="360" w:lineRule="auto"/>
        <w:jc w:val="both"/>
        <w:rPr>
          <w:rFonts w:ascii="Sakkal Majalla" w:hAnsi="Sakkal Majalla" w:cs="Sakkal Majalla"/>
          <w:spacing w:val="-4"/>
          <w:sz w:val="22"/>
          <w:rtl/>
          <w:lang w:bidi="ar-SA"/>
        </w:rPr>
      </w:pPr>
      <w:r>
        <w:rPr>
          <w:rFonts w:ascii="Sakkal Majalla" w:hAnsi="Sakkal Majalla" w:cs="Sakkal Majalla"/>
          <w:spacing w:val="-4"/>
          <w:sz w:val="22"/>
          <w:rtl/>
          <w:lang w:bidi="ar-SA"/>
        </w:rPr>
        <w:t>المشاركة في المناقصة متاحة أمام كل جهة تستجيب، في تاريخ تقديم الطلب، لجميع المتطلبات التالية.  يتوجّب على مقدّم العرض تقديم جميع المواد ذات الصّلة، وإرفاق الوثائق الملائمة، التي تثبت استيفاءه للمتطلّبات التالية:</w:t>
      </w:r>
    </w:p>
    <w:p w:rsidR="00EC1757" w:rsidRDefault="00EC1757" w:rsidP="00EC1757">
      <w:pPr>
        <w:numPr>
          <w:ilvl w:val="0"/>
          <w:numId w:val="1"/>
        </w:numPr>
        <w:spacing w:line="360" w:lineRule="auto"/>
        <w:jc w:val="both"/>
        <w:rPr>
          <w:rFonts w:ascii="Sakkal Majalla" w:hAnsi="Sakkal Majalla" w:cs="Sakkal Majalla"/>
          <w:spacing w:val="-4"/>
          <w:sz w:val="22"/>
          <w:lang w:bidi="ar-SA"/>
        </w:rPr>
      </w:pPr>
      <w:r>
        <w:rPr>
          <w:rFonts w:ascii="Sakkal Majalla" w:hAnsi="Sakkal Majalla" w:cs="Sakkal Majalla"/>
          <w:spacing w:val="-4"/>
          <w:sz w:val="22"/>
          <w:rtl/>
          <w:lang w:bidi="ar-SA"/>
        </w:rPr>
        <w:t>مقدم العرض هو مواطن إسرائيلي أو شركة مُسجلة بحسب القانون في إسرائيل، وبحوزته جميع التصاريح المطلوبة بموجب قانون الصفقات للهيئات العامة لسنة 1976.</w:t>
      </w:r>
    </w:p>
    <w:p w:rsidR="00D300D7" w:rsidRDefault="0087622E" w:rsidP="00EB6021">
      <w:pPr>
        <w:numPr>
          <w:ilvl w:val="0"/>
          <w:numId w:val="1"/>
        </w:numPr>
        <w:spacing w:line="360" w:lineRule="auto"/>
        <w:jc w:val="both"/>
        <w:rPr>
          <w:rFonts w:ascii="Sakkal Majalla" w:hAnsi="Sakkal Majalla" w:cs="Sakkal Majalla" w:hint="cs"/>
          <w:spacing w:val="-4"/>
          <w:sz w:val="22"/>
          <w:lang w:bidi="ar-SA"/>
        </w:rPr>
      </w:pPr>
      <w:r>
        <w:rPr>
          <w:rFonts w:ascii="Sakkal Majalla" w:hAnsi="Sakkal Majalla" w:cs="Sakkal Majalla" w:hint="cs"/>
          <w:spacing w:val="-4"/>
          <w:sz w:val="22"/>
          <w:rtl/>
          <w:lang w:bidi="ar-SA"/>
        </w:rPr>
        <w:t>المستشار مقدم العرض</w:t>
      </w:r>
      <w:r w:rsidR="00EB6021">
        <w:rPr>
          <w:rFonts w:ascii="Sakkal Majalla" w:hAnsi="Sakkal Majalla" w:cs="Sakkal Majalla" w:hint="cs"/>
          <w:spacing w:val="-4"/>
          <w:sz w:val="22"/>
          <w:rtl/>
          <w:lang w:bidi="ar-SA"/>
        </w:rPr>
        <w:t xml:space="preserve"> هو عضو في نقابة الأكتواريّين في إسرائيل (</w:t>
      </w:r>
      <w:r w:rsidR="00EB6021">
        <w:rPr>
          <w:rFonts w:ascii="Sakkal Majalla" w:hAnsi="Sakkal Majalla" w:cstheme="minorBidi"/>
          <w:spacing w:val="-4"/>
          <w:sz w:val="22"/>
        </w:rPr>
        <w:t>Fellow of the Israeli Association of actuaries</w:t>
      </w:r>
      <w:r w:rsidR="00EB6021">
        <w:rPr>
          <w:rFonts w:ascii="Sakkal Majalla" w:hAnsi="Sakkal Majalla" w:cs="Sakkal Majalla" w:hint="cs"/>
          <w:spacing w:val="-4"/>
          <w:sz w:val="22"/>
          <w:rtl/>
          <w:lang w:bidi="ar-SA"/>
        </w:rPr>
        <w:t>) أو في نقابة أكتواريّة أخرى تكون عضوًا في نقابة الأكتواريّين العالمية (</w:t>
      </w:r>
      <w:r w:rsidR="00EB6021">
        <w:rPr>
          <w:rFonts w:ascii="Sakkal Majalla" w:hAnsi="Sakkal Majalla" w:cstheme="minorBidi"/>
          <w:spacing w:val="-4"/>
          <w:sz w:val="22"/>
        </w:rPr>
        <w:t>The international actuarial association</w:t>
      </w:r>
      <w:r w:rsidR="00EB6021">
        <w:rPr>
          <w:rFonts w:ascii="Sakkal Majalla" w:hAnsi="Sakkal Majalla" w:cs="Sakkal Majalla" w:hint="cs"/>
          <w:spacing w:val="-4"/>
          <w:sz w:val="22"/>
          <w:rtl/>
          <w:lang w:bidi="ar-SA"/>
        </w:rPr>
        <w:t>).</w:t>
      </w:r>
    </w:p>
    <w:p w:rsidR="00EC1757" w:rsidRPr="005200BD" w:rsidRDefault="007819C1" w:rsidP="000910CB">
      <w:pPr>
        <w:numPr>
          <w:ilvl w:val="0"/>
          <w:numId w:val="1"/>
        </w:numPr>
        <w:spacing w:line="360" w:lineRule="auto"/>
        <w:jc w:val="both"/>
        <w:rPr>
          <w:rFonts w:cs="David"/>
          <w:sz w:val="24"/>
          <w:rtl/>
          <w:lang w:bidi="ar-SA"/>
        </w:rPr>
      </w:pPr>
      <w:r w:rsidRPr="005200BD">
        <w:rPr>
          <w:rFonts w:ascii="Sakkal Majalla" w:hAnsi="Sakkal Majalla" w:cs="Sakkal Majalla" w:hint="cs"/>
          <w:spacing w:val="-4"/>
          <w:sz w:val="22"/>
          <w:rtl/>
          <w:lang w:bidi="ar-SA"/>
        </w:rPr>
        <w:t>للمستشار مقدم العرض خبرة خمس (5) سنوات على الأقل في تزويد الخدمات الأكتوارية في مجال التقاعد الميزاني لمنظمتين على الأقل، تشغّل كل</w:t>
      </w:r>
      <w:r w:rsidR="00011D16">
        <w:rPr>
          <w:rFonts w:ascii="Sakkal Majalla" w:hAnsi="Sakkal Majalla" w:cs="Sakkal Majalla" w:hint="cs"/>
          <w:spacing w:val="-4"/>
          <w:sz w:val="22"/>
          <w:rtl/>
          <w:lang w:bidi="ar-SA"/>
        </w:rPr>
        <w:t>ٌّ</w:t>
      </w:r>
      <w:r w:rsidRPr="005200BD">
        <w:rPr>
          <w:rFonts w:ascii="Sakkal Majalla" w:hAnsi="Sakkal Majalla" w:cs="Sakkal Majalla" w:hint="cs"/>
          <w:spacing w:val="-4"/>
          <w:sz w:val="22"/>
          <w:rtl/>
          <w:lang w:bidi="ar-SA"/>
        </w:rPr>
        <w:t xml:space="preserve"> منهما 100 موظف على </w:t>
      </w:r>
      <w:r w:rsidR="009758F7" w:rsidRPr="005200BD">
        <w:rPr>
          <w:rFonts w:ascii="Sakkal Majalla" w:hAnsi="Sakkal Majalla" w:cs="Sakkal Majalla" w:hint="cs"/>
          <w:spacing w:val="-4"/>
          <w:sz w:val="22"/>
          <w:rtl/>
          <w:lang w:bidi="ar-SA"/>
        </w:rPr>
        <w:t>الأقل.</w:t>
      </w:r>
      <w:r w:rsidR="00173566" w:rsidRPr="005200BD">
        <w:rPr>
          <w:rFonts w:ascii="Sakkal Majalla" w:hAnsi="Sakkal Majalla" w:cs="Sakkal Majalla" w:hint="cs"/>
          <w:spacing w:val="-4"/>
          <w:sz w:val="22"/>
          <w:rtl/>
          <w:lang w:bidi="ar-SA"/>
        </w:rPr>
        <w:t xml:space="preserve"> الخدمات المذكورة التي </w:t>
      </w:r>
      <w:r w:rsidR="00011D16">
        <w:rPr>
          <w:rFonts w:ascii="Sakkal Majalla" w:hAnsi="Sakkal Majalla" w:cs="Sakkal Majalla" w:hint="cs"/>
          <w:spacing w:val="-4"/>
          <w:sz w:val="22"/>
          <w:rtl/>
          <w:lang w:bidi="ar-SA"/>
        </w:rPr>
        <w:t>زوّدها</w:t>
      </w:r>
      <w:r w:rsidR="00173566" w:rsidRPr="005200BD">
        <w:rPr>
          <w:rFonts w:ascii="Sakkal Majalla" w:hAnsi="Sakkal Majalla" w:cs="Sakkal Majalla" w:hint="cs"/>
          <w:spacing w:val="-4"/>
          <w:sz w:val="22"/>
          <w:rtl/>
          <w:lang w:bidi="ar-SA"/>
        </w:rPr>
        <w:t xml:space="preserve"> المستشار</w:t>
      </w:r>
      <w:r w:rsidR="00011D16">
        <w:rPr>
          <w:rFonts w:ascii="Sakkal Majalla" w:hAnsi="Sakkal Majalla" w:cs="Sakkal Majalla" w:hint="cs"/>
          <w:spacing w:val="-4"/>
          <w:sz w:val="22"/>
          <w:rtl/>
          <w:lang w:bidi="ar-SA"/>
        </w:rPr>
        <w:t xml:space="preserve"> يجب أ</w:t>
      </w:r>
      <w:r w:rsidR="00173566" w:rsidRPr="005200BD">
        <w:rPr>
          <w:rFonts w:ascii="Sakkal Majalla" w:hAnsi="Sakkal Majalla" w:cs="Sakkal Majalla" w:hint="cs"/>
          <w:spacing w:val="-4"/>
          <w:sz w:val="22"/>
          <w:rtl/>
          <w:lang w:bidi="ar-SA"/>
        </w:rPr>
        <w:t xml:space="preserve">ن تكون بحجم 20 ساعة على الأقل في السنة لكل منظمة، وبحجم 50 ساعة إجمالية متراكمة لكلتا المنظمتين، بحيث </w:t>
      </w:r>
      <w:r w:rsidR="000910CB">
        <w:rPr>
          <w:rFonts w:ascii="Sakkal Majalla" w:hAnsi="Sakkal Majalla" w:cs="Sakkal Majalla" w:hint="cs"/>
          <w:spacing w:val="-4"/>
          <w:sz w:val="22"/>
          <w:rtl/>
          <w:lang w:bidi="ar-SA"/>
        </w:rPr>
        <w:t xml:space="preserve">قُدِّمت </w:t>
      </w:r>
      <w:bookmarkStart w:id="0" w:name="_GoBack"/>
      <w:bookmarkEnd w:id="0"/>
      <w:r w:rsidR="00173566" w:rsidRPr="005200BD">
        <w:rPr>
          <w:rFonts w:ascii="Sakkal Majalla" w:hAnsi="Sakkal Majalla" w:cs="Sakkal Majalla" w:hint="cs"/>
          <w:spacing w:val="-4"/>
          <w:sz w:val="22"/>
          <w:rtl/>
          <w:lang w:bidi="ar-SA"/>
        </w:rPr>
        <w:t>هذه الاستشارة في السنوات العشر (10) التي سبقت الموعد الأخير لتقديم العروض لهذه المناقصة.</w:t>
      </w:r>
    </w:p>
    <w:p w:rsidR="00EC1757" w:rsidRDefault="00EC1757" w:rsidP="00EC1757">
      <w:pPr>
        <w:spacing w:line="360" w:lineRule="auto"/>
        <w:ind w:left="510"/>
        <w:jc w:val="both"/>
        <w:rPr>
          <w:rFonts w:cs="David" w:hint="cs"/>
          <w:sz w:val="24"/>
          <w:rtl/>
          <w:lang w:eastAsia="en-US"/>
        </w:rPr>
      </w:pPr>
    </w:p>
    <w:p w:rsidR="00EC1757" w:rsidRDefault="00EC1757" w:rsidP="00EC1757">
      <w:pPr>
        <w:spacing w:line="360" w:lineRule="auto"/>
        <w:jc w:val="both"/>
        <w:rPr>
          <w:rFonts w:cs="David" w:hint="cs"/>
          <w:sz w:val="24"/>
          <w:rtl/>
        </w:rPr>
      </w:pPr>
    </w:p>
    <w:p w:rsidR="00EC1757" w:rsidRDefault="00EC1757" w:rsidP="00EC1757">
      <w:pPr>
        <w:spacing w:line="276" w:lineRule="auto"/>
        <w:ind w:right="360"/>
        <w:jc w:val="both"/>
        <w:rPr>
          <w:rFonts w:ascii="Sakkal Majalla" w:hAnsi="Sakkal Majalla" w:cs="Sakkal Majalla" w:hint="cs"/>
          <w:sz w:val="24"/>
          <w:rtl/>
          <w:lang w:eastAsia="en-US" w:bidi="ar-SA"/>
        </w:rPr>
      </w:pPr>
      <w:r>
        <w:rPr>
          <w:rFonts w:ascii="Sakkal Majalla" w:hAnsi="Sakkal Majalla" w:cs="Sakkal Majalla"/>
          <w:sz w:val="24"/>
          <w:rtl/>
          <w:lang w:eastAsia="en-US" w:bidi="ar-SA"/>
        </w:rPr>
        <w:t xml:space="preserve">يُمكن الاطلاع على مستندات المناقصة كاملة في موقع بنك إسرائيل على الإنترنت وعنوانه </w:t>
      </w:r>
      <w:hyperlink r:id="rId5" w:history="1">
        <w:r>
          <w:rPr>
            <w:rStyle w:val="Hyperlink"/>
            <w:rFonts w:ascii="Sakkal Majalla" w:hAnsi="Sakkal Majalla" w:cs="Sakkal Majalla"/>
            <w:sz w:val="24"/>
          </w:rPr>
          <w:t>www.bankisrael.org.il</w:t>
        </w:r>
      </w:hyperlink>
      <w:r>
        <w:rPr>
          <w:rFonts w:ascii="Sakkal Majalla" w:hAnsi="Sakkal Majalla" w:cs="Sakkal Majalla"/>
          <w:sz w:val="24"/>
          <w:rtl/>
          <w:lang w:eastAsia="en-US" w:bidi="ar-SA"/>
        </w:rPr>
        <w:t xml:space="preserve">، كما ويمكن تنزيل مستندات المناقصة من الموقع. </w:t>
      </w:r>
    </w:p>
    <w:p w:rsidR="00EC1757" w:rsidRDefault="00EC1757" w:rsidP="00EC1757">
      <w:pPr>
        <w:spacing w:line="360" w:lineRule="auto"/>
        <w:jc w:val="both"/>
        <w:rPr>
          <w:rFonts w:cs="David"/>
          <w:sz w:val="24"/>
          <w:rtl/>
        </w:rPr>
      </w:pPr>
    </w:p>
    <w:p w:rsidR="00EC1757" w:rsidRDefault="00EC1757" w:rsidP="00EC1757">
      <w:pPr>
        <w:spacing w:line="360" w:lineRule="auto"/>
        <w:jc w:val="both"/>
        <w:rPr>
          <w:rFonts w:cs="David" w:hint="cs"/>
          <w:sz w:val="24"/>
          <w:rtl/>
        </w:rPr>
      </w:pPr>
      <w:r>
        <w:rPr>
          <w:rFonts w:ascii="Sakkal Majalla" w:hAnsi="Sakkal Majalla" w:cs="Sakkal Majalla"/>
          <w:sz w:val="24"/>
          <w:rtl/>
          <w:lang w:eastAsia="en-US" w:bidi="ar-SA"/>
        </w:rPr>
        <w:t xml:space="preserve">تُقدم العروض للمناقصة في صندوق المناقصات الإلكتروني، كما هو مفصل في مستندات المناقصة. العرض وجميع المستندات المرافقة، موقعة من قبل صاحب الصلاحية المُلزم لمُقدم العرض، يجب أن تُمسح ضوئيا لتوضع في صندوق المناقصات الالكتروني، حتى تاريخ أقصاه </w:t>
      </w:r>
      <w:r>
        <w:rPr>
          <w:rFonts w:ascii="Sakkal Majalla" w:hAnsi="Sakkal Majalla" w:cs="Sakkal Majalla"/>
          <w:b/>
          <w:bCs/>
          <w:sz w:val="24"/>
          <w:rtl/>
          <w:lang w:eastAsia="en-US" w:bidi="ar-SA"/>
        </w:rPr>
        <w:t>يوم الخميس، 8 كانون أول 2016، في الساعة 12:00.</w:t>
      </w:r>
      <w:r>
        <w:rPr>
          <w:rFonts w:ascii="Sakkal Majalla" w:hAnsi="Sakkal Majalla" w:cs="Sakkal Majalla"/>
          <w:sz w:val="24"/>
          <w:rtl/>
          <w:lang w:eastAsia="en-US" w:bidi="ar-SA"/>
        </w:rPr>
        <w:t xml:space="preserve"> </w:t>
      </w:r>
      <w:r>
        <w:rPr>
          <w:rFonts w:cs="Times New Roman" w:hint="cs"/>
          <w:sz w:val="24"/>
          <w:rtl/>
          <w:lang w:bidi="ar-SA"/>
        </w:rPr>
        <w:t xml:space="preserve"> </w:t>
      </w:r>
    </w:p>
    <w:p w:rsidR="00EC1757" w:rsidRDefault="00EC1757" w:rsidP="00EC1757">
      <w:pPr>
        <w:spacing w:line="360" w:lineRule="auto"/>
        <w:jc w:val="both"/>
        <w:rPr>
          <w:rFonts w:cs="David" w:hint="cs"/>
          <w:b/>
          <w:bCs/>
          <w:sz w:val="28"/>
          <w:szCs w:val="28"/>
          <w:u w:val="single"/>
          <w:rtl/>
        </w:rPr>
      </w:pPr>
    </w:p>
    <w:p w:rsidR="00EC1757" w:rsidRDefault="00EC1757" w:rsidP="00EC1757">
      <w:pPr>
        <w:spacing w:line="276" w:lineRule="auto"/>
        <w:ind w:left="181" w:right="360"/>
        <w:jc w:val="center"/>
        <w:rPr>
          <w:rFonts w:ascii="Sakkal Majalla" w:hAnsi="Sakkal Majalla" w:cs="Sakkal Majalla" w:hint="cs"/>
          <w:b/>
          <w:bCs/>
          <w:sz w:val="24"/>
          <w:rtl/>
          <w:lang w:eastAsia="en-US" w:bidi="ar-SA"/>
        </w:rPr>
      </w:pPr>
      <w:r>
        <w:rPr>
          <w:rFonts w:ascii="Sakkal Majalla" w:hAnsi="Sakkal Majalla" w:cs="Sakkal Majalla"/>
          <w:b/>
          <w:bCs/>
          <w:sz w:val="24"/>
          <w:rtl/>
          <w:lang w:eastAsia="en-US" w:bidi="ar-SA"/>
        </w:rPr>
        <w:t xml:space="preserve">البنك غير مُلزم بقبول العرض الأرخص، أو أي عرض كان. </w:t>
      </w:r>
    </w:p>
    <w:p w:rsidR="00EC1757" w:rsidRDefault="00EC1757" w:rsidP="00EC1757">
      <w:pPr>
        <w:ind w:left="181" w:right="360"/>
        <w:jc w:val="center"/>
        <w:rPr>
          <w:rFonts w:cs="David"/>
          <w:sz w:val="24"/>
          <w:rtl/>
          <w:lang w:eastAsia="en-US"/>
        </w:rPr>
      </w:pPr>
      <w:r>
        <w:rPr>
          <w:rFonts w:ascii="Sakkal Majalla" w:hAnsi="Sakkal Majalla" w:cs="Sakkal Majalla"/>
          <w:b/>
          <w:bCs/>
          <w:sz w:val="24"/>
          <w:rtl/>
          <w:lang w:eastAsia="en-US" w:bidi="ar-SA"/>
        </w:rPr>
        <w:t>في حال وقوع تضارب أو عدم ملائمة بين نص هذا الإعلان ومستندات المناقصة، تكون الغلبة لتعليمات مستندات المناقصة</w:t>
      </w:r>
    </w:p>
    <w:p w:rsidR="00EC1757" w:rsidRDefault="00EC1757" w:rsidP="00EC1757">
      <w:pPr>
        <w:ind w:left="181" w:right="360"/>
        <w:jc w:val="both"/>
        <w:rPr>
          <w:rFonts w:cs="David" w:hint="cs"/>
          <w:sz w:val="24"/>
          <w:rtl/>
          <w:lang w:eastAsia="en-US"/>
        </w:rPr>
      </w:pPr>
    </w:p>
    <w:p w:rsidR="00EC1757" w:rsidRDefault="00EC1757" w:rsidP="00EC1757">
      <w:pPr>
        <w:rPr>
          <w:rFonts w:cs="David"/>
          <w:sz w:val="24"/>
        </w:rPr>
      </w:pPr>
    </w:p>
    <w:p w:rsidR="00EC1757" w:rsidRDefault="00EC1757" w:rsidP="00EC1757"/>
    <w:p w:rsidR="009B2CC8" w:rsidRPr="00EC1757" w:rsidRDefault="009B2CC8" w:rsidP="00EC1757">
      <w:pPr>
        <w:rPr>
          <w:rFonts w:hint="cs"/>
          <w:rtl/>
        </w:rPr>
      </w:pPr>
    </w:p>
    <w:sectPr w:rsidR="009B2CC8" w:rsidRPr="00EC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3233"/>
    <w:multiLevelType w:val="multilevel"/>
    <w:tmpl w:val="9814B4E6"/>
    <w:lvl w:ilvl="0">
      <w:start w:val="1"/>
      <w:numFmt w:val="decimal"/>
      <w:lvlText w:val="%1."/>
      <w:lvlJc w:val="left"/>
      <w:pPr>
        <w:tabs>
          <w:tab w:val="num" w:pos="510"/>
        </w:tabs>
        <w:ind w:left="510" w:hanging="510"/>
      </w:pPr>
      <w:rPr>
        <w:rFonts w:ascii="Times New Roman" w:hAnsi="Times New Roman" w:cs="David" w:hint="default"/>
        <w:b/>
        <w:bCs w:val="0"/>
        <w:iCs w:val="0"/>
        <w:szCs w:val="24"/>
      </w:rPr>
    </w:lvl>
    <w:lvl w:ilvl="1">
      <w:start w:val="1"/>
      <w:numFmt w:val="decimal"/>
      <w:lvlText w:val="%1.%2"/>
      <w:lvlJc w:val="left"/>
      <w:pPr>
        <w:tabs>
          <w:tab w:val="num" w:pos="1080"/>
        </w:tabs>
        <w:ind w:left="1077" w:hanging="567"/>
      </w:pPr>
      <w:rPr>
        <w:rFonts w:cs="David" w:hint="cs"/>
        <w:bCs w:val="0"/>
        <w:iCs w:val="0"/>
        <w:color w:val="auto"/>
        <w:szCs w:val="24"/>
      </w:rPr>
    </w:lvl>
    <w:lvl w:ilvl="2">
      <w:start w:val="1"/>
      <w:numFmt w:val="decimal"/>
      <w:lvlText w:val="%1.%2.%3"/>
      <w:lvlJc w:val="left"/>
      <w:pPr>
        <w:tabs>
          <w:tab w:val="num" w:pos="1758"/>
        </w:tabs>
        <w:ind w:left="1758" w:hanging="681"/>
      </w:pPr>
      <w:rPr>
        <w:bCs w:val="0"/>
        <w:iCs w:val="0"/>
      </w:rPr>
    </w:lvl>
    <w:lvl w:ilvl="3">
      <w:start w:val="1"/>
      <w:numFmt w:val="decimal"/>
      <w:lvlText w:val="%1.%2.%3.%4"/>
      <w:lvlJc w:val="left"/>
      <w:pPr>
        <w:tabs>
          <w:tab w:val="num" w:pos="2948"/>
        </w:tabs>
        <w:ind w:left="2948" w:hanging="680"/>
      </w:pPr>
      <w:rPr>
        <w:rFonts w:cs="David" w:hint="cs"/>
        <w:bCs w:val="0"/>
        <w:iCs w:val="0"/>
        <w:szCs w:val="24"/>
      </w:rPr>
    </w:lvl>
    <w:lvl w:ilvl="4">
      <w:start w:val="1"/>
      <w:numFmt w:val="decimal"/>
      <w:lvlText w:val="%1.%2.%3.%4.%5"/>
      <w:lvlJc w:val="left"/>
      <w:pPr>
        <w:tabs>
          <w:tab w:val="num" w:pos="3119"/>
        </w:tabs>
        <w:ind w:left="3119" w:hanging="681"/>
      </w:pPr>
      <w:rPr>
        <w:rFonts w:cs="David" w:hint="cs"/>
        <w:bCs w:val="0"/>
        <w:iCs w:val="0"/>
        <w:szCs w:val="24"/>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8B"/>
    <w:rsid w:val="00001E6B"/>
    <w:rsid w:val="00002593"/>
    <w:rsid w:val="00005B61"/>
    <w:rsid w:val="00006E03"/>
    <w:rsid w:val="00011D16"/>
    <w:rsid w:val="00020363"/>
    <w:rsid w:val="000317CE"/>
    <w:rsid w:val="00041DE9"/>
    <w:rsid w:val="00043196"/>
    <w:rsid w:val="000575A0"/>
    <w:rsid w:val="00070CE9"/>
    <w:rsid w:val="00073D7E"/>
    <w:rsid w:val="000910CB"/>
    <w:rsid w:val="0009770A"/>
    <w:rsid w:val="000A06C3"/>
    <w:rsid w:val="000A1375"/>
    <w:rsid w:val="000A29A2"/>
    <w:rsid w:val="000A4205"/>
    <w:rsid w:val="000B05B9"/>
    <w:rsid w:val="000B6E09"/>
    <w:rsid w:val="000C1BCB"/>
    <w:rsid w:val="000D2695"/>
    <w:rsid w:val="000D6A64"/>
    <w:rsid w:val="000D7313"/>
    <w:rsid w:val="000E30EE"/>
    <w:rsid w:val="001003FD"/>
    <w:rsid w:val="00100743"/>
    <w:rsid w:val="00104F9E"/>
    <w:rsid w:val="00116B60"/>
    <w:rsid w:val="00131906"/>
    <w:rsid w:val="0014054B"/>
    <w:rsid w:val="00140B2E"/>
    <w:rsid w:val="001456B0"/>
    <w:rsid w:val="001523B1"/>
    <w:rsid w:val="00154BA3"/>
    <w:rsid w:val="00161EB0"/>
    <w:rsid w:val="00173566"/>
    <w:rsid w:val="001752E9"/>
    <w:rsid w:val="0017790E"/>
    <w:rsid w:val="00186037"/>
    <w:rsid w:val="001C61E6"/>
    <w:rsid w:val="001D0839"/>
    <w:rsid w:val="001D1342"/>
    <w:rsid w:val="001D15E9"/>
    <w:rsid w:val="001D1A9C"/>
    <w:rsid w:val="001E1692"/>
    <w:rsid w:val="001E319D"/>
    <w:rsid w:val="001E753D"/>
    <w:rsid w:val="002056E4"/>
    <w:rsid w:val="00207B22"/>
    <w:rsid w:val="00207CFB"/>
    <w:rsid w:val="002103BD"/>
    <w:rsid w:val="00220101"/>
    <w:rsid w:val="00222C41"/>
    <w:rsid w:val="00226350"/>
    <w:rsid w:val="00230291"/>
    <w:rsid w:val="0023248C"/>
    <w:rsid w:val="0024161D"/>
    <w:rsid w:val="002420AA"/>
    <w:rsid w:val="0024548B"/>
    <w:rsid w:val="00250764"/>
    <w:rsid w:val="00267D7C"/>
    <w:rsid w:val="00273029"/>
    <w:rsid w:val="00273C09"/>
    <w:rsid w:val="00274863"/>
    <w:rsid w:val="00275D95"/>
    <w:rsid w:val="00285161"/>
    <w:rsid w:val="002944AD"/>
    <w:rsid w:val="0029670D"/>
    <w:rsid w:val="002C3B92"/>
    <w:rsid w:val="002D02C5"/>
    <w:rsid w:val="002E10F5"/>
    <w:rsid w:val="002F2B3E"/>
    <w:rsid w:val="002F4281"/>
    <w:rsid w:val="003045A0"/>
    <w:rsid w:val="00311FF0"/>
    <w:rsid w:val="00336502"/>
    <w:rsid w:val="00343454"/>
    <w:rsid w:val="00343622"/>
    <w:rsid w:val="003473C4"/>
    <w:rsid w:val="00354527"/>
    <w:rsid w:val="003546EE"/>
    <w:rsid w:val="0036069F"/>
    <w:rsid w:val="00360703"/>
    <w:rsid w:val="00360829"/>
    <w:rsid w:val="00360920"/>
    <w:rsid w:val="00375D76"/>
    <w:rsid w:val="00382E67"/>
    <w:rsid w:val="00386B7B"/>
    <w:rsid w:val="00387444"/>
    <w:rsid w:val="003916E1"/>
    <w:rsid w:val="00391CFC"/>
    <w:rsid w:val="003B01E2"/>
    <w:rsid w:val="003C32FD"/>
    <w:rsid w:val="003C5D8B"/>
    <w:rsid w:val="003C7955"/>
    <w:rsid w:val="003D07FA"/>
    <w:rsid w:val="003D4273"/>
    <w:rsid w:val="003E4DF8"/>
    <w:rsid w:val="003E5ABE"/>
    <w:rsid w:val="003F7711"/>
    <w:rsid w:val="00411234"/>
    <w:rsid w:val="0041179D"/>
    <w:rsid w:val="00425B13"/>
    <w:rsid w:val="004263C1"/>
    <w:rsid w:val="004404D4"/>
    <w:rsid w:val="004463D7"/>
    <w:rsid w:val="004470E7"/>
    <w:rsid w:val="004510CE"/>
    <w:rsid w:val="00454574"/>
    <w:rsid w:val="00467354"/>
    <w:rsid w:val="00483B8F"/>
    <w:rsid w:val="00492262"/>
    <w:rsid w:val="004929D0"/>
    <w:rsid w:val="0049708F"/>
    <w:rsid w:val="00497FB1"/>
    <w:rsid w:val="004A4473"/>
    <w:rsid w:val="004B325C"/>
    <w:rsid w:val="004B7D9C"/>
    <w:rsid w:val="004C33DB"/>
    <w:rsid w:val="004C4A80"/>
    <w:rsid w:val="004D7933"/>
    <w:rsid w:val="004E5E7A"/>
    <w:rsid w:val="004E78E2"/>
    <w:rsid w:val="004E7D25"/>
    <w:rsid w:val="004F06AE"/>
    <w:rsid w:val="004F0FA3"/>
    <w:rsid w:val="004F22E1"/>
    <w:rsid w:val="004F4019"/>
    <w:rsid w:val="00506FF5"/>
    <w:rsid w:val="00510C2D"/>
    <w:rsid w:val="00511C5C"/>
    <w:rsid w:val="00512D1A"/>
    <w:rsid w:val="005200BD"/>
    <w:rsid w:val="00522852"/>
    <w:rsid w:val="005253C6"/>
    <w:rsid w:val="00525816"/>
    <w:rsid w:val="00525C26"/>
    <w:rsid w:val="005267FD"/>
    <w:rsid w:val="00527B4A"/>
    <w:rsid w:val="00534287"/>
    <w:rsid w:val="00543394"/>
    <w:rsid w:val="005441A9"/>
    <w:rsid w:val="005473D1"/>
    <w:rsid w:val="005702DF"/>
    <w:rsid w:val="00571960"/>
    <w:rsid w:val="00575D0F"/>
    <w:rsid w:val="005761C0"/>
    <w:rsid w:val="005803C5"/>
    <w:rsid w:val="00581270"/>
    <w:rsid w:val="0058286E"/>
    <w:rsid w:val="00595597"/>
    <w:rsid w:val="005A1427"/>
    <w:rsid w:val="005B2EA7"/>
    <w:rsid w:val="005B3236"/>
    <w:rsid w:val="005B3573"/>
    <w:rsid w:val="005B5976"/>
    <w:rsid w:val="005C43C6"/>
    <w:rsid w:val="005C5505"/>
    <w:rsid w:val="005C6589"/>
    <w:rsid w:val="005D5E29"/>
    <w:rsid w:val="005E0B36"/>
    <w:rsid w:val="005E1683"/>
    <w:rsid w:val="005E4A76"/>
    <w:rsid w:val="005F50D4"/>
    <w:rsid w:val="006124CE"/>
    <w:rsid w:val="006154C7"/>
    <w:rsid w:val="00625170"/>
    <w:rsid w:val="00625AD2"/>
    <w:rsid w:val="00632454"/>
    <w:rsid w:val="0063246C"/>
    <w:rsid w:val="00632B5E"/>
    <w:rsid w:val="00633BE1"/>
    <w:rsid w:val="00650530"/>
    <w:rsid w:val="00665177"/>
    <w:rsid w:val="00671687"/>
    <w:rsid w:val="0067553B"/>
    <w:rsid w:val="006761E6"/>
    <w:rsid w:val="00676479"/>
    <w:rsid w:val="00681B82"/>
    <w:rsid w:val="00686F8E"/>
    <w:rsid w:val="006941DB"/>
    <w:rsid w:val="006A195F"/>
    <w:rsid w:val="006A574A"/>
    <w:rsid w:val="006C1F6E"/>
    <w:rsid w:val="006C5110"/>
    <w:rsid w:val="006C7474"/>
    <w:rsid w:val="006D4591"/>
    <w:rsid w:val="006D71B9"/>
    <w:rsid w:val="006E3A1B"/>
    <w:rsid w:val="006E7DD9"/>
    <w:rsid w:val="006F0F1B"/>
    <w:rsid w:val="006F1817"/>
    <w:rsid w:val="006F44C4"/>
    <w:rsid w:val="0070132E"/>
    <w:rsid w:val="00716C26"/>
    <w:rsid w:val="0072219B"/>
    <w:rsid w:val="00724379"/>
    <w:rsid w:val="00726611"/>
    <w:rsid w:val="0073758A"/>
    <w:rsid w:val="007421AD"/>
    <w:rsid w:val="00743172"/>
    <w:rsid w:val="00761CF5"/>
    <w:rsid w:val="007819C1"/>
    <w:rsid w:val="00784641"/>
    <w:rsid w:val="007941A7"/>
    <w:rsid w:val="007946D7"/>
    <w:rsid w:val="007A132A"/>
    <w:rsid w:val="007A173C"/>
    <w:rsid w:val="007A2593"/>
    <w:rsid w:val="007C1D42"/>
    <w:rsid w:val="007C38A5"/>
    <w:rsid w:val="007C5F95"/>
    <w:rsid w:val="007D1117"/>
    <w:rsid w:val="007D6A92"/>
    <w:rsid w:val="007E73F4"/>
    <w:rsid w:val="007F2BD8"/>
    <w:rsid w:val="007F6C70"/>
    <w:rsid w:val="008075B8"/>
    <w:rsid w:val="0081125C"/>
    <w:rsid w:val="008113B6"/>
    <w:rsid w:val="008129B4"/>
    <w:rsid w:val="008132E0"/>
    <w:rsid w:val="0081563F"/>
    <w:rsid w:val="00816F58"/>
    <w:rsid w:val="00825011"/>
    <w:rsid w:val="0083665B"/>
    <w:rsid w:val="0084108E"/>
    <w:rsid w:val="0084687F"/>
    <w:rsid w:val="00872A32"/>
    <w:rsid w:val="00872AFC"/>
    <w:rsid w:val="00874EC7"/>
    <w:rsid w:val="0087622E"/>
    <w:rsid w:val="00880C0E"/>
    <w:rsid w:val="008846BE"/>
    <w:rsid w:val="00884834"/>
    <w:rsid w:val="00891F31"/>
    <w:rsid w:val="00893CC8"/>
    <w:rsid w:val="008A1D3A"/>
    <w:rsid w:val="008A3FFF"/>
    <w:rsid w:val="008B1C76"/>
    <w:rsid w:val="008B749B"/>
    <w:rsid w:val="008C4D41"/>
    <w:rsid w:val="008D2630"/>
    <w:rsid w:val="008D320F"/>
    <w:rsid w:val="008E11DE"/>
    <w:rsid w:val="008F1C2A"/>
    <w:rsid w:val="008F28CF"/>
    <w:rsid w:val="0090138B"/>
    <w:rsid w:val="00901942"/>
    <w:rsid w:val="00902A77"/>
    <w:rsid w:val="009166E1"/>
    <w:rsid w:val="00923D6E"/>
    <w:rsid w:val="0093085A"/>
    <w:rsid w:val="009311AB"/>
    <w:rsid w:val="009502DC"/>
    <w:rsid w:val="009525C8"/>
    <w:rsid w:val="00967908"/>
    <w:rsid w:val="00973819"/>
    <w:rsid w:val="009758F7"/>
    <w:rsid w:val="00976BBC"/>
    <w:rsid w:val="00977485"/>
    <w:rsid w:val="00990438"/>
    <w:rsid w:val="00993CAA"/>
    <w:rsid w:val="009A3421"/>
    <w:rsid w:val="009A6279"/>
    <w:rsid w:val="009B2CC8"/>
    <w:rsid w:val="009B7310"/>
    <w:rsid w:val="009C0CC8"/>
    <w:rsid w:val="009D223B"/>
    <w:rsid w:val="009D4B12"/>
    <w:rsid w:val="009D5058"/>
    <w:rsid w:val="009E2656"/>
    <w:rsid w:val="009E71E3"/>
    <w:rsid w:val="00A10F03"/>
    <w:rsid w:val="00A11835"/>
    <w:rsid w:val="00A1661B"/>
    <w:rsid w:val="00A16FA2"/>
    <w:rsid w:val="00A2118B"/>
    <w:rsid w:val="00A22CF2"/>
    <w:rsid w:val="00A348AB"/>
    <w:rsid w:val="00A37B23"/>
    <w:rsid w:val="00A37B32"/>
    <w:rsid w:val="00A46A79"/>
    <w:rsid w:val="00A5254D"/>
    <w:rsid w:val="00A5437C"/>
    <w:rsid w:val="00A639F9"/>
    <w:rsid w:val="00A705DC"/>
    <w:rsid w:val="00A73872"/>
    <w:rsid w:val="00A7748B"/>
    <w:rsid w:val="00A87088"/>
    <w:rsid w:val="00A87CAD"/>
    <w:rsid w:val="00A90F9C"/>
    <w:rsid w:val="00A97AC1"/>
    <w:rsid w:val="00AA5129"/>
    <w:rsid w:val="00AC1F5E"/>
    <w:rsid w:val="00AC3A95"/>
    <w:rsid w:val="00AC3D49"/>
    <w:rsid w:val="00AC6A7F"/>
    <w:rsid w:val="00AD0912"/>
    <w:rsid w:val="00AD1F81"/>
    <w:rsid w:val="00AE4B3C"/>
    <w:rsid w:val="00AF4547"/>
    <w:rsid w:val="00B05B16"/>
    <w:rsid w:val="00B07B97"/>
    <w:rsid w:val="00B16FA6"/>
    <w:rsid w:val="00B21D8D"/>
    <w:rsid w:val="00B25910"/>
    <w:rsid w:val="00B4050D"/>
    <w:rsid w:val="00B45688"/>
    <w:rsid w:val="00B52BCD"/>
    <w:rsid w:val="00B6605E"/>
    <w:rsid w:val="00B73DB8"/>
    <w:rsid w:val="00B776F3"/>
    <w:rsid w:val="00B80117"/>
    <w:rsid w:val="00BA44F5"/>
    <w:rsid w:val="00BB3788"/>
    <w:rsid w:val="00BB75B2"/>
    <w:rsid w:val="00BC28CF"/>
    <w:rsid w:val="00BC5563"/>
    <w:rsid w:val="00BC6FAD"/>
    <w:rsid w:val="00BC7B81"/>
    <w:rsid w:val="00BD0811"/>
    <w:rsid w:val="00BD2DE9"/>
    <w:rsid w:val="00BD710E"/>
    <w:rsid w:val="00BE0CC4"/>
    <w:rsid w:val="00BE1627"/>
    <w:rsid w:val="00BE57EF"/>
    <w:rsid w:val="00C03943"/>
    <w:rsid w:val="00C05553"/>
    <w:rsid w:val="00C0611B"/>
    <w:rsid w:val="00C068CE"/>
    <w:rsid w:val="00C12985"/>
    <w:rsid w:val="00C16746"/>
    <w:rsid w:val="00C358CE"/>
    <w:rsid w:val="00C369C0"/>
    <w:rsid w:val="00C36B57"/>
    <w:rsid w:val="00C42BCA"/>
    <w:rsid w:val="00C44EC7"/>
    <w:rsid w:val="00C47C92"/>
    <w:rsid w:val="00C61562"/>
    <w:rsid w:val="00C62514"/>
    <w:rsid w:val="00C64B13"/>
    <w:rsid w:val="00C673E5"/>
    <w:rsid w:val="00C744EF"/>
    <w:rsid w:val="00C7703C"/>
    <w:rsid w:val="00C864B7"/>
    <w:rsid w:val="00C86FA9"/>
    <w:rsid w:val="00C9333F"/>
    <w:rsid w:val="00C95F0D"/>
    <w:rsid w:val="00CA52EF"/>
    <w:rsid w:val="00CA56EC"/>
    <w:rsid w:val="00CC1B44"/>
    <w:rsid w:val="00CC1DEC"/>
    <w:rsid w:val="00CC3896"/>
    <w:rsid w:val="00CC4A9F"/>
    <w:rsid w:val="00CD0C05"/>
    <w:rsid w:val="00CD17E2"/>
    <w:rsid w:val="00CD376B"/>
    <w:rsid w:val="00CD4A8B"/>
    <w:rsid w:val="00CE45AB"/>
    <w:rsid w:val="00CE45DB"/>
    <w:rsid w:val="00CE51D6"/>
    <w:rsid w:val="00CE53F0"/>
    <w:rsid w:val="00CF56D3"/>
    <w:rsid w:val="00CF735B"/>
    <w:rsid w:val="00CF7819"/>
    <w:rsid w:val="00D07697"/>
    <w:rsid w:val="00D1135D"/>
    <w:rsid w:val="00D11987"/>
    <w:rsid w:val="00D14EE9"/>
    <w:rsid w:val="00D175C0"/>
    <w:rsid w:val="00D179DB"/>
    <w:rsid w:val="00D17E88"/>
    <w:rsid w:val="00D21F34"/>
    <w:rsid w:val="00D22352"/>
    <w:rsid w:val="00D2241D"/>
    <w:rsid w:val="00D26897"/>
    <w:rsid w:val="00D300D7"/>
    <w:rsid w:val="00D30B80"/>
    <w:rsid w:val="00D3209C"/>
    <w:rsid w:val="00D37ED2"/>
    <w:rsid w:val="00D54AAC"/>
    <w:rsid w:val="00D850D7"/>
    <w:rsid w:val="00D86D09"/>
    <w:rsid w:val="00D97F15"/>
    <w:rsid w:val="00DA0BC7"/>
    <w:rsid w:val="00DA555B"/>
    <w:rsid w:val="00DB5548"/>
    <w:rsid w:val="00DB6A3D"/>
    <w:rsid w:val="00DB74A8"/>
    <w:rsid w:val="00DD01AB"/>
    <w:rsid w:val="00DD111F"/>
    <w:rsid w:val="00DD77A6"/>
    <w:rsid w:val="00DD7DA1"/>
    <w:rsid w:val="00DF2281"/>
    <w:rsid w:val="00E01057"/>
    <w:rsid w:val="00E01A19"/>
    <w:rsid w:val="00E048FA"/>
    <w:rsid w:val="00E054D9"/>
    <w:rsid w:val="00E07FBC"/>
    <w:rsid w:val="00E11381"/>
    <w:rsid w:val="00E1234D"/>
    <w:rsid w:val="00E13087"/>
    <w:rsid w:val="00E15AF1"/>
    <w:rsid w:val="00E2083A"/>
    <w:rsid w:val="00E324B0"/>
    <w:rsid w:val="00E37F93"/>
    <w:rsid w:val="00E40785"/>
    <w:rsid w:val="00E42FFE"/>
    <w:rsid w:val="00E52B61"/>
    <w:rsid w:val="00E53F1E"/>
    <w:rsid w:val="00E540F8"/>
    <w:rsid w:val="00E57842"/>
    <w:rsid w:val="00E57884"/>
    <w:rsid w:val="00E61217"/>
    <w:rsid w:val="00E62BBF"/>
    <w:rsid w:val="00E74AE8"/>
    <w:rsid w:val="00E75469"/>
    <w:rsid w:val="00E94739"/>
    <w:rsid w:val="00E94756"/>
    <w:rsid w:val="00EA129D"/>
    <w:rsid w:val="00EA584D"/>
    <w:rsid w:val="00EA6BF5"/>
    <w:rsid w:val="00EB6021"/>
    <w:rsid w:val="00EC1757"/>
    <w:rsid w:val="00ED0308"/>
    <w:rsid w:val="00ED1089"/>
    <w:rsid w:val="00ED3A83"/>
    <w:rsid w:val="00EE3C2F"/>
    <w:rsid w:val="00EE4532"/>
    <w:rsid w:val="00F0500E"/>
    <w:rsid w:val="00F069A2"/>
    <w:rsid w:val="00F0732A"/>
    <w:rsid w:val="00F116A2"/>
    <w:rsid w:val="00F13DC4"/>
    <w:rsid w:val="00F14EEC"/>
    <w:rsid w:val="00F17679"/>
    <w:rsid w:val="00F27523"/>
    <w:rsid w:val="00F33E60"/>
    <w:rsid w:val="00F36D0C"/>
    <w:rsid w:val="00F46255"/>
    <w:rsid w:val="00F50AF7"/>
    <w:rsid w:val="00F57E3D"/>
    <w:rsid w:val="00F634A6"/>
    <w:rsid w:val="00F80C3D"/>
    <w:rsid w:val="00F81C65"/>
    <w:rsid w:val="00F83EB9"/>
    <w:rsid w:val="00FA1978"/>
    <w:rsid w:val="00FA1A36"/>
    <w:rsid w:val="00FA351C"/>
    <w:rsid w:val="00FB1DC3"/>
    <w:rsid w:val="00FB4A76"/>
    <w:rsid w:val="00FC2E15"/>
    <w:rsid w:val="00FE28E8"/>
    <w:rsid w:val="00FE4E08"/>
    <w:rsid w:val="00FE6A54"/>
    <w:rsid w:val="00FF1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1B36B-001D-4327-8BE3-F57E9DFA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57"/>
    <w:pPr>
      <w:bidi/>
      <w:spacing w:after="0" w:line="240" w:lineRule="auto"/>
    </w:pPr>
    <w:rPr>
      <w:rFonts w:ascii="Times New Roman" w:eastAsia="Times New Roman" w:hAnsi="Times New Roman" w:cs="Miriam"/>
      <w:sz w:val="20"/>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C1757"/>
    <w:rPr>
      <w:color w:val="0000FF"/>
      <w:u w:val="single"/>
    </w:rPr>
  </w:style>
  <w:style w:type="paragraph" w:styleId="BlockText">
    <w:name w:val="Block Text"/>
    <w:basedOn w:val="Normal"/>
    <w:semiHidden/>
    <w:unhideWhenUsed/>
    <w:rsid w:val="00EC1757"/>
    <w:pPr>
      <w:tabs>
        <w:tab w:val="left" w:pos="850"/>
        <w:tab w:val="left" w:pos="1680"/>
        <w:tab w:val="left" w:pos="3840"/>
      </w:tabs>
      <w:spacing w:line="300" w:lineRule="exact"/>
      <w:ind w:left="425" w:firstLine="55"/>
      <w:jc w:val="both"/>
    </w:pPr>
    <w:rPr>
      <w:rFonts w:cs="David"/>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nkisrael.org..i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3C906-D0CC-41D0-9BC5-9E722C58231C}"/>
</file>

<file path=customXml/itemProps2.xml><?xml version="1.0" encoding="utf-8"?>
<ds:datastoreItem xmlns:ds="http://schemas.openxmlformats.org/officeDocument/2006/customXml" ds:itemID="{E6FBF1FF-8183-45F8-A4F8-CA717BA4809E}"/>
</file>

<file path=customXml/itemProps3.xml><?xml version="1.0" encoding="utf-8"?>
<ds:datastoreItem xmlns:ds="http://schemas.openxmlformats.org/officeDocument/2006/customXml" ds:itemID="{4CD7704E-CCB3-4760-ADC9-A79BDEE14628}"/>
</file>

<file path=docProps/app.xml><?xml version="1.0" encoding="utf-8"?>
<Properties xmlns="http://schemas.openxmlformats.org/officeDocument/2006/extended-properties" xmlns:vt="http://schemas.openxmlformats.org/officeDocument/2006/docPropsVTypes">
  <Template>Normal</Template>
  <TotalTime>15</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 Khoury</dc:creator>
  <cp:keywords/>
  <dc:description/>
  <cp:lastModifiedBy>Nasim Khoury</cp:lastModifiedBy>
  <cp:revision>24</cp:revision>
  <dcterms:created xsi:type="dcterms:W3CDTF">2016-11-15T07:33:00Z</dcterms:created>
  <dcterms:modified xsi:type="dcterms:W3CDTF">2016-11-15T08:01:00Z</dcterms:modified>
</cp:coreProperties>
</file>