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2FAF" w14:textId="77777777" w:rsidR="00A8350C" w:rsidRPr="002E424B" w:rsidRDefault="006A64CB" w:rsidP="00A8350C">
      <w:pPr>
        <w:bidi/>
        <w:rPr>
          <w:rFonts w:ascii="Calibri" w:hAnsi="Calibri" w:cs="Calibri" w:hint="default"/>
        </w:rPr>
      </w:pPr>
      <w:r w:rsidRPr="002E424B">
        <w:rPr>
          <w:rFonts w:ascii="Calibri" w:hAnsi="Calibri" w:cs="Calibri" w:hint="default"/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2E424B" w14:paraId="62003EFF" w14:textId="77777777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0EBD" w14:textId="77777777" w:rsidR="00317000" w:rsidRPr="002E424B" w:rsidRDefault="00317000" w:rsidP="00A71B81">
            <w:pPr>
              <w:bidi/>
              <w:spacing w:line="360" w:lineRule="auto"/>
              <w:jc w:val="center"/>
              <w:rPr>
                <w:rFonts w:ascii="Calibri" w:hAnsi="Calibri" w:cs="Calibri" w:hint="default"/>
                <w:b/>
                <w:bCs/>
                <w:sz w:val="28"/>
                <w:szCs w:val="28"/>
              </w:rPr>
            </w:pPr>
            <w:r w:rsidRPr="002E424B">
              <w:rPr>
                <w:rFonts w:ascii="Calibri" w:hAnsi="Calibri" w:cs="Calibr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14:paraId="02992B0D" w14:textId="77777777" w:rsidR="00317000" w:rsidRPr="002E424B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91542A7" w14:textId="1345DA54" w:rsidR="00317000" w:rsidRPr="002E424B" w:rsidRDefault="003B41E9" w:rsidP="00A71B81">
            <w:pPr>
              <w:bidi/>
              <w:jc w:val="center"/>
              <w:rPr>
                <w:rFonts w:ascii="Calibri" w:hAnsi="Calibri" w:cs="Calibri" w:hint="default"/>
              </w:rPr>
            </w:pPr>
            <w:r w:rsidRPr="00C03168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9D57685" wp14:editId="0E22FB54">
                  <wp:simplePos x="0" y="0"/>
                  <wp:positionH relativeFrom="column">
                    <wp:posOffset>-218653</wp:posOffset>
                  </wp:positionH>
                  <wp:positionV relativeFrom="paragraph">
                    <wp:posOffset>108251</wp:posOffset>
                  </wp:positionV>
                  <wp:extent cx="1504950" cy="495300"/>
                  <wp:effectExtent l="0" t="0" r="0" b="0"/>
                  <wp:wrapNone/>
                  <wp:docPr id="2" name="תמונה 2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CB99" w14:textId="77777777" w:rsidR="00317000" w:rsidRPr="002E424B" w:rsidRDefault="00317000" w:rsidP="00030A90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ירושלים, </w:t>
            </w:r>
            <w:r w:rsidR="00CF3643">
              <w:rPr>
                <w:rFonts w:ascii="Calibri" w:hAnsi="Calibri" w:cs="Calibri"/>
                <w:rtl/>
              </w:rPr>
              <w:t>כ"</w:t>
            </w:r>
            <w:r w:rsidR="00030A90">
              <w:rPr>
                <w:rFonts w:ascii="Calibri" w:hAnsi="Calibri" w:cs="Calibri"/>
                <w:rtl/>
              </w:rPr>
              <w:t>ז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030A90">
              <w:rPr>
                <w:rFonts w:ascii="Calibri" w:hAnsi="Calibri" w:cs="Calibri"/>
                <w:rtl/>
              </w:rPr>
              <w:t>כסלו,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</w:t>
            </w:r>
            <w:proofErr w:type="spellStart"/>
            <w:r w:rsidR="00A42218" w:rsidRPr="002E424B">
              <w:rPr>
                <w:rFonts w:ascii="Calibri" w:hAnsi="Calibri" w:cs="Calibri" w:hint="default"/>
                <w:rtl/>
              </w:rPr>
              <w:t>התשפ"</w:t>
            </w:r>
            <w:r w:rsidR="00696E52">
              <w:rPr>
                <w:rFonts w:ascii="Calibri" w:hAnsi="Calibri" w:cs="Calibri"/>
                <w:rtl/>
              </w:rPr>
              <w:t>ו</w:t>
            </w:r>
            <w:proofErr w:type="spellEnd"/>
          </w:p>
          <w:p w14:paraId="66518FA3" w14:textId="77777777" w:rsidR="00317000" w:rsidRPr="002E424B" w:rsidRDefault="00317000" w:rsidP="00030A90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‏‏</w:t>
            </w:r>
            <w:r w:rsidR="00CF3643">
              <w:rPr>
                <w:rFonts w:ascii="Calibri" w:hAnsi="Calibri" w:cs="Calibri"/>
                <w:rtl/>
              </w:rPr>
              <w:t>1</w:t>
            </w:r>
            <w:r w:rsidR="00030A90">
              <w:rPr>
                <w:rFonts w:ascii="Calibri" w:hAnsi="Calibri" w:cs="Calibri"/>
                <w:rtl/>
              </w:rPr>
              <w:t>7</w:t>
            </w:r>
            <w:r w:rsidR="008B2D9F">
              <w:rPr>
                <w:rFonts w:ascii="Calibri" w:hAnsi="Calibri" w:cs="Calibri"/>
                <w:rtl/>
              </w:rPr>
              <w:t xml:space="preserve"> </w:t>
            </w:r>
            <w:r w:rsidR="00030A90">
              <w:rPr>
                <w:rFonts w:ascii="Calibri" w:hAnsi="Calibri" w:cs="Calibri"/>
                <w:rtl/>
              </w:rPr>
              <w:t>דצמבר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F30A02" w:rsidRPr="002E424B">
              <w:rPr>
                <w:rFonts w:ascii="Calibri" w:hAnsi="Calibri" w:cs="Calibri" w:hint="default"/>
                <w:rtl/>
              </w:rPr>
              <w:t>202</w:t>
            </w:r>
            <w:r w:rsidR="00155813" w:rsidRPr="002E424B">
              <w:rPr>
                <w:rFonts w:ascii="Calibri" w:hAnsi="Calibri" w:cs="Calibri" w:hint="default"/>
                <w:rtl/>
              </w:rPr>
              <w:t>5</w:t>
            </w:r>
          </w:p>
        </w:tc>
      </w:tr>
    </w:tbl>
    <w:p w14:paraId="3E7DB439" w14:textId="77777777" w:rsidR="00317000" w:rsidRPr="002E424B" w:rsidRDefault="00317000" w:rsidP="00196CE1">
      <w:pPr>
        <w:bidi/>
        <w:spacing w:before="240" w:line="360" w:lineRule="auto"/>
        <w:ind w:right="-102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rtl/>
        </w:rPr>
        <w:t>הודעה לעיתונות:</w:t>
      </w:r>
    </w:p>
    <w:p w14:paraId="7777C4A6" w14:textId="77777777" w:rsidR="006E6D23" w:rsidRDefault="006E6D23" w:rsidP="008B2D9F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8BFFB42" w14:textId="77777777" w:rsidR="008D3688" w:rsidRPr="002E424B" w:rsidRDefault="007D133B" w:rsidP="00030A90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bookmarkStart w:id="0" w:name="_GoBack"/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ה</w:t>
      </w:r>
      <w:r w:rsidR="00D74ED2"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מדד </w:t>
      </w: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החודשי לפעילות המשק </w:t>
      </w:r>
      <w:r w:rsidR="00CC377B">
        <w:rPr>
          <w:rFonts w:ascii="Calibri" w:hAnsi="Calibri" w:cs="Calibri"/>
          <w:b/>
          <w:bCs/>
          <w:sz w:val="28"/>
          <w:szCs w:val="28"/>
          <w:rtl/>
        </w:rPr>
        <w:t xml:space="preserve">בחודש 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>נובמבר</w:t>
      </w:r>
      <w:r w:rsidR="00696E5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>עלה ב-0.5 אחוז</w:t>
      </w:r>
      <w:bookmarkEnd w:id="0"/>
      <w:r w:rsidR="00030A90">
        <w:rPr>
          <w:rFonts w:ascii="Calibri" w:hAnsi="Calibri" w:cs="Calibri"/>
          <w:b/>
          <w:bCs/>
          <w:sz w:val="28"/>
          <w:szCs w:val="28"/>
          <w:rtl/>
        </w:rPr>
        <w:t>.</w:t>
      </w:r>
      <w:r w:rsidR="003C18C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0816DCA3" w14:textId="77777777" w:rsidR="003E5BD0" w:rsidRPr="002E424B" w:rsidRDefault="003E5BD0" w:rsidP="00EB6B6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</w:p>
    <w:p w14:paraId="701AFB88" w14:textId="4228EDDA" w:rsidR="00215DAB" w:rsidRPr="000625CE" w:rsidRDefault="00215DAB" w:rsidP="005012AA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0625CE">
        <w:rPr>
          <w:rFonts w:ascii="Calibri" w:hAnsi="Calibri" w:cs="Calibri" w:hint="default"/>
          <w:rtl/>
        </w:rPr>
        <w:t>המדד החודשי לפעילות המשק</w:t>
      </w:r>
      <w:r>
        <w:rPr>
          <w:rStyle w:val="a6"/>
          <w:rFonts w:ascii="Calibri" w:hAnsi="Calibri" w:cs="Calibri" w:hint="default"/>
          <w:rtl/>
        </w:rPr>
        <w:footnoteReference w:id="1"/>
      </w:r>
      <w:r w:rsidRPr="000625CE">
        <w:rPr>
          <w:rFonts w:ascii="Calibri" w:hAnsi="Calibri" w:cs="Calibri" w:hint="default"/>
          <w:rtl/>
        </w:rPr>
        <w:t xml:space="preserve"> בחודש </w:t>
      </w:r>
      <w:r w:rsidR="00030A90">
        <w:rPr>
          <w:rFonts w:ascii="Calibri" w:hAnsi="Calibri" w:cs="Calibri"/>
          <w:rtl/>
        </w:rPr>
        <w:t>נובמבר עלה ב-0.5 אחוז</w:t>
      </w:r>
      <w:r w:rsidR="003C18CE">
        <w:rPr>
          <w:rFonts w:ascii="Calibri" w:hAnsi="Calibri" w:cs="Calibri"/>
          <w:rtl/>
        </w:rPr>
        <w:t xml:space="preserve">, לאחר </w:t>
      </w:r>
      <w:r w:rsidR="00030A90">
        <w:rPr>
          <w:rFonts w:ascii="Calibri" w:hAnsi="Calibri" w:cs="Calibri"/>
          <w:rtl/>
        </w:rPr>
        <w:t xml:space="preserve">ירידה קלה </w:t>
      </w:r>
      <w:r w:rsidR="00993490">
        <w:rPr>
          <w:rFonts w:ascii="Calibri" w:hAnsi="Calibri" w:cs="Calibri"/>
          <w:rtl/>
        </w:rPr>
        <w:t>ב</w:t>
      </w:r>
      <w:r w:rsidR="003C18CE">
        <w:rPr>
          <w:rFonts w:ascii="Calibri" w:hAnsi="Calibri" w:cs="Calibri"/>
          <w:rtl/>
        </w:rPr>
        <w:t xml:space="preserve">חודש </w:t>
      </w:r>
      <w:r w:rsidR="00030A90">
        <w:rPr>
          <w:rFonts w:ascii="Calibri" w:hAnsi="Calibri" w:cs="Calibri"/>
          <w:rtl/>
        </w:rPr>
        <w:t>ה</w:t>
      </w:r>
      <w:r w:rsidR="00221946">
        <w:rPr>
          <w:rFonts w:ascii="Calibri" w:hAnsi="Calibri" w:cs="Calibri"/>
          <w:rtl/>
        </w:rPr>
        <w:t>קודם</w:t>
      </w:r>
      <w:r w:rsidR="00030A90">
        <w:rPr>
          <w:rFonts w:ascii="Calibri" w:hAnsi="Calibri" w:cs="Calibri"/>
          <w:rtl/>
        </w:rPr>
        <w:t>.</w:t>
      </w:r>
      <w:r w:rsidR="00993490">
        <w:rPr>
          <w:rFonts w:ascii="Calibri" w:hAnsi="Calibri" w:cs="Calibri"/>
          <w:rtl/>
        </w:rPr>
        <w:t xml:space="preserve"> </w:t>
      </w:r>
      <w:r w:rsidR="000E710C" w:rsidRPr="000625CE">
        <w:rPr>
          <w:rFonts w:ascii="Calibri" w:hAnsi="Calibri" w:cs="Calibri"/>
          <w:rtl/>
        </w:rPr>
        <w:t xml:space="preserve">המדד משקף </w:t>
      </w:r>
      <w:r w:rsidR="003C18CE">
        <w:rPr>
          <w:rFonts w:ascii="Calibri" w:hAnsi="Calibri" w:cs="Calibri"/>
          <w:rtl/>
        </w:rPr>
        <w:t xml:space="preserve">החודש </w:t>
      </w:r>
      <w:r w:rsidR="000E710C" w:rsidRPr="000625CE">
        <w:rPr>
          <w:rFonts w:ascii="Calibri" w:hAnsi="Calibri" w:cs="Calibri"/>
          <w:rtl/>
        </w:rPr>
        <w:t xml:space="preserve">את אומדן הצמיחה </w:t>
      </w:r>
      <w:r w:rsidR="00E71CFE" w:rsidRPr="000625CE">
        <w:rPr>
          <w:rFonts w:ascii="Calibri" w:hAnsi="Calibri" w:cs="Calibri"/>
          <w:rtl/>
        </w:rPr>
        <w:t xml:space="preserve">החודשית </w:t>
      </w:r>
      <w:r w:rsidR="00842D26">
        <w:rPr>
          <w:rFonts w:ascii="Calibri" w:hAnsi="Calibri" w:cs="Calibri"/>
          <w:rtl/>
        </w:rPr>
        <w:t xml:space="preserve">הממוצעת </w:t>
      </w:r>
      <w:r w:rsidR="000E710C" w:rsidRPr="000625CE">
        <w:rPr>
          <w:rFonts w:ascii="Calibri" w:hAnsi="Calibri" w:cs="Calibri"/>
          <w:rtl/>
        </w:rPr>
        <w:t>בשל</w:t>
      </w:r>
      <w:r w:rsidR="00187A32">
        <w:rPr>
          <w:rFonts w:ascii="Calibri" w:hAnsi="Calibri" w:cs="Calibri"/>
          <w:rtl/>
        </w:rPr>
        <w:t>ו</w:t>
      </w:r>
      <w:r w:rsidR="000E710C" w:rsidRPr="000625CE">
        <w:rPr>
          <w:rFonts w:ascii="Calibri" w:hAnsi="Calibri" w:cs="Calibri"/>
          <w:rtl/>
        </w:rPr>
        <w:t xml:space="preserve">שת החודשים </w:t>
      </w:r>
      <w:r w:rsidR="00030A90">
        <w:rPr>
          <w:rFonts w:ascii="Calibri" w:hAnsi="Calibri" w:cs="Calibri"/>
          <w:rtl/>
        </w:rPr>
        <w:t>ספטמבר</w:t>
      </w:r>
      <w:r w:rsidR="000E710C" w:rsidRPr="000625CE">
        <w:rPr>
          <w:rFonts w:ascii="Calibri" w:hAnsi="Calibri" w:cs="Calibri"/>
          <w:rtl/>
        </w:rPr>
        <w:t xml:space="preserve"> עד </w:t>
      </w:r>
      <w:r w:rsidR="00030A90">
        <w:rPr>
          <w:rFonts w:ascii="Calibri" w:hAnsi="Calibri" w:cs="Calibri"/>
          <w:rtl/>
        </w:rPr>
        <w:t>נובמבר</w:t>
      </w:r>
      <w:r w:rsidR="003441EE">
        <w:rPr>
          <w:rFonts w:ascii="Calibri" w:hAnsi="Calibri" w:cs="Calibri"/>
          <w:rtl/>
        </w:rPr>
        <w:t xml:space="preserve">. </w:t>
      </w:r>
      <w:r w:rsidRPr="000625CE">
        <w:rPr>
          <w:rFonts w:ascii="Calibri" w:hAnsi="Calibri" w:cs="Calibri" w:hint="default"/>
          <w:rtl/>
        </w:rPr>
        <w:t>המדד הושפע</w:t>
      </w:r>
      <w:r w:rsidRPr="000625CE">
        <w:rPr>
          <w:rFonts w:ascii="Calibri" w:hAnsi="Calibri" w:cs="Calibri"/>
          <w:rtl/>
        </w:rPr>
        <w:t xml:space="preserve"> </w:t>
      </w:r>
      <w:r w:rsidR="003303E0" w:rsidRPr="000625CE">
        <w:rPr>
          <w:rFonts w:ascii="Calibri" w:hAnsi="Calibri" w:cs="Calibri"/>
          <w:rtl/>
        </w:rPr>
        <w:t>ל</w:t>
      </w:r>
      <w:r w:rsidR="00A37611">
        <w:rPr>
          <w:rFonts w:ascii="Calibri" w:hAnsi="Calibri" w:cs="Calibri"/>
          <w:rtl/>
        </w:rPr>
        <w:t xml:space="preserve">טובה מנתוני יצוא הסחורות </w:t>
      </w:r>
      <w:r w:rsidR="00B0595A">
        <w:rPr>
          <w:rFonts w:ascii="Calibri" w:hAnsi="Calibri" w:cs="Calibri"/>
          <w:rtl/>
        </w:rPr>
        <w:t>ב</w:t>
      </w:r>
      <w:r w:rsidR="00A37611">
        <w:rPr>
          <w:rFonts w:ascii="Calibri" w:hAnsi="Calibri" w:cs="Calibri"/>
          <w:rtl/>
        </w:rPr>
        <w:t xml:space="preserve">חודשים ספטמבר </w:t>
      </w:r>
      <w:r w:rsidR="005012AA">
        <w:rPr>
          <w:rFonts w:ascii="Calibri" w:hAnsi="Calibri" w:cs="Calibri"/>
          <w:rtl/>
        </w:rPr>
        <w:t xml:space="preserve">עד </w:t>
      </w:r>
      <w:r w:rsidR="00A37611">
        <w:rPr>
          <w:rFonts w:ascii="Calibri" w:hAnsi="Calibri" w:cs="Calibri"/>
          <w:rtl/>
        </w:rPr>
        <w:t xml:space="preserve">נובמבר, </w:t>
      </w:r>
      <w:r w:rsidR="00006DCF">
        <w:rPr>
          <w:rFonts w:ascii="Calibri" w:hAnsi="Calibri" w:cs="Calibri"/>
          <w:rtl/>
        </w:rPr>
        <w:t xml:space="preserve">מנתוני יבוא מוצרי צריכה ותשומות לייצור בחודש נובמבר, </w:t>
      </w:r>
      <w:r w:rsidR="0032684F">
        <w:rPr>
          <w:rFonts w:ascii="Calibri" w:hAnsi="Calibri" w:cs="Calibri"/>
          <w:rtl/>
        </w:rPr>
        <w:t xml:space="preserve">מנתוני שוק העבודה אודות מספר העובדים והשכר והמשרות הפנויות </w:t>
      </w:r>
      <w:r w:rsidR="00B0595A">
        <w:rPr>
          <w:rFonts w:ascii="Calibri" w:hAnsi="Calibri" w:cs="Calibri"/>
          <w:rtl/>
        </w:rPr>
        <w:t>ב</w:t>
      </w:r>
      <w:r w:rsidR="0032684F">
        <w:rPr>
          <w:rFonts w:ascii="Calibri" w:hAnsi="Calibri" w:cs="Calibri"/>
          <w:rtl/>
        </w:rPr>
        <w:t xml:space="preserve">חודשיים ספטמבר ואוקטובר, </w:t>
      </w:r>
      <w:r w:rsidR="00155A06">
        <w:rPr>
          <w:rFonts w:ascii="Calibri" w:hAnsi="Calibri" w:cs="Calibri"/>
          <w:rtl/>
        </w:rPr>
        <w:t xml:space="preserve">מנתוני המיסים העקיפים </w:t>
      </w:r>
      <w:r w:rsidR="00B0595A">
        <w:rPr>
          <w:rFonts w:ascii="Calibri" w:hAnsi="Calibri" w:cs="Calibri"/>
          <w:rtl/>
        </w:rPr>
        <w:t>ב</w:t>
      </w:r>
      <w:r w:rsidR="00155A06">
        <w:rPr>
          <w:rFonts w:ascii="Calibri" w:hAnsi="Calibri" w:cs="Calibri"/>
          <w:rtl/>
        </w:rPr>
        <w:t>חודשיים אוקטובר ונובמבר, מ</w:t>
      </w:r>
      <w:r w:rsidR="00450A39">
        <w:rPr>
          <w:rFonts w:ascii="Calibri" w:hAnsi="Calibri" w:cs="Calibri"/>
          <w:rtl/>
        </w:rPr>
        <w:t xml:space="preserve">מדד המניות </w:t>
      </w:r>
      <w:r w:rsidR="00155A06">
        <w:rPr>
          <w:rFonts w:ascii="Calibri" w:hAnsi="Calibri" w:cs="Calibri"/>
          <w:rtl/>
        </w:rPr>
        <w:t xml:space="preserve">בבורסה </w:t>
      </w:r>
      <w:r w:rsidR="00450A39">
        <w:rPr>
          <w:rFonts w:ascii="Calibri" w:hAnsi="Calibri" w:cs="Calibri"/>
          <w:rtl/>
        </w:rPr>
        <w:t xml:space="preserve">בת"א ומדד </w:t>
      </w:r>
      <w:proofErr w:type="spellStart"/>
      <w:r w:rsidR="00450A39">
        <w:rPr>
          <w:rFonts w:ascii="Calibri" w:hAnsi="Calibri" w:cs="Calibri"/>
          <w:rtl/>
        </w:rPr>
        <w:t>הנאסדק</w:t>
      </w:r>
      <w:proofErr w:type="spellEnd"/>
      <w:r w:rsidR="00450A39">
        <w:rPr>
          <w:rFonts w:ascii="Calibri" w:hAnsi="Calibri" w:cs="Calibri"/>
          <w:rtl/>
        </w:rPr>
        <w:t xml:space="preserve"> </w:t>
      </w:r>
      <w:r w:rsidR="00B0595A">
        <w:rPr>
          <w:rFonts w:ascii="Calibri" w:hAnsi="Calibri" w:cs="Calibri"/>
          <w:rtl/>
        </w:rPr>
        <w:t>ב</w:t>
      </w:r>
      <w:r w:rsidR="00450A39">
        <w:rPr>
          <w:rFonts w:ascii="Calibri" w:hAnsi="Calibri" w:cs="Calibri"/>
          <w:rtl/>
        </w:rPr>
        <w:t xml:space="preserve">חודשים ספטמבר </w:t>
      </w:r>
      <w:r w:rsidR="005012AA">
        <w:rPr>
          <w:rFonts w:ascii="Calibri" w:hAnsi="Calibri" w:cs="Calibri"/>
          <w:rtl/>
        </w:rPr>
        <w:t xml:space="preserve">עד </w:t>
      </w:r>
      <w:r w:rsidR="00450A39">
        <w:rPr>
          <w:rFonts w:ascii="Calibri" w:hAnsi="Calibri" w:cs="Calibri"/>
          <w:rtl/>
        </w:rPr>
        <w:t>נובמבר</w:t>
      </w:r>
      <w:r w:rsidR="00E46013">
        <w:rPr>
          <w:rFonts w:ascii="Calibri" w:hAnsi="Calibri" w:cs="Calibri"/>
          <w:rtl/>
        </w:rPr>
        <w:t xml:space="preserve">. גם </w:t>
      </w:r>
      <w:r w:rsidR="00450A39">
        <w:rPr>
          <w:rFonts w:ascii="Calibri" w:hAnsi="Calibri" w:cs="Calibri"/>
          <w:rtl/>
        </w:rPr>
        <w:t>האומדן השני של התוצר בפועל לרביע השלישי של השנה</w:t>
      </w:r>
      <w:r w:rsidR="00E46013">
        <w:rPr>
          <w:rFonts w:ascii="Calibri" w:hAnsi="Calibri" w:cs="Calibri"/>
          <w:rtl/>
        </w:rPr>
        <w:t xml:space="preserve"> שפורסם השבוע תרם לעלייה במדד</w:t>
      </w:r>
      <w:r w:rsidR="00450A39">
        <w:rPr>
          <w:rFonts w:ascii="Calibri" w:hAnsi="Calibri" w:cs="Calibri"/>
          <w:rtl/>
        </w:rPr>
        <w:t xml:space="preserve">. </w:t>
      </w:r>
      <w:r w:rsidR="003303E0" w:rsidRPr="000625CE">
        <w:rPr>
          <w:rFonts w:ascii="Calibri" w:hAnsi="Calibri" w:cs="Calibri"/>
          <w:rtl/>
        </w:rPr>
        <w:t xml:space="preserve">מנגד, </w:t>
      </w:r>
      <w:r w:rsidR="00B0595A">
        <w:rPr>
          <w:rFonts w:ascii="Calibri" w:hAnsi="Calibri" w:cs="Calibri"/>
          <w:rtl/>
        </w:rPr>
        <w:t>נתוני הפדיון של ענפי המסחר והשירותים</w:t>
      </w:r>
      <w:r w:rsidR="005012AA">
        <w:rPr>
          <w:rFonts w:ascii="Calibri" w:hAnsi="Calibri" w:cs="Calibri"/>
          <w:rtl/>
        </w:rPr>
        <w:t xml:space="preserve"> בחודש אוגוסט</w:t>
      </w:r>
      <w:r w:rsidR="00B0595A">
        <w:rPr>
          <w:rFonts w:ascii="Calibri" w:hAnsi="Calibri" w:cs="Calibri"/>
          <w:rtl/>
        </w:rPr>
        <w:t xml:space="preserve">, נתוני הייצור התעשייתי של טכנולוגיה מעורבת עילית ותשומות לבנייה ונתוני צריכת הבנזין בחודש ספטמבר </w:t>
      </w:r>
      <w:r w:rsidR="00223A80">
        <w:rPr>
          <w:rFonts w:ascii="Calibri" w:hAnsi="Calibri" w:cs="Calibri"/>
          <w:rtl/>
        </w:rPr>
        <w:t>מיתנו את ה</w:t>
      </w:r>
      <w:r w:rsidR="00B0595A">
        <w:rPr>
          <w:rFonts w:ascii="Calibri" w:hAnsi="Calibri" w:cs="Calibri"/>
          <w:rtl/>
        </w:rPr>
        <w:t xml:space="preserve">עלייה </w:t>
      </w:r>
      <w:r w:rsidR="00223A80">
        <w:rPr>
          <w:rFonts w:ascii="Calibri" w:hAnsi="Calibri" w:cs="Calibri"/>
          <w:rtl/>
        </w:rPr>
        <w:t xml:space="preserve">במדד </w:t>
      </w:r>
      <w:r w:rsidR="00000525" w:rsidRPr="000625CE">
        <w:rPr>
          <w:rFonts w:ascii="Calibri" w:hAnsi="Calibri" w:cs="Calibri"/>
          <w:rtl/>
        </w:rPr>
        <w:t>(לוחות 1 ו-2)</w:t>
      </w:r>
      <w:r w:rsidRPr="000625CE">
        <w:rPr>
          <w:rFonts w:ascii="Calibri" w:hAnsi="Calibri" w:cs="Calibri"/>
          <w:rtl/>
        </w:rPr>
        <w:t xml:space="preserve">. </w:t>
      </w:r>
    </w:p>
    <w:p w14:paraId="56307196" w14:textId="77777777" w:rsidR="00BE290D" w:rsidRPr="002E424B" w:rsidRDefault="00BE290D" w:rsidP="00BE290D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קצב הגידול של המדד גבוה מהמגמה ארוכת הטווח של הצמיחה (כ-0.3). </w:t>
      </w:r>
    </w:p>
    <w:p w14:paraId="1B8277F6" w14:textId="77777777" w:rsidR="00000525" w:rsidRPr="002E424B" w:rsidRDefault="00144AC2" w:rsidP="00E46013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>המדד לחודש</w:t>
      </w:r>
      <w:r w:rsidR="001C34F7">
        <w:rPr>
          <w:rFonts w:ascii="Calibri" w:hAnsi="Calibri" w:cs="Calibri"/>
          <w:rtl/>
        </w:rPr>
        <w:t>י</w:t>
      </w:r>
      <w:r>
        <w:rPr>
          <w:rFonts w:ascii="Calibri" w:hAnsi="Calibri" w:cs="Calibri"/>
          <w:rtl/>
        </w:rPr>
        <w:t xml:space="preserve">ם האחרונים עודכן כלפי </w:t>
      </w:r>
      <w:r w:rsidR="00E46013">
        <w:rPr>
          <w:rFonts w:ascii="Calibri" w:hAnsi="Calibri" w:cs="Calibri"/>
          <w:rtl/>
        </w:rPr>
        <w:t xml:space="preserve">מטה </w:t>
      </w:r>
      <w:r w:rsidR="001C34F7">
        <w:rPr>
          <w:rFonts w:ascii="Calibri" w:hAnsi="Calibri" w:cs="Calibri"/>
          <w:rtl/>
        </w:rPr>
        <w:t xml:space="preserve">עם </w:t>
      </w:r>
      <w:r>
        <w:rPr>
          <w:rFonts w:ascii="Calibri" w:hAnsi="Calibri" w:cs="Calibri"/>
          <w:rtl/>
        </w:rPr>
        <w:t>השלמת הנתונים שלא היו מלאים מקודם</w:t>
      </w:r>
      <w:r w:rsidR="001C34F7">
        <w:rPr>
          <w:rFonts w:ascii="Calibri" w:hAnsi="Calibri" w:cs="Calibri"/>
          <w:rtl/>
        </w:rPr>
        <w:t xml:space="preserve"> </w:t>
      </w:r>
      <w:r w:rsidR="00E46013">
        <w:rPr>
          <w:rFonts w:ascii="Calibri" w:hAnsi="Calibri" w:cs="Calibri"/>
          <w:rtl/>
        </w:rPr>
        <w:t xml:space="preserve">וגם בעקבות האומדן השני של </w:t>
      </w:r>
      <w:r w:rsidR="001C34F7">
        <w:rPr>
          <w:rFonts w:ascii="Calibri" w:hAnsi="Calibri" w:cs="Calibri"/>
          <w:rtl/>
        </w:rPr>
        <w:t>נתוני התוצר בפועל לרביע השלישי של השנה</w:t>
      </w:r>
      <w:r w:rsidR="00E46013">
        <w:rPr>
          <w:rFonts w:ascii="Calibri" w:hAnsi="Calibri" w:cs="Calibri"/>
          <w:rtl/>
        </w:rPr>
        <w:t>, שעודכנו כלפי מטה</w:t>
      </w:r>
      <w:r>
        <w:rPr>
          <w:rFonts w:ascii="Calibri" w:hAnsi="Calibri" w:cs="Calibri"/>
          <w:rtl/>
        </w:rPr>
        <w:t xml:space="preserve">. </w:t>
      </w:r>
    </w:p>
    <w:p w14:paraId="7740E47E" w14:textId="77777777" w:rsidR="00A5046D" w:rsidRDefault="003A7033" w:rsidP="003A7033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rtl/>
        </w:rPr>
        <w:t xml:space="preserve">איור 1 מציג את נתוני המדד בשנתיים האחרונות, לוח 1 מציג את תרומת רכיבי המדד לאומדן הכולל </w:t>
      </w:r>
      <w:r>
        <w:rPr>
          <w:rFonts w:ascii="Calibri" w:hAnsi="Calibri" w:cs="Calibri"/>
          <w:rtl/>
        </w:rPr>
        <w:t>ו</w:t>
      </w:r>
      <w:r w:rsidRPr="002E424B">
        <w:rPr>
          <w:rFonts w:ascii="Calibri" w:hAnsi="Calibri" w:cs="Calibri" w:hint="default"/>
          <w:rtl/>
        </w:rPr>
        <w:t>העדכונים לאחור במדד</w:t>
      </w:r>
      <w:r>
        <w:rPr>
          <w:rFonts w:ascii="Calibri" w:hAnsi="Calibri" w:cs="Calibri"/>
          <w:rtl/>
        </w:rPr>
        <w:t xml:space="preserve">, ולוח 2 מציג את אחוז </w:t>
      </w:r>
      <w:r w:rsidRPr="002E424B">
        <w:rPr>
          <w:rFonts w:ascii="Calibri" w:hAnsi="Calibri" w:cs="Calibri" w:hint="default"/>
          <w:rtl/>
        </w:rPr>
        <w:t xml:space="preserve">השינוי </w:t>
      </w:r>
      <w:r>
        <w:rPr>
          <w:rFonts w:ascii="Calibri" w:hAnsi="Calibri" w:cs="Calibri"/>
          <w:rtl/>
        </w:rPr>
        <w:t xml:space="preserve">החודשי </w:t>
      </w:r>
      <w:r w:rsidRPr="002E424B">
        <w:rPr>
          <w:rFonts w:ascii="Calibri" w:hAnsi="Calibri" w:cs="Calibri" w:hint="default"/>
          <w:rtl/>
        </w:rPr>
        <w:t>ב</w:t>
      </w:r>
      <w:r>
        <w:rPr>
          <w:rFonts w:ascii="Calibri" w:hAnsi="Calibri" w:cs="Calibri"/>
          <w:rtl/>
        </w:rPr>
        <w:t>רכיבי המדד</w:t>
      </w:r>
      <w:r w:rsidRPr="002E424B">
        <w:rPr>
          <w:rFonts w:ascii="Calibri" w:hAnsi="Calibri" w:cs="Calibri" w:hint="default"/>
          <w:rtl/>
        </w:rPr>
        <w:t xml:space="preserve">. </w:t>
      </w:r>
    </w:p>
    <w:p w14:paraId="0F8AA498" w14:textId="77777777" w:rsidR="009B635B" w:rsidRDefault="009B635B" w:rsidP="00CB2A2A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54D92792" w14:textId="77777777" w:rsidR="009B635B" w:rsidRDefault="009B635B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29CFE967" w14:textId="77777777" w:rsidR="003A7033" w:rsidRDefault="003A7033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2839D455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D939865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324A3A87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64B40CBB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6A594AE8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E9B9279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314F3740" w14:textId="77777777" w:rsidR="00C348B3" w:rsidRDefault="00C348B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7075F80" w14:textId="77777777" w:rsidR="00C348B3" w:rsidRDefault="00C348B3" w:rsidP="00C348B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00E795C2" w14:textId="77777777" w:rsidR="00C47D9E" w:rsidRDefault="00C47D9E" w:rsidP="00C348B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F68E84D" w14:textId="77777777" w:rsidR="00A245A7" w:rsidRPr="001613B4" w:rsidRDefault="00F45C42" w:rsidP="00C47D9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1613B4">
        <w:rPr>
          <w:rFonts w:ascii="Calibri" w:hAnsi="Calibri" w:cs="Calibri"/>
          <w:b/>
          <w:bCs/>
          <w:sz w:val="28"/>
          <w:szCs w:val="28"/>
          <w:rtl/>
        </w:rPr>
        <w:t>איור 1: המדד החודשי לפעילות המשק</w:t>
      </w:r>
    </w:p>
    <w:p w14:paraId="06A4ADFD" w14:textId="77777777" w:rsidR="00F45C42" w:rsidRDefault="00F45C42" w:rsidP="00A245A7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6B383F2" w14:textId="77777777" w:rsidR="00F45C42" w:rsidRDefault="00D954C8" w:rsidP="00E46013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D954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6013" w:rsidRPr="00E46013">
        <w:rPr>
          <w:noProof/>
          <w:lang w:eastAsia="en-US"/>
        </w:rPr>
        <w:drawing>
          <wp:inline distT="0" distB="0" distL="0" distR="0" wp14:anchorId="7FA4A163" wp14:editId="69D04D05">
            <wp:extent cx="5817626" cy="3470198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68" cy="347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CE3A" w14:textId="77777777" w:rsidR="00F45C42" w:rsidRDefault="00F45C42" w:rsidP="00F45C42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1C975E4" w14:textId="77777777" w:rsidR="003619E6" w:rsidRPr="00CB2A2A" w:rsidRDefault="003619E6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A24717">
        <w:rPr>
          <w:rFonts w:ascii="Calibri" w:hAnsi="Calibri" w:cs="Calibri" w:hint="default"/>
          <w:b/>
          <w:bCs/>
          <w:sz w:val="28"/>
          <w:szCs w:val="28"/>
          <w:rtl/>
        </w:rPr>
        <w:t xml:space="preserve">לוח </w:t>
      </w:r>
      <w:r w:rsidRPr="00CB2A2A">
        <w:rPr>
          <w:rFonts w:ascii="Calibri" w:hAnsi="Calibri" w:cs="Calibri" w:hint="default"/>
          <w:b/>
          <w:bCs/>
          <w:rtl/>
        </w:rPr>
        <w:t>1: תרומת</w:t>
      </w:r>
      <w:r w:rsidR="00E82A4C" w:rsidRPr="00CB2A2A">
        <w:rPr>
          <w:rFonts w:ascii="Calibri" w:hAnsi="Calibri" w:cs="Calibri"/>
          <w:b/>
          <w:bCs/>
          <w:rtl/>
        </w:rPr>
        <w:t>*</w:t>
      </w:r>
      <w:r w:rsidRPr="00CB2A2A">
        <w:rPr>
          <w:rFonts w:ascii="Calibri" w:hAnsi="Calibri" w:cs="Calibri" w:hint="default"/>
          <w:b/>
          <w:bCs/>
          <w:rtl/>
        </w:rPr>
        <w:t xml:space="preserve"> רכיבי המדד לאומדן הכולל בחודשים האחרונים, לפי הקבצות</w:t>
      </w:r>
    </w:p>
    <w:p w14:paraId="68BC781A" w14:textId="77777777" w:rsidR="00CB2A2A" w:rsidRPr="00CB2A2A" w:rsidRDefault="00CB2A2A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CB2A2A">
        <w:rPr>
          <w:rFonts w:ascii="Calibri" w:hAnsi="Calibri" w:cs="Calibri"/>
          <w:b/>
          <w:bCs/>
          <w:rtl/>
        </w:rPr>
        <w:t>(נקודות אחוז)</w:t>
      </w:r>
    </w:p>
    <w:p w14:paraId="21587A34" w14:textId="77777777" w:rsidR="00CB2A2A" w:rsidRDefault="00BE290D" w:rsidP="00666DF1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b/>
          <w:bCs/>
          <w:i/>
          <w:rtl/>
        </w:rPr>
      </w:pPr>
      <w:r w:rsidRPr="00BE290D">
        <w:rPr>
          <w:rFonts w:hint="default"/>
          <w:noProof/>
          <w:rtl/>
          <w:lang w:eastAsia="en-US"/>
        </w:rPr>
        <w:drawing>
          <wp:inline distT="0" distB="0" distL="0" distR="0" wp14:anchorId="7727B4F8" wp14:editId="0BBCBEE7">
            <wp:extent cx="5306691" cy="3419283"/>
            <wp:effectExtent l="0" t="0" r="889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39" cy="342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A2A" w:rsidRPr="00616773">
        <w:rPr>
          <w:rFonts w:ascii="Calibri" w:hAnsi="Calibri" w:cs="Calibri" w:hint="default"/>
          <w:b/>
          <w:bCs/>
          <w:i/>
          <w:rtl/>
        </w:rPr>
        <w:t xml:space="preserve"> </w:t>
      </w:r>
    </w:p>
    <w:p w14:paraId="5A54E0ED" w14:textId="77777777" w:rsidR="003619E6" w:rsidRDefault="003619E6" w:rsidP="00CB2A2A">
      <w:pPr>
        <w:autoSpaceDE w:val="0"/>
        <w:autoSpaceDN w:val="0"/>
        <w:bidi/>
        <w:adjustRightInd w:val="0"/>
        <w:jc w:val="center"/>
        <w:rPr>
          <w:rFonts w:hint="default"/>
          <w:b/>
          <w:bCs/>
          <w:i/>
          <w:rtl/>
        </w:rPr>
      </w:pPr>
    </w:p>
    <w:p w14:paraId="0545BB3E" w14:textId="77777777" w:rsidR="003619E6" w:rsidRPr="00BD7373" w:rsidRDefault="00E82A4C" w:rsidP="00AA2BBA">
      <w:pPr>
        <w:bidi/>
        <w:jc w:val="both"/>
        <w:rPr>
          <w:rFonts w:hint="default"/>
          <w:sz w:val="20"/>
          <w:szCs w:val="20"/>
        </w:rPr>
      </w:pPr>
      <w:r w:rsidRPr="00BD7373">
        <w:rPr>
          <w:rFonts w:ascii="Calibri" w:hAnsi="Calibri" w:cs="Calibri"/>
          <w:i/>
          <w:sz w:val="20"/>
          <w:szCs w:val="20"/>
          <w:rtl/>
        </w:rPr>
        <w:t xml:space="preserve">* 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הלוח מציג את התרומה של כל קבוצת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למדד החודשי, כך שהאומדן החודשי מהווה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סכום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של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תרומת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כל אחד מהרכיבים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המפורט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בלוח. חלק מהנתונים הגולמיים משפיעים על האומדן החודשי בפיגור או על אומדני כמה חודשים.</w:t>
      </w:r>
    </w:p>
    <w:p w14:paraId="5F2CF683" w14:textId="77777777" w:rsidR="005423D2" w:rsidRDefault="005423D2" w:rsidP="00A5046D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5AF9FA3F" w14:textId="77777777" w:rsidR="008857BA" w:rsidRDefault="008857BA" w:rsidP="00AD7721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30229FD" w14:textId="77777777" w:rsidR="008857BA" w:rsidRDefault="008857BA" w:rsidP="008857BA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511A65A" w14:textId="77777777" w:rsidR="00E663D4" w:rsidRDefault="00E663D4" w:rsidP="008857BA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5127A38F" w14:textId="77777777" w:rsidR="001829AC" w:rsidRPr="002E424B" w:rsidRDefault="001829AC" w:rsidP="00E663D4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לוח 2: השינויים ברכיבי המדד בחודשים האחרונים</w:t>
      </w:r>
    </w:p>
    <w:p w14:paraId="78BA8F1F" w14:textId="77777777" w:rsidR="001829AC" w:rsidRDefault="001829AC" w:rsidP="00595A38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i/>
          <w:rtl/>
        </w:rPr>
        <w:t xml:space="preserve">(שיעורי שינוי חודשיים באחוזים, </w:t>
      </w:r>
      <w:proofErr w:type="spellStart"/>
      <w:r w:rsidRPr="002E424B">
        <w:rPr>
          <w:rFonts w:ascii="Calibri" w:hAnsi="Calibri" w:cs="Calibri" w:hint="default"/>
          <w:i/>
          <w:rtl/>
        </w:rPr>
        <w:t>מנוכ</w:t>
      </w:r>
      <w:r w:rsidR="00136A65">
        <w:rPr>
          <w:rFonts w:ascii="Calibri" w:hAnsi="Calibri" w:cs="Calibri"/>
          <w:i/>
          <w:rtl/>
        </w:rPr>
        <w:t>י</w:t>
      </w:r>
      <w:proofErr w:type="spellEnd"/>
      <w:r w:rsidRPr="002E424B">
        <w:rPr>
          <w:rFonts w:ascii="Calibri" w:hAnsi="Calibri" w:cs="Calibri" w:hint="default"/>
          <w:i/>
          <w:rtl/>
        </w:rPr>
        <w:t xml:space="preserve"> עונתיות)</w:t>
      </w:r>
    </w:p>
    <w:p w14:paraId="281180DD" w14:textId="77777777" w:rsidR="009F5836" w:rsidRDefault="009F5836" w:rsidP="009F5836">
      <w:pPr>
        <w:autoSpaceDE w:val="0"/>
        <w:autoSpaceDN w:val="0"/>
        <w:bidi/>
        <w:adjustRightInd w:val="0"/>
        <w:jc w:val="center"/>
        <w:rPr>
          <w:rFonts w:hint="default"/>
          <w:rtl/>
        </w:rPr>
      </w:pPr>
    </w:p>
    <w:p w14:paraId="428967A4" w14:textId="77777777" w:rsidR="00CE7E9C" w:rsidRDefault="00CE7E9C" w:rsidP="00CE7E9C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</w:p>
    <w:p w14:paraId="2C59D1C0" w14:textId="77777777" w:rsidR="00553799" w:rsidRDefault="00BE290D" w:rsidP="00E663D4">
      <w:pPr>
        <w:pStyle w:val="af7"/>
        <w:spacing w:after="240" w:line="276" w:lineRule="auto"/>
        <w:ind w:left="-6"/>
        <w:rPr>
          <w:rFonts w:ascii="Calibri" w:hAnsi="Calibri" w:cs="Calibri"/>
          <w:b/>
          <w:bCs/>
          <w:sz w:val="20"/>
          <w:szCs w:val="20"/>
          <w:rtl/>
        </w:rPr>
      </w:pPr>
      <w:r w:rsidRPr="00BE290D">
        <w:rPr>
          <w:noProof/>
          <w:rtl/>
        </w:rPr>
        <w:drawing>
          <wp:inline distT="0" distB="0" distL="0" distR="0" wp14:anchorId="187E2CB5" wp14:editId="3B85D5C0">
            <wp:extent cx="5278120" cy="4559143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55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07E0E" w14:textId="77777777" w:rsidR="00B57576" w:rsidRPr="00B57576" w:rsidRDefault="00B57576" w:rsidP="00E663D4">
      <w:pPr>
        <w:pStyle w:val="af7"/>
        <w:spacing w:after="240" w:line="276" w:lineRule="auto"/>
        <w:ind w:left="-6"/>
        <w:rPr>
          <w:rFonts w:ascii="Calibri" w:hAnsi="Calibri" w:cs="Calibri"/>
          <w:sz w:val="20"/>
          <w:szCs w:val="20"/>
        </w:rPr>
      </w:pPr>
      <w:r w:rsidRPr="00B57576">
        <w:rPr>
          <w:rFonts w:ascii="Calibri" w:hAnsi="Calibri" w:cs="Calibri"/>
          <w:b/>
          <w:bCs/>
          <w:sz w:val="20"/>
          <w:szCs w:val="20"/>
          <w:rtl/>
        </w:rPr>
        <w:t>המקור:</w:t>
      </w:r>
      <w:r w:rsidRPr="00B57576">
        <w:rPr>
          <w:rFonts w:ascii="Calibri" w:hAnsi="Calibri" w:cs="Calibri"/>
          <w:sz w:val="20"/>
          <w:szCs w:val="20"/>
          <w:rtl/>
        </w:rPr>
        <w:t xml:space="preserve"> הלשכה המרכזית לסטטיסטיקה, שב"א, משרד האוצר, </w:t>
      </w:r>
      <w:proofErr w:type="spellStart"/>
      <w:r w:rsidRPr="00B57576">
        <w:rPr>
          <w:rFonts w:ascii="Calibri" w:hAnsi="Calibri" w:cs="Calibri"/>
          <w:sz w:val="20"/>
          <w:szCs w:val="20"/>
          <w:rtl/>
        </w:rPr>
        <w:t>בלומברג</w:t>
      </w:r>
      <w:proofErr w:type="spellEnd"/>
      <w:r w:rsidRPr="00B57576">
        <w:rPr>
          <w:rFonts w:ascii="Calibri" w:hAnsi="Calibri" w:cs="Calibri"/>
          <w:sz w:val="20"/>
          <w:szCs w:val="20"/>
          <w:rtl/>
        </w:rPr>
        <w:t xml:space="preserve">, מנהל הדלק, נתוני בנק ישראל ועיבודי בנק ישראל. לפירוט מלא של המקור לכל סדרה – ראו את המסמך המתודולוגי </w:t>
      </w:r>
      <w:r w:rsidR="00E663D4">
        <w:rPr>
          <w:rFonts w:ascii="Calibri" w:hAnsi="Calibri" w:cs="Calibri" w:hint="cs"/>
          <w:sz w:val="20"/>
          <w:szCs w:val="20"/>
          <w:rtl/>
        </w:rPr>
        <w:t xml:space="preserve">שפורסם </w:t>
      </w:r>
      <w:r w:rsidRPr="00B57576">
        <w:rPr>
          <w:rFonts w:ascii="Calibri" w:hAnsi="Calibri" w:cs="Calibri"/>
          <w:sz w:val="20"/>
          <w:szCs w:val="20"/>
          <w:rtl/>
        </w:rPr>
        <w:t>ב</w:t>
      </w:r>
      <w:r w:rsidR="00E663D4">
        <w:rPr>
          <w:rFonts w:ascii="Calibri" w:hAnsi="Calibri" w:cs="Calibri" w:hint="cs"/>
          <w:sz w:val="20"/>
          <w:szCs w:val="20"/>
          <w:rtl/>
        </w:rPr>
        <w:t>אתר הבנק.</w:t>
      </w:r>
    </w:p>
    <w:p w14:paraId="3580A79E" w14:textId="77777777" w:rsidR="00B57576" w:rsidRPr="00B57576" w:rsidRDefault="00B57576" w:rsidP="00B57576">
      <w:pPr>
        <w:autoSpaceDE w:val="0"/>
        <w:autoSpaceDN w:val="0"/>
        <w:bidi/>
        <w:adjustRightInd w:val="0"/>
        <w:jc w:val="both"/>
        <w:rPr>
          <w:rStyle w:val="a6"/>
          <w:rFonts w:ascii="Calibri" w:hAnsi="Calibri" w:cs="Calibri" w:hint="default"/>
          <w:rtl/>
        </w:rPr>
      </w:pPr>
    </w:p>
    <w:sectPr w:rsidR="00B57576" w:rsidRPr="00B57576" w:rsidSect="004C0AA3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63CD" w14:textId="77777777" w:rsidR="009D3D30" w:rsidRDefault="009D3D30">
      <w:pPr>
        <w:rPr>
          <w:rFonts w:hint="default"/>
        </w:rPr>
      </w:pPr>
      <w:r>
        <w:separator/>
      </w:r>
    </w:p>
  </w:endnote>
  <w:endnote w:type="continuationSeparator" w:id="0">
    <w:p w14:paraId="2FC048F6" w14:textId="77777777" w:rsidR="009D3D30" w:rsidRDefault="009D3D3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31D0" w14:textId="77777777" w:rsidR="009D3D30" w:rsidRDefault="009D3D30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14:paraId="53C7913D" w14:textId="77777777" w:rsidR="009D3D30" w:rsidRDefault="009D3D30">
      <w:pPr>
        <w:rPr>
          <w:rFonts w:hint="default"/>
        </w:rPr>
      </w:pPr>
      <w:r>
        <w:continuationSeparator/>
      </w:r>
    </w:p>
  </w:footnote>
  <w:footnote w:id="1">
    <w:p w14:paraId="5ACD3D94" w14:textId="77777777" w:rsidR="00215DAB" w:rsidRPr="006E70CF" w:rsidRDefault="00215DAB" w:rsidP="00243746">
      <w:pPr>
        <w:pStyle w:val="a4"/>
        <w:rPr>
          <w:rFonts w:asciiTheme="minorHAnsi" w:hAnsiTheme="minorHAnsi" w:cstheme="minorHAnsi"/>
          <w:i/>
          <w:iCs w:val="0"/>
        </w:rPr>
      </w:pPr>
      <w:r w:rsidRPr="006E70CF">
        <w:rPr>
          <w:rStyle w:val="a6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theme="minorHAnsi"/>
          <w:i/>
          <w:iCs w:val="0"/>
          <w:rtl/>
        </w:rPr>
        <w:t xml:space="preserve"> המדד החודשי לפעילות המשק משקף את הממוצע התלת-חודשי של אומדן קצב הצמיחה החודשי בתוצר. האומדן מבוסס על מודל שפותח בבנק ישראל (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גינקר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 xml:space="preserve"> 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וסוחוי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>, 2021)</w:t>
      </w:r>
      <w:r w:rsidR="00243746" w:rsidRPr="006E70CF">
        <w:rPr>
          <w:rFonts w:asciiTheme="minorHAnsi" w:hAnsiTheme="minorHAnsi" w:cstheme="minorHAnsi"/>
          <w:i/>
          <w:iCs w:val="0"/>
          <w:rtl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26"/>
    <w:multiLevelType w:val="hybridMultilevel"/>
    <w:tmpl w:val="3FC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064"/>
    <w:rsid w:val="00000525"/>
    <w:rsid w:val="00000FA2"/>
    <w:rsid w:val="0000170D"/>
    <w:rsid w:val="00001DD7"/>
    <w:rsid w:val="00001E13"/>
    <w:rsid w:val="0000375E"/>
    <w:rsid w:val="00003856"/>
    <w:rsid w:val="00004E38"/>
    <w:rsid w:val="0000567C"/>
    <w:rsid w:val="0000573F"/>
    <w:rsid w:val="00006CB6"/>
    <w:rsid w:val="00006DCF"/>
    <w:rsid w:val="000103C0"/>
    <w:rsid w:val="00010746"/>
    <w:rsid w:val="0001081A"/>
    <w:rsid w:val="000111EE"/>
    <w:rsid w:val="00011503"/>
    <w:rsid w:val="00013EBB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2632"/>
    <w:rsid w:val="000236C4"/>
    <w:rsid w:val="00024F28"/>
    <w:rsid w:val="000267DD"/>
    <w:rsid w:val="0002749B"/>
    <w:rsid w:val="00030A90"/>
    <w:rsid w:val="00031468"/>
    <w:rsid w:val="00032222"/>
    <w:rsid w:val="00032246"/>
    <w:rsid w:val="00032B5B"/>
    <w:rsid w:val="000358FB"/>
    <w:rsid w:val="00035DD4"/>
    <w:rsid w:val="0003621D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A4E"/>
    <w:rsid w:val="00046D6C"/>
    <w:rsid w:val="00047043"/>
    <w:rsid w:val="00047397"/>
    <w:rsid w:val="00050050"/>
    <w:rsid w:val="000500BD"/>
    <w:rsid w:val="00050A15"/>
    <w:rsid w:val="0005277D"/>
    <w:rsid w:val="00052964"/>
    <w:rsid w:val="000533F0"/>
    <w:rsid w:val="00053955"/>
    <w:rsid w:val="000540D7"/>
    <w:rsid w:val="000544C3"/>
    <w:rsid w:val="00055509"/>
    <w:rsid w:val="00055715"/>
    <w:rsid w:val="0005596A"/>
    <w:rsid w:val="00057779"/>
    <w:rsid w:val="0005777D"/>
    <w:rsid w:val="00060A05"/>
    <w:rsid w:val="00061702"/>
    <w:rsid w:val="000625CE"/>
    <w:rsid w:val="000626E7"/>
    <w:rsid w:val="00062AC5"/>
    <w:rsid w:val="00062FFE"/>
    <w:rsid w:val="0006311E"/>
    <w:rsid w:val="00063AA0"/>
    <w:rsid w:val="00063BEE"/>
    <w:rsid w:val="000651D6"/>
    <w:rsid w:val="00067515"/>
    <w:rsid w:val="00067D1B"/>
    <w:rsid w:val="00070381"/>
    <w:rsid w:val="00070419"/>
    <w:rsid w:val="00070B0F"/>
    <w:rsid w:val="00071592"/>
    <w:rsid w:val="0007178F"/>
    <w:rsid w:val="00071831"/>
    <w:rsid w:val="00072FA9"/>
    <w:rsid w:val="0007306E"/>
    <w:rsid w:val="00073A1F"/>
    <w:rsid w:val="00075529"/>
    <w:rsid w:val="00075B47"/>
    <w:rsid w:val="00077780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7CA9"/>
    <w:rsid w:val="00093736"/>
    <w:rsid w:val="00093B6F"/>
    <w:rsid w:val="00094E1C"/>
    <w:rsid w:val="00095A4A"/>
    <w:rsid w:val="00096819"/>
    <w:rsid w:val="00096C4B"/>
    <w:rsid w:val="00096DF5"/>
    <w:rsid w:val="000971CA"/>
    <w:rsid w:val="000A023D"/>
    <w:rsid w:val="000A2340"/>
    <w:rsid w:val="000A24A6"/>
    <w:rsid w:val="000A258A"/>
    <w:rsid w:val="000A291B"/>
    <w:rsid w:val="000A2C5F"/>
    <w:rsid w:val="000A409C"/>
    <w:rsid w:val="000A52CA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28B"/>
    <w:rsid w:val="000B441E"/>
    <w:rsid w:val="000B4AD7"/>
    <w:rsid w:val="000B4C78"/>
    <w:rsid w:val="000B4ED1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7F"/>
    <w:rsid w:val="000E710C"/>
    <w:rsid w:val="000F022C"/>
    <w:rsid w:val="000F0302"/>
    <w:rsid w:val="000F16A4"/>
    <w:rsid w:val="000F2091"/>
    <w:rsid w:val="000F2903"/>
    <w:rsid w:val="000F3401"/>
    <w:rsid w:val="000F398C"/>
    <w:rsid w:val="000F3C31"/>
    <w:rsid w:val="000F3D48"/>
    <w:rsid w:val="000F44D1"/>
    <w:rsid w:val="000F6D88"/>
    <w:rsid w:val="000F6F52"/>
    <w:rsid w:val="000F72CD"/>
    <w:rsid w:val="001007C1"/>
    <w:rsid w:val="00100A59"/>
    <w:rsid w:val="001018B1"/>
    <w:rsid w:val="00101B51"/>
    <w:rsid w:val="00101BE4"/>
    <w:rsid w:val="00103621"/>
    <w:rsid w:val="00103A67"/>
    <w:rsid w:val="00106467"/>
    <w:rsid w:val="0011195C"/>
    <w:rsid w:val="001124C1"/>
    <w:rsid w:val="001125C2"/>
    <w:rsid w:val="00112DB5"/>
    <w:rsid w:val="00114229"/>
    <w:rsid w:val="00114A91"/>
    <w:rsid w:val="001164A7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DD3"/>
    <w:rsid w:val="00130514"/>
    <w:rsid w:val="00131547"/>
    <w:rsid w:val="00131790"/>
    <w:rsid w:val="00132419"/>
    <w:rsid w:val="00132EEC"/>
    <w:rsid w:val="00133C0F"/>
    <w:rsid w:val="00133EB9"/>
    <w:rsid w:val="00135463"/>
    <w:rsid w:val="00136A65"/>
    <w:rsid w:val="001370F1"/>
    <w:rsid w:val="00137B76"/>
    <w:rsid w:val="00137E1E"/>
    <w:rsid w:val="00137F3E"/>
    <w:rsid w:val="0014020D"/>
    <w:rsid w:val="00140234"/>
    <w:rsid w:val="00142998"/>
    <w:rsid w:val="00142A73"/>
    <w:rsid w:val="00142D20"/>
    <w:rsid w:val="001437CB"/>
    <w:rsid w:val="00143E4B"/>
    <w:rsid w:val="001440F2"/>
    <w:rsid w:val="00144AC2"/>
    <w:rsid w:val="00145665"/>
    <w:rsid w:val="001456B4"/>
    <w:rsid w:val="00145F71"/>
    <w:rsid w:val="00146544"/>
    <w:rsid w:val="00146D38"/>
    <w:rsid w:val="00147F4E"/>
    <w:rsid w:val="001504B9"/>
    <w:rsid w:val="00150909"/>
    <w:rsid w:val="001511D9"/>
    <w:rsid w:val="00152DFF"/>
    <w:rsid w:val="0015322E"/>
    <w:rsid w:val="00153A4B"/>
    <w:rsid w:val="0015449A"/>
    <w:rsid w:val="0015528E"/>
    <w:rsid w:val="00155813"/>
    <w:rsid w:val="00155A06"/>
    <w:rsid w:val="00155C82"/>
    <w:rsid w:val="00155CDE"/>
    <w:rsid w:val="00156761"/>
    <w:rsid w:val="00157C03"/>
    <w:rsid w:val="00157D11"/>
    <w:rsid w:val="00160F55"/>
    <w:rsid w:val="00160FA0"/>
    <w:rsid w:val="001613B4"/>
    <w:rsid w:val="00162EC4"/>
    <w:rsid w:val="00163AAE"/>
    <w:rsid w:val="00163CDB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2BBC"/>
    <w:rsid w:val="00172E77"/>
    <w:rsid w:val="001736DE"/>
    <w:rsid w:val="00174962"/>
    <w:rsid w:val="00174E08"/>
    <w:rsid w:val="00175DD0"/>
    <w:rsid w:val="001766BC"/>
    <w:rsid w:val="00177501"/>
    <w:rsid w:val="00177880"/>
    <w:rsid w:val="00181016"/>
    <w:rsid w:val="0018181B"/>
    <w:rsid w:val="001829AC"/>
    <w:rsid w:val="00182CA2"/>
    <w:rsid w:val="00184370"/>
    <w:rsid w:val="00184841"/>
    <w:rsid w:val="00185E3B"/>
    <w:rsid w:val="00186455"/>
    <w:rsid w:val="001869FE"/>
    <w:rsid w:val="0018702A"/>
    <w:rsid w:val="00187A32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6CE1"/>
    <w:rsid w:val="0019744F"/>
    <w:rsid w:val="00197FD0"/>
    <w:rsid w:val="001A0633"/>
    <w:rsid w:val="001A08DD"/>
    <w:rsid w:val="001A187D"/>
    <w:rsid w:val="001A29B0"/>
    <w:rsid w:val="001A2A8F"/>
    <w:rsid w:val="001A2AAB"/>
    <w:rsid w:val="001A514F"/>
    <w:rsid w:val="001A6286"/>
    <w:rsid w:val="001A6BBC"/>
    <w:rsid w:val="001A6D5C"/>
    <w:rsid w:val="001A7FDD"/>
    <w:rsid w:val="001B1C28"/>
    <w:rsid w:val="001B3206"/>
    <w:rsid w:val="001B4C87"/>
    <w:rsid w:val="001B4E40"/>
    <w:rsid w:val="001B6B70"/>
    <w:rsid w:val="001B7AF1"/>
    <w:rsid w:val="001C03B4"/>
    <w:rsid w:val="001C07C4"/>
    <w:rsid w:val="001C0C78"/>
    <w:rsid w:val="001C0F81"/>
    <w:rsid w:val="001C12F5"/>
    <w:rsid w:val="001C2200"/>
    <w:rsid w:val="001C276F"/>
    <w:rsid w:val="001C2E66"/>
    <w:rsid w:val="001C34F7"/>
    <w:rsid w:val="001C4785"/>
    <w:rsid w:val="001C4C58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4C5D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6BC"/>
    <w:rsid w:val="00211975"/>
    <w:rsid w:val="00211BA4"/>
    <w:rsid w:val="00211F5C"/>
    <w:rsid w:val="002123B0"/>
    <w:rsid w:val="0021263D"/>
    <w:rsid w:val="002133BD"/>
    <w:rsid w:val="00213692"/>
    <w:rsid w:val="00215650"/>
    <w:rsid w:val="0021585A"/>
    <w:rsid w:val="00215DAB"/>
    <w:rsid w:val="00215FC3"/>
    <w:rsid w:val="002161C3"/>
    <w:rsid w:val="00220CF0"/>
    <w:rsid w:val="00221946"/>
    <w:rsid w:val="00222C27"/>
    <w:rsid w:val="00222C44"/>
    <w:rsid w:val="0022308C"/>
    <w:rsid w:val="002234D3"/>
    <w:rsid w:val="00223684"/>
    <w:rsid w:val="00223A80"/>
    <w:rsid w:val="00223E6D"/>
    <w:rsid w:val="00223EF1"/>
    <w:rsid w:val="00230265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37E7B"/>
    <w:rsid w:val="002432C6"/>
    <w:rsid w:val="00243746"/>
    <w:rsid w:val="00245C4B"/>
    <w:rsid w:val="00246A9F"/>
    <w:rsid w:val="0024798B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906"/>
    <w:rsid w:val="00257050"/>
    <w:rsid w:val="00257B64"/>
    <w:rsid w:val="00261CD9"/>
    <w:rsid w:val="0026262E"/>
    <w:rsid w:val="002627B3"/>
    <w:rsid w:val="00262E65"/>
    <w:rsid w:val="0026303D"/>
    <w:rsid w:val="00263836"/>
    <w:rsid w:val="0026428E"/>
    <w:rsid w:val="00264982"/>
    <w:rsid w:val="002655D9"/>
    <w:rsid w:val="00265EE0"/>
    <w:rsid w:val="002662EC"/>
    <w:rsid w:val="0027202D"/>
    <w:rsid w:val="00272200"/>
    <w:rsid w:val="00273254"/>
    <w:rsid w:val="002758EE"/>
    <w:rsid w:val="00275D2F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DD7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23B2"/>
    <w:rsid w:val="002A3858"/>
    <w:rsid w:val="002A3CB1"/>
    <w:rsid w:val="002A3CC0"/>
    <w:rsid w:val="002A4786"/>
    <w:rsid w:val="002A59C3"/>
    <w:rsid w:val="002A5E5A"/>
    <w:rsid w:val="002A61C0"/>
    <w:rsid w:val="002A67C2"/>
    <w:rsid w:val="002A6F20"/>
    <w:rsid w:val="002A7AEE"/>
    <w:rsid w:val="002B2AA5"/>
    <w:rsid w:val="002B38A4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D2280"/>
    <w:rsid w:val="002D318B"/>
    <w:rsid w:val="002D319E"/>
    <w:rsid w:val="002D3A3D"/>
    <w:rsid w:val="002D4723"/>
    <w:rsid w:val="002D4FAA"/>
    <w:rsid w:val="002D7B53"/>
    <w:rsid w:val="002E0237"/>
    <w:rsid w:val="002E1E6D"/>
    <w:rsid w:val="002E2292"/>
    <w:rsid w:val="002E275F"/>
    <w:rsid w:val="002E27AC"/>
    <w:rsid w:val="002E34BA"/>
    <w:rsid w:val="002E3B5A"/>
    <w:rsid w:val="002E3C0E"/>
    <w:rsid w:val="002E3F53"/>
    <w:rsid w:val="002E424B"/>
    <w:rsid w:val="002E4508"/>
    <w:rsid w:val="002E45F7"/>
    <w:rsid w:val="002E4792"/>
    <w:rsid w:val="002E48CD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065A"/>
    <w:rsid w:val="002F1B33"/>
    <w:rsid w:val="002F1D97"/>
    <w:rsid w:val="002F1E1C"/>
    <w:rsid w:val="002F21D3"/>
    <w:rsid w:val="002F5E11"/>
    <w:rsid w:val="002F6AEC"/>
    <w:rsid w:val="002F7487"/>
    <w:rsid w:val="002F75EB"/>
    <w:rsid w:val="002F7B47"/>
    <w:rsid w:val="00301D5D"/>
    <w:rsid w:val="00302025"/>
    <w:rsid w:val="003020FF"/>
    <w:rsid w:val="00302302"/>
    <w:rsid w:val="00302534"/>
    <w:rsid w:val="003039BB"/>
    <w:rsid w:val="0030417A"/>
    <w:rsid w:val="003044D4"/>
    <w:rsid w:val="003051E6"/>
    <w:rsid w:val="00310969"/>
    <w:rsid w:val="00311311"/>
    <w:rsid w:val="0031240D"/>
    <w:rsid w:val="003129A0"/>
    <w:rsid w:val="003138CA"/>
    <w:rsid w:val="00314033"/>
    <w:rsid w:val="00314D4F"/>
    <w:rsid w:val="00317000"/>
    <w:rsid w:val="00317583"/>
    <w:rsid w:val="00317DC4"/>
    <w:rsid w:val="0032101C"/>
    <w:rsid w:val="0032134D"/>
    <w:rsid w:val="00321967"/>
    <w:rsid w:val="003239C3"/>
    <w:rsid w:val="00323D6D"/>
    <w:rsid w:val="00323E9C"/>
    <w:rsid w:val="00324D41"/>
    <w:rsid w:val="0032570F"/>
    <w:rsid w:val="00325A92"/>
    <w:rsid w:val="0032684F"/>
    <w:rsid w:val="00326B53"/>
    <w:rsid w:val="00327383"/>
    <w:rsid w:val="003303E0"/>
    <w:rsid w:val="003307E1"/>
    <w:rsid w:val="003308DF"/>
    <w:rsid w:val="00331314"/>
    <w:rsid w:val="00331573"/>
    <w:rsid w:val="00334202"/>
    <w:rsid w:val="003347A9"/>
    <w:rsid w:val="0033484C"/>
    <w:rsid w:val="0033489E"/>
    <w:rsid w:val="00334B33"/>
    <w:rsid w:val="00337116"/>
    <w:rsid w:val="00340679"/>
    <w:rsid w:val="003424F7"/>
    <w:rsid w:val="00342FD8"/>
    <w:rsid w:val="0034416D"/>
    <w:rsid w:val="003441EE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19E6"/>
    <w:rsid w:val="0036209A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949"/>
    <w:rsid w:val="003701BD"/>
    <w:rsid w:val="003702EF"/>
    <w:rsid w:val="00370523"/>
    <w:rsid w:val="00370A1D"/>
    <w:rsid w:val="00370C69"/>
    <w:rsid w:val="00372BC3"/>
    <w:rsid w:val="00372C94"/>
    <w:rsid w:val="003733E2"/>
    <w:rsid w:val="00374378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249A"/>
    <w:rsid w:val="00394783"/>
    <w:rsid w:val="00394C1F"/>
    <w:rsid w:val="00395100"/>
    <w:rsid w:val="003967FD"/>
    <w:rsid w:val="00396D0C"/>
    <w:rsid w:val="003973CA"/>
    <w:rsid w:val="00397589"/>
    <w:rsid w:val="00397633"/>
    <w:rsid w:val="003A02EC"/>
    <w:rsid w:val="003A06C6"/>
    <w:rsid w:val="003A0B92"/>
    <w:rsid w:val="003A420F"/>
    <w:rsid w:val="003A47D8"/>
    <w:rsid w:val="003A5076"/>
    <w:rsid w:val="003A6D1D"/>
    <w:rsid w:val="003A7033"/>
    <w:rsid w:val="003B019A"/>
    <w:rsid w:val="003B21DD"/>
    <w:rsid w:val="003B21E6"/>
    <w:rsid w:val="003B2809"/>
    <w:rsid w:val="003B358C"/>
    <w:rsid w:val="003B3BEB"/>
    <w:rsid w:val="003B4071"/>
    <w:rsid w:val="003B41E9"/>
    <w:rsid w:val="003B6291"/>
    <w:rsid w:val="003B6FCB"/>
    <w:rsid w:val="003C02C2"/>
    <w:rsid w:val="003C041A"/>
    <w:rsid w:val="003C10EF"/>
    <w:rsid w:val="003C1496"/>
    <w:rsid w:val="003C14C4"/>
    <w:rsid w:val="003C18CE"/>
    <w:rsid w:val="003C1AAB"/>
    <w:rsid w:val="003C1AEC"/>
    <w:rsid w:val="003C255F"/>
    <w:rsid w:val="003C298E"/>
    <w:rsid w:val="003C321B"/>
    <w:rsid w:val="003C4DA5"/>
    <w:rsid w:val="003C56BC"/>
    <w:rsid w:val="003C7CF2"/>
    <w:rsid w:val="003D004C"/>
    <w:rsid w:val="003D1031"/>
    <w:rsid w:val="003D1772"/>
    <w:rsid w:val="003D1993"/>
    <w:rsid w:val="003D270D"/>
    <w:rsid w:val="003D2DEB"/>
    <w:rsid w:val="003D3275"/>
    <w:rsid w:val="003D368A"/>
    <w:rsid w:val="003D51FF"/>
    <w:rsid w:val="003D64B3"/>
    <w:rsid w:val="003D66E6"/>
    <w:rsid w:val="003D71B4"/>
    <w:rsid w:val="003D743E"/>
    <w:rsid w:val="003E0A92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D8F"/>
    <w:rsid w:val="003F4556"/>
    <w:rsid w:val="003F4570"/>
    <w:rsid w:val="003F461E"/>
    <w:rsid w:val="003F4D63"/>
    <w:rsid w:val="003F5E7E"/>
    <w:rsid w:val="003F6700"/>
    <w:rsid w:val="003F7298"/>
    <w:rsid w:val="003F72D4"/>
    <w:rsid w:val="004000B3"/>
    <w:rsid w:val="00402501"/>
    <w:rsid w:val="00404123"/>
    <w:rsid w:val="00404C18"/>
    <w:rsid w:val="0040599F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3F5C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0A39"/>
    <w:rsid w:val="00451420"/>
    <w:rsid w:val="00451A0B"/>
    <w:rsid w:val="00452040"/>
    <w:rsid w:val="00452476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D5B"/>
    <w:rsid w:val="00473F08"/>
    <w:rsid w:val="0047538B"/>
    <w:rsid w:val="00476AA3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4720"/>
    <w:rsid w:val="004955C5"/>
    <w:rsid w:val="00495EF2"/>
    <w:rsid w:val="00496A12"/>
    <w:rsid w:val="00497D37"/>
    <w:rsid w:val="004A17F0"/>
    <w:rsid w:val="004A2187"/>
    <w:rsid w:val="004A3C18"/>
    <w:rsid w:val="004A4173"/>
    <w:rsid w:val="004A5157"/>
    <w:rsid w:val="004A5786"/>
    <w:rsid w:val="004A627F"/>
    <w:rsid w:val="004A7335"/>
    <w:rsid w:val="004A74C8"/>
    <w:rsid w:val="004B13BD"/>
    <w:rsid w:val="004B1E9D"/>
    <w:rsid w:val="004B2D30"/>
    <w:rsid w:val="004B3612"/>
    <w:rsid w:val="004B380E"/>
    <w:rsid w:val="004B40F8"/>
    <w:rsid w:val="004B4AC0"/>
    <w:rsid w:val="004B4DC6"/>
    <w:rsid w:val="004B550C"/>
    <w:rsid w:val="004B558C"/>
    <w:rsid w:val="004B6ADA"/>
    <w:rsid w:val="004C0AA3"/>
    <w:rsid w:val="004C1FB8"/>
    <w:rsid w:val="004C2108"/>
    <w:rsid w:val="004C24E9"/>
    <w:rsid w:val="004C45A5"/>
    <w:rsid w:val="004C4839"/>
    <w:rsid w:val="004C4EAB"/>
    <w:rsid w:val="004C56B1"/>
    <w:rsid w:val="004C61D1"/>
    <w:rsid w:val="004C6A3D"/>
    <w:rsid w:val="004D068C"/>
    <w:rsid w:val="004D0940"/>
    <w:rsid w:val="004D215F"/>
    <w:rsid w:val="004D2CF7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6A2E"/>
    <w:rsid w:val="004E74D6"/>
    <w:rsid w:val="004E7D8A"/>
    <w:rsid w:val="004F0D3F"/>
    <w:rsid w:val="004F0E8B"/>
    <w:rsid w:val="004F2038"/>
    <w:rsid w:val="004F203F"/>
    <w:rsid w:val="004F2656"/>
    <w:rsid w:val="004F2E99"/>
    <w:rsid w:val="004F2EBE"/>
    <w:rsid w:val="004F44B7"/>
    <w:rsid w:val="004F550D"/>
    <w:rsid w:val="004F5512"/>
    <w:rsid w:val="004F5B46"/>
    <w:rsid w:val="004F6DD3"/>
    <w:rsid w:val="005012AA"/>
    <w:rsid w:val="00502738"/>
    <w:rsid w:val="00503CFC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612"/>
    <w:rsid w:val="00516A65"/>
    <w:rsid w:val="00520417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3D2"/>
    <w:rsid w:val="00542988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3799"/>
    <w:rsid w:val="00553B31"/>
    <w:rsid w:val="00554B0E"/>
    <w:rsid w:val="00555302"/>
    <w:rsid w:val="0055530B"/>
    <w:rsid w:val="00556BBB"/>
    <w:rsid w:val="00556C6C"/>
    <w:rsid w:val="00557FEB"/>
    <w:rsid w:val="005604B4"/>
    <w:rsid w:val="00560900"/>
    <w:rsid w:val="0056157C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C13"/>
    <w:rsid w:val="005911CF"/>
    <w:rsid w:val="00592298"/>
    <w:rsid w:val="005929CE"/>
    <w:rsid w:val="00595A38"/>
    <w:rsid w:val="005960E5"/>
    <w:rsid w:val="0059706C"/>
    <w:rsid w:val="0059746D"/>
    <w:rsid w:val="005977EE"/>
    <w:rsid w:val="00597B16"/>
    <w:rsid w:val="005A09A7"/>
    <w:rsid w:val="005A14CC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0B37"/>
    <w:rsid w:val="005B14F5"/>
    <w:rsid w:val="005B4E20"/>
    <w:rsid w:val="005B5414"/>
    <w:rsid w:val="005B6F0F"/>
    <w:rsid w:val="005B7C44"/>
    <w:rsid w:val="005C08B9"/>
    <w:rsid w:val="005C11F7"/>
    <w:rsid w:val="005C1B1E"/>
    <w:rsid w:val="005C21F9"/>
    <w:rsid w:val="005C27B5"/>
    <w:rsid w:val="005C2A4F"/>
    <w:rsid w:val="005C3E2F"/>
    <w:rsid w:val="005C3E92"/>
    <w:rsid w:val="005C4227"/>
    <w:rsid w:val="005C52A0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763D"/>
    <w:rsid w:val="005D7B45"/>
    <w:rsid w:val="005E0F78"/>
    <w:rsid w:val="005E2115"/>
    <w:rsid w:val="005E3874"/>
    <w:rsid w:val="005E3FEC"/>
    <w:rsid w:val="005E4468"/>
    <w:rsid w:val="005E45FD"/>
    <w:rsid w:val="005E589A"/>
    <w:rsid w:val="005E6F69"/>
    <w:rsid w:val="005E7F99"/>
    <w:rsid w:val="005F0544"/>
    <w:rsid w:val="005F22C9"/>
    <w:rsid w:val="005F2A4F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4A5"/>
    <w:rsid w:val="006038C9"/>
    <w:rsid w:val="00604AD7"/>
    <w:rsid w:val="00604B7D"/>
    <w:rsid w:val="00604D92"/>
    <w:rsid w:val="00606357"/>
    <w:rsid w:val="006064FB"/>
    <w:rsid w:val="0060658E"/>
    <w:rsid w:val="006071FE"/>
    <w:rsid w:val="00607C9F"/>
    <w:rsid w:val="006100AE"/>
    <w:rsid w:val="006104D3"/>
    <w:rsid w:val="006119CE"/>
    <w:rsid w:val="00612071"/>
    <w:rsid w:val="006130A5"/>
    <w:rsid w:val="006140F6"/>
    <w:rsid w:val="006142F6"/>
    <w:rsid w:val="00614397"/>
    <w:rsid w:val="00614733"/>
    <w:rsid w:val="00616396"/>
    <w:rsid w:val="00616773"/>
    <w:rsid w:val="006173A1"/>
    <w:rsid w:val="0061789C"/>
    <w:rsid w:val="00620223"/>
    <w:rsid w:val="006211DC"/>
    <w:rsid w:val="00621D5A"/>
    <w:rsid w:val="0062251D"/>
    <w:rsid w:val="00623D2D"/>
    <w:rsid w:val="00623DD5"/>
    <w:rsid w:val="0062438B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2B26"/>
    <w:rsid w:val="00633016"/>
    <w:rsid w:val="00633D65"/>
    <w:rsid w:val="00633FE5"/>
    <w:rsid w:val="00634D40"/>
    <w:rsid w:val="0063501A"/>
    <w:rsid w:val="00635107"/>
    <w:rsid w:val="006354CB"/>
    <w:rsid w:val="006358A6"/>
    <w:rsid w:val="00635CF0"/>
    <w:rsid w:val="006361E9"/>
    <w:rsid w:val="006368D1"/>
    <w:rsid w:val="00636F65"/>
    <w:rsid w:val="00637C2C"/>
    <w:rsid w:val="00637C3E"/>
    <w:rsid w:val="00641E2C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E12"/>
    <w:rsid w:val="006520EF"/>
    <w:rsid w:val="006521DB"/>
    <w:rsid w:val="0065225C"/>
    <w:rsid w:val="006532CC"/>
    <w:rsid w:val="0065446E"/>
    <w:rsid w:val="006568B6"/>
    <w:rsid w:val="0065737C"/>
    <w:rsid w:val="00657874"/>
    <w:rsid w:val="00657B42"/>
    <w:rsid w:val="00660538"/>
    <w:rsid w:val="00663F01"/>
    <w:rsid w:val="00664908"/>
    <w:rsid w:val="00666DF1"/>
    <w:rsid w:val="0066727D"/>
    <w:rsid w:val="00670DCD"/>
    <w:rsid w:val="00670EE2"/>
    <w:rsid w:val="0067262C"/>
    <w:rsid w:val="006726F9"/>
    <w:rsid w:val="006731ED"/>
    <w:rsid w:val="00674E20"/>
    <w:rsid w:val="00676C6C"/>
    <w:rsid w:val="00677F1B"/>
    <w:rsid w:val="006807A0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59"/>
    <w:rsid w:val="00686DB4"/>
    <w:rsid w:val="00687312"/>
    <w:rsid w:val="00687937"/>
    <w:rsid w:val="00690D07"/>
    <w:rsid w:val="006929E6"/>
    <w:rsid w:val="00695C45"/>
    <w:rsid w:val="006963E9"/>
    <w:rsid w:val="00696B4C"/>
    <w:rsid w:val="00696E52"/>
    <w:rsid w:val="006A009E"/>
    <w:rsid w:val="006A0BD6"/>
    <w:rsid w:val="006A0DEE"/>
    <w:rsid w:val="006A5A9B"/>
    <w:rsid w:val="006A60A3"/>
    <w:rsid w:val="006A64CB"/>
    <w:rsid w:val="006A69E7"/>
    <w:rsid w:val="006A6D4F"/>
    <w:rsid w:val="006B0344"/>
    <w:rsid w:val="006B23C3"/>
    <w:rsid w:val="006B2CFD"/>
    <w:rsid w:val="006B5231"/>
    <w:rsid w:val="006B55B2"/>
    <w:rsid w:val="006B7321"/>
    <w:rsid w:val="006B7483"/>
    <w:rsid w:val="006B79A5"/>
    <w:rsid w:val="006C1C80"/>
    <w:rsid w:val="006C1F84"/>
    <w:rsid w:val="006C67FE"/>
    <w:rsid w:val="006C6F78"/>
    <w:rsid w:val="006C71C8"/>
    <w:rsid w:val="006C72CF"/>
    <w:rsid w:val="006C7E39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E6D23"/>
    <w:rsid w:val="006E70CF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6D3B"/>
    <w:rsid w:val="007075D2"/>
    <w:rsid w:val="00707708"/>
    <w:rsid w:val="0071005F"/>
    <w:rsid w:val="007120D8"/>
    <w:rsid w:val="00712E63"/>
    <w:rsid w:val="0071468D"/>
    <w:rsid w:val="00715078"/>
    <w:rsid w:val="007154F7"/>
    <w:rsid w:val="007207D8"/>
    <w:rsid w:val="00721016"/>
    <w:rsid w:val="0072173F"/>
    <w:rsid w:val="00722FB7"/>
    <w:rsid w:val="0072492F"/>
    <w:rsid w:val="00724E9E"/>
    <w:rsid w:val="00725D45"/>
    <w:rsid w:val="00727471"/>
    <w:rsid w:val="0072788A"/>
    <w:rsid w:val="007301F3"/>
    <w:rsid w:val="007309A4"/>
    <w:rsid w:val="00730BD4"/>
    <w:rsid w:val="00731919"/>
    <w:rsid w:val="00733884"/>
    <w:rsid w:val="00733BD8"/>
    <w:rsid w:val="00733D10"/>
    <w:rsid w:val="007356E3"/>
    <w:rsid w:val="00735BA0"/>
    <w:rsid w:val="00743C4A"/>
    <w:rsid w:val="00743D6F"/>
    <w:rsid w:val="007459E0"/>
    <w:rsid w:val="00747258"/>
    <w:rsid w:val="00747283"/>
    <w:rsid w:val="00747B88"/>
    <w:rsid w:val="00750DCB"/>
    <w:rsid w:val="0075121F"/>
    <w:rsid w:val="007519D7"/>
    <w:rsid w:val="0075206D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F8B"/>
    <w:rsid w:val="00757085"/>
    <w:rsid w:val="00760588"/>
    <w:rsid w:val="0076191E"/>
    <w:rsid w:val="00762C7E"/>
    <w:rsid w:val="00762FBE"/>
    <w:rsid w:val="00764297"/>
    <w:rsid w:val="007659B2"/>
    <w:rsid w:val="00765D93"/>
    <w:rsid w:val="00766777"/>
    <w:rsid w:val="00766865"/>
    <w:rsid w:val="00767F43"/>
    <w:rsid w:val="00770541"/>
    <w:rsid w:val="007707FE"/>
    <w:rsid w:val="007744E2"/>
    <w:rsid w:val="00774FBA"/>
    <w:rsid w:val="00775451"/>
    <w:rsid w:val="007759FF"/>
    <w:rsid w:val="00775AAA"/>
    <w:rsid w:val="0077600D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0E31"/>
    <w:rsid w:val="007910B9"/>
    <w:rsid w:val="0079165A"/>
    <w:rsid w:val="00793856"/>
    <w:rsid w:val="00793B93"/>
    <w:rsid w:val="007949D3"/>
    <w:rsid w:val="00794D83"/>
    <w:rsid w:val="00794FBA"/>
    <w:rsid w:val="007956F8"/>
    <w:rsid w:val="00795878"/>
    <w:rsid w:val="00796240"/>
    <w:rsid w:val="00796C5F"/>
    <w:rsid w:val="00796DA2"/>
    <w:rsid w:val="007A082D"/>
    <w:rsid w:val="007A0A45"/>
    <w:rsid w:val="007A0FDF"/>
    <w:rsid w:val="007A1978"/>
    <w:rsid w:val="007A2ADB"/>
    <w:rsid w:val="007A3142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63D"/>
    <w:rsid w:val="007B2885"/>
    <w:rsid w:val="007B3B10"/>
    <w:rsid w:val="007B49BB"/>
    <w:rsid w:val="007B785D"/>
    <w:rsid w:val="007B7AA0"/>
    <w:rsid w:val="007C0412"/>
    <w:rsid w:val="007C0512"/>
    <w:rsid w:val="007C082F"/>
    <w:rsid w:val="007C0A48"/>
    <w:rsid w:val="007C1275"/>
    <w:rsid w:val="007C12C8"/>
    <w:rsid w:val="007C16A7"/>
    <w:rsid w:val="007C1A2C"/>
    <w:rsid w:val="007C1C46"/>
    <w:rsid w:val="007C24DF"/>
    <w:rsid w:val="007C4A95"/>
    <w:rsid w:val="007C4B2E"/>
    <w:rsid w:val="007C4C72"/>
    <w:rsid w:val="007C53C2"/>
    <w:rsid w:val="007C5B15"/>
    <w:rsid w:val="007C7219"/>
    <w:rsid w:val="007C7D74"/>
    <w:rsid w:val="007D0F02"/>
    <w:rsid w:val="007D133B"/>
    <w:rsid w:val="007D2B5F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689D"/>
    <w:rsid w:val="007E7984"/>
    <w:rsid w:val="007F0BDB"/>
    <w:rsid w:val="007F1238"/>
    <w:rsid w:val="007F19C7"/>
    <w:rsid w:val="007F19FF"/>
    <w:rsid w:val="007F2B68"/>
    <w:rsid w:val="007F43EB"/>
    <w:rsid w:val="007F49D5"/>
    <w:rsid w:val="007F5EC9"/>
    <w:rsid w:val="007F6960"/>
    <w:rsid w:val="007F731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6923"/>
    <w:rsid w:val="00817AFB"/>
    <w:rsid w:val="00817C9C"/>
    <w:rsid w:val="00817CDA"/>
    <w:rsid w:val="008209BA"/>
    <w:rsid w:val="00820EF7"/>
    <w:rsid w:val="00822947"/>
    <w:rsid w:val="008236D9"/>
    <w:rsid w:val="00823A4D"/>
    <w:rsid w:val="00824208"/>
    <w:rsid w:val="00824814"/>
    <w:rsid w:val="008256C9"/>
    <w:rsid w:val="00825EEE"/>
    <w:rsid w:val="00827864"/>
    <w:rsid w:val="00827C28"/>
    <w:rsid w:val="00827D11"/>
    <w:rsid w:val="00827FBA"/>
    <w:rsid w:val="00832AFD"/>
    <w:rsid w:val="00833BE3"/>
    <w:rsid w:val="00834D42"/>
    <w:rsid w:val="00834FE7"/>
    <w:rsid w:val="00835062"/>
    <w:rsid w:val="00835D0B"/>
    <w:rsid w:val="0083650D"/>
    <w:rsid w:val="00837077"/>
    <w:rsid w:val="00837CE1"/>
    <w:rsid w:val="00837D8E"/>
    <w:rsid w:val="0084160A"/>
    <w:rsid w:val="00841660"/>
    <w:rsid w:val="00841D0F"/>
    <w:rsid w:val="00841F1A"/>
    <w:rsid w:val="00842253"/>
    <w:rsid w:val="00842802"/>
    <w:rsid w:val="00842B35"/>
    <w:rsid w:val="00842D26"/>
    <w:rsid w:val="00844C75"/>
    <w:rsid w:val="0084527B"/>
    <w:rsid w:val="0084571E"/>
    <w:rsid w:val="00847624"/>
    <w:rsid w:val="00847E90"/>
    <w:rsid w:val="0085166D"/>
    <w:rsid w:val="008516BF"/>
    <w:rsid w:val="00852627"/>
    <w:rsid w:val="00853A3A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71679"/>
    <w:rsid w:val="008716ED"/>
    <w:rsid w:val="00871A28"/>
    <w:rsid w:val="008724CD"/>
    <w:rsid w:val="00873F3A"/>
    <w:rsid w:val="00874852"/>
    <w:rsid w:val="00874F26"/>
    <w:rsid w:val="00880DC4"/>
    <w:rsid w:val="00880EEE"/>
    <w:rsid w:val="00882D0A"/>
    <w:rsid w:val="00882F11"/>
    <w:rsid w:val="00885465"/>
    <w:rsid w:val="008857BA"/>
    <w:rsid w:val="00886BC1"/>
    <w:rsid w:val="0088732A"/>
    <w:rsid w:val="0089002E"/>
    <w:rsid w:val="00890F55"/>
    <w:rsid w:val="008928FE"/>
    <w:rsid w:val="00892E19"/>
    <w:rsid w:val="008967E1"/>
    <w:rsid w:val="00897CDE"/>
    <w:rsid w:val="008A02CE"/>
    <w:rsid w:val="008A07D4"/>
    <w:rsid w:val="008A0F3D"/>
    <w:rsid w:val="008A1F4D"/>
    <w:rsid w:val="008A23D5"/>
    <w:rsid w:val="008A2EB7"/>
    <w:rsid w:val="008A525E"/>
    <w:rsid w:val="008B021B"/>
    <w:rsid w:val="008B130A"/>
    <w:rsid w:val="008B142B"/>
    <w:rsid w:val="008B1E38"/>
    <w:rsid w:val="008B1EBB"/>
    <w:rsid w:val="008B2752"/>
    <w:rsid w:val="008B277E"/>
    <w:rsid w:val="008B2D9F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C7E8D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D68"/>
    <w:rsid w:val="008E2026"/>
    <w:rsid w:val="008E3593"/>
    <w:rsid w:val="008E36F1"/>
    <w:rsid w:val="008E384C"/>
    <w:rsid w:val="008E429F"/>
    <w:rsid w:val="008E4348"/>
    <w:rsid w:val="008E4C73"/>
    <w:rsid w:val="008E58F4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90111A"/>
    <w:rsid w:val="0090134F"/>
    <w:rsid w:val="00901653"/>
    <w:rsid w:val="00901682"/>
    <w:rsid w:val="009033C1"/>
    <w:rsid w:val="0090558F"/>
    <w:rsid w:val="009059A7"/>
    <w:rsid w:val="00906834"/>
    <w:rsid w:val="00907898"/>
    <w:rsid w:val="0091095D"/>
    <w:rsid w:val="009111F9"/>
    <w:rsid w:val="009118DB"/>
    <w:rsid w:val="0091273D"/>
    <w:rsid w:val="00912FF8"/>
    <w:rsid w:val="0091430A"/>
    <w:rsid w:val="00915673"/>
    <w:rsid w:val="0092019B"/>
    <w:rsid w:val="009208C8"/>
    <w:rsid w:val="00920DF3"/>
    <w:rsid w:val="00921B68"/>
    <w:rsid w:val="00921E58"/>
    <w:rsid w:val="0092219D"/>
    <w:rsid w:val="009230AA"/>
    <w:rsid w:val="00923253"/>
    <w:rsid w:val="00923419"/>
    <w:rsid w:val="00923AB7"/>
    <w:rsid w:val="0092696D"/>
    <w:rsid w:val="00926D7C"/>
    <w:rsid w:val="0092709C"/>
    <w:rsid w:val="009274F5"/>
    <w:rsid w:val="00927698"/>
    <w:rsid w:val="00927C12"/>
    <w:rsid w:val="00927DD1"/>
    <w:rsid w:val="009307ED"/>
    <w:rsid w:val="00930ABC"/>
    <w:rsid w:val="009319F7"/>
    <w:rsid w:val="00932031"/>
    <w:rsid w:val="009340CE"/>
    <w:rsid w:val="009347AE"/>
    <w:rsid w:val="00936160"/>
    <w:rsid w:val="009369EE"/>
    <w:rsid w:val="00936DB7"/>
    <w:rsid w:val="0093708D"/>
    <w:rsid w:val="00941C7D"/>
    <w:rsid w:val="00941F6A"/>
    <w:rsid w:val="0094301D"/>
    <w:rsid w:val="00943319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33CA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2A13"/>
    <w:rsid w:val="0099312A"/>
    <w:rsid w:val="00993490"/>
    <w:rsid w:val="009934C3"/>
    <w:rsid w:val="009943D7"/>
    <w:rsid w:val="00994579"/>
    <w:rsid w:val="009946E8"/>
    <w:rsid w:val="009949F2"/>
    <w:rsid w:val="00996416"/>
    <w:rsid w:val="009977D3"/>
    <w:rsid w:val="009A0A9E"/>
    <w:rsid w:val="009A1354"/>
    <w:rsid w:val="009A15A4"/>
    <w:rsid w:val="009A2FAD"/>
    <w:rsid w:val="009A3FB6"/>
    <w:rsid w:val="009A460F"/>
    <w:rsid w:val="009A5166"/>
    <w:rsid w:val="009A6E5B"/>
    <w:rsid w:val="009A794F"/>
    <w:rsid w:val="009B09C5"/>
    <w:rsid w:val="009B20D8"/>
    <w:rsid w:val="009B24B3"/>
    <w:rsid w:val="009B3C05"/>
    <w:rsid w:val="009B5C08"/>
    <w:rsid w:val="009B635B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A65"/>
    <w:rsid w:val="009D17CA"/>
    <w:rsid w:val="009D196E"/>
    <w:rsid w:val="009D200B"/>
    <w:rsid w:val="009D23D0"/>
    <w:rsid w:val="009D2A21"/>
    <w:rsid w:val="009D3D30"/>
    <w:rsid w:val="009D3DDC"/>
    <w:rsid w:val="009D4B8C"/>
    <w:rsid w:val="009D4D02"/>
    <w:rsid w:val="009D4F53"/>
    <w:rsid w:val="009D5C03"/>
    <w:rsid w:val="009D7101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50E"/>
    <w:rsid w:val="009F5789"/>
    <w:rsid w:val="009F57F5"/>
    <w:rsid w:val="009F5836"/>
    <w:rsid w:val="009F5B2C"/>
    <w:rsid w:val="009F6107"/>
    <w:rsid w:val="009F61C2"/>
    <w:rsid w:val="009F7838"/>
    <w:rsid w:val="009F7EAA"/>
    <w:rsid w:val="00A00434"/>
    <w:rsid w:val="00A007EF"/>
    <w:rsid w:val="00A01317"/>
    <w:rsid w:val="00A020A4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2161"/>
    <w:rsid w:val="00A230F6"/>
    <w:rsid w:val="00A23BB3"/>
    <w:rsid w:val="00A24214"/>
    <w:rsid w:val="00A243A0"/>
    <w:rsid w:val="00A245A7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FDB"/>
    <w:rsid w:val="00A3545D"/>
    <w:rsid w:val="00A35F6B"/>
    <w:rsid w:val="00A361DB"/>
    <w:rsid w:val="00A36650"/>
    <w:rsid w:val="00A36EB3"/>
    <w:rsid w:val="00A3746E"/>
    <w:rsid w:val="00A37611"/>
    <w:rsid w:val="00A40DAC"/>
    <w:rsid w:val="00A40F49"/>
    <w:rsid w:val="00A42218"/>
    <w:rsid w:val="00A42A06"/>
    <w:rsid w:val="00A437B2"/>
    <w:rsid w:val="00A44923"/>
    <w:rsid w:val="00A44E44"/>
    <w:rsid w:val="00A45B02"/>
    <w:rsid w:val="00A4608C"/>
    <w:rsid w:val="00A47B61"/>
    <w:rsid w:val="00A5046D"/>
    <w:rsid w:val="00A504F3"/>
    <w:rsid w:val="00A509FA"/>
    <w:rsid w:val="00A522B9"/>
    <w:rsid w:val="00A5238E"/>
    <w:rsid w:val="00A52633"/>
    <w:rsid w:val="00A52E61"/>
    <w:rsid w:val="00A53139"/>
    <w:rsid w:val="00A53637"/>
    <w:rsid w:val="00A539BA"/>
    <w:rsid w:val="00A54DF1"/>
    <w:rsid w:val="00A54FCF"/>
    <w:rsid w:val="00A5525F"/>
    <w:rsid w:val="00A558D6"/>
    <w:rsid w:val="00A60DCD"/>
    <w:rsid w:val="00A61B16"/>
    <w:rsid w:val="00A61B6E"/>
    <w:rsid w:val="00A64C82"/>
    <w:rsid w:val="00A64EF2"/>
    <w:rsid w:val="00A65029"/>
    <w:rsid w:val="00A650DB"/>
    <w:rsid w:val="00A659DC"/>
    <w:rsid w:val="00A66173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66F7"/>
    <w:rsid w:val="00A77878"/>
    <w:rsid w:val="00A802C5"/>
    <w:rsid w:val="00A81CA5"/>
    <w:rsid w:val="00A8350C"/>
    <w:rsid w:val="00A83ABE"/>
    <w:rsid w:val="00A83D85"/>
    <w:rsid w:val="00A83DCC"/>
    <w:rsid w:val="00A84B99"/>
    <w:rsid w:val="00A854AD"/>
    <w:rsid w:val="00A858BA"/>
    <w:rsid w:val="00A85A58"/>
    <w:rsid w:val="00A85CD4"/>
    <w:rsid w:val="00A8615A"/>
    <w:rsid w:val="00A90B96"/>
    <w:rsid w:val="00A9182E"/>
    <w:rsid w:val="00A91E60"/>
    <w:rsid w:val="00A91EE9"/>
    <w:rsid w:val="00A91FB8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54A"/>
    <w:rsid w:val="00AA2ADB"/>
    <w:rsid w:val="00AA2B29"/>
    <w:rsid w:val="00AA2BBA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A8C"/>
    <w:rsid w:val="00AB6A8D"/>
    <w:rsid w:val="00AC0061"/>
    <w:rsid w:val="00AC03D9"/>
    <w:rsid w:val="00AC040B"/>
    <w:rsid w:val="00AC0671"/>
    <w:rsid w:val="00AC2647"/>
    <w:rsid w:val="00AC36D3"/>
    <w:rsid w:val="00AC3AB3"/>
    <w:rsid w:val="00AC3AD1"/>
    <w:rsid w:val="00AC51B7"/>
    <w:rsid w:val="00AC54A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2E4"/>
    <w:rsid w:val="00AD56CD"/>
    <w:rsid w:val="00AD57EA"/>
    <w:rsid w:val="00AD5AD5"/>
    <w:rsid w:val="00AD6A3D"/>
    <w:rsid w:val="00AD6F41"/>
    <w:rsid w:val="00AD7721"/>
    <w:rsid w:val="00AE01B1"/>
    <w:rsid w:val="00AE04FF"/>
    <w:rsid w:val="00AE06C6"/>
    <w:rsid w:val="00AE08E1"/>
    <w:rsid w:val="00AE172D"/>
    <w:rsid w:val="00AE3023"/>
    <w:rsid w:val="00AE3711"/>
    <w:rsid w:val="00AE5151"/>
    <w:rsid w:val="00AE527B"/>
    <w:rsid w:val="00AE5DC8"/>
    <w:rsid w:val="00AE6461"/>
    <w:rsid w:val="00AE7BEE"/>
    <w:rsid w:val="00AE7E22"/>
    <w:rsid w:val="00AE7EF1"/>
    <w:rsid w:val="00AF125A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595A"/>
    <w:rsid w:val="00B061D2"/>
    <w:rsid w:val="00B06A13"/>
    <w:rsid w:val="00B06EC0"/>
    <w:rsid w:val="00B07B44"/>
    <w:rsid w:val="00B106DC"/>
    <w:rsid w:val="00B113B0"/>
    <w:rsid w:val="00B12169"/>
    <w:rsid w:val="00B1243A"/>
    <w:rsid w:val="00B12A6C"/>
    <w:rsid w:val="00B13427"/>
    <w:rsid w:val="00B13460"/>
    <w:rsid w:val="00B13573"/>
    <w:rsid w:val="00B14030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301DB"/>
    <w:rsid w:val="00B30547"/>
    <w:rsid w:val="00B306D4"/>
    <w:rsid w:val="00B32DF1"/>
    <w:rsid w:val="00B3511E"/>
    <w:rsid w:val="00B3597D"/>
    <w:rsid w:val="00B36671"/>
    <w:rsid w:val="00B37B43"/>
    <w:rsid w:val="00B40412"/>
    <w:rsid w:val="00B41C43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3921"/>
    <w:rsid w:val="00B55EF9"/>
    <w:rsid w:val="00B57576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720F"/>
    <w:rsid w:val="00B77B2E"/>
    <w:rsid w:val="00B77C09"/>
    <w:rsid w:val="00B77C8A"/>
    <w:rsid w:val="00B81FB5"/>
    <w:rsid w:val="00B820F7"/>
    <w:rsid w:val="00B82F98"/>
    <w:rsid w:val="00B83C1C"/>
    <w:rsid w:val="00B84288"/>
    <w:rsid w:val="00B84C3B"/>
    <w:rsid w:val="00B84CB6"/>
    <w:rsid w:val="00B84E4A"/>
    <w:rsid w:val="00B8656A"/>
    <w:rsid w:val="00B86951"/>
    <w:rsid w:val="00B92956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B18D2"/>
    <w:rsid w:val="00BB3087"/>
    <w:rsid w:val="00BB30B1"/>
    <w:rsid w:val="00BB3B77"/>
    <w:rsid w:val="00BB46E4"/>
    <w:rsid w:val="00BB5FDE"/>
    <w:rsid w:val="00BB6743"/>
    <w:rsid w:val="00BB71BA"/>
    <w:rsid w:val="00BB7A56"/>
    <w:rsid w:val="00BB7FBA"/>
    <w:rsid w:val="00BC0260"/>
    <w:rsid w:val="00BC05B5"/>
    <w:rsid w:val="00BC14D4"/>
    <w:rsid w:val="00BC22B4"/>
    <w:rsid w:val="00BC2D3F"/>
    <w:rsid w:val="00BC31F7"/>
    <w:rsid w:val="00BC33BE"/>
    <w:rsid w:val="00BC5A50"/>
    <w:rsid w:val="00BC6214"/>
    <w:rsid w:val="00BC645F"/>
    <w:rsid w:val="00BC7E84"/>
    <w:rsid w:val="00BD030C"/>
    <w:rsid w:val="00BD0644"/>
    <w:rsid w:val="00BD20AE"/>
    <w:rsid w:val="00BD284A"/>
    <w:rsid w:val="00BD36C8"/>
    <w:rsid w:val="00BD3C18"/>
    <w:rsid w:val="00BD4472"/>
    <w:rsid w:val="00BD5673"/>
    <w:rsid w:val="00BD7373"/>
    <w:rsid w:val="00BD7A9F"/>
    <w:rsid w:val="00BE006E"/>
    <w:rsid w:val="00BE0145"/>
    <w:rsid w:val="00BE1EA7"/>
    <w:rsid w:val="00BE290D"/>
    <w:rsid w:val="00BE2D6C"/>
    <w:rsid w:val="00BE3064"/>
    <w:rsid w:val="00BE4DB5"/>
    <w:rsid w:val="00BE5B62"/>
    <w:rsid w:val="00BE5F92"/>
    <w:rsid w:val="00BE640D"/>
    <w:rsid w:val="00BF2400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5E3"/>
    <w:rsid w:val="00C016B2"/>
    <w:rsid w:val="00C0214B"/>
    <w:rsid w:val="00C03B2D"/>
    <w:rsid w:val="00C04683"/>
    <w:rsid w:val="00C05569"/>
    <w:rsid w:val="00C0702C"/>
    <w:rsid w:val="00C0709C"/>
    <w:rsid w:val="00C1153F"/>
    <w:rsid w:val="00C1265E"/>
    <w:rsid w:val="00C139AC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103"/>
    <w:rsid w:val="00C224AE"/>
    <w:rsid w:val="00C2319B"/>
    <w:rsid w:val="00C24073"/>
    <w:rsid w:val="00C24B55"/>
    <w:rsid w:val="00C25575"/>
    <w:rsid w:val="00C27871"/>
    <w:rsid w:val="00C27C48"/>
    <w:rsid w:val="00C303D0"/>
    <w:rsid w:val="00C30598"/>
    <w:rsid w:val="00C305AC"/>
    <w:rsid w:val="00C31E72"/>
    <w:rsid w:val="00C31FA7"/>
    <w:rsid w:val="00C32D88"/>
    <w:rsid w:val="00C332F1"/>
    <w:rsid w:val="00C336E6"/>
    <w:rsid w:val="00C33B20"/>
    <w:rsid w:val="00C34841"/>
    <w:rsid w:val="00C348B3"/>
    <w:rsid w:val="00C348EB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47D9E"/>
    <w:rsid w:val="00C51D8A"/>
    <w:rsid w:val="00C51F38"/>
    <w:rsid w:val="00C5270E"/>
    <w:rsid w:val="00C527A7"/>
    <w:rsid w:val="00C52C86"/>
    <w:rsid w:val="00C5608F"/>
    <w:rsid w:val="00C56F95"/>
    <w:rsid w:val="00C57A6E"/>
    <w:rsid w:val="00C57CC8"/>
    <w:rsid w:val="00C60AFF"/>
    <w:rsid w:val="00C60DBC"/>
    <w:rsid w:val="00C61360"/>
    <w:rsid w:val="00C61AE0"/>
    <w:rsid w:val="00C62AA0"/>
    <w:rsid w:val="00C6551B"/>
    <w:rsid w:val="00C65670"/>
    <w:rsid w:val="00C66D6E"/>
    <w:rsid w:val="00C67644"/>
    <w:rsid w:val="00C703BC"/>
    <w:rsid w:val="00C7092C"/>
    <w:rsid w:val="00C71FD7"/>
    <w:rsid w:val="00C72559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356C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A2A"/>
    <w:rsid w:val="00CB2FF7"/>
    <w:rsid w:val="00CB31A8"/>
    <w:rsid w:val="00CB32A3"/>
    <w:rsid w:val="00CB3657"/>
    <w:rsid w:val="00CB37B1"/>
    <w:rsid w:val="00CB3A06"/>
    <w:rsid w:val="00CB42B6"/>
    <w:rsid w:val="00CB5AD1"/>
    <w:rsid w:val="00CB5E47"/>
    <w:rsid w:val="00CB6DA3"/>
    <w:rsid w:val="00CB7603"/>
    <w:rsid w:val="00CB77D0"/>
    <w:rsid w:val="00CC11AF"/>
    <w:rsid w:val="00CC14E6"/>
    <w:rsid w:val="00CC2D50"/>
    <w:rsid w:val="00CC377B"/>
    <w:rsid w:val="00CC3CD6"/>
    <w:rsid w:val="00CC41D5"/>
    <w:rsid w:val="00CC4442"/>
    <w:rsid w:val="00CC47CF"/>
    <w:rsid w:val="00CC485C"/>
    <w:rsid w:val="00CC4C78"/>
    <w:rsid w:val="00CC4C79"/>
    <w:rsid w:val="00CC5551"/>
    <w:rsid w:val="00CC55A0"/>
    <w:rsid w:val="00CC600D"/>
    <w:rsid w:val="00CC6596"/>
    <w:rsid w:val="00CC75E5"/>
    <w:rsid w:val="00CC7A15"/>
    <w:rsid w:val="00CD09AA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213E"/>
    <w:rsid w:val="00CE28C9"/>
    <w:rsid w:val="00CE3883"/>
    <w:rsid w:val="00CE3E97"/>
    <w:rsid w:val="00CE422F"/>
    <w:rsid w:val="00CE518C"/>
    <w:rsid w:val="00CE5588"/>
    <w:rsid w:val="00CE655B"/>
    <w:rsid w:val="00CE65F5"/>
    <w:rsid w:val="00CE6E6C"/>
    <w:rsid w:val="00CE7E9C"/>
    <w:rsid w:val="00CF02A0"/>
    <w:rsid w:val="00CF0724"/>
    <w:rsid w:val="00CF1104"/>
    <w:rsid w:val="00CF19A6"/>
    <w:rsid w:val="00CF1CB6"/>
    <w:rsid w:val="00CF3643"/>
    <w:rsid w:val="00CF3D74"/>
    <w:rsid w:val="00CF46A5"/>
    <w:rsid w:val="00CF5472"/>
    <w:rsid w:val="00CF62A5"/>
    <w:rsid w:val="00D00B68"/>
    <w:rsid w:val="00D02A49"/>
    <w:rsid w:val="00D03252"/>
    <w:rsid w:val="00D04428"/>
    <w:rsid w:val="00D0470D"/>
    <w:rsid w:val="00D04C6F"/>
    <w:rsid w:val="00D0552A"/>
    <w:rsid w:val="00D05C7C"/>
    <w:rsid w:val="00D05DBC"/>
    <w:rsid w:val="00D0788A"/>
    <w:rsid w:val="00D07C77"/>
    <w:rsid w:val="00D10B46"/>
    <w:rsid w:val="00D11208"/>
    <w:rsid w:val="00D1135C"/>
    <w:rsid w:val="00D114B6"/>
    <w:rsid w:val="00D11930"/>
    <w:rsid w:val="00D11C81"/>
    <w:rsid w:val="00D13F11"/>
    <w:rsid w:val="00D15020"/>
    <w:rsid w:val="00D1578D"/>
    <w:rsid w:val="00D17708"/>
    <w:rsid w:val="00D178B1"/>
    <w:rsid w:val="00D2253B"/>
    <w:rsid w:val="00D22F14"/>
    <w:rsid w:val="00D24589"/>
    <w:rsid w:val="00D24C1F"/>
    <w:rsid w:val="00D25269"/>
    <w:rsid w:val="00D2584B"/>
    <w:rsid w:val="00D267AB"/>
    <w:rsid w:val="00D2761E"/>
    <w:rsid w:val="00D31011"/>
    <w:rsid w:val="00D31741"/>
    <w:rsid w:val="00D31E49"/>
    <w:rsid w:val="00D32174"/>
    <w:rsid w:val="00D32880"/>
    <w:rsid w:val="00D33569"/>
    <w:rsid w:val="00D340C5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8FE"/>
    <w:rsid w:val="00D43E2B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052B"/>
    <w:rsid w:val="00D6124B"/>
    <w:rsid w:val="00D61419"/>
    <w:rsid w:val="00D614E8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4ED2"/>
    <w:rsid w:val="00D75CDB"/>
    <w:rsid w:val="00D7610D"/>
    <w:rsid w:val="00D76298"/>
    <w:rsid w:val="00D76BD1"/>
    <w:rsid w:val="00D7708B"/>
    <w:rsid w:val="00D773DF"/>
    <w:rsid w:val="00D8195D"/>
    <w:rsid w:val="00D8234C"/>
    <w:rsid w:val="00D8257F"/>
    <w:rsid w:val="00D827E4"/>
    <w:rsid w:val="00D840AB"/>
    <w:rsid w:val="00D84220"/>
    <w:rsid w:val="00D84249"/>
    <w:rsid w:val="00D859E2"/>
    <w:rsid w:val="00D85C66"/>
    <w:rsid w:val="00D85F19"/>
    <w:rsid w:val="00D863AE"/>
    <w:rsid w:val="00D86400"/>
    <w:rsid w:val="00D877EA"/>
    <w:rsid w:val="00D879C4"/>
    <w:rsid w:val="00D901D3"/>
    <w:rsid w:val="00D90B1A"/>
    <w:rsid w:val="00D91A5C"/>
    <w:rsid w:val="00D920B6"/>
    <w:rsid w:val="00D92783"/>
    <w:rsid w:val="00D92F02"/>
    <w:rsid w:val="00D933B6"/>
    <w:rsid w:val="00D93B8F"/>
    <w:rsid w:val="00D9463E"/>
    <w:rsid w:val="00D9490F"/>
    <w:rsid w:val="00D94EB2"/>
    <w:rsid w:val="00D95319"/>
    <w:rsid w:val="00D954C8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4E7B"/>
    <w:rsid w:val="00DA4EFD"/>
    <w:rsid w:val="00DA659F"/>
    <w:rsid w:val="00DA6EBF"/>
    <w:rsid w:val="00DA707D"/>
    <w:rsid w:val="00DA71E5"/>
    <w:rsid w:val="00DA7613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353"/>
    <w:rsid w:val="00DB6EFC"/>
    <w:rsid w:val="00DC06B4"/>
    <w:rsid w:val="00DC084B"/>
    <w:rsid w:val="00DC0901"/>
    <w:rsid w:val="00DC158E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571"/>
    <w:rsid w:val="00DD2919"/>
    <w:rsid w:val="00DD345B"/>
    <w:rsid w:val="00DD353C"/>
    <w:rsid w:val="00DD381C"/>
    <w:rsid w:val="00DD3D9D"/>
    <w:rsid w:val="00DD3F5F"/>
    <w:rsid w:val="00DD7A99"/>
    <w:rsid w:val="00DE02DA"/>
    <w:rsid w:val="00DE040F"/>
    <w:rsid w:val="00DE1BF4"/>
    <w:rsid w:val="00DE1F2C"/>
    <w:rsid w:val="00DE2437"/>
    <w:rsid w:val="00DE24A6"/>
    <w:rsid w:val="00DE27AA"/>
    <w:rsid w:val="00DE2913"/>
    <w:rsid w:val="00DE4153"/>
    <w:rsid w:val="00DE4183"/>
    <w:rsid w:val="00DE486F"/>
    <w:rsid w:val="00DE631A"/>
    <w:rsid w:val="00DE700F"/>
    <w:rsid w:val="00DE7084"/>
    <w:rsid w:val="00DE7994"/>
    <w:rsid w:val="00DF00F0"/>
    <w:rsid w:val="00DF2397"/>
    <w:rsid w:val="00DF241A"/>
    <w:rsid w:val="00DF2488"/>
    <w:rsid w:val="00DF3F91"/>
    <w:rsid w:val="00DF490B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2A7B"/>
    <w:rsid w:val="00E03F95"/>
    <w:rsid w:val="00E05007"/>
    <w:rsid w:val="00E06B5C"/>
    <w:rsid w:val="00E06D24"/>
    <w:rsid w:val="00E07BF8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17D14"/>
    <w:rsid w:val="00E208AD"/>
    <w:rsid w:val="00E2442A"/>
    <w:rsid w:val="00E24A78"/>
    <w:rsid w:val="00E24EBA"/>
    <w:rsid w:val="00E25272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1BE7"/>
    <w:rsid w:val="00E32D54"/>
    <w:rsid w:val="00E336A9"/>
    <w:rsid w:val="00E338BB"/>
    <w:rsid w:val="00E3419C"/>
    <w:rsid w:val="00E34623"/>
    <w:rsid w:val="00E34A20"/>
    <w:rsid w:val="00E34D88"/>
    <w:rsid w:val="00E36855"/>
    <w:rsid w:val="00E36C62"/>
    <w:rsid w:val="00E3743C"/>
    <w:rsid w:val="00E37D91"/>
    <w:rsid w:val="00E40973"/>
    <w:rsid w:val="00E409FC"/>
    <w:rsid w:val="00E41A4E"/>
    <w:rsid w:val="00E42422"/>
    <w:rsid w:val="00E4399D"/>
    <w:rsid w:val="00E43F02"/>
    <w:rsid w:val="00E448BA"/>
    <w:rsid w:val="00E454D7"/>
    <w:rsid w:val="00E45E6C"/>
    <w:rsid w:val="00E4600F"/>
    <w:rsid w:val="00E46013"/>
    <w:rsid w:val="00E46939"/>
    <w:rsid w:val="00E46CF7"/>
    <w:rsid w:val="00E46F29"/>
    <w:rsid w:val="00E47295"/>
    <w:rsid w:val="00E50738"/>
    <w:rsid w:val="00E50C20"/>
    <w:rsid w:val="00E5239A"/>
    <w:rsid w:val="00E53863"/>
    <w:rsid w:val="00E53B0E"/>
    <w:rsid w:val="00E55264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428"/>
    <w:rsid w:val="00E64B87"/>
    <w:rsid w:val="00E6547C"/>
    <w:rsid w:val="00E65A3E"/>
    <w:rsid w:val="00E663D4"/>
    <w:rsid w:val="00E70167"/>
    <w:rsid w:val="00E703F7"/>
    <w:rsid w:val="00E71331"/>
    <w:rsid w:val="00E71CFE"/>
    <w:rsid w:val="00E73743"/>
    <w:rsid w:val="00E74988"/>
    <w:rsid w:val="00E74CCC"/>
    <w:rsid w:val="00E74D54"/>
    <w:rsid w:val="00E75081"/>
    <w:rsid w:val="00E7551F"/>
    <w:rsid w:val="00E766FC"/>
    <w:rsid w:val="00E768E8"/>
    <w:rsid w:val="00E76EE0"/>
    <w:rsid w:val="00E775A0"/>
    <w:rsid w:val="00E8004A"/>
    <w:rsid w:val="00E82A1E"/>
    <w:rsid w:val="00E82A4C"/>
    <w:rsid w:val="00E84169"/>
    <w:rsid w:val="00E84511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4902"/>
    <w:rsid w:val="00E951EB"/>
    <w:rsid w:val="00E9561E"/>
    <w:rsid w:val="00E95E61"/>
    <w:rsid w:val="00E969B2"/>
    <w:rsid w:val="00E972AE"/>
    <w:rsid w:val="00EA08F7"/>
    <w:rsid w:val="00EA13AA"/>
    <w:rsid w:val="00EA1B2B"/>
    <w:rsid w:val="00EA5392"/>
    <w:rsid w:val="00EA553D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550B"/>
    <w:rsid w:val="00EB6995"/>
    <w:rsid w:val="00EB6B6C"/>
    <w:rsid w:val="00EB6EA7"/>
    <w:rsid w:val="00EB786A"/>
    <w:rsid w:val="00EB7915"/>
    <w:rsid w:val="00EB7D30"/>
    <w:rsid w:val="00EC01F5"/>
    <w:rsid w:val="00EC08E4"/>
    <w:rsid w:val="00EC1B7E"/>
    <w:rsid w:val="00EC2F08"/>
    <w:rsid w:val="00EC3928"/>
    <w:rsid w:val="00EC4C24"/>
    <w:rsid w:val="00EC4E98"/>
    <w:rsid w:val="00EC51E3"/>
    <w:rsid w:val="00EC5FB3"/>
    <w:rsid w:val="00EC70DC"/>
    <w:rsid w:val="00EC7225"/>
    <w:rsid w:val="00EC777A"/>
    <w:rsid w:val="00ED0604"/>
    <w:rsid w:val="00ED29D4"/>
    <w:rsid w:val="00ED3659"/>
    <w:rsid w:val="00ED3980"/>
    <w:rsid w:val="00ED3DCC"/>
    <w:rsid w:val="00ED42E1"/>
    <w:rsid w:val="00ED4573"/>
    <w:rsid w:val="00ED4C46"/>
    <w:rsid w:val="00ED564C"/>
    <w:rsid w:val="00EE2460"/>
    <w:rsid w:val="00EE3E4A"/>
    <w:rsid w:val="00EE48F6"/>
    <w:rsid w:val="00EE5849"/>
    <w:rsid w:val="00EE5947"/>
    <w:rsid w:val="00EE6848"/>
    <w:rsid w:val="00EE6864"/>
    <w:rsid w:val="00EE6C4D"/>
    <w:rsid w:val="00EF0201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675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11DA"/>
    <w:rsid w:val="00F22A80"/>
    <w:rsid w:val="00F22B64"/>
    <w:rsid w:val="00F23B25"/>
    <w:rsid w:val="00F24320"/>
    <w:rsid w:val="00F24333"/>
    <w:rsid w:val="00F25874"/>
    <w:rsid w:val="00F269C2"/>
    <w:rsid w:val="00F26C10"/>
    <w:rsid w:val="00F2799E"/>
    <w:rsid w:val="00F30A02"/>
    <w:rsid w:val="00F31A47"/>
    <w:rsid w:val="00F3223B"/>
    <w:rsid w:val="00F33AA5"/>
    <w:rsid w:val="00F33C37"/>
    <w:rsid w:val="00F34178"/>
    <w:rsid w:val="00F35CA3"/>
    <w:rsid w:val="00F36084"/>
    <w:rsid w:val="00F36D55"/>
    <w:rsid w:val="00F37BDA"/>
    <w:rsid w:val="00F37C6B"/>
    <w:rsid w:val="00F40543"/>
    <w:rsid w:val="00F407A8"/>
    <w:rsid w:val="00F407DB"/>
    <w:rsid w:val="00F40E7E"/>
    <w:rsid w:val="00F42549"/>
    <w:rsid w:val="00F43457"/>
    <w:rsid w:val="00F434F2"/>
    <w:rsid w:val="00F45924"/>
    <w:rsid w:val="00F45C42"/>
    <w:rsid w:val="00F4661F"/>
    <w:rsid w:val="00F469A6"/>
    <w:rsid w:val="00F4746E"/>
    <w:rsid w:val="00F51EB0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3F10"/>
    <w:rsid w:val="00F642AD"/>
    <w:rsid w:val="00F64BDC"/>
    <w:rsid w:val="00F666CF"/>
    <w:rsid w:val="00F668B2"/>
    <w:rsid w:val="00F6732E"/>
    <w:rsid w:val="00F7073B"/>
    <w:rsid w:val="00F72085"/>
    <w:rsid w:val="00F72106"/>
    <w:rsid w:val="00F74191"/>
    <w:rsid w:val="00F748BF"/>
    <w:rsid w:val="00F75CB0"/>
    <w:rsid w:val="00F7730F"/>
    <w:rsid w:val="00F77A4D"/>
    <w:rsid w:val="00F8105E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59AC"/>
    <w:rsid w:val="00FA62DF"/>
    <w:rsid w:val="00FA6512"/>
    <w:rsid w:val="00FA7CCC"/>
    <w:rsid w:val="00FA7E54"/>
    <w:rsid w:val="00FB007C"/>
    <w:rsid w:val="00FB0D3B"/>
    <w:rsid w:val="00FB1989"/>
    <w:rsid w:val="00FB1FC8"/>
    <w:rsid w:val="00FB2AF2"/>
    <w:rsid w:val="00FB3845"/>
    <w:rsid w:val="00FB41B4"/>
    <w:rsid w:val="00FB4562"/>
    <w:rsid w:val="00FB457B"/>
    <w:rsid w:val="00FB4F49"/>
    <w:rsid w:val="00FB6DD2"/>
    <w:rsid w:val="00FC2369"/>
    <w:rsid w:val="00FC3075"/>
    <w:rsid w:val="00FC32D8"/>
    <w:rsid w:val="00FC487A"/>
    <w:rsid w:val="00FC5DA4"/>
    <w:rsid w:val="00FC627D"/>
    <w:rsid w:val="00FC7106"/>
    <w:rsid w:val="00FC7201"/>
    <w:rsid w:val="00FC7B44"/>
    <w:rsid w:val="00FD0045"/>
    <w:rsid w:val="00FD0196"/>
    <w:rsid w:val="00FD0A91"/>
    <w:rsid w:val="00FD14BD"/>
    <w:rsid w:val="00FD166F"/>
    <w:rsid w:val="00FD199A"/>
    <w:rsid w:val="00FD1B28"/>
    <w:rsid w:val="00FD2875"/>
    <w:rsid w:val="00FD2DC2"/>
    <w:rsid w:val="00FD4EE1"/>
    <w:rsid w:val="00FD52BD"/>
    <w:rsid w:val="00FD5DF3"/>
    <w:rsid w:val="00FD64AF"/>
    <w:rsid w:val="00FD797C"/>
    <w:rsid w:val="00FD7B72"/>
    <w:rsid w:val="00FE1622"/>
    <w:rsid w:val="00FE1A86"/>
    <w:rsid w:val="00FE1CA3"/>
    <w:rsid w:val="00FE3DE4"/>
    <w:rsid w:val="00FE3E00"/>
    <w:rsid w:val="00FE46BF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9B1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link w:val="a5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6">
    <w:name w:val="footnote reference"/>
    <w:semiHidden/>
    <w:rsid w:val="002C5E09"/>
    <w:rPr>
      <w:vertAlign w:val="superscript"/>
    </w:rPr>
  </w:style>
  <w:style w:type="table" w:styleId="a7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semiHidden/>
    <w:rsid w:val="00915673"/>
    <w:rPr>
      <w:sz w:val="20"/>
      <w:szCs w:val="20"/>
    </w:rPr>
  </w:style>
  <w:style w:type="character" w:styleId="a9">
    <w:name w:val="endnote reference"/>
    <w:semiHidden/>
    <w:rsid w:val="00915673"/>
    <w:rPr>
      <w:vertAlign w:val="superscript"/>
    </w:rPr>
  </w:style>
  <w:style w:type="paragraph" w:styleId="aa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e">
    <w:name w:val="annotation reference"/>
    <w:rsid w:val="003C1AEC"/>
    <w:rPr>
      <w:sz w:val="16"/>
      <w:szCs w:val="16"/>
    </w:rPr>
  </w:style>
  <w:style w:type="paragraph" w:styleId="af">
    <w:name w:val="annotation text"/>
    <w:basedOn w:val="a"/>
    <w:link w:val="af0"/>
    <w:rsid w:val="003C1AEC"/>
    <w:rPr>
      <w:sz w:val="20"/>
      <w:szCs w:val="20"/>
    </w:rPr>
  </w:style>
  <w:style w:type="character" w:customStyle="1" w:styleId="af0">
    <w:name w:val="טקסט הערה תו"/>
    <w:link w:val="af"/>
    <w:rsid w:val="003C1AEC"/>
    <w:rPr>
      <w:lang w:eastAsia="he-IL"/>
    </w:rPr>
  </w:style>
  <w:style w:type="paragraph" w:styleId="af1">
    <w:name w:val="annotation subject"/>
    <w:basedOn w:val="af"/>
    <w:next w:val="af"/>
    <w:link w:val="af2"/>
    <w:rsid w:val="003C1AEC"/>
    <w:rPr>
      <w:b/>
      <w:bCs/>
    </w:rPr>
  </w:style>
  <w:style w:type="character" w:customStyle="1" w:styleId="af2">
    <w:name w:val="נושא הערה תו"/>
    <w:link w:val="af1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d">
    <w:name w:val="כותרת תחתונה תו"/>
    <w:basedOn w:val="a0"/>
    <w:link w:val="ac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3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4">
    <w:name w:val="Title"/>
    <w:basedOn w:val="a"/>
    <w:next w:val="a"/>
    <w:link w:val="af5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  <w:style w:type="paragraph" w:styleId="af6">
    <w:name w:val="List Paragraph"/>
    <w:basedOn w:val="a"/>
    <w:uiPriority w:val="34"/>
    <w:qFormat/>
    <w:rsid w:val="00D340C5"/>
    <w:pPr>
      <w:ind w:left="720"/>
      <w:contextualSpacing/>
    </w:pPr>
  </w:style>
  <w:style w:type="character" w:customStyle="1" w:styleId="a5">
    <w:name w:val="טקסט הערת שוליים תו"/>
    <w:basedOn w:val="a0"/>
    <w:link w:val="a4"/>
    <w:semiHidden/>
    <w:rsid w:val="00215DAB"/>
    <w:rPr>
      <w:rFonts w:cs="David"/>
      <w:iCs/>
      <w:lang w:eastAsia="he-IL"/>
    </w:rPr>
  </w:style>
  <w:style w:type="paragraph" w:styleId="NormalWeb">
    <w:name w:val="Normal (Web)"/>
    <w:basedOn w:val="a"/>
    <w:uiPriority w:val="99"/>
    <w:semiHidden/>
    <w:unhideWhenUsed/>
    <w:rsid w:val="00670DCD"/>
    <w:pPr>
      <w:spacing w:before="100" w:beforeAutospacing="1" w:after="100" w:afterAutospacing="1"/>
    </w:pPr>
    <w:rPr>
      <w:rFonts w:hint="default"/>
      <w:lang w:eastAsia="en-US"/>
    </w:rPr>
  </w:style>
  <w:style w:type="paragraph" w:customStyle="1" w:styleId="af7">
    <w:name w:val="טקסט רץ"/>
    <w:basedOn w:val="af6"/>
    <w:qFormat/>
    <w:rsid w:val="00B57576"/>
    <w:pPr>
      <w:bidi/>
      <w:ind w:left="-7"/>
      <w:jc w:val="both"/>
    </w:pPr>
    <w:rPr>
      <w:rFonts w:ascii="Assistant" w:hAnsi="Assistant" w:cs="Assistant" w:hint="default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C8C5-C9F3-40C9-9D9E-DA4B295B21A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BEAC70-9FA5-4310-8854-9BF1BBB9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1588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2025-12-17T10:53:00Z</dcterms:created>
  <dcterms:modified xsi:type="dcterms:W3CDTF">2025-12-17T10:53:00Z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