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charts/style1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DBD3" w14:textId="6FB017F3" w:rsidR="00945A8C" w:rsidRDefault="00945A8C" w:rsidP="00945A8C">
      <w:pPr>
        <w:pStyle w:val="af1"/>
        <w:pBdr>
          <w:bottom w:val="none" w:sz="0" w:space="0" w:color="auto"/>
        </w:pBdr>
        <w:bidi/>
        <w:spacing w:line="360" w:lineRule="auto"/>
        <w:rPr>
          <w:rFonts w:cs="David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945A8C" w:rsidRPr="00945A8C" w14:paraId="483F6F62" w14:textId="77777777" w:rsidTr="0093019D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4DE2" w14:textId="77777777" w:rsidR="00945A8C" w:rsidRPr="00945A8C" w:rsidRDefault="00945A8C" w:rsidP="00945A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eastAsia="en-US"/>
              </w:rPr>
            </w:pPr>
            <w:r w:rsidRPr="00945A8C">
              <w:rPr>
                <w:rFonts w:ascii="David" w:hAnsi="David" w:cs="David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  <w:p w14:paraId="460ABD31" w14:textId="77777777" w:rsidR="00945A8C" w:rsidRPr="00945A8C" w:rsidRDefault="00945A8C" w:rsidP="00945A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  <w:lang w:eastAsia="en-US"/>
              </w:rPr>
            </w:pPr>
            <w:r w:rsidRPr="00945A8C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08DA1E" w14:textId="77777777" w:rsidR="00945A8C" w:rsidRPr="00945A8C" w:rsidRDefault="00945A8C" w:rsidP="00945A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lang w:eastAsia="en-US"/>
              </w:rPr>
            </w:pPr>
            <w:r w:rsidRPr="00945A8C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BCAFA7C" wp14:editId="64F8612E">
                  <wp:extent cx="975360" cy="975360"/>
                  <wp:effectExtent l="0" t="0" r="0" b="0"/>
                  <wp:docPr id="3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7827" w14:textId="3C360676" w:rsidR="00945A8C" w:rsidRPr="00945A8C" w:rsidRDefault="00945A8C" w:rsidP="006A5D0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  <w:r w:rsidRPr="00945A8C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 xml:space="preserve">‏ירושלים, </w:t>
            </w:r>
            <w:r w:rsidR="006A5D0E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>ז</w:t>
            </w:r>
            <w:r w:rsidRPr="00945A8C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 xml:space="preserve"> </w:t>
            </w:r>
            <w:r w:rsidR="006A5D0E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>בכסלו</w:t>
            </w:r>
            <w:r w:rsidRPr="00945A8C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 xml:space="preserve"> תשפ"ג</w:t>
            </w:r>
          </w:p>
          <w:p w14:paraId="43A26668" w14:textId="5381FBA1" w:rsidR="00945A8C" w:rsidRPr="00945A8C" w:rsidRDefault="00945A8C" w:rsidP="006A5D0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lang w:eastAsia="en-US"/>
              </w:rPr>
            </w:pPr>
            <w:r w:rsidRPr="00945A8C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>‏‏‏‏‏</w:t>
            </w:r>
            <w:r w:rsidR="006A5D0E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>1</w:t>
            </w:r>
            <w:r w:rsidRPr="00945A8C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 xml:space="preserve"> </w:t>
            </w:r>
            <w:r w:rsidR="006A5D0E">
              <w:rPr>
                <w:rFonts w:ascii="David" w:hAnsi="David" w:cs="David" w:hint="cs"/>
                <w:sz w:val="24"/>
                <w:szCs w:val="24"/>
                <w:rtl/>
                <w:lang w:eastAsia="en-US"/>
              </w:rPr>
              <w:t>בדצמבר</w:t>
            </w:r>
            <w:r w:rsidRPr="00945A8C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>, 2022</w:t>
            </w:r>
          </w:p>
        </w:tc>
      </w:tr>
    </w:tbl>
    <w:p w14:paraId="44A0E701" w14:textId="77777777" w:rsidR="00945A8C" w:rsidRPr="00945A8C" w:rsidRDefault="00945A8C" w:rsidP="00945A8C">
      <w:pPr>
        <w:bidi/>
        <w:spacing w:after="200" w:line="276" w:lineRule="auto"/>
        <w:jc w:val="center"/>
        <w:rPr>
          <w:rFonts w:ascii="David" w:eastAsiaTheme="minorHAnsi" w:hAnsi="David" w:cs="David"/>
          <w:b/>
          <w:bCs/>
          <w:sz w:val="28"/>
          <w:szCs w:val="28"/>
          <w:rtl/>
          <w:lang w:eastAsia="en-US"/>
        </w:rPr>
      </w:pPr>
    </w:p>
    <w:p w14:paraId="2C359A79" w14:textId="77777777" w:rsidR="00945A8C" w:rsidRPr="00945A8C" w:rsidRDefault="00945A8C" w:rsidP="00945A8C">
      <w:pPr>
        <w:shd w:val="clear" w:color="auto" w:fill="FFFFFF"/>
        <w:tabs>
          <w:tab w:val="left" w:pos="4256"/>
        </w:tabs>
        <w:spacing w:after="150"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945A8C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14:paraId="1F1B5580" w14:textId="591F30FC" w:rsidR="00945A8C" w:rsidRDefault="00945A8C" w:rsidP="00945A8C">
      <w:pPr>
        <w:pStyle w:val="af1"/>
        <w:pBdr>
          <w:bottom w:val="single" w:sz="4" w:space="4" w:color="auto"/>
        </w:pBdr>
        <w:bidi/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6852938C" w14:textId="30509971" w:rsidR="00450DA7" w:rsidRDefault="002E4CFF" w:rsidP="00945A8C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A4292A">
        <w:rPr>
          <w:rFonts w:cs="David" w:hint="cs"/>
          <w:b/>
          <w:bCs/>
          <w:sz w:val="28"/>
          <w:szCs w:val="28"/>
          <w:rtl/>
        </w:rPr>
        <w:t>השלישי</w:t>
      </w:r>
      <w:r w:rsidR="008C1D87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</w:t>
      </w:r>
      <w:r w:rsidR="003F13D5">
        <w:rPr>
          <w:rFonts w:cs="David" w:hint="cs"/>
          <w:b/>
          <w:bCs/>
          <w:sz w:val="28"/>
          <w:szCs w:val="28"/>
          <w:rtl/>
        </w:rPr>
        <w:t>2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bookmarkEnd w:id="0"/>
    <w:p w14:paraId="42F33DA6" w14:textId="77777777" w:rsidR="00E44207" w:rsidRDefault="00E44207" w:rsidP="001135D3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8D6323">
        <w:rPr>
          <w:rFonts w:eastAsia="Times New Roman" w:cs="David" w:hint="cs"/>
          <w:color w:val="1F497D" w:themeColor="text2"/>
          <w:sz w:val="24"/>
          <w:szCs w:val="24"/>
          <w:rtl/>
        </w:rPr>
        <w:t>מגמה מעורבת</w:t>
      </w:r>
      <w:r w:rsidR="00D818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8D6323">
        <w:rPr>
          <w:rFonts w:eastAsia="Times New Roman" w:cs="David" w:hint="cs"/>
          <w:color w:val="1F497D" w:themeColor="text2"/>
          <w:sz w:val="24"/>
          <w:szCs w:val="24"/>
          <w:rtl/>
        </w:rPr>
        <w:t>ב</w:t>
      </w:r>
      <w:r w:rsidR="006E2EA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שקל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63604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צד </w:t>
      </w:r>
      <w:r w:rsidR="00D81864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1135D3">
        <w:rPr>
          <w:rFonts w:eastAsia="Times New Roman" w:cs="David" w:hint="cs"/>
          <w:color w:val="1F497D" w:themeColor="text2"/>
          <w:sz w:val="24"/>
          <w:szCs w:val="24"/>
          <w:rtl/>
        </w:rPr>
        <w:t>משך ה</w:t>
      </w:r>
      <w:r w:rsidR="00D81864">
        <w:rPr>
          <w:rFonts w:eastAsia="Times New Roman" w:cs="David" w:hint="cs"/>
          <w:color w:val="1F497D" w:themeColor="text2"/>
          <w:sz w:val="24"/>
          <w:szCs w:val="24"/>
          <w:rtl/>
        </w:rPr>
        <w:t>תחזקות</w:t>
      </w:r>
      <w:r w:rsidR="005332F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>.</w:t>
      </w:r>
    </w:p>
    <w:p w14:paraId="0890D057" w14:textId="77777777" w:rsidR="00404881" w:rsidRPr="00404881" w:rsidRDefault="00404881" w:rsidP="00404881">
      <w:pPr>
        <w:bidi/>
        <w:rPr>
          <w:rtl/>
        </w:rPr>
      </w:pPr>
    </w:p>
    <w:p w14:paraId="36955493" w14:textId="7C4DAD0E" w:rsidR="00CE2913" w:rsidRPr="000D2936" w:rsidRDefault="0036171D" w:rsidP="00345033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</w:t>
      </w:r>
      <w:r w:rsidR="00BA637B">
        <w:rPr>
          <w:rFonts w:cs="David" w:hint="cs"/>
          <w:sz w:val="24"/>
          <w:szCs w:val="24"/>
          <w:rtl/>
        </w:rPr>
        <w:t xml:space="preserve"> </w:t>
      </w:r>
      <w:r w:rsidR="00A4292A">
        <w:rPr>
          <w:rFonts w:cs="David" w:hint="cs"/>
          <w:sz w:val="24"/>
          <w:szCs w:val="24"/>
          <w:rtl/>
        </w:rPr>
        <w:t>השלישי</w:t>
      </w:r>
      <w:r w:rsidR="00BA637B">
        <w:rPr>
          <w:rFonts w:cs="David" w:hint="cs"/>
          <w:sz w:val="24"/>
          <w:szCs w:val="24"/>
          <w:rtl/>
        </w:rPr>
        <w:t>,</w:t>
      </w:r>
      <w:r w:rsidR="005332FA">
        <w:rPr>
          <w:rFonts w:cs="David" w:hint="cs"/>
          <w:sz w:val="24"/>
          <w:szCs w:val="24"/>
          <w:rtl/>
        </w:rPr>
        <w:t xml:space="preserve"> </w:t>
      </w:r>
      <w:r w:rsidR="00345033">
        <w:rPr>
          <w:rFonts w:cs="David" w:hint="cs"/>
          <w:sz w:val="24"/>
          <w:szCs w:val="24"/>
          <w:rtl/>
        </w:rPr>
        <w:t>נרשמה</w:t>
      </w:r>
      <w:r w:rsidR="001135D3">
        <w:rPr>
          <w:rFonts w:cs="David" w:hint="cs"/>
          <w:sz w:val="24"/>
          <w:szCs w:val="24"/>
          <w:rtl/>
        </w:rPr>
        <w:t xml:space="preserve"> מגמה מעורבת</w:t>
      </w:r>
      <w:r w:rsidR="00345033">
        <w:rPr>
          <w:rFonts w:cs="David" w:hint="cs"/>
          <w:sz w:val="24"/>
          <w:szCs w:val="24"/>
          <w:rtl/>
        </w:rPr>
        <w:t xml:space="preserve"> בשקל</w:t>
      </w:r>
      <w:r w:rsidR="00345033">
        <w:rPr>
          <w:rFonts w:cs="David"/>
          <w:sz w:val="24"/>
          <w:szCs w:val="24"/>
        </w:rPr>
        <w:t>;</w:t>
      </w:r>
      <w:r w:rsidR="001135D3">
        <w:rPr>
          <w:rFonts w:cs="David" w:hint="cs"/>
          <w:sz w:val="24"/>
          <w:szCs w:val="24"/>
          <w:rtl/>
        </w:rPr>
        <w:t xml:space="preserve"> </w:t>
      </w:r>
      <w:r w:rsidR="00A4292A">
        <w:rPr>
          <w:rFonts w:cs="David" w:hint="cs"/>
          <w:sz w:val="24"/>
          <w:szCs w:val="24"/>
          <w:rtl/>
        </w:rPr>
        <w:t>נחלש</w:t>
      </w:r>
      <w:r w:rsidRPr="000D2936">
        <w:rPr>
          <w:rFonts w:cs="David" w:hint="cs"/>
          <w:sz w:val="24"/>
          <w:szCs w:val="24"/>
          <w:rtl/>
        </w:rPr>
        <w:t xml:space="preserve"> </w:t>
      </w:r>
      <w:r w:rsidR="003F163D" w:rsidRPr="000D2936">
        <w:rPr>
          <w:rFonts w:cs="David" w:hint="cs"/>
          <w:sz w:val="24"/>
          <w:szCs w:val="24"/>
          <w:rtl/>
        </w:rPr>
        <w:t>מול הדולר</w:t>
      </w:r>
      <w:r w:rsidR="00A4292A">
        <w:rPr>
          <w:rFonts w:cs="David" w:hint="cs"/>
          <w:sz w:val="24"/>
          <w:szCs w:val="24"/>
          <w:rtl/>
        </w:rPr>
        <w:t xml:space="preserve"> בשיעור של כ-1.2%</w:t>
      </w:r>
      <w:r w:rsidR="002044D2" w:rsidRPr="000D2936">
        <w:rPr>
          <w:rFonts w:cs="David" w:hint="cs"/>
          <w:sz w:val="24"/>
          <w:szCs w:val="24"/>
          <w:rtl/>
        </w:rPr>
        <w:t xml:space="preserve"> ו</w:t>
      </w:r>
      <w:r w:rsidR="00A4292A">
        <w:rPr>
          <w:rFonts w:cs="David" w:hint="cs"/>
          <w:sz w:val="24"/>
          <w:szCs w:val="24"/>
          <w:rtl/>
        </w:rPr>
        <w:t xml:space="preserve">התחזק מול </w:t>
      </w:r>
      <w:r w:rsidR="002044D2" w:rsidRPr="000D2936">
        <w:rPr>
          <w:rFonts w:cs="David" w:hint="cs"/>
          <w:sz w:val="24"/>
          <w:szCs w:val="24"/>
          <w:rtl/>
        </w:rPr>
        <w:t>האירו</w:t>
      </w:r>
      <w:r w:rsidR="00D14CF8" w:rsidRPr="000D2936">
        <w:rPr>
          <w:rFonts w:cs="David" w:hint="cs"/>
          <w:sz w:val="24"/>
          <w:szCs w:val="24"/>
          <w:rtl/>
        </w:rPr>
        <w:t xml:space="preserve"> </w:t>
      </w:r>
      <w:r w:rsidR="009C1CC8" w:rsidRPr="000D2936">
        <w:rPr>
          <w:rFonts w:cs="David" w:hint="cs"/>
          <w:sz w:val="24"/>
          <w:szCs w:val="24"/>
          <w:rtl/>
        </w:rPr>
        <w:t>בשיעור של כ-</w:t>
      </w:r>
      <w:r w:rsidR="00A4292A">
        <w:rPr>
          <w:rFonts w:cs="David" w:hint="cs"/>
          <w:sz w:val="24"/>
          <w:szCs w:val="24"/>
          <w:rtl/>
        </w:rPr>
        <w:t>4.1</w:t>
      </w:r>
      <w:r w:rsidR="00474B79" w:rsidRPr="000D2936">
        <w:rPr>
          <w:rFonts w:cs="David" w:hint="cs"/>
          <w:sz w:val="24"/>
          <w:szCs w:val="24"/>
          <w:rtl/>
        </w:rPr>
        <w:t>%</w:t>
      </w:r>
      <w:r w:rsidR="00BA637B">
        <w:rPr>
          <w:rFonts w:cs="David" w:hint="cs"/>
          <w:sz w:val="24"/>
          <w:szCs w:val="24"/>
          <w:rtl/>
        </w:rPr>
        <w:t>.</w:t>
      </w:r>
      <w:r w:rsidR="00EE3854">
        <w:rPr>
          <w:rFonts w:cs="David" w:hint="cs"/>
          <w:sz w:val="24"/>
          <w:szCs w:val="24"/>
          <w:rtl/>
        </w:rPr>
        <w:t xml:space="preserve"> </w:t>
      </w:r>
      <w:r w:rsidR="001F40C2">
        <w:rPr>
          <w:rFonts w:cs="David" w:hint="cs"/>
          <w:sz w:val="24"/>
          <w:szCs w:val="24"/>
          <w:rtl/>
        </w:rPr>
        <w:t>כמו כן, השקל</w:t>
      </w:r>
      <w:r w:rsidR="00A4292A">
        <w:rPr>
          <w:rFonts w:cs="David" w:hint="cs"/>
          <w:sz w:val="24"/>
          <w:szCs w:val="24"/>
          <w:rtl/>
        </w:rPr>
        <w:t xml:space="preserve"> התחזק</w:t>
      </w:r>
      <w:r w:rsidR="001F40C2">
        <w:rPr>
          <w:rFonts w:cs="David" w:hint="cs"/>
          <w:sz w:val="24"/>
          <w:szCs w:val="24"/>
          <w:rtl/>
        </w:rPr>
        <w:t xml:space="preserve"> ב</w:t>
      </w:r>
      <w:r w:rsidR="001F40C2" w:rsidRPr="003D208A">
        <w:rPr>
          <w:rFonts w:cs="David" w:hint="cs"/>
          <w:sz w:val="24"/>
          <w:szCs w:val="24"/>
          <w:rtl/>
        </w:rPr>
        <w:t xml:space="preserve">- </w:t>
      </w:r>
      <w:r w:rsidR="00A4292A">
        <w:rPr>
          <w:rFonts w:cs="David" w:hint="cs"/>
          <w:sz w:val="24"/>
          <w:szCs w:val="24"/>
          <w:rtl/>
        </w:rPr>
        <w:t>3</w:t>
      </w:r>
      <w:r w:rsidR="00A041AE">
        <w:rPr>
          <w:rFonts w:cs="David" w:hint="cs"/>
          <w:sz w:val="24"/>
          <w:szCs w:val="24"/>
          <w:rtl/>
        </w:rPr>
        <w:t>.</w:t>
      </w:r>
      <w:r w:rsidR="00A4292A">
        <w:rPr>
          <w:rFonts w:cs="David" w:hint="cs"/>
          <w:sz w:val="24"/>
          <w:szCs w:val="24"/>
          <w:rtl/>
        </w:rPr>
        <w:t>2</w:t>
      </w:r>
      <w:r w:rsidR="001F40C2">
        <w:rPr>
          <w:rFonts w:cs="David" w:hint="cs"/>
          <w:sz w:val="24"/>
          <w:szCs w:val="24"/>
          <w:rtl/>
        </w:rPr>
        <w:t xml:space="preserve">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 w:rsidR="000D2936" w:rsidRPr="000D2936">
        <w:rPr>
          <w:rFonts w:cs="David" w:hint="cs"/>
          <w:sz w:val="24"/>
          <w:szCs w:val="24"/>
          <w:rtl/>
        </w:rPr>
        <w:t>.</w:t>
      </w:r>
    </w:p>
    <w:p w14:paraId="19DA635F" w14:textId="22DF2C9B" w:rsidR="00741A31" w:rsidRPr="00636040" w:rsidRDefault="009D730B" w:rsidP="009D730B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במקביל, נמשכה מגמת התחזקות בשערו של הדולר מול מטבעות עיקריים בעולם </w:t>
      </w:r>
      <w:r w:rsidR="00382716" w:rsidRPr="00382716">
        <w:rPr>
          <w:rFonts w:cs="David"/>
          <w:sz w:val="24"/>
          <w:szCs w:val="24"/>
          <w:rtl/>
        </w:rPr>
        <w:t>(תרשים 2)</w:t>
      </w:r>
      <w:r w:rsidR="00BA6A3F">
        <w:rPr>
          <w:rFonts w:cs="David"/>
          <w:sz w:val="24"/>
          <w:szCs w:val="24"/>
        </w:rPr>
        <w:t xml:space="preserve"> </w:t>
      </w:r>
      <w:r w:rsidR="00BA6A3F">
        <w:rPr>
          <w:rFonts w:cs="David" w:hint="cs"/>
          <w:sz w:val="24"/>
          <w:szCs w:val="24"/>
          <w:rtl/>
        </w:rPr>
        <w:t>מתחילת השנה</w:t>
      </w:r>
      <w:r w:rsidR="008D6323">
        <w:rPr>
          <w:rFonts w:cs="David" w:hint="cs"/>
          <w:sz w:val="24"/>
          <w:szCs w:val="24"/>
          <w:rtl/>
        </w:rPr>
        <w:t xml:space="preserve">. </w:t>
      </w:r>
      <w:r w:rsidR="00DB3BCF">
        <w:rPr>
          <w:rFonts w:cs="David" w:hint="cs"/>
          <w:sz w:val="24"/>
          <w:szCs w:val="24"/>
          <w:rtl/>
        </w:rPr>
        <w:t xml:space="preserve">הדולר התחזק </w:t>
      </w:r>
      <w:r w:rsidR="00F02399">
        <w:rPr>
          <w:rFonts w:cs="David" w:hint="cs"/>
          <w:sz w:val="24"/>
          <w:szCs w:val="24"/>
          <w:rtl/>
        </w:rPr>
        <w:t>ב</w:t>
      </w:r>
      <w:r w:rsidR="000A1C56">
        <w:rPr>
          <w:rFonts w:cs="David" w:hint="cs"/>
          <w:sz w:val="24"/>
          <w:szCs w:val="24"/>
          <w:rtl/>
        </w:rPr>
        <w:t>שיעור</w:t>
      </w:r>
      <w:r w:rsidR="005332FA">
        <w:rPr>
          <w:rFonts w:cs="David" w:hint="cs"/>
          <w:sz w:val="24"/>
          <w:szCs w:val="24"/>
          <w:rtl/>
        </w:rPr>
        <w:t xml:space="preserve"> של</w:t>
      </w:r>
      <w:r w:rsidR="00C63209">
        <w:rPr>
          <w:rFonts w:cs="David" w:hint="cs"/>
          <w:sz w:val="24"/>
          <w:szCs w:val="24"/>
          <w:rtl/>
        </w:rPr>
        <w:t xml:space="preserve"> </w:t>
      </w:r>
      <w:r w:rsidR="00382716" w:rsidRPr="00382716">
        <w:rPr>
          <w:rFonts w:cs="David"/>
          <w:sz w:val="24"/>
          <w:szCs w:val="24"/>
          <w:rtl/>
        </w:rPr>
        <w:t xml:space="preserve">כ- </w:t>
      </w:r>
      <w:r w:rsidR="008D6323">
        <w:rPr>
          <w:rFonts w:cs="David" w:hint="cs"/>
          <w:sz w:val="24"/>
          <w:szCs w:val="24"/>
          <w:rtl/>
        </w:rPr>
        <w:t>5</w:t>
      </w:r>
      <w:r w:rsidR="00D81864">
        <w:rPr>
          <w:rFonts w:cs="David" w:hint="cs"/>
          <w:sz w:val="24"/>
          <w:szCs w:val="24"/>
          <w:rtl/>
        </w:rPr>
        <w:t>.</w:t>
      </w:r>
      <w:r w:rsidR="008D6323">
        <w:rPr>
          <w:rFonts w:cs="David" w:hint="cs"/>
          <w:sz w:val="24"/>
          <w:szCs w:val="24"/>
          <w:rtl/>
        </w:rPr>
        <w:t>6</w:t>
      </w:r>
      <w:r w:rsidR="00D81864">
        <w:rPr>
          <w:rFonts w:cs="David"/>
          <w:sz w:val="24"/>
          <w:szCs w:val="24"/>
          <w:rtl/>
        </w:rPr>
        <w:t>% מול האירו</w:t>
      </w:r>
      <w:r w:rsidR="00932376">
        <w:rPr>
          <w:rFonts w:cs="David" w:hint="cs"/>
          <w:sz w:val="24"/>
          <w:szCs w:val="24"/>
          <w:rtl/>
        </w:rPr>
        <w:t>,</w:t>
      </w:r>
      <w:r w:rsidR="00D81864">
        <w:rPr>
          <w:rFonts w:cs="David"/>
          <w:sz w:val="24"/>
          <w:szCs w:val="24"/>
          <w:rtl/>
        </w:rPr>
        <w:t xml:space="preserve"> </w:t>
      </w:r>
      <w:r w:rsidR="00382716" w:rsidRPr="00382716">
        <w:rPr>
          <w:rFonts w:cs="David"/>
          <w:sz w:val="24"/>
          <w:szCs w:val="24"/>
          <w:rtl/>
        </w:rPr>
        <w:t>בכ-</w:t>
      </w:r>
      <w:r w:rsidR="008D6323">
        <w:rPr>
          <w:rFonts w:cs="David" w:hint="cs"/>
          <w:sz w:val="24"/>
          <w:szCs w:val="24"/>
          <w:rtl/>
        </w:rPr>
        <w:t>5.2</w:t>
      </w:r>
      <w:r w:rsidR="00382716" w:rsidRPr="00382716">
        <w:rPr>
          <w:rFonts w:cs="David"/>
          <w:sz w:val="24"/>
          <w:szCs w:val="24"/>
          <w:rtl/>
        </w:rPr>
        <w:t>% מול היין היפני</w:t>
      </w:r>
      <w:r w:rsidR="00D81864">
        <w:rPr>
          <w:rFonts w:cs="David" w:hint="cs"/>
          <w:sz w:val="24"/>
          <w:szCs w:val="24"/>
          <w:rtl/>
        </w:rPr>
        <w:t xml:space="preserve"> ובכ-8.</w:t>
      </w:r>
      <w:r w:rsidR="008D6323">
        <w:rPr>
          <w:rFonts w:cs="David" w:hint="cs"/>
          <w:sz w:val="24"/>
          <w:szCs w:val="24"/>
          <w:rtl/>
        </w:rPr>
        <w:t>2</w:t>
      </w:r>
      <w:r w:rsidR="00D81864">
        <w:rPr>
          <w:rFonts w:cs="David" w:hint="cs"/>
          <w:sz w:val="24"/>
          <w:szCs w:val="24"/>
          <w:rtl/>
        </w:rPr>
        <w:t>% מול הפאונד הבריטי</w:t>
      </w:r>
      <w:r w:rsidR="00382716" w:rsidRPr="00382716">
        <w:rPr>
          <w:rFonts w:cs="David"/>
          <w:sz w:val="24"/>
          <w:szCs w:val="24"/>
          <w:rtl/>
        </w:rPr>
        <w:t>.</w:t>
      </w:r>
      <w:r w:rsidR="00D81864">
        <w:rPr>
          <w:rFonts w:cs="David" w:hint="cs"/>
          <w:sz w:val="24"/>
          <w:szCs w:val="24"/>
          <w:rtl/>
        </w:rPr>
        <w:t xml:space="preserve"> </w:t>
      </w:r>
    </w:p>
    <w:p w14:paraId="6A22F06D" w14:textId="77777777" w:rsidR="00D61539" w:rsidRDefault="00A4292A" w:rsidP="00741A31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inline distT="0" distB="0" distL="0" distR="0" wp14:anchorId="3A390AFC" wp14:editId="396745C1">
            <wp:extent cx="4559935" cy="2737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49EBDFA5" wp14:editId="78EF914F">
            <wp:extent cx="4559935" cy="273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E7949" w14:textId="77777777"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14:paraId="7E2FD0BD" w14:textId="77777777" w:rsidR="000346A8" w:rsidRDefault="000346A8" w:rsidP="007978A1">
      <w:pPr>
        <w:rPr>
          <w:rtl/>
        </w:rPr>
      </w:pPr>
    </w:p>
    <w:p w14:paraId="0B67E018" w14:textId="77777777" w:rsidR="00804DD2" w:rsidRDefault="00804DD2" w:rsidP="009B6280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9B6280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286F6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9B6280">
        <w:rPr>
          <w:rFonts w:eastAsia="Times New Roman" w:cs="David" w:hint="cs"/>
          <w:color w:val="1F497D" w:themeColor="text2"/>
          <w:sz w:val="24"/>
          <w:szCs w:val="24"/>
          <w:rtl/>
        </w:rPr>
        <w:t>ועלייה ב</w:t>
      </w:r>
      <w:r w:rsidR="00A8511A">
        <w:rPr>
          <w:rFonts w:eastAsia="Times New Roman" w:cs="David" w:hint="cs"/>
          <w:color w:val="1F497D" w:themeColor="text2"/>
          <w:sz w:val="24"/>
          <w:szCs w:val="24"/>
          <w:rtl/>
        </w:rPr>
        <w:t>סטיית תקן הגלומה</w:t>
      </w:r>
    </w:p>
    <w:p w14:paraId="2B0CAEE5" w14:textId="77777777" w:rsidR="00404881" w:rsidRPr="00404881" w:rsidRDefault="00404881" w:rsidP="00404881">
      <w:pPr>
        <w:bidi/>
        <w:rPr>
          <w:rtl/>
        </w:rPr>
      </w:pPr>
    </w:p>
    <w:p w14:paraId="209E472F" w14:textId="77777777" w:rsidR="00E474AB" w:rsidRDefault="00E474AB" w:rsidP="0026668A">
      <w:pPr>
        <w:bidi/>
        <w:spacing w:line="480" w:lineRule="auto"/>
        <w:ind w:right="-101"/>
        <w:jc w:val="both"/>
        <w:rPr>
          <w:rFonts w:cs="David"/>
          <w:sz w:val="24"/>
          <w:szCs w:val="24"/>
        </w:rPr>
      </w:pPr>
      <w:r w:rsidRPr="00E61FB7">
        <w:rPr>
          <w:rFonts w:cs="David" w:hint="cs"/>
          <w:sz w:val="24"/>
          <w:szCs w:val="24"/>
          <w:rtl/>
        </w:rPr>
        <w:t>סטיית התקן של השינוי בשער החליפין</w:t>
      </w:r>
      <w:r>
        <w:rPr>
          <w:rFonts w:cs="David" w:hint="cs"/>
          <w:sz w:val="24"/>
          <w:szCs w:val="24"/>
          <w:rtl/>
        </w:rPr>
        <w:t xml:space="preserve"> שקל/דולר</w:t>
      </w:r>
      <w:r w:rsidRPr="00E61FB7">
        <w:rPr>
          <w:rFonts w:cs="David" w:hint="cs"/>
          <w:sz w:val="24"/>
          <w:szCs w:val="24"/>
          <w:rtl/>
        </w:rPr>
        <w:t xml:space="preserve"> </w:t>
      </w:r>
      <w:r w:rsidRPr="00E61FB7">
        <w:rPr>
          <w:rFonts w:cs="David"/>
          <w:sz w:val="24"/>
          <w:szCs w:val="24"/>
          <w:rtl/>
        </w:rPr>
        <w:t>–</w:t>
      </w:r>
      <w:r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Pr="00E61FB7">
        <w:rPr>
          <w:rFonts w:cs="David" w:hint="cs"/>
          <w:sz w:val="24"/>
          <w:szCs w:val="24"/>
          <w:rtl/>
        </w:rPr>
        <w:t xml:space="preserve"> בשער החליפין </w:t>
      </w:r>
      <w:r w:rsidRPr="00E61FB7">
        <w:rPr>
          <w:rFonts w:cs="David"/>
          <w:sz w:val="24"/>
          <w:szCs w:val="24"/>
          <w:rtl/>
        </w:rPr>
        <w:t>–</w:t>
      </w:r>
      <w:r w:rsidR="00F92226">
        <w:rPr>
          <w:rFonts w:cs="David" w:hint="cs"/>
          <w:sz w:val="24"/>
          <w:szCs w:val="24"/>
          <w:rtl/>
        </w:rPr>
        <w:t>ירדה</w:t>
      </w:r>
      <w:r>
        <w:rPr>
          <w:rFonts w:cs="David" w:hint="cs"/>
          <w:sz w:val="24"/>
          <w:szCs w:val="24"/>
          <w:rtl/>
        </w:rPr>
        <w:t xml:space="preserve"> במהלך הרביע לרמה של </w:t>
      </w:r>
      <w:r w:rsidR="00C872C2">
        <w:rPr>
          <w:rFonts w:cs="David" w:hint="cs"/>
          <w:sz w:val="24"/>
          <w:szCs w:val="24"/>
          <w:rtl/>
        </w:rPr>
        <w:t>1</w:t>
      </w:r>
      <w:r w:rsidR="00F92226">
        <w:rPr>
          <w:rFonts w:cs="David" w:hint="cs"/>
          <w:sz w:val="24"/>
          <w:szCs w:val="24"/>
          <w:rtl/>
        </w:rPr>
        <w:t>0</w:t>
      </w:r>
      <w:r>
        <w:rPr>
          <w:rFonts w:cs="David" w:hint="cs"/>
          <w:sz w:val="24"/>
          <w:szCs w:val="24"/>
          <w:rtl/>
        </w:rPr>
        <w:t>.</w:t>
      </w:r>
      <w:r w:rsidR="00F92226">
        <w:rPr>
          <w:rFonts w:cs="David" w:hint="cs"/>
          <w:sz w:val="24"/>
          <w:szCs w:val="24"/>
          <w:rtl/>
        </w:rPr>
        <w:t>6</w:t>
      </w:r>
      <w:r w:rsidR="009C48BC">
        <w:rPr>
          <w:rFonts w:cs="David" w:hint="cs"/>
          <w:sz w:val="24"/>
          <w:szCs w:val="24"/>
          <w:rtl/>
        </w:rPr>
        <w:t>%</w:t>
      </w:r>
      <w:r>
        <w:rPr>
          <w:rFonts w:cs="David" w:hint="cs"/>
          <w:sz w:val="24"/>
          <w:szCs w:val="24"/>
          <w:rtl/>
        </w:rPr>
        <w:t>.</w:t>
      </w:r>
    </w:p>
    <w:p w14:paraId="731D8E31" w14:textId="77777777" w:rsidR="00E474AB" w:rsidRPr="00F82F27" w:rsidRDefault="00E474AB" w:rsidP="009B6280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9B6280">
        <w:rPr>
          <w:rFonts w:cs="David" w:hint="cs"/>
          <w:sz w:val="24"/>
          <w:szCs w:val="24"/>
          <w:rtl/>
        </w:rPr>
        <w:t>עלתה ו</w:t>
      </w:r>
      <w:r w:rsidR="003E3051">
        <w:rPr>
          <w:rFonts w:cs="David" w:hint="cs"/>
          <w:sz w:val="24"/>
          <w:szCs w:val="24"/>
          <w:rtl/>
        </w:rPr>
        <w:t xml:space="preserve">עמדה בסוף הרביע על רמה ממוצעת של כ- </w:t>
      </w:r>
      <w:r w:rsidR="00F92226">
        <w:rPr>
          <w:rFonts w:cs="David" w:hint="cs"/>
          <w:sz w:val="24"/>
          <w:szCs w:val="24"/>
          <w:rtl/>
        </w:rPr>
        <w:t>9</w:t>
      </w:r>
      <w:r w:rsidR="003E3051">
        <w:rPr>
          <w:rFonts w:cs="David" w:hint="cs"/>
          <w:sz w:val="24"/>
          <w:szCs w:val="24"/>
          <w:rtl/>
        </w:rPr>
        <w:t>.</w:t>
      </w:r>
      <w:r w:rsidR="00F92226">
        <w:rPr>
          <w:rFonts w:cs="David" w:hint="cs"/>
          <w:sz w:val="24"/>
          <w:szCs w:val="24"/>
          <w:rtl/>
        </w:rPr>
        <w:t>5</w:t>
      </w:r>
      <w:r w:rsidR="009B6280">
        <w:rPr>
          <w:rFonts w:cs="David" w:hint="cs"/>
          <w:sz w:val="24"/>
          <w:szCs w:val="24"/>
          <w:rtl/>
        </w:rPr>
        <w:t>%</w:t>
      </w:r>
      <w:r w:rsidR="003E3051">
        <w:rPr>
          <w:rFonts w:cs="David" w:hint="cs"/>
          <w:sz w:val="24"/>
          <w:szCs w:val="24"/>
          <w:rtl/>
        </w:rPr>
        <w:t>.</w:t>
      </w:r>
    </w:p>
    <w:p w14:paraId="4FE4EFE0" w14:textId="77777777" w:rsidR="00E474AB" w:rsidRPr="00404881" w:rsidRDefault="00A8511A" w:rsidP="009B6280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לצורך השוואה, </w:t>
      </w:r>
      <w:r w:rsidR="00E474AB">
        <w:rPr>
          <w:rFonts w:cs="David" w:hint="cs"/>
          <w:sz w:val="24"/>
          <w:szCs w:val="24"/>
          <w:rtl/>
        </w:rPr>
        <w:t xml:space="preserve">רמתה הממוצעת של </w:t>
      </w:r>
      <w:r w:rsidR="00E474AB" w:rsidRPr="00F82F27">
        <w:rPr>
          <w:rFonts w:cs="David" w:hint="eastAsia"/>
          <w:sz w:val="24"/>
          <w:szCs w:val="24"/>
          <w:rtl/>
        </w:rPr>
        <w:t>סטיית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התקן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הגלומה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באופציות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על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מט</w:t>
      </w:r>
      <w:r w:rsidR="00E474AB" w:rsidRPr="00F82F27">
        <w:rPr>
          <w:rFonts w:cs="David"/>
          <w:sz w:val="24"/>
          <w:szCs w:val="24"/>
          <w:rtl/>
        </w:rPr>
        <w:t xml:space="preserve">"ח </w:t>
      </w:r>
      <w:r w:rsidR="00E474AB" w:rsidRPr="00F82F27">
        <w:rPr>
          <w:rFonts w:cs="David" w:hint="eastAsia"/>
          <w:sz w:val="24"/>
          <w:szCs w:val="24"/>
          <w:rtl/>
        </w:rPr>
        <w:t>בשווקים</w:t>
      </w:r>
      <w:r w:rsidR="00E474AB" w:rsidRPr="00F82F27">
        <w:rPr>
          <w:rFonts w:cs="David"/>
          <w:sz w:val="24"/>
          <w:szCs w:val="24"/>
          <w:rtl/>
        </w:rPr>
        <w:t xml:space="preserve"> </w:t>
      </w:r>
      <w:r w:rsidR="00E474AB" w:rsidRPr="00F82F27">
        <w:rPr>
          <w:rFonts w:cs="David" w:hint="eastAsia"/>
          <w:sz w:val="24"/>
          <w:szCs w:val="24"/>
          <w:rtl/>
        </w:rPr>
        <w:t>מתעוררים</w:t>
      </w:r>
      <w:r w:rsidR="00E474AB" w:rsidRPr="00F82F27">
        <w:rPr>
          <w:rFonts w:cs="David" w:hint="cs"/>
          <w:sz w:val="24"/>
          <w:szCs w:val="24"/>
          <w:rtl/>
        </w:rPr>
        <w:t xml:space="preserve"> עמדה </w:t>
      </w:r>
      <w:r w:rsidR="00E474AB">
        <w:rPr>
          <w:rFonts w:cs="David" w:hint="cs"/>
          <w:sz w:val="24"/>
          <w:szCs w:val="24"/>
          <w:rtl/>
        </w:rPr>
        <w:t>בסוף הרביע על</w:t>
      </w:r>
      <w:r w:rsidR="00E474AB" w:rsidRPr="00F82F27">
        <w:rPr>
          <w:rFonts w:cs="David" w:hint="cs"/>
          <w:sz w:val="24"/>
          <w:szCs w:val="24"/>
          <w:rtl/>
        </w:rPr>
        <w:t xml:space="preserve"> </w:t>
      </w:r>
      <w:r w:rsidR="00E474AB">
        <w:rPr>
          <w:rFonts w:cs="David" w:hint="cs"/>
          <w:sz w:val="24"/>
          <w:szCs w:val="24"/>
          <w:rtl/>
        </w:rPr>
        <w:t>1</w:t>
      </w:r>
      <w:r w:rsidR="009B6280">
        <w:rPr>
          <w:rFonts w:cs="David" w:hint="cs"/>
          <w:sz w:val="24"/>
          <w:szCs w:val="24"/>
          <w:rtl/>
        </w:rPr>
        <w:t>4</w:t>
      </w:r>
      <w:r w:rsidR="00E474AB">
        <w:rPr>
          <w:rFonts w:cs="David" w:hint="cs"/>
          <w:sz w:val="24"/>
          <w:szCs w:val="24"/>
          <w:rtl/>
        </w:rPr>
        <w:t>.</w:t>
      </w:r>
      <w:r w:rsidR="009B6280">
        <w:rPr>
          <w:rFonts w:cs="David" w:hint="cs"/>
          <w:sz w:val="24"/>
          <w:szCs w:val="24"/>
          <w:rtl/>
        </w:rPr>
        <w:t>3</w:t>
      </w:r>
      <w:r w:rsidR="00E474AB" w:rsidRPr="00F82F27">
        <w:rPr>
          <w:rFonts w:cs="David" w:hint="cs"/>
          <w:sz w:val="24"/>
          <w:szCs w:val="24"/>
          <w:rtl/>
        </w:rPr>
        <w:t>%</w:t>
      </w:r>
      <w:r w:rsidR="00E474AB">
        <w:rPr>
          <w:rFonts w:cs="David" w:hint="cs"/>
          <w:sz w:val="24"/>
          <w:szCs w:val="24"/>
          <w:rtl/>
        </w:rPr>
        <w:t>, עליה של 0.</w:t>
      </w:r>
      <w:r w:rsidR="009B6280">
        <w:rPr>
          <w:rFonts w:cs="David" w:hint="cs"/>
          <w:sz w:val="24"/>
          <w:szCs w:val="24"/>
          <w:rtl/>
        </w:rPr>
        <w:t>9</w:t>
      </w:r>
      <w:r w:rsidR="00E474AB">
        <w:rPr>
          <w:rFonts w:cs="David" w:hint="cs"/>
          <w:sz w:val="24"/>
          <w:szCs w:val="24"/>
          <w:rtl/>
        </w:rPr>
        <w:t xml:space="preserve"> נקודות האחוז בהשוואה לרביע הקודם. רמתה הממוצעת של סטיית תקן זו בשווקים מפותחים</w:t>
      </w:r>
      <w:r w:rsidR="00E474AB" w:rsidRPr="00AB68FB">
        <w:rPr>
          <w:rFonts w:cs="David" w:hint="cs"/>
          <w:sz w:val="24"/>
          <w:szCs w:val="24"/>
          <w:rtl/>
        </w:rPr>
        <w:t xml:space="preserve"> </w:t>
      </w:r>
      <w:r w:rsidR="00E474AB" w:rsidRPr="00F82F27">
        <w:rPr>
          <w:rFonts w:cs="David" w:hint="cs"/>
          <w:sz w:val="24"/>
          <w:szCs w:val="24"/>
          <w:rtl/>
        </w:rPr>
        <w:t xml:space="preserve">עמדה </w:t>
      </w:r>
      <w:r w:rsidR="00E474AB">
        <w:rPr>
          <w:rFonts w:cs="David" w:hint="cs"/>
          <w:sz w:val="24"/>
          <w:szCs w:val="24"/>
          <w:rtl/>
        </w:rPr>
        <w:t>במהלך הרביע על</w:t>
      </w:r>
      <w:r w:rsidR="00E474AB" w:rsidRPr="00F82F27">
        <w:rPr>
          <w:rFonts w:cs="David" w:hint="cs"/>
          <w:sz w:val="24"/>
          <w:szCs w:val="24"/>
          <w:rtl/>
        </w:rPr>
        <w:t xml:space="preserve"> </w:t>
      </w:r>
      <w:r w:rsidR="009B6280">
        <w:rPr>
          <w:rFonts w:cs="David" w:hint="cs"/>
          <w:sz w:val="24"/>
          <w:szCs w:val="24"/>
          <w:rtl/>
        </w:rPr>
        <w:t>10</w:t>
      </w:r>
      <w:r w:rsidR="00643D21">
        <w:rPr>
          <w:rFonts w:cs="David" w:hint="cs"/>
          <w:sz w:val="24"/>
          <w:szCs w:val="24"/>
          <w:rtl/>
        </w:rPr>
        <w:t>.</w:t>
      </w:r>
      <w:r w:rsidR="009B6280">
        <w:rPr>
          <w:rFonts w:cs="David" w:hint="cs"/>
          <w:sz w:val="24"/>
          <w:szCs w:val="24"/>
          <w:rtl/>
        </w:rPr>
        <w:t>6</w:t>
      </w:r>
      <w:r w:rsidR="00E474AB">
        <w:rPr>
          <w:rFonts w:cs="David" w:hint="cs"/>
          <w:sz w:val="24"/>
          <w:szCs w:val="24"/>
          <w:rtl/>
        </w:rPr>
        <w:t xml:space="preserve">%, עליה של </w:t>
      </w:r>
      <w:r w:rsidR="00BA5425">
        <w:rPr>
          <w:rFonts w:cs="David" w:hint="cs"/>
          <w:sz w:val="24"/>
          <w:szCs w:val="24"/>
          <w:rtl/>
        </w:rPr>
        <w:t xml:space="preserve">כ- </w:t>
      </w:r>
      <w:r w:rsidR="009B6280">
        <w:rPr>
          <w:rFonts w:cs="David" w:hint="cs"/>
          <w:sz w:val="24"/>
          <w:szCs w:val="24"/>
          <w:rtl/>
        </w:rPr>
        <w:t>1.1</w:t>
      </w:r>
      <w:r w:rsidR="00BA5425">
        <w:rPr>
          <w:rFonts w:cs="David" w:hint="cs"/>
          <w:sz w:val="24"/>
          <w:szCs w:val="24"/>
          <w:rtl/>
        </w:rPr>
        <w:t>%</w:t>
      </w:r>
      <w:r w:rsidR="006657A5">
        <w:rPr>
          <w:rFonts w:cs="David" w:hint="cs"/>
          <w:sz w:val="24"/>
          <w:szCs w:val="24"/>
          <w:rtl/>
        </w:rPr>
        <w:t xml:space="preserve"> </w:t>
      </w:r>
      <w:r w:rsidR="00E474AB">
        <w:rPr>
          <w:rFonts w:cs="David" w:hint="cs"/>
          <w:sz w:val="24"/>
          <w:szCs w:val="24"/>
          <w:rtl/>
        </w:rPr>
        <w:t xml:space="preserve">בהשוואה לרביע הקודם </w:t>
      </w:r>
      <w:r w:rsidR="00E474AB" w:rsidRPr="00F82F27">
        <w:rPr>
          <w:rFonts w:cs="David" w:hint="cs"/>
          <w:sz w:val="24"/>
          <w:szCs w:val="24"/>
          <w:rtl/>
        </w:rPr>
        <w:t>(תרשים 4).</w:t>
      </w:r>
      <w:r w:rsidR="00E474AB">
        <w:rPr>
          <w:rFonts w:cs="David" w:hint="cs"/>
          <w:sz w:val="24"/>
          <w:szCs w:val="24"/>
          <w:rtl/>
        </w:rPr>
        <w:t xml:space="preserve"> </w:t>
      </w:r>
    </w:p>
    <w:p w14:paraId="1CD34ACE" w14:textId="77777777" w:rsidR="009D757B" w:rsidRDefault="00F92226" w:rsidP="001245F9">
      <w:pPr>
        <w:bidi/>
        <w:jc w:val="center"/>
        <w:rPr>
          <w:noProof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19A671C6" wp14:editId="216765F7">
            <wp:extent cx="4559935" cy="27374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97FEC" w14:textId="77777777" w:rsidR="001245F9" w:rsidRDefault="00217436" w:rsidP="00CC2B6B">
      <w:pPr>
        <w:bidi/>
        <w:jc w:val="center"/>
      </w:pPr>
      <w:r>
        <w:rPr>
          <w:noProof/>
          <w:lang w:eastAsia="en-US"/>
        </w:rPr>
        <w:t xml:space="preserve"> </w:t>
      </w:r>
      <w:r w:rsidR="00F92226">
        <w:rPr>
          <w:noProof/>
          <w:lang w:eastAsia="en-US"/>
        </w:rPr>
        <w:drawing>
          <wp:inline distT="0" distB="0" distL="0" distR="0" wp14:anchorId="16BF6E94" wp14:editId="4901DFEF">
            <wp:extent cx="4559935" cy="27374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D7EB0" w14:textId="77777777" w:rsidR="00404881" w:rsidRDefault="00404881" w:rsidP="00404881">
      <w:pPr>
        <w:bidi/>
        <w:rPr>
          <w:rtl/>
        </w:rPr>
      </w:pPr>
    </w:p>
    <w:p w14:paraId="74520CD0" w14:textId="77777777"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14:paraId="0AC27077" w14:textId="77777777" w:rsidR="000346A8" w:rsidRDefault="000346A8" w:rsidP="007978A1">
      <w:pPr>
        <w:rPr>
          <w:rtl/>
        </w:rPr>
      </w:pPr>
    </w:p>
    <w:p w14:paraId="60614418" w14:textId="77777777"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14:paraId="0E7E35C6" w14:textId="77777777"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14:paraId="1AE1935F" w14:textId="1D6C3A50" w:rsidR="00D302EC" w:rsidRPr="00D302EC" w:rsidRDefault="000A3F1A" w:rsidP="00AA2EF8">
      <w:pPr>
        <w:bidi/>
        <w:spacing w:line="48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1135D3">
        <w:rPr>
          <w:rFonts w:cs="David" w:hint="cs"/>
          <w:sz w:val="24"/>
          <w:szCs w:val="24"/>
          <w:rtl/>
        </w:rPr>
        <w:t>השלישי</w:t>
      </w:r>
      <w:r w:rsidR="00A436A3" w:rsidRPr="00BF5F48">
        <w:rPr>
          <w:rFonts w:cs="David" w:hint="cs"/>
          <w:sz w:val="24"/>
          <w:szCs w:val="24"/>
          <w:rtl/>
        </w:rPr>
        <w:t xml:space="preserve"> </w:t>
      </w:r>
      <w:r w:rsidR="00BF5F48" w:rsidRPr="000F3FC4">
        <w:rPr>
          <w:rFonts w:cs="David"/>
          <w:b/>
          <w:bCs/>
          <w:sz w:val="24"/>
          <w:szCs w:val="24"/>
          <w:rtl/>
        </w:rPr>
        <w:t>הגופים המוסדיים (קרנות פנסיה, קופ"ג וחברות ביטוח)</w:t>
      </w:r>
      <w:r w:rsidR="00BF5F48" w:rsidRPr="00BF5F48">
        <w:rPr>
          <w:rFonts w:cs="David"/>
          <w:sz w:val="24"/>
          <w:szCs w:val="24"/>
          <w:rtl/>
        </w:rPr>
        <w:t xml:space="preserve"> </w:t>
      </w:r>
      <w:r w:rsidR="003655B1">
        <w:rPr>
          <w:rFonts w:cs="David" w:hint="cs"/>
          <w:b/>
          <w:bCs/>
          <w:sz w:val="24"/>
          <w:szCs w:val="24"/>
          <w:rtl/>
        </w:rPr>
        <w:t>ו</w:t>
      </w:r>
      <w:r w:rsidR="00BA637B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6F7631">
        <w:rPr>
          <w:rFonts w:cs="David" w:hint="cs"/>
          <w:b/>
          <w:bCs/>
          <w:sz w:val="24"/>
          <w:szCs w:val="24"/>
          <w:rtl/>
        </w:rPr>
        <w:t xml:space="preserve"> </w:t>
      </w:r>
      <w:r w:rsidR="006F7631" w:rsidRPr="006F7631">
        <w:rPr>
          <w:rFonts w:cs="David" w:hint="cs"/>
          <w:sz w:val="24"/>
          <w:szCs w:val="24"/>
          <w:rtl/>
        </w:rPr>
        <w:t>רכשו</w:t>
      </w:r>
      <w:r w:rsidR="00FA1BB2">
        <w:rPr>
          <w:rFonts w:cs="David" w:hint="cs"/>
          <w:b/>
          <w:bCs/>
          <w:sz w:val="24"/>
          <w:szCs w:val="24"/>
          <w:rtl/>
        </w:rPr>
        <w:t xml:space="preserve"> </w:t>
      </w:r>
      <w:r w:rsidR="00BA637B">
        <w:rPr>
          <w:rFonts w:cs="David" w:hint="cs"/>
          <w:sz w:val="24"/>
          <w:szCs w:val="24"/>
          <w:rtl/>
        </w:rPr>
        <w:t>מט"ח נטו בהיקף של כ-</w:t>
      </w:r>
      <w:r w:rsidR="003655B1">
        <w:rPr>
          <w:rFonts w:cs="David" w:hint="cs"/>
          <w:sz w:val="24"/>
          <w:szCs w:val="24"/>
          <w:rtl/>
        </w:rPr>
        <w:t>1.4 ו2.1</w:t>
      </w:r>
      <w:r w:rsidR="00FA1BB2">
        <w:rPr>
          <w:rFonts w:cs="David" w:hint="cs"/>
          <w:sz w:val="24"/>
          <w:szCs w:val="24"/>
          <w:rtl/>
        </w:rPr>
        <w:t xml:space="preserve"> </w:t>
      </w:r>
      <w:r w:rsidR="00BA637B">
        <w:rPr>
          <w:rFonts w:cs="David" w:hint="cs"/>
          <w:sz w:val="24"/>
          <w:szCs w:val="24"/>
          <w:rtl/>
        </w:rPr>
        <w:t xml:space="preserve">מיליארד </w:t>
      </w:r>
      <w:r w:rsidR="006F7631">
        <w:rPr>
          <w:rFonts w:cs="David" w:hint="cs"/>
          <w:sz w:val="24"/>
          <w:szCs w:val="24"/>
          <w:rtl/>
        </w:rPr>
        <w:t>דולר</w:t>
      </w:r>
      <w:r w:rsidR="003655B1">
        <w:rPr>
          <w:rFonts w:cs="David" w:hint="cs"/>
          <w:sz w:val="24"/>
          <w:szCs w:val="24"/>
          <w:rtl/>
        </w:rPr>
        <w:t xml:space="preserve"> בהתאמה</w:t>
      </w:r>
      <w:r w:rsidR="006F7631">
        <w:rPr>
          <w:rFonts w:cs="David" w:hint="cs"/>
          <w:sz w:val="24"/>
          <w:szCs w:val="24"/>
          <w:rtl/>
        </w:rPr>
        <w:t>.</w:t>
      </w:r>
      <w:r w:rsidR="00BA637B">
        <w:rPr>
          <w:rFonts w:cs="David" w:hint="cs"/>
          <w:sz w:val="24"/>
          <w:szCs w:val="24"/>
          <w:rtl/>
        </w:rPr>
        <w:t xml:space="preserve"> </w:t>
      </w:r>
      <w:r w:rsidR="006F7631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6F7631">
        <w:rPr>
          <w:rFonts w:cs="David" w:hint="cs"/>
          <w:b/>
          <w:bCs/>
          <w:sz w:val="24"/>
          <w:szCs w:val="24"/>
          <w:rtl/>
        </w:rPr>
        <w:t xml:space="preserve"> </w:t>
      </w:r>
      <w:r w:rsidR="003655B1">
        <w:rPr>
          <w:rFonts w:cs="David" w:hint="cs"/>
          <w:sz w:val="24"/>
          <w:szCs w:val="24"/>
          <w:rtl/>
        </w:rPr>
        <w:t>מכרו מט"ח נטו בהיקף של 5.5 מיליארד דולר</w:t>
      </w:r>
      <w:r w:rsidR="00BF5F48">
        <w:rPr>
          <w:rFonts w:cs="David" w:hint="cs"/>
          <w:sz w:val="24"/>
          <w:szCs w:val="24"/>
          <w:rtl/>
        </w:rPr>
        <w:t>.</w:t>
      </w:r>
      <w:r w:rsidR="005E7897">
        <w:rPr>
          <w:rFonts w:cs="David" w:hint="cs"/>
          <w:sz w:val="24"/>
          <w:szCs w:val="24"/>
          <w:rtl/>
        </w:rPr>
        <w:t xml:space="preserve"> </w:t>
      </w:r>
    </w:p>
    <w:p w14:paraId="5ADF5DF4" w14:textId="77777777" w:rsidR="00726672" w:rsidRDefault="008015A8" w:rsidP="005E789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6B7D34">
        <w:rPr>
          <w:noProof/>
          <w:lang w:eastAsia="en-US"/>
        </w:rPr>
        <w:drawing>
          <wp:inline distT="0" distB="0" distL="0" distR="0" wp14:anchorId="10FE6E48" wp14:editId="0BD98492">
            <wp:extent cx="4446544" cy="2619874"/>
            <wp:effectExtent l="0" t="0" r="1143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244D8E" w14:textId="77777777" w:rsidR="00640FA2" w:rsidRDefault="003655B1" w:rsidP="00640FA2">
      <w:pPr>
        <w:bidi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AE4F0B8" wp14:editId="3BF3BA5B">
            <wp:extent cx="4505325" cy="2773680"/>
            <wp:effectExtent l="0" t="0" r="952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01A59" w14:textId="77777777"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14:paraId="59BFB966" w14:textId="77777777"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14:paraId="2B385BA4" w14:textId="77777777" w:rsidR="000346A8" w:rsidRDefault="000346A8" w:rsidP="00403161">
      <w:pPr>
        <w:rPr>
          <w:rtl/>
        </w:rPr>
      </w:pPr>
    </w:p>
    <w:p w14:paraId="2C207766" w14:textId="77777777" w:rsidR="000D2936" w:rsidRDefault="000D2936">
      <w:pPr>
        <w:spacing w:after="200" w:line="276" w:lineRule="auto"/>
        <w:rPr>
          <w:rFonts w:asciiTheme="majorHAnsi" w:hAnsiTheme="majorHAnsi" w:cs="David"/>
          <w:b/>
          <w:bCs/>
          <w:color w:val="1F497D" w:themeColor="text2"/>
          <w:sz w:val="24"/>
          <w:szCs w:val="24"/>
          <w:rtl/>
        </w:rPr>
      </w:pPr>
      <w:r>
        <w:rPr>
          <w:rFonts w:cs="David"/>
          <w:color w:val="1F497D" w:themeColor="text2"/>
          <w:sz w:val="24"/>
          <w:szCs w:val="24"/>
          <w:rtl/>
        </w:rPr>
        <w:br w:type="page"/>
      </w:r>
    </w:p>
    <w:p w14:paraId="74914F34" w14:textId="77777777"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14:paraId="05988537" w14:textId="77777777"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14:paraId="473B4441" w14:textId="77777777" w:rsidR="00024BD1" w:rsidRPr="00024BD1" w:rsidRDefault="00024BD1" w:rsidP="00024BD1">
      <w:pPr>
        <w:bidi/>
        <w:rPr>
          <w:rtl/>
        </w:rPr>
      </w:pPr>
    </w:p>
    <w:p w14:paraId="47B65112" w14:textId="77777777" w:rsidR="00412AF2" w:rsidRPr="00AB2B74" w:rsidRDefault="00412AF2" w:rsidP="00FB7A9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6704C8">
        <w:rPr>
          <w:rFonts w:cs="David" w:hint="cs"/>
          <w:sz w:val="24"/>
          <w:szCs w:val="24"/>
          <w:rtl/>
        </w:rPr>
        <w:t>ירד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832E90">
        <w:rPr>
          <w:rFonts w:cs="David" w:hint="cs"/>
          <w:sz w:val="24"/>
          <w:szCs w:val="24"/>
          <w:rtl/>
        </w:rPr>
        <w:t>2</w:t>
      </w:r>
      <w:r w:rsidR="00B8170E">
        <w:rPr>
          <w:rFonts w:cs="David" w:hint="cs"/>
          <w:sz w:val="24"/>
          <w:szCs w:val="24"/>
          <w:rtl/>
        </w:rPr>
        <w:t>.</w:t>
      </w:r>
      <w:r w:rsidR="00832E90">
        <w:rPr>
          <w:rFonts w:cs="David" w:hint="cs"/>
          <w:sz w:val="24"/>
          <w:szCs w:val="24"/>
          <w:rtl/>
        </w:rPr>
        <w:t>7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3C19EB">
        <w:rPr>
          <w:rFonts w:cs="David" w:hint="cs"/>
          <w:sz w:val="24"/>
          <w:szCs w:val="24"/>
          <w:rtl/>
        </w:rPr>
        <w:t>1</w:t>
      </w:r>
      <w:r w:rsidR="006704C8">
        <w:rPr>
          <w:rFonts w:cs="David" w:hint="cs"/>
          <w:sz w:val="24"/>
          <w:szCs w:val="24"/>
          <w:rtl/>
        </w:rPr>
        <w:t>0</w:t>
      </w:r>
      <w:r w:rsidR="00FF7C6C">
        <w:rPr>
          <w:rFonts w:cs="David" w:hint="cs"/>
          <w:sz w:val="24"/>
          <w:szCs w:val="24"/>
          <w:rtl/>
        </w:rPr>
        <w:t xml:space="preserve">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6704C8">
        <w:rPr>
          <w:rFonts w:cs="David" w:hint="cs"/>
          <w:sz w:val="24"/>
          <w:szCs w:val="24"/>
          <w:rtl/>
        </w:rPr>
        <w:t>הירידה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191526">
        <w:rPr>
          <w:rFonts w:cs="David" w:hint="cs"/>
          <w:sz w:val="24"/>
          <w:szCs w:val="24"/>
          <w:rtl/>
        </w:rPr>
        <w:t>נובעת</w:t>
      </w:r>
      <w:r w:rsidR="00A8511A">
        <w:rPr>
          <w:rFonts w:cs="David" w:hint="cs"/>
          <w:sz w:val="24"/>
          <w:szCs w:val="24"/>
          <w:rtl/>
        </w:rPr>
        <w:t xml:space="preserve"> מירידה בנפח המסחר היומי בעסקאות </w:t>
      </w:r>
      <w:r w:rsidR="00832E90">
        <w:rPr>
          <w:rFonts w:cs="David" w:hint="cs"/>
          <w:sz w:val="24"/>
          <w:szCs w:val="24"/>
          <w:rtl/>
        </w:rPr>
        <w:t>המרה</w:t>
      </w:r>
      <w:r w:rsidR="009550D7">
        <w:rPr>
          <w:rFonts w:cs="David" w:hint="cs"/>
          <w:sz w:val="24"/>
          <w:szCs w:val="24"/>
          <w:rtl/>
        </w:rPr>
        <w:t>.</w:t>
      </w:r>
      <w:r w:rsidR="00191526">
        <w:rPr>
          <w:rFonts w:cs="David" w:hint="cs"/>
          <w:sz w:val="24"/>
          <w:szCs w:val="24"/>
          <w:rtl/>
        </w:rPr>
        <w:t xml:space="preserve"> </w:t>
      </w:r>
    </w:p>
    <w:p w14:paraId="3851091D" w14:textId="77777777"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14:paraId="17D774C1" w14:textId="77777777" w:rsidR="00CE0BD3" w:rsidRDefault="00515A13" w:rsidP="00D84EC0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6704C8">
        <w:rPr>
          <w:rFonts w:cs="David" w:hint="cs"/>
          <w:sz w:val="24"/>
          <w:szCs w:val="24"/>
          <w:rtl/>
        </w:rPr>
        <w:t>עלה</w:t>
      </w:r>
      <w:r w:rsidR="00B8170E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ב</w:t>
      </w:r>
      <w:r w:rsidR="00D302EC">
        <w:rPr>
          <w:rFonts w:cs="David" w:hint="cs"/>
          <w:sz w:val="24"/>
          <w:szCs w:val="24"/>
          <w:rtl/>
        </w:rPr>
        <w:t>כ</w:t>
      </w:r>
      <w:r w:rsidRPr="00AB2B74">
        <w:rPr>
          <w:rFonts w:cs="David" w:hint="cs"/>
          <w:sz w:val="24"/>
          <w:szCs w:val="24"/>
          <w:rtl/>
        </w:rPr>
        <w:t xml:space="preserve">- </w:t>
      </w:r>
      <w:r w:rsidR="00832E90">
        <w:rPr>
          <w:rFonts w:cs="David" w:hint="cs"/>
          <w:sz w:val="24"/>
          <w:szCs w:val="24"/>
          <w:rtl/>
        </w:rPr>
        <w:t>1</w:t>
      </w:r>
      <w:r w:rsidR="006704C8">
        <w:rPr>
          <w:rFonts w:cs="David" w:hint="cs"/>
          <w:sz w:val="24"/>
          <w:szCs w:val="24"/>
          <w:rtl/>
        </w:rPr>
        <w:t>.</w:t>
      </w:r>
      <w:r w:rsidR="00832E90">
        <w:rPr>
          <w:rFonts w:cs="David" w:hint="cs"/>
          <w:sz w:val="24"/>
          <w:szCs w:val="24"/>
          <w:rtl/>
        </w:rPr>
        <w:t>1</w:t>
      </w:r>
      <w:r w:rsidR="006704C8">
        <w:rPr>
          <w:rFonts w:cs="David" w:hint="cs"/>
          <w:sz w:val="24"/>
          <w:szCs w:val="24"/>
          <w:rtl/>
        </w:rPr>
        <w:t>%</w:t>
      </w:r>
      <w:r w:rsidRPr="00AB2B74">
        <w:rPr>
          <w:rFonts w:cs="David" w:hint="cs"/>
          <w:sz w:val="24"/>
          <w:szCs w:val="24"/>
          <w:rtl/>
        </w:rPr>
        <w:t xml:space="preserve"> ועמ</w:t>
      </w:r>
      <w:r w:rsidR="00932376">
        <w:rPr>
          <w:rFonts w:cs="David" w:hint="cs"/>
          <w:sz w:val="24"/>
          <w:szCs w:val="24"/>
          <w:rtl/>
        </w:rPr>
        <w:t>ד</w:t>
      </w:r>
      <w:r w:rsidRPr="00AB2B74">
        <w:rPr>
          <w:rFonts w:cs="David" w:hint="cs"/>
          <w:sz w:val="24"/>
          <w:szCs w:val="24"/>
          <w:rtl/>
        </w:rPr>
        <w:t xml:space="preserve"> בסוף הרביע </w:t>
      </w:r>
      <w:r w:rsidR="00D84EC0">
        <w:rPr>
          <w:rFonts w:cs="David" w:hint="cs"/>
          <w:sz w:val="24"/>
          <w:szCs w:val="24"/>
          <w:rtl/>
        </w:rPr>
        <w:t>השלישי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</w:t>
      </w:r>
      <w:r w:rsidR="00B8170E">
        <w:rPr>
          <w:rFonts w:cs="David" w:hint="cs"/>
          <w:sz w:val="24"/>
          <w:szCs w:val="24"/>
          <w:rtl/>
        </w:rPr>
        <w:t>4</w:t>
      </w:r>
      <w:r w:rsidR="00832E90">
        <w:rPr>
          <w:rFonts w:cs="David" w:hint="cs"/>
          <w:sz w:val="24"/>
          <w:szCs w:val="24"/>
          <w:rtl/>
        </w:rPr>
        <w:t>7</w:t>
      </w:r>
      <w:r w:rsidR="00B8170E">
        <w:rPr>
          <w:rFonts w:cs="David" w:hint="cs"/>
          <w:sz w:val="24"/>
          <w:szCs w:val="24"/>
          <w:rtl/>
        </w:rPr>
        <w:t>.</w:t>
      </w:r>
      <w:r w:rsidR="00832E90">
        <w:rPr>
          <w:rFonts w:cs="David" w:hint="cs"/>
          <w:sz w:val="24"/>
          <w:szCs w:val="24"/>
          <w:rtl/>
        </w:rPr>
        <w:t>9</w:t>
      </w:r>
      <w:r w:rsidR="00FF7C6C">
        <w:rPr>
          <w:rFonts w:cs="David" w:hint="cs"/>
          <w:sz w:val="24"/>
          <w:szCs w:val="24"/>
          <w:rtl/>
        </w:rPr>
        <w:t>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C84391" w14:paraId="421692CB" w14:textId="77777777" w:rsidTr="00853663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D413" w14:textId="77777777" w:rsidR="00343917" w:rsidRDefault="00832E90" w:rsidP="001819DD">
            <w:pPr>
              <w:spacing w:after="200"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69C128E" wp14:editId="4C809638">
                  <wp:extent cx="4468495" cy="2639695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22AD12" w14:textId="77777777" w:rsidR="0094220E" w:rsidRDefault="0094220E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3569962" w14:textId="77777777" w:rsidR="0094220E" w:rsidRDefault="0094220E" w:rsidP="0094220E">
            <w:pPr>
              <w:bidi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7C46F23B" w14:textId="77777777" w:rsidR="00C84391" w:rsidRDefault="00C84391" w:rsidP="0094220E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68"/>
              <w:gridCol w:w="3352"/>
              <w:gridCol w:w="896"/>
              <w:gridCol w:w="799"/>
              <w:gridCol w:w="1230"/>
              <w:gridCol w:w="892"/>
              <w:gridCol w:w="1303"/>
            </w:tblGrid>
            <w:tr w:rsidR="00853663" w:rsidRPr="00853663" w14:paraId="36A3A4C6" w14:textId="77777777" w:rsidTr="0094220E">
              <w:trPr>
                <w:trHeight w:val="79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7B306" w14:textId="77777777" w:rsidR="00853663" w:rsidRPr="00853663" w:rsidRDefault="00853663" w:rsidP="00853663">
                  <w:pPr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BD51B" w14:textId="77777777" w:rsidR="00853663" w:rsidRPr="00853663" w:rsidRDefault="00853663" w:rsidP="00853663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B442D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עסקאות המרה (1) 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3443F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החלף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(סוופ) (2)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DECD2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עסקאות החלף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2F627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באופציות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030B" w14:textId="77777777" w:rsidR="00853663" w:rsidRPr="00853663" w:rsidRDefault="00853663" w:rsidP="00853663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853663"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נפח המסחר הכולל (1)+(2)+(3)+(4)</w:t>
                  </w:r>
                </w:p>
              </w:tc>
            </w:tr>
            <w:tr w:rsidR="00832E90" w:rsidRPr="00853663" w14:paraId="6362779B" w14:textId="77777777" w:rsidTr="0094220E">
              <w:trPr>
                <w:trHeight w:val="210"/>
              </w:trPr>
              <w:tc>
                <w:tcPr>
                  <w:tcW w:w="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5095C" w14:textId="77777777" w:rsidR="00832E90" w:rsidRDefault="00832E90" w:rsidP="00832E90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רביע שלישי 2022  (נתון ארעי)</w:t>
                  </w: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974E88F" w14:textId="77777777" w:rsidR="00832E90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50AA37E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179,907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42F080B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437,890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545DCC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1,599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E9F1FBE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22,107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991A48C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641,504 </w:t>
                  </w:r>
                </w:p>
              </w:tc>
            </w:tr>
            <w:tr w:rsidR="00832E90" w:rsidRPr="00853663" w14:paraId="10D6A09E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3731D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AB3F866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 (ממוצע יומי לפי 64 ימי מסחר)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54D4B3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2,811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14BD8AC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6,842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5C407D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6D964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bookmarkStart w:id="1" w:name="RANGE!F7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345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2AED19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10,024 </w:t>
                  </w:r>
                </w:p>
              </w:tc>
            </w:tr>
            <w:tr w:rsidR="00832E90" w:rsidRPr="00853663" w14:paraId="1E686E8D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C7A49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BEE6D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6B65F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58,549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2E2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240,538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99D1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597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CC49D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7,631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F908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307,316 </w:t>
                  </w:r>
                </w:p>
              </w:tc>
            </w:tr>
            <w:tr w:rsidR="00832E90" w:rsidRPr="00853663" w14:paraId="741521E4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5D318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00F39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A67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57,804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31C3D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240,467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F376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597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D9C85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7,631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914D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306,498 </w:t>
                  </w:r>
                </w:p>
              </w:tc>
            </w:tr>
            <w:tr w:rsidR="00832E90" w:rsidRPr="00853663" w14:paraId="66B00173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22FBF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E9F68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3DA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121,358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5C6D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197,352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7CA5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1,002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77E8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14,476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D46C1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334,189 </w:t>
                  </w:r>
                </w:p>
              </w:tc>
            </w:tr>
            <w:tr w:rsidR="00832E90" w:rsidRPr="00853663" w14:paraId="2E1C0652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4807C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1C826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2F00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41,478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FDAA1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24,820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3453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143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2B95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6,458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C927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72,899 </w:t>
                  </w:r>
                </w:p>
              </w:tc>
            </w:tr>
            <w:tr w:rsidR="00832E90" w:rsidRPr="00853663" w14:paraId="634B3C32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B53E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9B49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AEA0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34,990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001D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86,644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2F735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29A5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803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7357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122,447 </w:t>
                  </w:r>
                </w:p>
              </w:tc>
            </w:tr>
            <w:tr w:rsidR="00832E90" w:rsidRPr="00853663" w14:paraId="6FACF256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130D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A95EC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649F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20,760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04A4B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73,734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EF69C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660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7B6E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3,620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1B6C1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98,774 </w:t>
                  </w:r>
                </w:p>
              </w:tc>
            </w:tr>
            <w:tr w:rsidR="00832E90" w:rsidRPr="00853663" w14:paraId="61C3A702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9C08E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CF668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5C00F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3,117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5D5D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500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98380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6C30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159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3E0C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3,777 </w:t>
                  </w:r>
                </w:p>
              </w:tc>
            </w:tr>
            <w:tr w:rsidR="00832E90" w:rsidRPr="00853663" w14:paraId="1DF6DFD8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ADADC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AE950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56F2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746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749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71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30ED6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DCA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96290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817 </w:t>
                  </w:r>
                </w:p>
              </w:tc>
            </w:tr>
            <w:tr w:rsidR="00832E90" w:rsidRPr="00853663" w14:paraId="109BDDDF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6176B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D355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34F4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12,661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0B0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8,802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4897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9B0F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2,660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678F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24,213 </w:t>
                  </w:r>
                </w:p>
              </w:tc>
            </w:tr>
            <w:tr w:rsidR="00832E90" w:rsidRPr="00853663" w14:paraId="6E733F9A" w14:textId="77777777" w:rsidTr="0094220E">
              <w:trPr>
                <w:trHeight w:val="210"/>
              </w:trPr>
              <w:tc>
                <w:tcPr>
                  <w:tcW w:w="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B7FB0" w14:textId="77777777" w:rsidR="00832E90" w:rsidRDefault="00832E90" w:rsidP="00832E90">
                  <w:pPr>
                    <w:bidi/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רביע שני 2022</w:t>
                  </w: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7E6E4F" w14:textId="77777777" w:rsidR="00832E90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B5AB1B4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</w:pPr>
                  <w:bookmarkStart w:id="2" w:name="RANGE!C17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179,579 </w:t>
                  </w:r>
                  <w:bookmarkEnd w:id="2"/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601A88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425,188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EE6D2F0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2,494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36FAA8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21,366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03AE516" w14:textId="77777777" w:rsidR="00832E90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628,628 </w:t>
                  </w:r>
                </w:p>
              </w:tc>
            </w:tr>
            <w:tr w:rsidR="00832E90" w:rsidRPr="00853663" w14:paraId="7FF6F0DB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BE324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E25CF65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סה"כ (ממוצע יומי לפי 61 ימי מסחר)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921E1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bookmarkStart w:id="3" w:name="RANGE!C18"/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2,944 </w:t>
                  </w:r>
                  <w:bookmarkEnd w:id="3"/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F98843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6,970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14E62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41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CD6A0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350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068CFC0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</w:rPr>
                    <w:t xml:space="preserve">10,305 </w:t>
                  </w:r>
                </w:p>
              </w:tc>
            </w:tr>
            <w:tr w:rsidR="00832E90" w:rsidRPr="00853663" w14:paraId="657F0111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3085B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45C35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22C3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57,107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79825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228,878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48CA5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1,668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48189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6,741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A5EA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294,393 </w:t>
                  </w:r>
                </w:p>
              </w:tc>
            </w:tr>
            <w:tr w:rsidR="00832E90" w:rsidRPr="00853663" w14:paraId="5676481F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8CA6F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AD552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69230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55,957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32EC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228,640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56A7F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1,668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34F7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6,741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BA2E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293,006 </w:t>
                  </w:r>
                </w:p>
              </w:tc>
            </w:tr>
            <w:tr w:rsidR="00832E90" w:rsidRPr="00853663" w14:paraId="1E6856B2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9A7EE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C00B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37F1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122,472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F4156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196,311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A71FC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826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3A00B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14,626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B7C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334,235 </w:t>
                  </w:r>
                </w:p>
              </w:tc>
            </w:tr>
            <w:tr w:rsidR="00832E90" w:rsidRPr="00853663" w14:paraId="7789DF51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2AB8E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2599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B559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44,387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E8699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24,184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E7D2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386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94BC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6,760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DD53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75,717 </w:t>
                  </w:r>
                </w:p>
              </w:tc>
            </w:tr>
            <w:tr w:rsidR="00832E90" w:rsidRPr="00853663" w14:paraId="7AE12795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310A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B4E56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8FCE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34,397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B0496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87,827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B99B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546F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505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1679F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122,760 </w:t>
                  </w:r>
                </w:p>
              </w:tc>
            </w:tr>
            <w:tr w:rsidR="00832E90" w:rsidRPr="00853663" w14:paraId="54A43526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883C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34A13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D6EE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19,820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47001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71,852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9B94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344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55CE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2,988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A567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95,003 </w:t>
                  </w:r>
                </w:p>
              </w:tc>
            </w:tr>
            <w:tr w:rsidR="00832E90" w:rsidRPr="00853663" w14:paraId="095218C8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7E0CD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7E4D2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2500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3,344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46984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524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0D268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4B787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519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15E0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4,387 </w:t>
                  </w:r>
                </w:p>
              </w:tc>
            </w:tr>
            <w:tr w:rsidR="00832E90" w:rsidRPr="00853663" w14:paraId="2E726750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D6508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9BC79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3C43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1,150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482B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237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D4E2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1C36E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3514A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1,388 </w:t>
                  </w:r>
                </w:p>
              </w:tc>
            </w:tr>
            <w:tr w:rsidR="00832E90" w:rsidRPr="00853663" w14:paraId="1635F6CE" w14:textId="77777777" w:rsidTr="0094220E">
              <w:trPr>
                <w:trHeight w:val="210"/>
              </w:trPr>
              <w:tc>
                <w:tcPr>
                  <w:tcW w:w="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24352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DAA21" w14:textId="77777777" w:rsidR="00832E90" w:rsidRPr="00853663" w:rsidRDefault="00832E90" w:rsidP="00832E90">
                  <w:pPr>
                    <w:bidi/>
                    <w:rPr>
                      <w:rFonts w:ascii="David" w:hAnsi="David" w:cs="David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>
                    <w:rPr>
                      <w:rFonts w:ascii="David" w:hAnsi="David" w:cs="David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4B23F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rtl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11,054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6D0D6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8,655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7331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E349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3,162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5421D" w14:textId="77777777" w:rsidR="00832E90" w:rsidRPr="00853663" w:rsidRDefault="00832E90" w:rsidP="00832E90">
                  <w:pPr>
                    <w:jc w:val="center"/>
                    <w:rPr>
                      <w:rFonts w:ascii="David" w:hAnsi="David" w:cs="Davi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David" w:hAnsi="David" w:cs="David"/>
                      <w:sz w:val="18"/>
                      <w:szCs w:val="18"/>
                    </w:rPr>
                    <w:t xml:space="preserve">22,886 </w:t>
                  </w:r>
                </w:p>
              </w:tc>
            </w:tr>
          </w:tbl>
          <w:p w14:paraId="2F49ED05" w14:textId="77777777" w:rsidR="00853663" w:rsidRPr="00C84391" w:rsidRDefault="00853663" w:rsidP="00853663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C84391" w14:paraId="0A999E75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7B7" w14:textId="77777777"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2CBE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5933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41B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64D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9FA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94FE" w14:textId="77777777"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C84391" w:rsidRPr="00C84391" w14:paraId="6AD720EA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9B3C" w14:textId="77777777"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3780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CFCA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4B41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D269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B8CC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3BDC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</w:tr>
      <w:tr w:rsidR="00C84391" w:rsidRPr="00C84391" w14:paraId="2204911B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179" w14:textId="77777777"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186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C84391" w14:paraId="39F3A104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0F7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A80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C8439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C84391" w14:paraId="3076F2C4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D8FD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723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C84391" w:rsidRPr="00C84391" w14:paraId="7DD43688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601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52C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C84391" w:rsidRPr="00C84391" w14:paraId="7A92C035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F88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5A0" w14:textId="77777777"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C8439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14:paraId="6AE49D39" w14:textId="77777777" w:rsidR="00AE755B" w:rsidRPr="00C84391" w:rsidRDefault="00AE755B" w:rsidP="00AE755B">
      <w:pPr>
        <w:pStyle w:val="2"/>
        <w:bidi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</w:p>
    <w:p w14:paraId="5F708A2B" w14:textId="77777777" w:rsidR="00792855" w:rsidRPr="0094220E" w:rsidRDefault="00792855" w:rsidP="00792855">
      <w:pPr>
        <w:bidi/>
        <w:rPr>
          <w:highlight w:val="yellow"/>
          <w:rtl/>
        </w:rPr>
      </w:pPr>
    </w:p>
    <w:p w14:paraId="7B717433" w14:textId="77777777" w:rsidR="00792855" w:rsidRPr="00792855" w:rsidRDefault="00792855" w:rsidP="00792855">
      <w:pPr>
        <w:bidi/>
        <w:rPr>
          <w:highlight w:val="yellow"/>
          <w:rtl/>
        </w:rPr>
      </w:pPr>
    </w:p>
    <w:p w14:paraId="4A83CDE6" w14:textId="77777777"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14:paraId="3D7ED6AF" w14:textId="77777777"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14:paraId="45FEC127" w14:textId="77777777" w:rsidR="00AC78F7" w:rsidRDefault="007306CA" w:rsidP="00D84EC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855">
        <w:rPr>
          <w:rFonts w:ascii="David" w:hAnsi="David" w:cs="David" w:hint="cs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792855">
        <w:rPr>
          <w:rFonts w:ascii="David" w:hAnsi="David" w:cs="David"/>
          <w:sz w:val="24"/>
          <w:szCs w:val="24"/>
          <w:rtl/>
        </w:rPr>
        <w:t xml:space="preserve">חלקם היחסי של תושבי חוץ בנפח המסחר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בעסקאות המרה  (ללא עסקאות החלף ואופציות) </w:t>
      </w:r>
      <w:r w:rsidRPr="00792855">
        <w:rPr>
          <w:rFonts w:ascii="David" w:hAnsi="David" w:cs="David"/>
          <w:sz w:val="24"/>
          <w:szCs w:val="24"/>
          <w:rtl/>
        </w:rPr>
        <w:t xml:space="preserve">עמד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ברביע </w:t>
      </w:r>
      <w:r w:rsidR="00D84EC0">
        <w:rPr>
          <w:rFonts w:ascii="David" w:hAnsi="David" w:cs="David" w:hint="cs"/>
          <w:sz w:val="24"/>
          <w:szCs w:val="24"/>
          <w:rtl/>
        </w:rPr>
        <w:t>השלישי</w:t>
      </w:r>
      <w:r w:rsidR="00E71394"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Pr="00792855">
        <w:rPr>
          <w:rFonts w:ascii="David" w:hAnsi="David" w:cs="David"/>
          <w:sz w:val="24"/>
          <w:szCs w:val="24"/>
          <w:rtl/>
        </w:rPr>
        <w:t xml:space="preserve">על 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="009412F2">
        <w:rPr>
          <w:rFonts w:ascii="David" w:hAnsi="David" w:cs="David"/>
          <w:sz w:val="24"/>
          <w:szCs w:val="24"/>
        </w:rPr>
        <w:t>81</w:t>
      </w:r>
      <w:r w:rsidR="00A93232">
        <w:rPr>
          <w:rFonts w:ascii="David" w:hAnsi="David" w:cs="David"/>
          <w:sz w:val="24"/>
          <w:szCs w:val="24"/>
        </w:rPr>
        <w:t>.</w:t>
      </w:r>
      <w:r w:rsidR="009412F2">
        <w:rPr>
          <w:rFonts w:ascii="David" w:hAnsi="David" w:cs="David"/>
          <w:sz w:val="24"/>
          <w:szCs w:val="24"/>
        </w:rPr>
        <w:t>7</w:t>
      </w:r>
      <w:r w:rsidR="00DD57F6">
        <w:rPr>
          <w:rFonts w:ascii="David" w:hAnsi="David" w:cs="David"/>
          <w:sz w:val="24"/>
          <w:szCs w:val="24"/>
        </w:rPr>
        <w:t>%</w:t>
      </w:r>
      <w:r w:rsidR="00AE755B" w:rsidRPr="00792855">
        <w:rPr>
          <w:rFonts w:ascii="David" w:hAnsi="David" w:cs="David"/>
          <w:sz w:val="24"/>
          <w:szCs w:val="24"/>
          <w:rtl/>
        </w:rPr>
        <w:t>,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כאשר המסחר בין זרים מהווה </w:t>
      </w:r>
      <w:r w:rsidR="009412F2">
        <w:rPr>
          <w:rFonts w:ascii="David" w:hAnsi="David" w:cs="David" w:hint="cs"/>
          <w:sz w:val="24"/>
          <w:szCs w:val="24"/>
          <w:rtl/>
        </w:rPr>
        <w:t>70.4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, שעמד על ממוצע יומי של </w:t>
      </w:r>
      <w:r w:rsidR="009412F2">
        <w:rPr>
          <w:rFonts w:ascii="David" w:hAnsi="David" w:cs="David"/>
          <w:sz w:val="24"/>
          <w:szCs w:val="24"/>
        </w:rPr>
        <w:t xml:space="preserve"> 10</w:t>
      </w:r>
      <w:r w:rsidR="006657A5">
        <w:rPr>
          <w:rFonts w:ascii="David" w:hAnsi="David" w:cs="David" w:hint="cs"/>
          <w:sz w:val="24"/>
          <w:szCs w:val="24"/>
          <w:rtl/>
        </w:rPr>
        <w:t>מיליארדי דולרים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944DD3E" w14:textId="77777777"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14:paraId="49305CA8" w14:textId="77777777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41E878D4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0E7026AC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5D29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2D6AF571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7B56BA27" w14:textId="77777777"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14:paraId="6AEFDCD5" w14:textId="77777777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5F5F87D9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6EEB8278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3259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6ACF" w14:textId="77777777"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EF2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11C6A927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0D54027B" w14:textId="77777777"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9412F2" w:rsidRPr="00AE755B" w14:paraId="134209E6" w14:textId="77777777" w:rsidTr="00BD2DE4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0EF7C168" w14:textId="77777777" w:rsidR="009412F2" w:rsidRPr="00DD57F6" w:rsidRDefault="009412F2" w:rsidP="009412F2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 xml:space="preserve">רביע </w:t>
            </w:r>
            <w:r>
              <w:rPr>
                <w:rFonts w:ascii="David" w:hAnsi="David" w:cs="David" w:hint="cs"/>
                <w:rtl/>
              </w:rPr>
              <w:t>שלישי</w:t>
            </w:r>
            <w:r w:rsidRPr="00DD57F6">
              <w:rPr>
                <w:rFonts w:ascii="David" w:hAnsi="David" w:cs="David"/>
                <w:rtl/>
              </w:rPr>
              <w:t xml:space="preserve"> 2022  (נתון ארעי)</w:t>
            </w:r>
          </w:p>
          <w:p w14:paraId="51C36728" w14:textId="77777777" w:rsidR="009412F2" w:rsidRPr="00DD57F6" w:rsidRDefault="009412F2" w:rsidP="009412F2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50594219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8763" w14:textId="260575F0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lang w:eastAsia="en-US"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70.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8D53" w14:textId="0C7C696D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11.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7102" w14:textId="0A7701AF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18.3%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36013AFC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637,857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6840A68B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9,967</w:t>
            </w:r>
          </w:p>
        </w:tc>
      </w:tr>
      <w:tr w:rsidR="009412F2" w:rsidRPr="00AE755B" w14:paraId="15077FEC" w14:textId="77777777" w:rsidTr="00BD2DE4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67828981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15E2089C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0DFC" w14:textId="11EEC05D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49.4%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30B2" w14:textId="6D2BE2BC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28.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9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06B0" w14:textId="360BD6CA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21.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7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14:paraId="50A4689A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973,555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14:paraId="4E4DAD8B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15,212</w:t>
            </w:r>
          </w:p>
        </w:tc>
      </w:tr>
      <w:tr w:rsidR="009412F2" w:rsidRPr="00AE755B" w14:paraId="4E650380" w14:textId="77777777" w:rsidTr="00BD2DE4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5BC32CB7" w14:textId="77777777" w:rsidR="009412F2" w:rsidRPr="00DD57F6" w:rsidRDefault="009412F2" w:rsidP="009412F2">
            <w:pPr>
              <w:jc w:val="center"/>
              <w:rPr>
                <w:rFonts w:ascii="David" w:hAnsi="David" w:cs="David"/>
              </w:rPr>
            </w:pPr>
            <w:r w:rsidRPr="00DD57F6">
              <w:rPr>
                <w:rFonts w:ascii="David" w:hAnsi="David" w:cs="David"/>
                <w:rtl/>
              </w:rPr>
              <w:t xml:space="preserve">רביע </w:t>
            </w:r>
            <w:r>
              <w:rPr>
                <w:rFonts w:ascii="David" w:hAnsi="David" w:cs="David" w:hint="cs"/>
                <w:rtl/>
              </w:rPr>
              <w:t>שני</w:t>
            </w:r>
            <w:r w:rsidRPr="00DD57F6">
              <w:rPr>
                <w:rFonts w:ascii="David" w:hAnsi="David" w:cs="David"/>
                <w:rtl/>
              </w:rPr>
              <w:t xml:space="preserve"> 202</w:t>
            </w:r>
            <w:r>
              <w:rPr>
                <w:rFonts w:ascii="David" w:hAnsi="David" w:cs="David" w:hint="cs"/>
                <w:rtl/>
              </w:rPr>
              <w:t>2</w:t>
            </w:r>
          </w:p>
          <w:p w14:paraId="69975A38" w14:textId="77777777" w:rsidR="009412F2" w:rsidRPr="00DD57F6" w:rsidRDefault="009412F2" w:rsidP="009412F2">
            <w:pPr>
              <w:rPr>
                <w:rFonts w:ascii="David" w:hAnsi="David" w:cs="David"/>
              </w:rPr>
            </w:pPr>
          </w:p>
          <w:p w14:paraId="6E6D0C34" w14:textId="77777777" w:rsidR="009412F2" w:rsidRPr="00DD57F6" w:rsidRDefault="009412F2" w:rsidP="009412F2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687A1C60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87E3" w14:textId="7D10C4AA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65.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9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D05B" w14:textId="4757109A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13.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F213" w14:textId="7B9ED140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1.0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0CF09387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561,761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14:paraId="0458669B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9,209</w:t>
            </w:r>
          </w:p>
        </w:tc>
      </w:tr>
      <w:tr w:rsidR="009412F2" w:rsidRPr="00AE755B" w14:paraId="1D402B03" w14:textId="77777777" w:rsidTr="00BD2DE4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14443260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174D3D6E" w14:textId="77777777" w:rsidR="009412F2" w:rsidRDefault="009412F2" w:rsidP="009412F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736A" w14:textId="5736B964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45.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9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63CE" w14:textId="159E8C32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30.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9573" w14:textId="0D68DB93" w:rsidR="009412F2" w:rsidRDefault="009412F2" w:rsidP="00386BAD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23.</w:t>
            </w:r>
            <w:r w:rsidR="00386BAD">
              <w:rPr>
                <w:rFonts w:ascii="David" w:hAnsi="David" w:cs="David" w:hint="cs"/>
                <w:sz w:val="22"/>
                <w:szCs w:val="22"/>
                <w:rtl/>
              </w:rPr>
              <w:t>7</w:t>
            </w:r>
            <w:r>
              <w:rPr>
                <w:rFonts w:ascii="David" w:hAnsi="David" w:cs="David"/>
                <w:sz w:val="22"/>
                <w:szCs w:val="22"/>
                <w:rtl/>
              </w:rPr>
              <w:t>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14:paraId="61093EC8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889,341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14:paraId="3ABA6EF9" w14:textId="77777777" w:rsidR="009412F2" w:rsidRDefault="009412F2" w:rsidP="009412F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  <w:rtl/>
              </w:rPr>
              <w:t>14,579</w:t>
            </w:r>
          </w:p>
        </w:tc>
      </w:tr>
    </w:tbl>
    <w:p w14:paraId="41BEE2CA" w14:textId="77777777" w:rsidR="00AE755B" w:rsidRDefault="00AE755B" w:rsidP="00DD57F6">
      <w:pPr>
        <w:bidi/>
        <w:spacing w:line="360" w:lineRule="auto"/>
        <w:jc w:val="center"/>
        <w:rPr>
          <w:rFonts w:ascii="David" w:eastAsiaTheme="minorHAnsi" w:hAnsi="David" w:cs="David"/>
          <w:sz w:val="22"/>
          <w:szCs w:val="22"/>
          <w:rtl/>
        </w:rPr>
      </w:pPr>
    </w:p>
    <w:p w14:paraId="530F2AE9" w14:textId="77777777"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3A5E" w14:textId="77777777" w:rsidR="004F03DD" w:rsidRDefault="004F03DD" w:rsidP="00C04A6B">
      <w:r>
        <w:separator/>
      </w:r>
    </w:p>
  </w:endnote>
  <w:endnote w:type="continuationSeparator" w:id="0">
    <w:p w14:paraId="1007C849" w14:textId="77777777" w:rsidR="004F03DD" w:rsidRDefault="004F03D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14:paraId="0170F87F" w14:textId="32805D55" w:rsidR="00C04A6B" w:rsidRPr="002168C6" w:rsidRDefault="006E1923" w:rsidP="00B95C9B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B95C9B">
              <w:rPr>
                <w:rFonts w:cs="David" w:hint="cs"/>
                <w:rtl/>
                <w:lang w:val="he-IL"/>
              </w:rPr>
              <w:t>השלישי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2022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EA0808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EA0808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CDB5" w14:textId="77777777" w:rsidR="004F03DD" w:rsidRDefault="004F03DD" w:rsidP="00C04A6B">
      <w:r>
        <w:separator/>
      </w:r>
    </w:p>
  </w:footnote>
  <w:footnote w:type="continuationSeparator" w:id="0">
    <w:p w14:paraId="0254950C" w14:textId="77777777" w:rsidR="004F03DD" w:rsidRDefault="004F03DD" w:rsidP="00C04A6B">
      <w:r>
        <w:continuationSeparator/>
      </w:r>
    </w:p>
  </w:footnote>
  <w:footnote w:id="1">
    <w:p w14:paraId="1E640712" w14:textId="77777777"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14:paraId="7E700DC9" w14:textId="77777777" w:rsidR="00193994" w:rsidRPr="0028134B" w:rsidRDefault="004F03DD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14:paraId="2BCDC677" w14:textId="77777777"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14:paraId="1043932F" w14:textId="77777777"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14:paraId="0B721E49" w14:textId="77777777"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14:paraId="34009071" w14:textId="77777777"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14:paraId="14B20231" w14:textId="77777777"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1B0D"/>
    <w:rsid w:val="0001222D"/>
    <w:rsid w:val="000133CD"/>
    <w:rsid w:val="00014BDC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B40"/>
    <w:rsid w:val="00090D2F"/>
    <w:rsid w:val="000916E4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35D3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1D4"/>
    <w:rsid w:val="00210869"/>
    <w:rsid w:val="00211627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B81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68A"/>
    <w:rsid w:val="00266A17"/>
    <w:rsid w:val="00273A91"/>
    <w:rsid w:val="00273B38"/>
    <w:rsid w:val="00274D7A"/>
    <w:rsid w:val="002806D2"/>
    <w:rsid w:val="002811E6"/>
    <w:rsid w:val="0028134B"/>
    <w:rsid w:val="00282C17"/>
    <w:rsid w:val="00283F56"/>
    <w:rsid w:val="00285A84"/>
    <w:rsid w:val="00286F6D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57EF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F6"/>
    <w:rsid w:val="003102B4"/>
    <w:rsid w:val="003132E4"/>
    <w:rsid w:val="00313810"/>
    <w:rsid w:val="00315053"/>
    <w:rsid w:val="003159CD"/>
    <w:rsid w:val="003159CF"/>
    <w:rsid w:val="0031697F"/>
    <w:rsid w:val="00317F88"/>
    <w:rsid w:val="00322023"/>
    <w:rsid w:val="00322500"/>
    <w:rsid w:val="003241A7"/>
    <w:rsid w:val="003270FE"/>
    <w:rsid w:val="00327B60"/>
    <w:rsid w:val="0033209D"/>
    <w:rsid w:val="003329C4"/>
    <w:rsid w:val="00332CFE"/>
    <w:rsid w:val="003364E6"/>
    <w:rsid w:val="00337E33"/>
    <w:rsid w:val="00342EDF"/>
    <w:rsid w:val="003433C9"/>
    <w:rsid w:val="00343917"/>
    <w:rsid w:val="00344613"/>
    <w:rsid w:val="00344E3D"/>
    <w:rsid w:val="00345033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55B1"/>
    <w:rsid w:val="0036708A"/>
    <w:rsid w:val="00367B73"/>
    <w:rsid w:val="00367FFD"/>
    <w:rsid w:val="0037062A"/>
    <w:rsid w:val="0037098C"/>
    <w:rsid w:val="00374070"/>
    <w:rsid w:val="00374756"/>
    <w:rsid w:val="003752B3"/>
    <w:rsid w:val="00375D59"/>
    <w:rsid w:val="003773AA"/>
    <w:rsid w:val="0038002F"/>
    <w:rsid w:val="00380894"/>
    <w:rsid w:val="003822B2"/>
    <w:rsid w:val="00382320"/>
    <w:rsid w:val="00382716"/>
    <w:rsid w:val="00386BAD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19EB"/>
    <w:rsid w:val="003C5812"/>
    <w:rsid w:val="003C638D"/>
    <w:rsid w:val="003C74AE"/>
    <w:rsid w:val="003D0678"/>
    <w:rsid w:val="003D208A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C15"/>
    <w:rsid w:val="003F7838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771"/>
    <w:rsid w:val="00456EC0"/>
    <w:rsid w:val="00456FB5"/>
    <w:rsid w:val="0045705A"/>
    <w:rsid w:val="00457614"/>
    <w:rsid w:val="00457D76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4C02"/>
    <w:rsid w:val="004C4CE6"/>
    <w:rsid w:val="004C5FB1"/>
    <w:rsid w:val="004C7344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3DD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2C25"/>
    <w:rsid w:val="00643919"/>
    <w:rsid w:val="00643D21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A54"/>
    <w:rsid w:val="00666126"/>
    <w:rsid w:val="00666CC6"/>
    <w:rsid w:val="006704C8"/>
    <w:rsid w:val="0067168F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5D0E"/>
    <w:rsid w:val="006A6A5A"/>
    <w:rsid w:val="006A6BEE"/>
    <w:rsid w:val="006B06E8"/>
    <w:rsid w:val="006B1087"/>
    <w:rsid w:val="006B48A9"/>
    <w:rsid w:val="006B4F6C"/>
    <w:rsid w:val="006B7530"/>
    <w:rsid w:val="006B7C5E"/>
    <w:rsid w:val="006B7D34"/>
    <w:rsid w:val="006B7E33"/>
    <w:rsid w:val="006C01FB"/>
    <w:rsid w:val="006C039C"/>
    <w:rsid w:val="006C0A5C"/>
    <w:rsid w:val="006C138C"/>
    <w:rsid w:val="006C19B2"/>
    <w:rsid w:val="006C1D47"/>
    <w:rsid w:val="006C3931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6F7631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3497"/>
    <w:rsid w:val="00736E4D"/>
    <w:rsid w:val="00741A31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17E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2E90"/>
    <w:rsid w:val="00834222"/>
    <w:rsid w:val="00834569"/>
    <w:rsid w:val="008459EE"/>
    <w:rsid w:val="00846BA1"/>
    <w:rsid w:val="00846F03"/>
    <w:rsid w:val="008515DC"/>
    <w:rsid w:val="00851D49"/>
    <w:rsid w:val="00852D44"/>
    <w:rsid w:val="00853663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323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8F7BEA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2376"/>
    <w:rsid w:val="009338DB"/>
    <w:rsid w:val="00935F4F"/>
    <w:rsid w:val="009412F2"/>
    <w:rsid w:val="009415E1"/>
    <w:rsid w:val="00941794"/>
    <w:rsid w:val="00942098"/>
    <w:rsid w:val="0094220E"/>
    <w:rsid w:val="00942809"/>
    <w:rsid w:val="009450DE"/>
    <w:rsid w:val="00945A8C"/>
    <w:rsid w:val="00953147"/>
    <w:rsid w:val="009533C0"/>
    <w:rsid w:val="009550D7"/>
    <w:rsid w:val="00956534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280"/>
    <w:rsid w:val="009B6920"/>
    <w:rsid w:val="009B6D22"/>
    <w:rsid w:val="009B6EA0"/>
    <w:rsid w:val="009C16BD"/>
    <w:rsid w:val="009C1CC8"/>
    <w:rsid w:val="009C48BC"/>
    <w:rsid w:val="009C4F37"/>
    <w:rsid w:val="009C5AB0"/>
    <w:rsid w:val="009D113D"/>
    <w:rsid w:val="009D15FB"/>
    <w:rsid w:val="009D1F98"/>
    <w:rsid w:val="009D2400"/>
    <w:rsid w:val="009D2543"/>
    <w:rsid w:val="009D5237"/>
    <w:rsid w:val="009D730B"/>
    <w:rsid w:val="009D757B"/>
    <w:rsid w:val="009E2546"/>
    <w:rsid w:val="009E6006"/>
    <w:rsid w:val="009E62A7"/>
    <w:rsid w:val="009E7412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292A"/>
    <w:rsid w:val="00A436A3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3232"/>
    <w:rsid w:val="00A9385F"/>
    <w:rsid w:val="00A943A8"/>
    <w:rsid w:val="00A94AEC"/>
    <w:rsid w:val="00A97DCA"/>
    <w:rsid w:val="00AA0BBA"/>
    <w:rsid w:val="00AA1546"/>
    <w:rsid w:val="00AA2EF8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41C0"/>
    <w:rsid w:val="00B76F37"/>
    <w:rsid w:val="00B77226"/>
    <w:rsid w:val="00B81117"/>
    <w:rsid w:val="00B8170E"/>
    <w:rsid w:val="00B84370"/>
    <w:rsid w:val="00B84BD7"/>
    <w:rsid w:val="00B855E7"/>
    <w:rsid w:val="00B85EDB"/>
    <w:rsid w:val="00B8616E"/>
    <w:rsid w:val="00B87681"/>
    <w:rsid w:val="00B907E8"/>
    <w:rsid w:val="00B90F2C"/>
    <w:rsid w:val="00B94EF2"/>
    <w:rsid w:val="00B95C8B"/>
    <w:rsid w:val="00B95C9B"/>
    <w:rsid w:val="00BA19E5"/>
    <w:rsid w:val="00BA3D2E"/>
    <w:rsid w:val="00BA4B74"/>
    <w:rsid w:val="00BA5425"/>
    <w:rsid w:val="00BA637B"/>
    <w:rsid w:val="00BA6A3F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3209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72C2"/>
    <w:rsid w:val="00C91239"/>
    <w:rsid w:val="00C925E7"/>
    <w:rsid w:val="00C9548A"/>
    <w:rsid w:val="00C9582F"/>
    <w:rsid w:val="00C961BC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2B6B"/>
    <w:rsid w:val="00CC52F8"/>
    <w:rsid w:val="00CC559E"/>
    <w:rsid w:val="00CC7597"/>
    <w:rsid w:val="00CD2631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1864"/>
    <w:rsid w:val="00D833B7"/>
    <w:rsid w:val="00D84EC0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2721"/>
    <w:rsid w:val="00DA3011"/>
    <w:rsid w:val="00DA50B7"/>
    <w:rsid w:val="00DA5820"/>
    <w:rsid w:val="00DB061C"/>
    <w:rsid w:val="00DB0B68"/>
    <w:rsid w:val="00DB28EA"/>
    <w:rsid w:val="00DB3BCF"/>
    <w:rsid w:val="00DB4215"/>
    <w:rsid w:val="00DB4B88"/>
    <w:rsid w:val="00DB5096"/>
    <w:rsid w:val="00DB53CE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20502"/>
    <w:rsid w:val="00E25FAD"/>
    <w:rsid w:val="00E3024C"/>
    <w:rsid w:val="00E31C27"/>
    <w:rsid w:val="00E35EBF"/>
    <w:rsid w:val="00E36D95"/>
    <w:rsid w:val="00E37C62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5F96"/>
    <w:rsid w:val="00E616AE"/>
    <w:rsid w:val="00E6191A"/>
    <w:rsid w:val="00E61FB7"/>
    <w:rsid w:val="00E62567"/>
    <w:rsid w:val="00E62C87"/>
    <w:rsid w:val="00E64B16"/>
    <w:rsid w:val="00E66007"/>
    <w:rsid w:val="00E70911"/>
    <w:rsid w:val="00E71394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0808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034D"/>
    <w:rsid w:val="00EC1B42"/>
    <w:rsid w:val="00EC3344"/>
    <w:rsid w:val="00EC3994"/>
    <w:rsid w:val="00EC44BF"/>
    <w:rsid w:val="00EC6657"/>
    <w:rsid w:val="00EC7226"/>
    <w:rsid w:val="00ED153D"/>
    <w:rsid w:val="00ED1AA1"/>
    <w:rsid w:val="00ED28BA"/>
    <w:rsid w:val="00ED3227"/>
    <w:rsid w:val="00ED6D62"/>
    <w:rsid w:val="00ED7248"/>
    <w:rsid w:val="00EE0431"/>
    <w:rsid w:val="00EE0853"/>
    <w:rsid w:val="00EE2315"/>
    <w:rsid w:val="00EE33B1"/>
    <w:rsid w:val="00EE3854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5051"/>
    <w:rsid w:val="00EF53F6"/>
    <w:rsid w:val="00F02399"/>
    <w:rsid w:val="00F02678"/>
    <w:rsid w:val="00F0276F"/>
    <w:rsid w:val="00F0301D"/>
    <w:rsid w:val="00F072E9"/>
    <w:rsid w:val="00F113EE"/>
    <w:rsid w:val="00F1355B"/>
    <w:rsid w:val="00F142F9"/>
    <w:rsid w:val="00F23E0D"/>
    <w:rsid w:val="00F24661"/>
    <w:rsid w:val="00F25A4B"/>
    <w:rsid w:val="00F27EA0"/>
    <w:rsid w:val="00F31E90"/>
    <w:rsid w:val="00F32B8D"/>
    <w:rsid w:val="00F35525"/>
    <w:rsid w:val="00F357D6"/>
    <w:rsid w:val="00F41A72"/>
    <w:rsid w:val="00F43F2B"/>
    <w:rsid w:val="00F44585"/>
    <w:rsid w:val="00F44ED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1138"/>
    <w:rsid w:val="00F82884"/>
    <w:rsid w:val="00F82F27"/>
    <w:rsid w:val="00F8397F"/>
    <w:rsid w:val="00F83DC8"/>
    <w:rsid w:val="00F91F52"/>
    <w:rsid w:val="00F92226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6893"/>
    <w:rsid w:val="00FB032D"/>
    <w:rsid w:val="00FB1D08"/>
    <w:rsid w:val="00FB3590"/>
    <w:rsid w:val="00FB36DE"/>
    <w:rsid w:val="00FB4A95"/>
    <w:rsid w:val="00FB4C31"/>
    <w:rsid w:val="00FB4D5A"/>
    <w:rsid w:val="00FB59CE"/>
    <w:rsid w:val="00FB5B76"/>
    <w:rsid w:val="00FB697B"/>
    <w:rsid w:val="00FB7A9E"/>
    <w:rsid w:val="00FB7FE2"/>
    <w:rsid w:val="00FC311A"/>
    <w:rsid w:val="00FC572C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4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2\Q3%202022\Forex%20Market%20-%20WorkSheet.xlsm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 5: אומדן רכישות (+) מט"ח נטו של המגזרים </a:t>
            </a:r>
            <a:r>
              <a:rPr lang="he-IL" sz="900" b="1" u="sng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המרות!$I$21</c:f>
              <c:strCache>
                <c:ptCount val="1"/>
                <c:pt idx="0">
                  <c:v>Q3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המרות!$J$21:$N$21</c:f>
              <c:numCache>
                <c:formatCode>_ * #,##0_ ;_ * \-#,##0_ ;_ * "-"??_ ;_ @_ </c:formatCode>
                <c:ptCount val="5"/>
                <c:pt idx="0">
                  <c:v>0</c:v>
                </c:pt>
                <c:pt idx="1">
                  <c:v>1350.5443937518128</c:v>
                </c:pt>
                <c:pt idx="2">
                  <c:v>2088.4994865576223</c:v>
                </c:pt>
                <c:pt idx="3">
                  <c:v>-5507.1671679907613</c:v>
                </c:pt>
                <c:pt idx="4">
                  <c:v>2636.826082835677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C-4C09-8119-ABAE1CDC28C7}"/>
            </c:ext>
          </c:extLst>
        </c:ser>
        <c:ser>
          <c:idx val="1"/>
          <c:order val="1"/>
          <c:tx>
            <c:strRef>
              <c:f>המרות!$I$22</c:f>
              <c:strCache>
                <c:ptCount val="1"/>
                <c:pt idx="0">
                  <c:v>Q2 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המרות!$J$22:$N$22</c:f>
              <c:numCache>
                <c:formatCode>_ * #,##0_ ;_ * \-#,##0_ ;_ * "-"??_ ;_ @_ </c:formatCode>
                <c:ptCount val="5"/>
                <c:pt idx="0">
                  <c:v>0</c:v>
                </c:pt>
                <c:pt idx="1">
                  <c:v>4231.6647883247442</c:v>
                </c:pt>
                <c:pt idx="2">
                  <c:v>-4675.1131857234905</c:v>
                </c:pt>
                <c:pt idx="3">
                  <c:v>-910.91139754775793</c:v>
                </c:pt>
                <c:pt idx="4">
                  <c:v>2990.5972888766137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3C-4C09-8119-ABAE1CDC2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,##0_ ;_ * \-#,##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2744625578"/>
          <c:y val="0.92487482518349395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9912" y="2314197"/>
          <a:ext cx="721021" cy="145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  <cdr:relSizeAnchor xmlns:cdr="http://schemas.openxmlformats.org/drawingml/2006/chartDrawing">
    <cdr:from>
      <cdr:x>0.72127</cdr:x>
      <cdr:y>0.94137</cdr:y>
    </cdr:from>
    <cdr:to>
      <cdr:x>0.99901</cdr:x>
      <cdr:y>0.98829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02512" y="2459373"/>
          <a:ext cx="1233224" cy="1225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810361-AD54-4607-BBA8-B6164A0CA32E}"/>
</file>

<file path=customXml/itemProps2.xml><?xml version="1.0" encoding="utf-8"?>
<ds:datastoreItem xmlns:ds="http://schemas.openxmlformats.org/officeDocument/2006/customXml" ds:itemID="{41A3EFCF-4792-496B-B4EA-ECCC4E905E77}"/>
</file>

<file path=customXml/itemProps3.xml><?xml version="1.0" encoding="utf-8"?>
<ds:datastoreItem xmlns:ds="http://schemas.openxmlformats.org/officeDocument/2006/customXml" ds:itemID="{D4AE71A9-8F20-4666-990C-66D47641C9A4}"/>
</file>

<file path=customXml/itemProps4.xml><?xml version="1.0" encoding="utf-8"?>
<ds:datastoreItem xmlns:ds="http://schemas.openxmlformats.org/officeDocument/2006/customXml" ds:itemID="{B0799D6C-BD49-4E5C-9572-6D849BFCD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2022-12-01T06:55:00Z</dcterms:created>
  <dcterms:modified xsi:type="dcterms:W3CDTF">2022-12-01T06:59:00Z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