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E3531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9D" w:rsidRDefault="001633BD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</w:pPr>
            <w:r w:rsidRPr="00031A9D"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031A9D" w:rsidRDefault="001633BD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031A9D">
              <w:rPr>
                <w:rFonts w:ascii="Assistant" w:hAnsi="Assistant" w:cs="Assistan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027442" w:rsidRDefault="001633BD" w:rsidP="0029736D">
            <w:pPr>
              <w:jc w:val="center"/>
              <w:rPr>
                <w:rFonts w:ascii="Assistant" w:hAnsi="Assistant" w:cs="Assist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9D" w:rsidRPr="00027442" w:rsidRDefault="001633BD" w:rsidP="00031A9D">
            <w:pPr>
              <w:spacing w:line="276" w:lineRule="auto"/>
              <w:rPr>
                <w:rFonts w:ascii="Assistant" w:hAnsi="Assistant" w:cs="Assistant"/>
                <w:rtl/>
              </w:rPr>
            </w:pPr>
            <w:r w:rsidRPr="00027442">
              <w:rPr>
                <w:rFonts w:ascii="Assistant" w:hAnsi="Assistant" w:cs="Assistant"/>
                <w:highlight w:val="green"/>
                <w:rtl/>
              </w:rPr>
              <w:t>‏</w:t>
            </w:r>
            <w:r w:rsidRPr="00027442">
              <w:rPr>
                <w:rFonts w:ascii="Assistant" w:hAnsi="Assistant" w:cs="Assistant"/>
                <w:rtl/>
              </w:rPr>
              <w:t xml:space="preserve">ירושלים, </w:t>
            </w: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yyyy" \h</w:instrText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‏ח' טבת, תשפ"ה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  <w:p w:rsidR="00031A9D" w:rsidRPr="00027442" w:rsidRDefault="001633BD" w:rsidP="005A171E">
            <w:pPr>
              <w:spacing w:line="276" w:lineRule="auto"/>
              <w:rPr>
                <w:rFonts w:ascii="Assistant" w:hAnsi="Assistant" w:cs="Assistant"/>
                <w:highlight w:val="green"/>
              </w:rPr>
            </w:pP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</w:instrText>
            </w:r>
            <w:r w:rsidRPr="00027442">
              <w:rPr>
                <w:rFonts w:ascii="Assistant" w:hAnsi="Assistant" w:cs="Assistant"/>
                <w:rtl/>
              </w:rPr>
              <w:instrText xml:space="preserve">"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‏8 ינואר, 2025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</w:tc>
      </w:tr>
    </w:tbl>
    <w:p w:rsidR="00031A9D" w:rsidRPr="00027442" w:rsidRDefault="00031A9D" w:rsidP="00031A9D">
      <w:pPr>
        <w:rPr>
          <w:rFonts w:ascii="Assistant" w:hAnsi="Assistant" w:cs="Assistant"/>
          <w:rtl/>
        </w:rPr>
      </w:pPr>
    </w:p>
    <w:p w:rsidR="00031A9D" w:rsidRPr="00027442" w:rsidRDefault="001633BD" w:rsidP="00031A9D">
      <w:pPr>
        <w:bidi/>
        <w:spacing w:line="360" w:lineRule="auto"/>
        <w:jc w:val="both"/>
        <w:rPr>
          <w:rFonts w:ascii="Assistant" w:hAnsi="Assistant" w:cs="Assistant"/>
          <w:rtl/>
        </w:rPr>
      </w:pPr>
      <w:r>
        <w:rPr>
          <w:rFonts w:eastAsia="Calibri" w:cs="Times New Roman" w:hint="cs"/>
          <w:rtl/>
          <w:lang w:bidi="ar-SA"/>
        </w:rPr>
        <w:t>إعلان للصحافة</w:t>
      </w:r>
      <w:r w:rsidRPr="00027442">
        <w:rPr>
          <w:rFonts w:ascii="Assistant" w:hAnsi="Assistant" w:cs="Assistant"/>
          <w:rtl/>
        </w:rPr>
        <w:t>:</w:t>
      </w:r>
    </w:p>
    <w:p w:rsidR="00591ADF" w:rsidRPr="00591ADF" w:rsidRDefault="001633BD" w:rsidP="00591ADF">
      <w:pPr>
        <w:bidi/>
        <w:spacing w:after="0" w:line="360" w:lineRule="auto"/>
        <w:jc w:val="center"/>
        <w:rPr>
          <w:rFonts w:cs="Calibri"/>
          <w:b/>
          <w:bCs/>
          <w:sz w:val="28"/>
          <w:szCs w:val="28"/>
          <w:rtl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p w:rsidR="00591ADF" w:rsidRDefault="001633BD" w:rsidP="005A171E">
      <w:pPr>
        <w:bidi/>
        <w:spacing w:after="0" w:line="240" w:lineRule="auto"/>
        <w:ind w:left="-7"/>
        <w:jc w:val="both"/>
        <w:rPr>
          <w:rFonts w:cs="Calibri"/>
          <w:rtl/>
        </w:rPr>
      </w:pPr>
      <w:bookmarkStart w:id="0" w:name="_GoBack"/>
      <w:r>
        <w:rPr>
          <w:rFonts w:cs="Arial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695026">
        <w:rPr>
          <w:rFonts w:cs="Calibri"/>
          <w:rtl/>
        </w:rPr>
        <w:t>3</w:t>
      </w:r>
      <w:r w:rsidR="005A171E">
        <w:rPr>
          <w:rFonts w:cs="Calibri" w:hint="cs"/>
          <w:rtl/>
        </w:rPr>
        <w:t>1</w:t>
      </w:r>
      <w:r w:rsidRPr="00695026">
        <w:rPr>
          <w:rFonts w:cs="Calibri"/>
          <w:rtl/>
        </w:rPr>
        <w:t>/</w:t>
      </w:r>
      <w:r>
        <w:rPr>
          <w:rFonts w:cs="Calibri" w:hint="cs"/>
          <w:rtl/>
        </w:rPr>
        <w:t>1</w:t>
      </w:r>
      <w:r w:rsidR="005A171E">
        <w:rPr>
          <w:rFonts w:cs="Calibri" w:hint="cs"/>
          <w:rtl/>
        </w:rPr>
        <w:t>2</w:t>
      </w:r>
      <w:r w:rsidRPr="00695026">
        <w:rPr>
          <w:rFonts w:cs="Calibri"/>
          <w:rtl/>
        </w:rPr>
        <w:t>/2024: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tbl>
      <w:tblPr>
        <w:tblStyle w:val="GridTable6Colourful1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7E3531" w:rsidTr="007E3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695026" w:rsidRDefault="00591ADF" w:rsidP="0029736D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695026" w:rsidRDefault="001633BD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35692B" w:rsidRDefault="001633BD" w:rsidP="003569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591ADF" w:rsidRPr="00695026" w:rsidRDefault="001633BD" w:rsidP="003569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695026" w:rsidRDefault="001633BD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591ADF" w:rsidRPr="00695026" w:rsidRDefault="001633BD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 xml:space="preserve">البرنامج النقدي لتخفيف شروط الائتمان على المصالح </w:t>
            </w:r>
            <w:r>
              <w:rPr>
                <w:rFonts w:cs="Arial"/>
                <w:sz w:val="20"/>
                <w:szCs w:val="20"/>
                <w:rtl/>
                <w:lang w:bidi="ar-SA"/>
              </w:rPr>
              <w:t>التجارية الصغيرة ومتناهية الصغر المتضررة من الحرب</w:t>
            </w: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rtl/>
                <w:lang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695026" w:rsidRDefault="001633BD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Style w:val="FootnoteReference"/>
                <w:rFonts w:cs="Calibri"/>
              </w:rPr>
              <w:footnoteReference w:id="1"/>
            </w:r>
            <w:hyperlink w:history="1">
              <w:r w:rsidRPr="00695026">
                <w:rPr>
                  <w:rStyle w:val="Hyperlink"/>
                  <w:rFonts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695026" w:rsidRDefault="001633BD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rtl/>
              </w:rPr>
            </w:pPr>
            <w:r>
              <w:rPr>
                <w:rStyle w:val="FootnoteReference"/>
                <w:rFonts w:cs="Calibri"/>
              </w:rPr>
              <w:footnoteReference w:id="2"/>
            </w:r>
            <w:hyperlink w:history="1">
              <w:r w:rsidRPr="00695026">
                <w:rPr>
                  <w:rStyle w:val="Hyperlink"/>
                  <w:rFonts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695026" w:rsidRDefault="001633BD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rtl/>
              </w:rPr>
            </w:pPr>
            <w:hyperlink r:id="rId8" w:history="1">
              <w:r w:rsidRPr="00695026">
                <w:rPr>
                  <w:rStyle w:val="Hyperlink"/>
                  <w:rFonts w:cs="Calibri"/>
                </w:rPr>
                <w:t>6/11/2023</w:t>
              </w:r>
              <w:r>
                <w:rPr>
                  <w:rStyle w:val="Hyperlink"/>
                  <w:rFonts w:cs="Calibri"/>
                  <w:vertAlign w:val="superscript"/>
                </w:rPr>
                <w:footnoteReference w:id="3"/>
              </w:r>
            </w:hyperlink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35692B" w:rsidRPr="00695026" w:rsidRDefault="001633BD" w:rsidP="0035692B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5692B" w:rsidRPr="0034258C" w:rsidRDefault="001633BD" w:rsidP="0035692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5692B" w:rsidRPr="0034258C" w:rsidRDefault="001633BD" w:rsidP="0035692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35692B" w:rsidRPr="0034258C" w:rsidRDefault="001633BD" w:rsidP="0035692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5692B" w:rsidRPr="0034258C" w:rsidRDefault="001633BD" w:rsidP="0035692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 xml:space="preserve">2.1 </w:t>
            </w: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2.2</w:t>
            </w: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شباط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2.1</w:t>
            </w: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آذار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نيسان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أيار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حزيران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تموز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آب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E3E72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lastRenderedPageBreak/>
              <w:t>أيلول</w:t>
            </w:r>
            <w:r w:rsidRPr="004E3E72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4E3E72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E3E72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E3E72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E3E72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F0343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4F0343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4F0343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F0343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F0343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4F0343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5A171E" w:rsidRDefault="001633BD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5A171E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5A171E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5A171E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5A171E">
              <w:rPr>
                <w:rFonts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5A171E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5A171E">
              <w:rPr>
                <w:rFonts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5A171E" w:rsidRDefault="001633BD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5A171E">
              <w:rPr>
                <w:rFonts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7E3531" w:rsidTr="007E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Default="001633BD" w:rsidP="0029736D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كانون أول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Calibri" w:hint="cs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Default="001633B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71E" w:rsidRPr="00695026" w:rsidRDefault="005A171E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</w:tbl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35692B" w:rsidRDefault="001633BD" w:rsidP="0035692B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t xml:space="preserve">يقوم بنك إسرائيل بتنفيذ العديد من البرامج لضمان الأداء السليم للأسواق المالية ودعم النشاط الاقتصادي </w:t>
      </w:r>
      <w:r>
        <w:rPr>
          <w:rFonts w:cs="Arial"/>
          <w:rtl/>
          <w:lang w:bidi="ar-SA"/>
        </w:rPr>
        <w:t>والاستقرار المالي في فترة الحرب.</w:t>
      </w:r>
    </w:p>
    <w:p w:rsidR="00591ADF" w:rsidRDefault="00591ADF" w:rsidP="00591ADF">
      <w:pPr>
        <w:jc w:val="right"/>
        <w:rPr>
          <w:rFonts w:cs="Calibri"/>
          <w:b/>
          <w:bCs/>
        </w:rPr>
      </w:pPr>
    </w:p>
    <w:p w:rsidR="00591ADF" w:rsidRDefault="00591ADF" w:rsidP="00591ADF">
      <w:pPr>
        <w:jc w:val="right"/>
        <w:rPr>
          <w:rFonts w:cs="Calibri"/>
          <w:b/>
          <w:bCs/>
          <w:rtl/>
        </w:rPr>
      </w:pPr>
    </w:p>
    <w:p w:rsidR="0035692B" w:rsidRPr="00254632" w:rsidRDefault="001633BD" w:rsidP="0035692B">
      <w:pPr>
        <w:jc w:val="right"/>
        <w:rPr>
          <w:b/>
          <w:bCs/>
          <w:rtl/>
          <w:lang w:bidi="ar-SA"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>
        <w:rPr>
          <w:rFonts w:cs="Times New Roman" w:hint="cs"/>
          <w:b/>
          <w:bCs/>
          <w:rtl/>
        </w:rPr>
        <w:t>:</w:t>
      </w:r>
    </w:p>
    <w:p w:rsidR="0035692B" w:rsidRPr="00695026" w:rsidRDefault="001633BD" w:rsidP="0035692B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="Calibri"/>
          <w:rtl/>
        </w:rPr>
        <w:t>.</w:t>
      </w:r>
    </w:p>
    <w:p w:rsidR="0035692B" w:rsidRPr="00695026" w:rsidRDefault="001633BD" w:rsidP="0035692B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Times New Roman"/>
          <w:rtl/>
          <w:lang w:bidi="ar-SA"/>
        </w:rPr>
        <w:t xml:space="preserve">توفير السيولة المطلوبة لسوق العملات الاجنبية </w:t>
      </w:r>
      <w:r w:rsidRPr="00897DEA">
        <w:rPr>
          <w:rFonts w:cs="Times New Roman"/>
          <w:rtl/>
          <w:lang w:bidi="ar-SA"/>
        </w:rPr>
        <w:t>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="Calibri"/>
          <w:rtl/>
        </w:rPr>
        <w:t>.</w:t>
      </w:r>
    </w:p>
    <w:p w:rsidR="0035692B" w:rsidRPr="00695026" w:rsidRDefault="001633BD" w:rsidP="0035692B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35692B" w:rsidRPr="00695026" w:rsidRDefault="001633BD" w:rsidP="0035692B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Times New Roman"/>
          <w:rtl/>
          <w:lang w:bidi="ar-SA"/>
        </w:rPr>
        <w:t xml:space="preserve">خطة </w:t>
      </w:r>
      <w:r w:rsidRPr="00897DEA">
        <w:rPr>
          <w:rFonts w:cs="Times New Roman"/>
          <w:rtl/>
          <w:lang w:bidi="ar-SA"/>
        </w:rPr>
        <w:t>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="Calibri"/>
          <w:rtl/>
        </w:rPr>
        <w:t xml:space="preserve">: </w:t>
      </w:r>
    </w:p>
    <w:p w:rsidR="0035692B" w:rsidRPr="00695026" w:rsidRDefault="001633BD" w:rsidP="0035692B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cs="Calibri"/>
          <w:rtl/>
        </w:rPr>
      </w:pPr>
      <w:r>
        <w:rPr>
          <w:rFonts w:cs="Times New Roman"/>
          <w:rtl/>
          <w:lang w:bidi="ar-SA"/>
        </w:rPr>
        <w:t>سيُخصصّ بنك إسرائيل قروضًا نقدية للبنوك بمبلغ يصل إلى 10 ملي</w:t>
      </w:r>
      <w:r>
        <w:rPr>
          <w:rFonts w:cs="Times New Roman"/>
          <w:rtl/>
          <w:lang w:bidi="ar-SA"/>
        </w:rPr>
        <w:t>ار شيكل</w:t>
      </w:r>
      <w:r w:rsidRPr="00695026">
        <w:rPr>
          <w:rFonts w:cs="Calibri"/>
          <w:rtl/>
        </w:rPr>
        <w:t>.</w:t>
      </w:r>
    </w:p>
    <w:p w:rsidR="0035692B" w:rsidRPr="00695026" w:rsidRDefault="001633BD" w:rsidP="0035692B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cs="Calibr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695026">
        <w:rPr>
          <w:rFonts w:cs="Calibri"/>
          <w:rtl/>
        </w:rPr>
        <w:t xml:space="preserve">. </w:t>
      </w:r>
    </w:p>
    <w:p w:rsidR="0035692B" w:rsidRPr="00695026" w:rsidRDefault="001633BD" w:rsidP="0035692B">
      <w:pPr>
        <w:bidi/>
        <w:spacing w:after="0" w:line="360" w:lineRule="auto"/>
        <w:jc w:val="both"/>
        <w:rPr>
          <w:rFonts w:cs="Calibri"/>
          <w:rtl/>
        </w:rPr>
      </w:pPr>
      <w:r w:rsidRPr="00695026">
        <w:rPr>
          <w:rFonts w:cs="Calibr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bookmarkEnd w:id="0"/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3E7478" w:rsidRPr="003353C9" w:rsidRDefault="003E7478" w:rsidP="00471092">
      <w:pPr>
        <w:spacing w:line="360" w:lineRule="auto"/>
        <w:jc w:val="both"/>
        <w:rPr>
          <w:rFonts w:cs="Calibri"/>
        </w:rPr>
      </w:pPr>
    </w:p>
    <w:sectPr w:rsidR="003E7478" w:rsidRPr="003353C9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33BD">
      <w:pPr>
        <w:spacing w:after="0" w:line="240" w:lineRule="auto"/>
      </w:pPr>
      <w:r>
        <w:separator/>
      </w:r>
    </w:p>
  </w:endnote>
  <w:endnote w:type="continuationSeparator" w:id="0">
    <w:p w:rsidR="00000000" w:rsidRDefault="0016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1633BD" w:rsidP="00F20046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198" w:rsidRPr="00031A9D" w:rsidRDefault="001633B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zg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sUH/XM4CAADD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972198" w:rsidRPr="00031A9D" w:rsidRDefault="001633B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905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046" w:rsidRPr="00031A9D" w:rsidRDefault="001633B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Cg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KAu4K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F20046" w:rsidRPr="00031A9D" w:rsidRDefault="001633B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0" r="0" b="0"/>
              <wp:wrapNone/>
              <wp:docPr id="3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971" w:rsidRPr="00031A9D" w:rsidRDefault="001633B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OPzg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KUacNNCi/r7/3n/r71F/1//sf/R3K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zIy0Y2Yl6K4AQVLAQIDLcL8g0Ul5BeMOpglCVaf10RSjOrXHF5B5AeBGT52&#10;Y0WLkTy2LI8thOcAlWCN0bCc62FgrVvJVhVEGt4dFxfwckpmRf2Q1e69wbyw3HazzQyk4731epjA&#10;s18A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DezrOPzgIAAMk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571971" w:rsidRPr="00031A9D" w:rsidRDefault="001633BD" w:rsidP="00031A9D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635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971" w:rsidRPr="00031A9D" w:rsidRDefault="001633BD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8hSD/zQIAAMk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571971" w:rsidRPr="00031A9D" w:rsidRDefault="001633B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1430" r="6985" b="7620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860ED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25" w:rsidRDefault="001633BD" w:rsidP="00E04682">
      <w:pPr>
        <w:spacing w:after="0" w:line="240" w:lineRule="auto"/>
      </w:pPr>
      <w:r>
        <w:separator/>
      </w:r>
    </w:p>
  </w:footnote>
  <w:footnote w:type="continuationSeparator" w:id="0">
    <w:p w:rsidR="00345225" w:rsidRDefault="001633BD" w:rsidP="00E04682">
      <w:pPr>
        <w:spacing w:after="0" w:line="240" w:lineRule="auto"/>
      </w:pPr>
      <w:r>
        <w:continuationSeparator/>
      </w:r>
    </w:p>
  </w:footnote>
  <w:footnote w:id="1">
    <w:p w:rsidR="00591ADF" w:rsidRPr="00591ADF" w:rsidRDefault="001633BD" w:rsidP="0035692B">
      <w:pPr>
        <w:pStyle w:val="FootnoteText"/>
        <w:bidi/>
        <w:jc w:val="both"/>
        <w:rPr>
          <w:rFonts w:cs="Calibri"/>
          <w:rtl/>
        </w:rPr>
      </w:pPr>
      <w:r w:rsidRPr="00591ADF">
        <w:rPr>
          <w:rStyle w:val="FootnoteReference"/>
          <w:rFonts w:cs="Calibri"/>
        </w:rPr>
        <w:footnoteRef/>
      </w:r>
      <w:r w:rsidR="0035692B">
        <w:rPr>
          <w:rFonts w:hint="cs"/>
          <w:rtl/>
          <w:lang w:bidi="ar-SA"/>
        </w:rPr>
        <w:t xml:space="preserve"> </w:t>
      </w:r>
      <w:r w:rsidR="0035692B">
        <w:rPr>
          <w:rtl/>
          <w:lang w:bidi="ar-SA"/>
        </w:rPr>
        <w:t xml:space="preserve">راجع الإعلان على موقع البنك بشأن برنامج صفقات المبادلة </w:t>
      </w:r>
      <w:r w:rsidR="0035692B">
        <w:t>swap</w:t>
      </w:r>
      <w:r w:rsidR="0035692B">
        <w:rPr>
          <w:rtl/>
          <w:lang w:bidi="ar-SA"/>
        </w:rPr>
        <w:t xml:space="preserve"> </w:t>
      </w:r>
      <w:r w:rsidR="0035692B">
        <w:rPr>
          <w:rFonts w:hint="cs"/>
          <w:rtl/>
          <w:lang w:bidi="ar-SA"/>
        </w:rPr>
        <w:t xml:space="preserve">بمبلغ يصل إلى 15 مليار دولار من 9 تشرين الأول </w:t>
      </w:r>
      <w:r w:rsidRPr="00591ADF">
        <w:rPr>
          <w:rFonts w:cs="Calibri"/>
          <w:rtl/>
        </w:rPr>
        <w:t xml:space="preserve">2023 </w:t>
      </w:r>
      <w:hyperlink r:id="rId1" w:history="1">
        <w:r w:rsidRPr="00591ADF">
          <w:rPr>
            <w:rStyle w:val="Hyperlink"/>
            <w:rFonts w:cs="Calibri"/>
          </w:rPr>
          <w:t>https://www.boi.org.il/publications/pressreleases/09-10-23/</w:t>
        </w:r>
      </w:hyperlink>
      <w:r w:rsidRPr="00591ADF">
        <w:rPr>
          <w:rFonts w:cs="Calibri"/>
          <w:rtl/>
        </w:rPr>
        <w:t xml:space="preserve"> </w:t>
      </w:r>
    </w:p>
  </w:footnote>
  <w:footnote w:id="2">
    <w:p w:rsidR="00591ADF" w:rsidRPr="00591ADF" w:rsidRDefault="001633BD" w:rsidP="0035692B">
      <w:pPr>
        <w:pStyle w:val="FootnoteText"/>
        <w:bidi/>
        <w:jc w:val="both"/>
        <w:rPr>
          <w:rFonts w:cs="Calibri"/>
          <w:rtl/>
        </w:rPr>
      </w:pPr>
      <w:r w:rsidRPr="00591ADF">
        <w:rPr>
          <w:rStyle w:val="FootnoteReference"/>
          <w:rFonts w:cs="Calibri"/>
        </w:rPr>
        <w:footnoteRef/>
      </w:r>
      <w:r w:rsidR="0035692B">
        <w:rPr>
          <w:rFonts w:hint="cs"/>
          <w:rtl/>
          <w:lang w:bidi="ar-SA"/>
        </w:rPr>
        <w:t xml:space="preserve"> </w:t>
      </w:r>
      <w:r w:rsidR="0035692B">
        <w:rPr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Pr="00591ADF">
        <w:rPr>
          <w:rFonts w:cs="Calibri"/>
          <w:rtl/>
        </w:rPr>
        <w:t xml:space="preserve">2023 </w:t>
      </w:r>
      <w:hyperlink r:id="rId2" w:history="1">
        <w:r w:rsidRPr="00591ADF">
          <w:rPr>
            <w:rStyle w:val="Hyperlink"/>
            <w:rFonts w:cs="Calibri"/>
          </w:rPr>
          <w:t>https://www.boi.org.il/publications/pressreleases/09-10-23/</w:t>
        </w:r>
      </w:hyperlink>
      <w:r w:rsidRPr="00591ADF">
        <w:rPr>
          <w:rFonts w:cs="Calibri"/>
          <w:rtl/>
        </w:rPr>
        <w:t xml:space="preserve"> </w:t>
      </w:r>
    </w:p>
  </w:footnote>
  <w:footnote w:id="3">
    <w:p w:rsidR="00591ADF" w:rsidRPr="00591ADF" w:rsidRDefault="001633BD" w:rsidP="0035692B">
      <w:pPr>
        <w:pStyle w:val="FootnoteText"/>
        <w:bidi/>
        <w:jc w:val="both"/>
        <w:rPr>
          <w:rFonts w:cs="Calibri"/>
          <w:rtl/>
        </w:rPr>
      </w:pPr>
      <w:r w:rsidRPr="00591ADF">
        <w:rPr>
          <w:rStyle w:val="FootnoteReference"/>
          <w:rFonts w:cs="Calibri"/>
        </w:rPr>
        <w:footnoteRef/>
      </w:r>
      <w:r w:rsidRPr="00591ADF">
        <w:rPr>
          <w:rFonts w:cs="Calibri"/>
        </w:rPr>
        <w:t xml:space="preserve"> </w:t>
      </w:r>
      <w:r w:rsidR="0035692B">
        <w:rPr>
          <w:rFonts w:hint="cs"/>
          <w:rtl/>
          <w:lang w:bidi="ar-SA"/>
        </w:rPr>
        <w:t xml:space="preserve"> </w:t>
      </w:r>
      <w:r w:rsidR="0035692B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Pr="00591ADF">
        <w:rPr>
          <w:rFonts w:cs="Calibri"/>
          <w:rtl/>
        </w:rPr>
        <w:t>.</w:t>
      </w:r>
    </w:p>
    <w:p w:rsidR="00591ADF" w:rsidRPr="00591ADF" w:rsidRDefault="001633BD" w:rsidP="00591ADF">
      <w:pPr>
        <w:pStyle w:val="FootnoteText"/>
        <w:bidi/>
        <w:jc w:val="both"/>
        <w:rPr>
          <w:rFonts w:cs="Calibri"/>
          <w:rtl/>
        </w:rPr>
      </w:pPr>
      <w:hyperlink r:id="rId3" w:history="1">
        <w:r w:rsidRPr="00591ADF">
          <w:rPr>
            <w:rStyle w:val="Hyperlink"/>
            <w:rFonts w:cs="Calibri"/>
          </w:rPr>
          <w:t>https://www.boi.org.il/publications/pressreleases/06-11-23/</w:t>
        </w:r>
      </w:hyperlink>
    </w:p>
    <w:p w:rsidR="00591ADF" w:rsidRDefault="00591ADF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BF1400FE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65500B7C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19B0E91A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1A5E08E4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80D050A0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88E4FC1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EFC279C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1CBEEBF4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01C5486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E446CEE2">
      <w:numFmt w:val="bullet"/>
      <w:lvlText w:val=""/>
      <w:lvlJc w:val="left"/>
      <w:pPr>
        <w:ind w:left="668" w:hanging="360"/>
      </w:pPr>
      <w:rPr>
        <w:rFonts w:ascii="Symbol" w:eastAsia="Calibri" w:hAnsi="Symbol" w:cs="Assistant" w:hint="default"/>
      </w:rPr>
    </w:lvl>
    <w:lvl w:ilvl="1" w:tplc="32EE379C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A97A5F5C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C7F223DE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6DF26572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59B2579C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7AACBD20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2688B982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4FD86B0E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4988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80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2C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44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E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C3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61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A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6E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A586A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FAD030">
      <w:start w:val="1"/>
      <w:numFmt w:val="lowerLetter"/>
      <w:lvlText w:val="%2."/>
      <w:lvlJc w:val="left"/>
      <w:pPr>
        <w:ind w:left="1440" w:hanging="360"/>
      </w:pPr>
    </w:lvl>
    <w:lvl w:ilvl="2" w:tplc="48E295A4" w:tentative="1">
      <w:start w:val="1"/>
      <w:numFmt w:val="lowerRoman"/>
      <w:lvlText w:val="%3."/>
      <w:lvlJc w:val="right"/>
      <w:pPr>
        <w:ind w:left="2160" w:hanging="180"/>
      </w:pPr>
    </w:lvl>
    <w:lvl w:ilvl="3" w:tplc="1D84AF50" w:tentative="1">
      <w:start w:val="1"/>
      <w:numFmt w:val="decimal"/>
      <w:lvlText w:val="%4."/>
      <w:lvlJc w:val="left"/>
      <w:pPr>
        <w:ind w:left="2880" w:hanging="360"/>
      </w:pPr>
    </w:lvl>
    <w:lvl w:ilvl="4" w:tplc="3B9665FA" w:tentative="1">
      <w:start w:val="1"/>
      <w:numFmt w:val="lowerLetter"/>
      <w:lvlText w:val="%5."/>
      <w:lvlJc w:val="left"/>
      <w:pPr>
        <w:ind w:left="3600" w:hanging="360"/>
      </w:pPr>
    </w:lvl>
    <w:lvl w:ilvl="5" w:tplc="A668790A" w:tentative="1">
      <w:start w:val="1"/>
      <w:numFmt w:val="lowerRoman"/>
      <w:lvlText w:val="%6."/>
      <w:lvlJc w:val="right"/>
      <w:pPr>
        <w:ind w:left="4320" w:hanging="180"/>
      </w:pPr>
    </w:lvl>
    <w:lvl w:ilvl="6" w:tplc="FC40D864" w:tentative="1">
      <w:start w:val="1"/>
      <w:numFmt w:val="decimal"/>
      <w:lvlText w:val="%7."/>
      <w:lvlJc w:val="left"/>
      <w:pPr>
        <w:ind w:left="5040" w:hanging="360"/>
      </w:pPr>
    </w:lvl>
    <w:lvl w:ilvl="7" w:tplc="37F62324" w:tentative="1">
      <w:start w:val="1"/>
      <w:numFmt w:val="lowerLetter"/>
      <w:lvlText w:val="%8."/>
      <w:lvlJc w:val="left"/>
      <w:pPr>
        <w:ind w:left="5760" w:hanging="360"/>
      </w:pPr>
    </w:lvl>
    <w:lvl w:ilvl="8" w:tplc="8D043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27442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7DAC"/>
    <w:rsid w:val="001513B3"/>
    <w:rsid w:val="00151A07"/>
    <w:rsid w:val="00156135"/>
    <w:rsid w:val="00162DCC"/>
    <w:rsid w:val="001633BD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4632"/>
    <w:rsid w:val="00256095"/>
    <w:rsid w:val="00256D97"/>
    <w:rsid w:val="00265657"/>
    <w:rsid w:val="00274912"/>
    <w:rsid w:val="00275FE8"/>
    <w:rsid w:val="002834B6"/>
    <w:rsid w:val="00290B54"/>
    <w:rsid w:val="0029736D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27A34"/>
    <w:rsid w:val="003353C9"/>
    <w:rsid w:val="00341083"/>
    <w:rsid w:val="0034258C"/>
    <w:rsid w:val="00345225"/>
    <w:rsid w:val="00352E3C"/>
    <w:rsid w:val="003552BD"/>
    <w:rsid w:val="0035692B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07FB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E3E72"/>
    <w:rsid w:val="004F0343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811C3"/>
    <w:rsid w:val="006907D5"/>
    <w:rsid w:val="00695026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531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97DEA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2CE6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customStyle="1" w:styleId="GridTable6Colourful1">
    <w:name w:val="Grid Table 6 Colourful1"/>
    <w:basedOn w:val="TableNormal"/>
    <w:uiPriority w:val="51"/>
    <w:rsid w:val="00591ADF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1832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2025-01-08T13:43:00Z</dcterms:created>
  <dcterms:modified xsi:type="dcterms:W3CDTF">2025-01-08T13:43:00Z</dcterms:modified>
</cp:coreProperties>
</file>