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C0" w:rsidRDefault="000579C0" w:rsidP="001D25D1">
      <w:pPr>
        <w:tabs>
          <w:tab w:val="clear" w:pos="567"/>
          <w:tab w:val="left" w:pos="49"/>
          <w:tab w:val="left" w:pos="6768"/>
          <w:tab w:val="right" w:pos="9498"/>
        </w:tabs>
        <w:jc w:val="left"/>
        <w:rPr>
          <w:rStyle w:val="af3"/>
          <w:rFonts w:hint="cs"/>
          <w:rtl/>
        </w:rPr>
      </w:pPr>
    </w:p>
    <w:p w:rsidR="001D25D1" w:rsidRPr="000579C0" w:rsidRDefault="001D25D1" w:rsidP="001D25D1">
      <w:pPr>
        <w:tabs>
          <w:tab w:val="clear" w:pos="567"/>
          <w:tab w:val="left" w:pos="49"/>
          <w:tab w:val="left" w:pos="6768"/>
          <w:tab w:val="right" w:pos="9498"/>
        </w:tabs>
        <w:jc w:val="left"/>
        <w:rPr>
          <w:rStyle w:val="af3"/>
          <w:rtl/>
        </w:rPr>
      </w:pPr>
      <w:r w:rsidRPr="000579C0">
        <w:rPr>
          <w:rStyle w:val="af3"/>
          <w:rFonts w:hint="cs"/>
          <w:rtl/>
        </w:rPr>
        <w:t>הודעה לעיתונות:</w:t>
      </w:r>
      <w:r w:rsidR="00252636" w:rsidRPr="000579C0">
        <w:rPr>
          <w:rStyle w:val="af3"/>
          <w:rFonts w:hint="cs"/>
          <w:rtl/>
        </w:rPr>
        <w:t xml:space="preserve"> </w:t>
      </w:r>
    </w:p>
    <w:p w:rsidR="000579C0" w:rsidRPr="000579C0" w:rsidRDefault="000579C0" w:rsidP="000579C0">
      <w:pPr>
        <w:pStyle w:val="af5"/>
        <w:rPr>
          <w:rFonts w:cs="David"/>
          <w:rtl/>
        </w:rPr>
      </w:pPr>
      <w:r w:rsidRPr="000579C0">
        <w:rPr>
          <w:rFonts w:cs="David"/>
          <w:rtl/>
        </w:rPr>
        <w:t xml:space="preserve">התפתחות החוב </w:t>
      </w:r>
      <w:r w:rsidRPr="000579C0">
        <w:rPr>
          <w:rFonts w:cs="David" w:hint="cs"/>
          <w:rtl/>
        </w:rPr>
        <w:t>של המגזר הפרטי הלא-פיננסי ברביע השני של</w:t>
      </w:r>
      <w:r w:rsidRPr="000579C0">
        <w:rPr>
          <w:rFonts w:cs="David"/>
          <w:rtl/>
        </w:rPr>
        <w:t xml:space="preserve"> </w:t>
      </w:r>
      <w:r w:rsidRPr="000579C0">
        <w:rPr>
          <w:rFonts w:cs="David" w:hint="cs"/>
          <w:rtl/>
        </w:rPr>
        <w:t>2018</w:t>
      </w:r>
    </w:p>
    <w:p w:rsidR="000579C0" w:rsidRPr="000579C0" w:rsidRDefault="000579C0" w:rsidP="000579C0">
      <w:pPr>
        <w:ind w:right="-101"/>
        <w:rPr>
          <w:rFonts w:ascii="Arial" w:hAnsi="Arial"/>
          <w:i/>
          <w:iCs/>
          <w:rtl/>
        </w:rPr>
      </w:pPr>
    </w:p>
    <w:p w:rsidR="000579C0" w:rsidRPr="000579C0" w:rsidRDefault="000579C0" w:rsidP="000579C0">
      <w:pPr>
        <w:rPr>
          <w:rFonts w:ascii="Arial" w:hAnsi="Arial"/>
          <w:rtl/>
        </w:rPr>
      </w:pPr>
      <w:r w:rsidRPr="000579C0">
        <w:rPr>
          <w:rFonts w:ascii="Arial" w:hAnsi="Arial" w:hint="cs"/>
          <w:rtl/>
        </w:rPr>
        <w:t xml:space="preserve">יתרת החוב של </w:t>
      </w:r>
      <w:r w:rsidRPr="000579C0">
        <w:rPr>
          <w:rFonts w:ascii="Arial" w:hAnsi="Arial" w:hint="cs"/>
          <w:b/>
          <w:bCs/>
          <w:rtl/>
        </w:rPr>
        <w:t>המגזר העסקי</w:t>
      </w:r>
      <w:r w:rsidRPr="000579C0">
        <w:rPr>
          <w:rFonts w:ascii="Arial" w:hAnsi="Arial" w:hint="cs"/>
          <w:rtl/>
        </w:rPr>
        <w:t xml:space="preserve"> גדלה ברביע השני של שנת 2018 בכ-13 מיליארדי ש"ח (1.5%) לרמה של כ-903 מיליארדים. יתרת החוב של </w:t>
      </w:r>
      <w:r w:rsidRPr="000579C0">
        <w:rPr>
          <w:rFonts w:ascii="Arial" w:hAnsi="Arial" w:hint="cs"/>
          <w:b/>
          <w:bCs/>
          <w:rtl/>
        </w:rPr>
        <w:t>משקי הבית</w:t>
      </w:r>
      <w:r w:rsidRPr="000579C0">
        <w:rPr>
          <w:rFonts w:ascii="Arial" w:hAnsi="Arial" w:hint="cs"/>
          <w:rtl/>
        </w:rPr>
        <w:t xml:space="preserve"> גדלה ברביע זה בכ-8 מיליארדים (1.5%) ועמדה בסוף הרביע על כ-544 מיליארדים. </w:t>
      </w:r>
      <w:r w:rsidRPr="000579C0">
        <w:rPr>
          <w:rFonts w:ascii="Arial" w:hAnsi="Arial"/>
          <w:rtl/>
        </w:rPr>
        <w:t>יתרת החוב שלא לדיור גדלה באופן מתון לרמה של כ-195 מיליארדים, ובכך נמשכת הירידה בקצב הגידול השנתי של יתרה זו</w:t>
      </w:r>
      <w:r w:rsidRPr="000579C0">
        <w:rPr>
          <w:rFonts w:ascii="Arial" w:hAnsi="Arial" w:hint="cs"/>
          <w:rtl/>
        </w:rPr>
        <w:t xml:space="preserve">. </w:t>
      </w:r>
    </w:p>
    <w:p w:rsidR="000579C0" w:rsidRPr="000579C0" w:rsidRDefault="000579C0" w:rsidP="000579C0">
      <w:pPr>
        <w:rPr>
          <w:rFonts w:ascii="Arial" w:hAnsi="Arial"/>
          <w:rtl/>
        </w:rPr>
      </w:pPr>
    </w:p>
    <w:p w:rsidR="000579C0" w:rsidRPr="000579C0" w:rsidRDefault="000579C0" w:rsidP="000579C0">
      <w:pPr>
        <w:pStyle w:val="a9"/>
        <w:numPr>
          <w:ilvl w:val="0"/>
          <w:numId w:val="41"/>
        </w:numPr>
        <w:tabs>
          <w:tab w:val="clear" w:pos="567"/>
          <w:tab w:val="clear" w:pos="1134"/>
          <w:tab w:val="clear" w:pos="1814"/>
          <w:tab w:val="clear" w:pos="2665"/>
        </w:tabs>
        <w:contextualSpacing/>
        <w:rPr>
          <w:rFonts w:ascii="Arial" w:hAnsi="Arial"/>
          <w:b/>
          <w:bCs/>
        </w:rPr>
      </w:pPr>
      <w:r w:rsidRPr="000579C0">
        <w:rPr>
          <w:rStyle w:val="10"/>
          <w:rtl/>
        </w:rPr>
        <w:t>החוב של המגזר העסקי</w:t>
      </w:r>
      <w:r w:rsidRPr="000579C0">
        <w:rPr>
          <w:rFonts w:ascii="Arial" w:hAnsi="Arial" w:hint="cs"/>
          <w:b/>
          <w:bCs/>
          <w:rtl/>
        </w:rPr>
        <w:t xml:space="preserve"> </w:t>
      </w:r>
    </w:p>
    <w:p w:rsidR="000579C0" w:rsidRPr="000579C0" w:rsidRDefault="000579C0" w:rsidP="000579C0">
      <w:pPr>
        <w:pStyle w:val="a9"/>
        <w:numPr>
          <w:ilvl w:val="0"/>
          <w:numId w:val="39"/>
        </w:numPr>
        <w:tabs>
          <w:tab w:val="clear" w:pos="567"/>
          <w:tab w:val="clear" w:pos="1134"/>
          <w:tab w:val="clear" w:pos="1814"/>
          <w:tab w:val="clear" w:pos="2665"/>
        </w:tabs>
        <w:spacing w:before="120" w:after="120"/>
        <w:contextualSpacing/>
        <w:jc w:val="left"/>
        <w:rPr>
          <w:rFonts w:ascii="Arial" w:hAnsi="Arial"/>
        </w:rPr>
      </w:pPr>
      <w:r w:rsidRPr="000579C0">
        <w:rPr>
          <w:rFonts w:ascii="Arial" w:hAnsi="Arial" w:hint="cs"/>
          <w:rtl/>
        </w:rPr>
        <w:t xml:space="preserve">מהחטיבה למידע ולסטטיסטיקה נמסר, כי ברביע השני של שנת 2018 גדלה יתרת החוב של המגזר העסקי בכ-13 מיליארדי ש"ח (1.5%) לרמה של כ-903 מיליארדים. העלייה ביתרת החוב נבעה בעיקר כתוצאה מפיחות של כ-3.9% בשער החליפין של </w:t>
      </w:r>
      <w:r w:rsidRPr="000579C0">
        <w:rPr>
          <w:rFonts w:ascii="Arial" w:hAnsi="Arial"/>
          <w:rtl/>
        </w:rPr>
        <w:t>השקל מול הדולר</w:t>
      </w:r>
      <w:r w:rsidRPr="000579C0">
        <w:rPr>
          <w:rFonts w:ascii="Arial" w:hAnsi="Arial" w:hint="cs"/>
          <w:rtl/>
        </w:rPr>
        <w:t xml:space="preserve"> ומעלייה במדד המחירים לצרכן בכ-1.2%, שהגדילו את השווי של החוב הנקוב במט"ח, הצמוד למט"ח והצמוד מדד. לעלייה ביתרת החוב תרם גם גידול כמותי שהסתכם בכ-3.6 מיליארדי ש"ח: גידול כמותי זה הורכב בעיקרו מגידול באג"ח סחירות בישראל שקוזז במקצת כתוצאה מהקטנה של החוב באג"ח לא סחירות ובחוב לחו"ל. (איור 1).</w:t>
      </w:r>
      <w:r w:rsidRPr="000579C0">
        <w:rPr>
          <w:rFonts w:ascii="Arial" w:hAnsi="Arial"/>
        </w:rPr>
        <w:t xml:space="preserve"> </w:t>
      </w:r>
    </w:p>
    <w:p w:rsidR="000579C0" w:rsidRPr="000579C0" w:rsidRDefault="000579C0" w:rsidP="000579C0">
      <w:pPr>
        <w:pStyle w:val="a9"/>
        <w:numPr>
          <w:ilvl w:val="0"/>
          <w:numId w:val="39"/>
        </w:numPr>
        <w:tabs>
          <w:tab w:val="clear" w:pos="567"/>
          <w:tab w:val="clear" w:pos="1134"/>
          <w:tab w:val="clear" w:pos="1814"/>
          <w:tab w:val="clear" w:pos="2665"/>
        </w:tabs>
        <w:contextualSpacing/>
        <w:jc w:val="left"/>
        <w:rPr>
          <w:rFonts w:ascii="Arial" w:hAnsi="Arial"/>
        </w:rPr>
      </w:pPr>
      <w:r w:rsidRPr="000579C0">
        <w:rPr>
          <w:rFonts w:ascii="Arial" w:hAnsi="Arial"/>
          <w:rtl/>
        </w:rPr>
        <w:t xml:space="preserve">ברביע </w:t>
      </w:r>
      <w:r w:rsidRPr="000579C0">
        <w:rPr>
          <w:rFonts w:ascii="Arial" w:hAnsi="Arial" w:hint="cs"/>
          <w:rtl/>
        </w:rPr>
        <w:t xml:space="preserve">השני </w:t>
      </w:r>
      <w:r w:rsidRPr="000579C0">
        <w:rPr>
          <w:rFonts w:ascii="Arial" w:hAnsi="Arial"/>
          <w:rtl/>
        </w:rPr>
        <w:t>של השנה</w:t>
      </w:r>
      <w:r w:rsidRPr="000579C0">
        <w:rPr>
          <w:rFonts w:ascii="Arial" w:hAnsi="Arial" w:hint="cs"/>
          <w:rtl/>
        </w:rPr>
        <w:t xml:space="preserve"> </w:t>
      </w:r>
      <w:r w:rsidRPr="000579C0">
        <w:rPr>
          <w:rFonts w:ascii="Arial" w:hAnsi="Arial"/>
          <w:b/>
          <w:bCs/>
          <w:rtl/>
        </w:rPr>
        <w:t>הנפיק המגזר העסקי</w:t>
      </w:r>
      <w:r w:rsidRPr="000579C0">
        <w:rPr>
          <w:rFonts w:ascii="Arial" w:hAnsi="Arial"/>
          <w:rtl/>
        </w:rPr>
        <w:t xml:space="preserve"> (ללא בנקים וביטוח) אג"ח בשווי של כ-</w:t>
      </w:r>
      <w:r w:rsidRPr="000579C0">
        <w:rPr>
          <w:rFonts w:ascii="Arial" w:hAnsi="Arial" w:hint="cs"/>
          <w:rtl/>
        </w:rPr>
        <w:t xml:space="preserve">9.4 </w:t>
      </w:r>
      <w:r w:rsidRPr="000579C0">
        <w:rPr>
          <w:rFonts w:ascii="Arial" w:hAnsi="Arial"/>
          <w:rtl/>
        </w:rPr>
        <w:t>מיליארדי ש"ח</w:t>
      </w:r>
      <w:r w:rsidRPr="000579C0">
        <w:rPr>
          <w:rFonts w:ascii="Arial" w:hAnsi="Arial" w:hint="cs"/>
          <w:rtl/>
        </w:rPr>
        <w:t xml:space="preserve">, זאת לאחר הגיוסים הגבוהים שנרשמו בשנתיים האחרונות (ממוצע של כ-12 מיליארדים ברביע). ברביע זה בלטו הגיוסים של חברות מענף הנדל"ן והבינוי (כ-59% מסך הגיוסים). ביולי 2018, נמשכה ההתמתנות בהנפקות </w:t>
      </w:r>
      <w:proofErr w:type="spellStart"/>
      <w:r w:rsidRPr="000579C0">
        <w:rPr>
          <w:rFonts w:ascii="Arial" w:hAnsi="Arial" w:hint="cs"/>
          <w:rtl/>
        </w:rPr>
        <w:t>האג"ח</w:t>
      </w:r>
      <w:proofErr w:type="spellEnd"/>
      <w:r w:rsidRPr="000579C0">
        <w:rPr>
          <w:rFonts w:ascii="Arial" w:hAnsi="Arial" w:hint="cs"/>
          <w:rtl/>
        </w:rPr>
        <w:t xml:space="preserve"> של המגזר העסקי והן הסתכמו בכ-1.6 מיליארדי ש"ח.  </w:t>
      </w:r>
    </w:p>
    <w:p w:rsidR="000579C0" w:rsidRPr="000579C0" w:rsidRDefault="000579C0" w:rsidP="000579C0">
      <w:pPr>
        <w:pStyle w:val="a9"/>
        <w:numPr>
          <w:ilvl w:val="0"/>
          <w:numId w:val="39"/>
        </w:numPr>
        <w:tabs>
          <w:tab w:val="clear" w:pos="567"/>
          <w:tab w:val="clear" w:pos="1134"/>
          <w:tab w:val="clear" w:pos="1814"/>
          <w:tab w:val="clear" w:pos="2665"/>
        </w:tabs>
        <w:spacing w:before="240" w:after="120"/>
        <w:contextualSpacing/>
        <w:jc w:val="left"/>
        <w:rPr>
          <w:rFonts w:ascii="Arial" w:hAnsi="Arial"/>
        </w:rPr>
      </w:pPr>
      <w:r w:rsidRPr="000579C0">
        <w:rPr>
          <w:rFonts w:ascii="Arial" w:hAnsi="Arial" w:hint="cs"/>
          <w:rtl/>
        </w:rPr>
        <w:t xml:space="preserve">ברביע השני של השנה </w:t>
      </w:r>
      <w:r w:rsidRPr="000579C0">
        <w:rPr>
          <w:rFonts w:ascii="Arial" w:hAnsi="Arial" w:hint="cs"/>
          <w:b/>
          <w:bCs/>
          <w:rtl/>
        </w:rPr>
        <w:t xml:space="preserve">המרווח בין תשואת מדד אג"ח החברות הצמוד, תל בונד 60, לבין תשואת </w:t>
      </w:r>
      <w:proofErr w:type="spellStart"/>
      <w:r w:rsidRPr="000579C0">
        <w:rPr>
          <w:rFonts w:ascii="Arial" w:hAnsi="Arial" w:hint="cs"/>
          <w:b/>
          <w:bCs/>
          <w:rtl/>
        </w:rPr>
        <w:t>האג"ח</w:t>
      </w:r>
      <w:proofErr w:type="spellEnd"/>
      <w:r w:rsidRPr="000579C0">
        <w:rPr>
          <w:rFonts w:ascii="Arial" w:hAnsi="Arial" w:hint="cs"/>
          <w:b/>
          <w:bCs/>
          <w:rtl/>
        </w:rPr>
        <w:t xml:space="preserve"> הממשלתיות הצמודות</w:t>
      </w:r>
      <w:r w:rsidRPr="000579C0">
        <w:rPr>
          <w:rFonts w:ascii="Arial" w:hAnsi="Arial" w:hint="cs"/>
          <w:rtl/>
        </w:rPr>
        <w:t xml:space="preserve"> התרחב בכ-0.08 נק' האחוז לרמה של כ-1.29 נק' האחוז, בהמשך להתרחבות שנרשמה מסוף שנת 2017. ביולי 2018 מרווח זה המשיך להתרחב עד לרמה של כ-1.30 נק' האחוז.</w:t>
      </w:r>
    </w:p>
    <w:p w:rsidR="000579C0" w:rsidRPr="000579C0" w:rsidRDefault="000579C0" w:rsidP="000579C0">
      <w:pPr>
        <w:spacing w:after="200" w:line="276" w:lineRule="auto"/>
        <w:rPr>
          <w:rFonts w:asciiTheme="minorBidi" w:hAnsiTheme="minorBidi"/>
          <w:b/>
          <w:bCs/>
        </w:rPr>
      </w:pPr>
      <w:r w:rsidRPr="000579C0">
        <w:rPr>
          <w:rFonts w:asciiTheme="minorBidi" w:hAnsiTheme="minorBidi"/>
          <w:b/>
          <w:bCs/>
        </w:rPr>
        <w:br w:type="page"/>
      </w:r>
    </w:p>
    <w:p w:rsidR="000579C0" w:rsidRPr="000579C0" w:rsidRDefault="000579C0" w:rsidP="000579C0">
      <w:pPr>
        <w:pStyle w:val="NormalWeb"/>
        <w:bidi/>
        <w:spacing w:before="0" w:beforeAutospacing="0" w:after="0" w:afterAutospacing="0" w:line="360" w:lineRule="auto"/>
        <w:ind w:left="720"/>
        <w:jc w:val="center"/>
        <w:rPr>
          <w:rFonts w:asciiTheme="minorBidi" w:hAnsiTheme="minorBidi" w:cs="David"/>
          <w:rtl/>
        </w:rPr>
      </w:pPr>
      <w:r w:rsidRPr="000579C0">
        <w:rPr>
          <w:rFonts w:asciiTheme="minorBidi" w:hAnsiTheme="minorBidi" w:cs="David"/>
          <w:b/>
          <w:bCs/>
          <w:rtl/>
        </w:rPr>
        <w:lastRenderedPageBreak/>
        <w:t>לוח 1: התפלגות החוב של המגזר העסקי</w:t>
      </w:r>
      <w:r w:rsidRPr="000579C0">
        <w:rPr>
          <w:rFonts w:asciiTheme="minorBidi" w:hAnsiTheme="minorBidi" w:cs="David" w:hint="cs"/>
          <w:sz w:val="22"/>
          <w:szCs w:val="22"/>
          <w:vertAlign w:val="superscript"/>
          <w:rtl/>
        </w:rPr>
        <w:t xml:space="preserve">1 </w:t>
      </w:r>
    </w:p>
    <w:p w:rsidR="000579C0" w:rsidRPr="000579C0" w:rsidRDefault="000579C0" w:rsidP="000579C0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  <w:r w:rsidRPr="000579C0">
        <w:rPr>
          <w:rFonts w:cs="David"/>
          <w:noProof/>
          <w:rtl/>
        </w:rPr>
        <w:drawing>
          <wp:inline distT="0" distB="0" distL="0" distR="0" wp14:anchorId="65BCE8A7" wp14:editId="1B363998">
            <wp:extent cx="5278120" cy="2411004"/>
            <wp:effectExtent l="0" t="0" r="0" b="8890"/>
            <wp:docPr id="3" name="תמונה 3" descr="התפלגות החוב של המגזר העסקי" title="התפלגות החוב של המגזר העס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241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b/>
          <w:bCs/>
          <w:rtl/>
        </w:rPr>
      </w:pPr>
    </w:p>
    <w:p w:rsidR="000579C0" w:rsidRPr="000579C0" w:rsidRDefault="000579C0" w:rsidP="000579C0">
      <w:pPr>
        <w:pStyle w:val="NormalWeb"/>
        <w:bidi/>
        <w:spacing w:before="0" w:beforeAutospacing="0" w:after="0" w:afterAutospacing="0" w:line="360" w:lineRule="auto"/>
        <w:jc w:val="center"/>
        <w:rPr>
          <w:rFonts w:asciiTheme="minorBidi" w:hAnsiTheme="minorBidi" w:cs="David"/>
          <w:rtl/>
        </w:rPr>
      </w:pPr>
      <w:r w:rsidRPr="000579C0">
        <w:rPr>
          <w:rFonts w:asciiTheme="minorBidi" w:hAnsiTheme="minorBidi" w:cs="David"/>
          <w:b/>
          <w:bCs/>
          <w:rtl/>
        </w:rPr>
        <w:t xml:space="preserve">איור 1: </w:t>
      </w:r>
      <w:r w:rsidRPr="000579C0">
        <w:rPr>
          <w:rFonts w:asciiTheme="minorBidi" w:hAnsiTheme="minorBidi" w:cs="David" w:hint="cs"/>
          <w:b/>
          <w:bCs/>
          <w:rtl/>
        </w:rPr>
        <w:t>אומדן השינוי הכמותי הרבעוני נטו בחוב של</w:t>
      </w:r>
      <w:r w:rsidRPr="000579C0">
        <w:rPr>
          <w:rFonts w:asciiTheme="minorBidi" w:hAnsiTheme="minorBidi" w:cs="David"/>
          <w:b/>
          <w:bCs/>
          <w:rtl/>
        </w:rPr>
        <w:t xml:space="preserve"> </w:t>
      </w:r>
      <w:r w:rsidRPr="000579C0">
        <w:rPr>
          <w:rFonts w:asciiTheme="minorBidi" w:hAnsiTheme="minorBidi" w:cs="David" w:hint="cs"/>
          <w:b/>
          <w:bCs/>
          <w:rtl/>
        </w:rPr>
        <w:t>המגזר</w:t>
      </w:r>
      <w:r w:rsidRPr="000579C0">
        <w:rPr>
          <w:rFonts w:asciiTheme="minorBidi" w:hAnsiTheme="minorBidi" w:cs="David"/>
          <w:b/>
          <w:bCs/>
          <w:rtl/>
        </w:rPr>
        <w:t xml:space="preserve"> העסקי </w:t>
      </w:r>
    </w:p>
    <w:p w:rsidR="000579C0" w:rsidRPr="000579C0" w:rsidRDefault="000579C0" w:rsidP="000579C0">
      <w:pPr>
        <w:pStyle w:val="a9"/>
        <w:ind w:left="0"/>
        <w:jc w:val="center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noProof/>
        </w:rPr>
        <w:drawing>
          <wp:inline distT="0" distB="0" distL="0" distR="0" wp14:anchorId="0A4C376A" wp14:editId="28F6A404">
            <wp:extent cx="5328285" cy="2871470"/>
            <wp:effectExtent l="0" t="0" r="5715" b="5080"/>
            <wp:docPr id="10" name="תמונה 10" descr="אומדן השינוי הכמותי הרבעוני נטו בחוב של המגזר העסקי " title="אומדן השינוי הכמותי הרבעוני נטו בחוב של המגזר העסק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pStyle w:val="a9"/>
        <w:ind w:left="0"/>
        <w:jc w:val="center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rtl/>
        </w:rPr>
        <w:t xml:space="preserve"> </w:t>
      </w:r>
    </w:p>
    <w:p w:rsidR="000579C0" w:rsidRPr="000579C0" w:rsidRDefault="000579C0" w:rsidP="000579C0">
      <w:pPr>
        <w:pStyle w:val="a9"/>
        <w:ind w:left="0"/>
        <w:jc w:val="center"/>
        <w:rPr>
          <w:rFonts w:asciiTheme="minorBidi" w:hAnsiTheme="minorBidi"/>
          <w:b/>
          <w:bCs/>
        </w:rPr>
      </w:pPr>
      <w:r w:rsidRPr="000579C0">
        <w:rPr>
          <w:rFonts w:asciiTheme="minorBidi" w:hAnsiTheme="minorBidi"/>
          <w:b/>
          <w:bCs/>
          <w:rtl/>
        </w:rPr>
        <w:t>לוח 2: התפלגות החוב לפי בסיסי הצמדה</w:t>
      </w:r>
    </w:p>
    <w:p w:rsidR="000579C0" w:rsidRPr="000579C0" w:rsidRDefault="000579C0" w:rsidP="000579C0">
      <w:pPr>
        <w:pStyle w:val="a9"/>
        <w:ind w:left="0"/>
        <w:jc w:val="center"/>
        <w:rPr>
          <w:rFonts w:ascii="Arial" w:hAnsi="Arial"/>
          <w:b/>
          <w:bCs/>
        </w:rPr>
      </w:pPr>
      <w:r w:rsidRPr="000579C0">
        <w:rPr>
          <w:noProof/>
        </w:rPr>
        <w:drawing>
          <wp:inline distT="0" distB="0" distL="0" distR="0" wp14:anchorId="18FF045F" wp14:editId="0A577EF7">
            <wp:extent cx="5278120" cy="1203953"/>
            <wp:effectExtent l="0" t="0" r="0" b="0"/>
            <wp:docPr id="4" name="תמונה 4" descr="התפלגות החוב לפי בסיסי הצמדה" title="התפלגות החוב לפי בסיסי הצמד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0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spacing w:after="200" w:line="276" w:lineRule="auto"/>
        <w:rPr>
          <w:rFonts w:asciiTheme="minorBidi" w:hAnsiTheme="minorBidi"/>
          <w:b/>
          <w:bCs/>
        </w:rPr>
      </w:pPr>
      <w:r w:rsidRPr="000579C0">
        <w:rPr>
          <w:rFonts w:asciiTheme="minorBidi" w:hAnsiTheme="minorBidi"/>
          <w:b/>
          <w:bCs/>
          <w:rtl/>
        </w:rPr>
        <w:br w:type="page"/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</w:rPr>
      </w:pPr>
      <w:r w:rsidRPr="000579C0">
        <w:rPr>
          <w:rFonts w:asciiTheme="minorBidi" w:hAnsiTheme="minorBidi"/>
          <w:b/>
          <w:bCs/>
          <w:rtl/>
        </w:rPr>
        <w:lastRenderedPageBreak/>
        <w:t xml:space="preserve">איור 2: הנפקות אג"ח של </w:t>
      </w:r>
      <w:r w:rsidRPr="000579C0">
        <w:rPr>
          <w:rFonts w:asciiTheme="minorBidi" w:hAnsiTheme="minorBidi" w:hint="cs"/>
          <w:b/>
          <w:bCs/>
          <w:rtl/>
        </w:rPr>
        <w:t>המגזר</w:t>
      </w:r>
      <w:r w:rsidRPr="000579C0">
        <w:rPr>
          <w:rFonts w:asciiTheme="minorBidi" w:hAnsiTheme="minorBidi"/>
          <w:b/>
          <w:bCs/>
          <w:rtl/>
        </w:rPr>
        <w:t xml:space="preserve"> העסקי הלא</w:t>
      </w:r>
      <w:r w:rsidRPr="000579C0">
        <w:rPr>
          <w:rFonts w:asciiTheme="minorBidi" w:hAnsiTheme="minorBidi" w:hint="cs"/>
          <w:b/>
          <w:bCs/>
          <w:rtl/>
        </w:rPr>
        <w:t>-</w:t>
      </w:r>
      <w:r w:rsidRPr="000579C0">
        <w:rPr>
          <w:rFonts w:asciiTheme="minorBidi" w:hAnsiTheme="minorBidi"/>
          <w:b/>
          <w:bCs/>
          <w:rtl/>
        </w:rPr>
        <w:t>פיננסי</w:t>
      </w:r>
    </w:p>
    <w:p w:rsidR="000579C0" w:rsidRPr="000579C0" w:rsidRDefault="000579C0" w:rsidP="000579C0">
      <w:pPr>
        <w:pStyle w:val="a9"/>
        <w:ind w:left="0"/>
        <w:jc w:val="center"/>
        <w:rPr>
          <w:rFonts w:ascii="Arial" w:hAnsi="Arial"/>
          <w:b/>
          <w:bCs/>
          <w:rtl/>
        </w:rPr>
      </w:pPr>
      <w:r w:rsidRPr="000579C0">
        <w:rPr>
          <w:rFonts w:ascii="Arial" w:hAnsi="Arial"/>
          <w:b/>
          <w:bCs/>
          <w:noProof/>
        </w:rPr>
        <w:drawing>
          <wp:inline distT="0" distB="0" distL="0" distR="0" wp14:anchorId="59AE8406" wp14:editId="170BC029">
            <wp:extent cx="5279390" cy="3078480"/>
            <wp:effectExtent l="0" t="0" r="0" b="7620"/>
            <wp:docPr id="11" name="תמונה 11" descr="הנפקות אג&quot;ח של המגזר העסקי הלא-פיננסי" title="הנפקות אג&quot;ח של המגזר העסקי הלא-פיננס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pStyle w:val="a9"/>
        <w:ind w:left="360" w:right="-101"/>
        <w:rPr>
          <w:rFonts w:ascii="Arial" w:hAnsi="Arial"/>
          <w:u w:val="single"/>
          <w:rtl/>
        </w:rPr>
      </w:pPr>
    </w:p>
    <w:p w:rsidR="000579C0" w:rsidRPr="000579C0" w:rsidRDefault="000579C0" w:rsidP="000579C0">
      <w:pPr>
        <w:pStyle w:val="a9"/>
        <w:ind w:left="360" w:right="-101"/>
        <w:jc w:val="center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rtl/>
        </w:rPr>
        <w:t xml:space="preserve">איור </w:t>
      </w:r>
      <w:r w:rsidRPr="000579C0">
        <w:rPr>
          <w:rFonts w:asciiTheme="minorBidi" w:hAnsiTheme="minorBidi" w:hint="cs"/>
          <w:b/>
          <w:bCs/>
          <w:rtl/>
        </w:rPr>
        <w:t>3</w:t>
      </w:r>
      <w:r w:rsidRPr="000579C0">
        <w:rPr>
          <w:rFonts w:asciiTheme="minorBidi" w:hAnsiTheme="minorBidi"/>
          <w:b/>
          <w:bCs/>
          <w:rtl/>
        </w:rPr>
        <w:t>: המרווח בין אג"ח חברות צמוד</w:t>
      </w:r>
      <w:r w:rsidRPr="000579C0">
        <w:rPr>
          <w:rFonts w:asciiTheme="minorBidi" w:hAnsiTheme="minorBidi" w:hint="cs"/>
          <w:b/>
          <w:bCs/>
          <w:rtl/>
        </w:rPr>
        <w:t>ות</w:t>
      </w:r>
      <w:r w:rsidRPr="000579C0">
        <w:rPr>
          <w:rFonts w:asciiTheme="minorBidi" w:hAnsiTheme="minorBidi"/>
          <w:b/>
          <w:bCs/>
          <w:rtl/>
        </w:rPr>
        <w:t xml:space="preserve"> (תל בונד 60) לאג"ח ממשלתי</w:t>
      </w:r>
      <w:r w:rsidRPr="000579C0">
        <w:rPr>
          <w:rFonts w:asciiTheme="minorBidi" w:hAnsiTheme="minorBidi" w:hint="cs"/>
          <w:b/>
          <w:bCs/>
          <w:rtl/>
        </w:rPr>
        <w:t>ות</w:t>
      </w:r>
      <w:r w:rsidRPr="000579C0">
        <w:rPr>
          <w:rFonts w:asciiTheme="minorBidi" w:hAnsiTheme="minorBidi"/>
          <w:b/>
          <w:bCs/>
          <w:rtl/>
        </w:rPr>
        <w:t xml:space="preserve"> צמוד</w:t>
      </w:r>
      <w:r w:rsidRPr="000579C0">
        <w:rPr>
          <w:rFonts w:asciiTheme="minorBidi" w:hAnsiTheme="minorBidi" w:hint="cs"/>
          <w:b/>
          <w:bCs/>
          <w:rtl/>
        </w:rPr>
        <w:t>ות</w:t>
      </w:r>
      <w:r w:rsidRPr="000579C0">
        <w:rPr>
          <w:rFonts w:asciiTheme="minorBidi" w:hAnsiTheme="minorBidi"/>
          <w:b/>
          <w:bCs/>
          <w:rtl/>
        </w:rPr>
        <w:t xml:space="preserve"> </w:t>
      </w:r>
      <w:r w:rsidRPr="000579C0">
        <w:rPr>
          <w:rFonts w:asciiTheme="minorBidi" w:hAnsiTheme="minorBidi" w:hint="cs"/>
          <w:b/>
          <w:bCs/>
          <w:rtl/>
        </w:rPr>
        <w:br/>
      </w:r>
      <w:r w:rsidRPr="000579C0">
        <w:rPr>
          <w:rFonts w:asciiTheme="minorBidi" w:hAnsiTheme="minorBidi"/>
          <w:b/>
          <w:bCs/>
          <w:rtl/>
        </w:rPr>
        <w:t>(ממוצע חודשי)</w:t>
      </w:r>
    </w:p>
    <w:p w:rsidR="000579C0" w:rsidRPr="000579C0" w:rsidRDefault="000579C0" w:rsidP="000579C0">
      <w:pPr>
        <w:pStyle w:val="a9"/>
        <w:ind w:left="-52" w:right="-101"/>
        <w:jc w:val="center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noProof/>
        </w:rPr>
        <w:drawing>
          <wp:inline distT="0" distB="0" distL="0" distR="0" wp14:anchorId="38D7A08A" wp14:editId="43369816">
            <wp:extent cx="5316220" cy="2743200"/>
            <wp:effectExtent l="0" t="0" r="0" b="0"/>
            <wp:docPr id="8" name="תמונה 8" descr="המרווח בין אג&quot;ח חברות צמוד (תל בונד 60) לאג&quot;ח ממשלתי צמוד &#10;(ממוצע חודשי)&#10;" title="המרווח בין אג&quot;ח חברות צמוד (תל בונד 60) לאג&quot;ח ממשלתי צמוד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pStyle w:val="a9"/>
        <w:ind w:right="-101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spacing w:after="200" w:line="276" w:lineRule="auto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rtl/>
        </w:rPr>
        <w:br w:type="page"/>
      </w:r>
    </w:p>
    <w:p w:rsidR="000579C0" w:rsidRPr="000579C0" w:rsidRDefault="000579C0" w:rsidP="000579C0">
      <w:pPr>
        <w:pStyle w:val="a9"/>
        <w:numPr>
          <w:ilvl w:val="0"/>
          <w:numId w:val="41"/>
        </w:numPr>
        <w:tabs>
          <w:tab w:val="clear" w:pos="567"/>
          <w:tab w:val="clear" w:pos="1134"/>
          <w:tab w:val="clear" w:pos="1814"/>
          <w:tab w:val="clear" w:pos="2665"/>
        </w:tabs>
        <w:contextualSpacing/>
        <w:rPr>
          <w:rStyle w:val="10"/>
        </w:rPr>
      </w:pPr>
      <w:r w:rsidRPr="000579C0">
        <w:rPr>
          <w:rStyle w:val="10"/>
          <w:rtl/>
        </w:rPr>
        <w:lastRenderedPageBreak/>
        <w:t>החוב של משקי הבית</w:t>
      </w:r>
    </w:p>
    <w:p w:rsidR="000579C0" w:rsidRPr="000579C0" w:rsidRDefault="000579C0" w:rsidP="000579C0">
      <w:pPr>
        <w:pStyle w:val="a9"/>
        <w:spacing w:before="240" w:after="120"/>
        <w:rPr>
          <w:rFonts w:ascii="Arial" w:hAnsi="Arial"/>
          <w:rtl/>
        </w:rPr>
      </w:pPr>
      <w:r w:rsidRPr="000579C0">
        <w:rPr>
          <w:rFonts w:ascii="Arial" w:hAnsi="Arial" w:hint="cs"/>
          <w:b/>
          <w:bCs/>
          <w:rtl/>
        </w:rPr>
        <w:t>יתרת החוב של משקי הבית</w:t>
      </w:r>
      <w:r w:rsidRPr="000579C0">
        <w:rPr>
          <w:rFonts w:ascii="Arial" w:hAnsi="Arial" w:hint="cs"/>
          <w:rtl/>
        </w:rPr>
        <w:t xml:space="preserve"> גדלה ברביע השני של שנת 2018 בכ-8 מיליארדי ש"ח (1.5%) לרמה של כ-544 מיליארדי ש"ח. נמשכת הירידה בקצב הגידול השנתי של יתרת החוב שלא לדיור, שהחלה בסוף שנת 2016: יתרה זו גדלה ברביע השני של השנה בכ-0.9 מיליארדים ש"ח בלבד (0.5%) לרמה של כ-195 מיליארדים. (איור 4). יתרת החוב לדיור עלתה ברביע זה בכ-7 מיליארדי ש"ח (2%) לרמה של כ-348 מיליארדים. </w:t>
      </w:r>
    </w:p>
    <w:p w:rsidR="004F1136" w:rsidRPr="004F1136" w:rsidRDefault="000579C0" w:rsidP="004F1136">
      <w:pPr>
        <w:pStyle w:val="a9"/>
        <w:numPr>
          <w:ilvl w:val="0"/>
          <w:numId w:val="42"/>
        </w:numPr>
        <w:tabs>
          <w:tab w:val="clear" w:pos="567"/>
          <w:tab w:val="clear" w:pos="1134"/>
          <w:tab w:val="clear" w:pos="1814"/>
          <w:tab w:val="clear" w:pos="2665"/>
        </w:tabs>
        <w:spacing w:before="240" w:after="120"/>
        <w:ind w:left="360"/>
        <w:contextualSpacing/>
        <w:jc w:val="left"/>
        <w:rPr>
          <w:rFonts w:ascii="Arial" w:hAnsi="Arial"/>
          <w:rtl/>
        </w:rPr>
      </w:pPr>
      <w:r w:rsidRPr="004F1136">
        <w:rPr>
          <w:rFonts w:ascii="Arial" w:hAnsi="Arial"/>
          <w:rtl/>
        </w:rPr>
        <w:t xml:space="preserve">ברביע </w:t>
      </w:r>
      <w:r w:rsidRPr="004F1136">
        <w:rPr>
          <w:rFonts w:ascii="Arial" w:hAnsi="Arial" w:hint="cs"/>
          <w:rtl/>
        </w:rPr>
        <w:t>השני</w:t>
      </w:r>
      <w:r w:rsidRPr="004F1136">
        <w:rPr>
          <w:rFonts w:ascii="Arial" w:hAnsi="Arial"/>
          <w:rtl/>
        </w:rPr>
        <w:t xml:space="preserve"> של </w:t>
      </w:r>
      <w:r w:rsidRPr="004F1136">
        <w:rPr>
          <w:rFonts w:ascii="Arial" w:hAnsi="Arial" w:hint="cs"/>
          <w:rtl/>
        </w:rPr>
        <w:t>השנה</w:t>
      </w:r>
      <w:r w:rsidRPr="004F1136">
        <w:rPr>
          <w:rFonts w:ascii="Arial" w:hAnsi="Arial"/>
          <w:rtl/>
        </w:rPr>
        <w:t xml:space="preserve"> </w:t>
      </w:r>
      <w:r w:rsidRPr="004F1136">
        <w:rPr>
          <w:rFonts w:ascii="Arial" w:hAnsi="Arial" w:hint="cs"/>
          <w:rtl/>
        </w:rPr>
        <w:t xml:space="preserve">נטילת משכנתאות חדשות </w:t>
      </w:r>
      <w:r w:rsidRPr="004F1136">
        <w:rPr>
          <w:rFonts w:ascii="Arial" w:hAnsi="Arial"/>
          <w:rtl/>
        </w:rPr>
        <w:t>הסתכמה בכ-</w:t>
      </w:r>
      <w:r w:rsidRPr="004F1136">
        <w:rPr>
          <w:rFonts w:ascii="Arial" w:hAnsi="Arial" w:hint="cs"/>
          <w:rtl/>
        </w:rPr>
        <w:t>14.8</w:t>
      </w:r>
      <w:r w:rsidRPr="004F1136">
        <w:rPr>
          <w:rFonts w:ascii="Arial" w:hAnsi="Arial"/>
          <w:rtl/>
        </w:rPr>
        <w:t xml:space="preserve"> מיליארדי </w:t>
      </w:r>
      <w:r w:rsidRPr="004F1136">
        <w:rPr>
          <w:rFonts w:ascii="Arial" w:hAnsi="Arial" w:hint="cs"/>
          <w:rtl/>
        </w:rPr>
        <w:t>ש"ח, גבוה</w:t>
      </w:r>
      <w:r w:rsidRPr="004F1136">
        <w:rPr>
          <w:rFonts w:ascii="Arial" w:hAnsi="Arial"/>
          <w:rtl/>
        </w:rPr>
        <w:t xml:space="preserve"> </w:t>
      </w:r>
      <w:r w:rsidRPr="004F1136">
        <w:rPr>
          <w:rFonts w:ascii="Arial" w:hAnsi="Arial" w:hint="cs"/>
          <w:rtl/>
        </w:rPr>
        <w:t>מה</w:t>
      </w:r>
      <w:r w:rsidRPr="004F1136">
        <w:rPr>
          <w:rFonts w:ascii="Arial" w:hAnsi="Arial"/>
          <w:rtl/>
        </w:rPr>
        <w:t>תקופה המקבילה אשתקד</w:t>
      </w:r>
      <w:r w:rsidRPr="004F1136">
        <w:rPr>
          <w:rFonts w:ascii="Arial" w:hAnsi="Arial" w:hint="cs"/>
          <w:rtl/>
        </w:rPr>
        <w:t xml:space="preserve"> (כ-13.1 מיליארדים). </w:t>
      </w:r>
      <w:r w:rsidR="004F1136" w:rsidRPr="004F1136">
        <w:rPr>
          <w:rFonts w:ascii="Arial" w:hAnsi="Arial"/>
          <w:rtl/>
        </w:rPr>
        <w:t>ברביע השני של השנה נטילת משכנתאות חדשות הסתכמה בכ-14.8 מיליארדי ש"ח, גבוה מהתקופה המקבילה אשתקד (כ-13.1 מיליארדים). ביולי 2018 נרשמה רמה גבוהה יחסית בנטילת משכנתאות חדשות, בעיקר על רקע עונתי,</w:t>
      </w:r>
      <w:r w:rsidR="004F1136">
        <w:rPr>
          <w:rFonts w:ascii="Arial" w:hAnsi="Arial" w:hint="cs"/>
          <w:rtl/>
        </w:rPr>
        <w:t xml:space="preserve"> </w:t>
      </w:r>
      <w:bookmarkStart w:id="0" w:name="_GoBack"/>
      <w:bookmarkEnd w:id="0"/>
      <w:r w:rsidR="004F1136" w:rsidRPr="004F1136">
        <w:rPr>
          <w:rFonts w:ascii="Arial" w:hAnsi="Arial"/>
          <w:rtl/>
        </w:rPr>
        <w:t>והן הסתכמו בכ-5.8 מיליארדי ש"ח. (איור 5)</w:t>
      </w:r>
    </w:p>
    <w:p w:rsidR="000579C0" w:rsidRPr="004F1136" w:rsidRDefault="000579C0" w:rsidP="004F1136">
      <w:pPr>
        <w:pStyle w:val="a9"/>
        <w:tabs>
          <w:tab w:val="clear" w:pos="567"/>
          <w:tab w:val="clear" w:pos="1134"/>
          <w:tab w:val="clear" w:pos="1814"/>
          <w:tab w:val="clear" w:pos="2665"/>
        </w:tabs>
        <w:spacing w:before="240" w:after="200" w:line="276" w:lineRule="auto"/>
        <w:contextualSpacing/>
        <w:jc w:val="left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pStyle w:val="a9"/>
        <w:jc w:val="center"/>
        <w:rPr>
          <w:rFonts w:ascii="Arial" w:hAnsi="Arial"/>
          <w:rtl/>
        </w:rPr>
      </w:pPr>
      <w:r w:rsidRPr="000579C0">
        <w:rPr>
          <w:rFonts w:asciiTheme="minorBidi" w:hAnsiTheme="minorBidi"/>
          <w:b/>
          <w:bCs/>
          <w:rtl/>
        </w:rPr>
        <w:t>לוח 3: יתרות החוב של משקי הבית</w:t>
      </w:r>
      <w:r w:rsidRPr="000579C0">
        <w:rPr>
          <w:rFonts w:asciiTheme="minorBidi" w:hAnsiTheme="minorBidi"/>
          <w:b/>
          <w:bCs/>
          <w:vertAlign w:val="superscript"/>
          <w:rtl/>
        </w:rPr>
        <w:t>1</w:t>
      </w:r>
      <w:r w:rsidRPr="000579C0">
        <w:rPr>
          <w:rFonts w:ascii="Arial" w:hAnsi="Arial"/>
        </w:rPr>
        <w:t xml:space="preserve"> </w:t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  <w:r w:rsidRPr="000579C0">
        <w:rPr>
          <w:rFonts w:hint="cs"/>
          <w:noProof/>
          <w:rtl/>
        </w:rPr>
        <w:drawing>
          <wp:inline distT="0" distB="0" distL="0" distR="0" wp14:anchorId="2075688C" wp14:editId="5338938E">
            <wp:extent cx="5278120" cy="4583497"/>
            <wp:effectExtent l="0" t="0" r="0" b="7620"/>
            <wp:docPr id="15" name="תמונה 15" descr="יתרות החוב של משקי הבית1 " title="יתרות החוב של משקי הבית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458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spacing w:after="200" w:line="276" w:lineRule="auto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rtl/>
        </w:rPr>
        <w:br w:type="page"/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</w:rPr>
      </w:pPr>
      <w:r w:rsidRPr="000579C0">
        <w:rPr>
          <w:rFonts w:asciiTheme="minorBidi" w:hAnsiTheme="minorBidi"/>
          <w:b/>
          <w:bCs/>
          <w:rtl/>
        </w:rPr>
        <w:lastRenderedPageBreak/>
        <w:t xml:space="preserve">איור </w:t>
      </w:r>
      <w:r w:rsidRPr="000579C0">
        <w:rPr>
          <w:rFonts w:asciiTheme="minorBidi" w:hAnsiTheme="minorBidi" w:hint="cs"/>
          <w:b/>
          <w:bCs/>
          <w:rtl/>
        </w:rPr>
        <w:t>4:</w:t>
      </w:r>
      <w:r w:rsidRPr="000579C0">
        <w:rPr>
          <w:rFonts w:asciiTheme="minorBidi" w:hAnsiTheme="minorBidi"/>
          <w:b/>
          <w:bCs/>
          <w:rtl/>
        </w:rPr>
        <w:t xml:space="preserve"> שיעורי השינוי לעומת הרביע המקביל בשנה הקודמת בחוב של משקי הבית לדיור ושלא לדיור</w:t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noProof/>
        </w:rPr>
        <w:drawing>
          <wp:inline distT="0" distB="0" distL="0" distR="0" wp14:anchorId="3C81A07A" wp14:editId="53F645C1">
            <wp:extent cx="5322570" cy="2877820"/>
            <wp:effectExtent l="0" t="0" r="0" b="0"/>
            <wp:docPr id="16" name="תמונה 16" descr="שיעורי השינוי לעומת הרביע המקביל בשנה הקודמת בחוב של משקי הבית לדיור ושלא לדיור" title="שיעורי השינוי לעומת הרביע המקביל בשנה הקודמת בחוב של משקי הבית לדיור ושלא לדיו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  <w:r w:rsidRPr="000579C0">
        <w:rPr>
          <w:rFonts w:asciiTheme="minorBidi" w:hAnsiTheme="minorBidi"/>
          <w:b/>
          <w:bCs/>
          <w:rtl/>
        </w:rPr>
        <w:t xml:space="preserve">איור </w:t>
      </w:r>
      <w:r w:rsidRPr="000579C0">
        <w:rPr>
          <w:rFonts w:asciiTheme="minorBidi" w:hAnsiTheme="minorBidi" w:hint="cs"/>
          <w:b/>
          <w:bCs/>
          <w:rtl/>
        </w:rPr>
        <w:t>5</w:t>
      </w:r>
      <w:r w:rsidRPr="000579C0">
        <w:rPr>
          <w:rFonts w:asciiTheme="minorBidi" w:hAnsiTheme="minorBidi"/>
          <w:b/>
          <w:bCs/>
          <w:rtl/>
        </w:rPr>
        <w:t>: סכום ההלוואות החדשות לרכישת דירת מגורים שהעמידו הבנקים לציבור</w:t>
      </w:r>
      <w:r w:rsidRPr="000579C0">
        <w:rPr>
          <w:rFonts w:asciiTheme="minorBidi" w:hAnsiTheme="minorBidi" w:hint="cs"/>
          <w:b/>
          <w:bCs/>
          <w:rtl/>
        </w:rPr>
        <w:t xml:space="preserve"> (משכנתאות)</w:t>
      </w:r>
    </w:p>
    <w:p w:rsidR="000579C0" w:rsidRPr="000579C0" w:rsidRDefault="000579C0" w:rsidP="000579C0">
      <w:pPr>
        <w:jc w:val="center"/>
        <w:rPr>
          <w:rFonts w:asciiTheme="minorBidi" w:hAnsiTheme="minorBidi"/>
          <w:b/>
          <w:bCs/>
          <w:rtl/>
        </w:rPr>
      </w:pPr>
    </w:p>
    <w:p w:rsidR="000579C0" w:rsidRPr="000579C0" w:rsidRDefault="000579C0" w:rsidP="000579C0">
      <w:pPr>
        <w:jc w:val="center"/>
        <w:rPr>
          <w:rFonts w:ascii="Arial" w:hAnsi="Arial"/>
          <w:rtl/>
        </w:rPr>
      </w:pPr>
      <w:r w:rsidRPr="000579C0">
        <w:rPr>
          <w:rFonts w:ascii="Arial" w:hAnsi="Arial"/>
          <w:noProof/>
        </w:rPr>
        <w:drawing>
          <wp:inline distT="0" distB="0" distL="0" distR="0" wp14:anchorId="29DEEA5C" wp14:editId="67D19ED1">
            <wp:extent cx="5322570" cy="2859405"/>
            <wp:effectExtent l="0" t="0" r="0" b="0"/>
            <wp:docPr id="17" name="תמונה 17" descr="סכום ההלוואות החדשות לרכישת דירת מגורים שהעמידו הבנקים לציבור (משכנתאות)" title="סכום ההלוואות החדשות לרכישת דירת מגורים שהעמידו הבנקים לציבור (משכנתאו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9C0" w:rsidRPr="000579C0" w:rsidRDefault="000579C0" w:rsidP="000579C0">
      <w:pPr>
        <w:pStyle w:val="a9"/>
        <w:spacing w:before="480"/>
        <w:ind w:left="0"/>
        <w:rPr>
          <w:rFonts w:ascii="Arial" w:hAnsi="Arial"/>
          <w:rtl/>
        </w:rPr>
      </w:pPr>
      <w:r w:rsidRPr="000579C0">
        <w:rPr>
          <w:rFonts w:ascii="Arial" w:hAnsi="Arial" w:hint="cs"/>
          <w:rtl/>
        </w:rPr>
        <w:t xml:space="preserve">ראה קישור למידע נוסף בנושא המופיע באתר הבנק בדף </w:t>
      </w:r>
      <w:hyperlink r:id="rId21" w:history="1">
        <w:r w:rsidRPr="000579C0">
          <w:rPr>
            <w:rStyle w:val="Hyperlink"/>
            <w:rFonts w:ascii="Arial" w:hAnsi="Arial" w:hint="cs"/>
            <w:rtl/>
          </w:rPr>
          <w:t>יתרות האשראי במשק</w:t>
        </w:r>
      </w:hyperlink>
      <w:r w:rsidRPr="000579C0">
        <w:rPr>
          <w:rFonts w:ascii="Arial" w:hAnsi="Arial" w:hint="cs"/>
          <w:rtl/>
        </w:rPr>
        <w:t xml:space="preserve">, קישור </w:t>
      </w:r>
      <w:hyperlink r:id="rId22" w:history="1">
        <w:r w:rsidRPr="000579C0">
          <w:rPr>
            <w:rStyle w:val="Hyperlink"/>
            <w:rFonts w:ascii="Arial" w:hAnsi="Arial" w:hint="cs"/>
            <w:rtl/>
          </w:rPr>
          <w:t>לנתוני משכנתאות</w:t>
        </w:r>
      </w:hyperlink>
      <w:r w:rsidRPr="000579C0">
        <w:rPr>
          <w:rFonts w:ascii="Arial" w:hAnsi="Arial" w:hint="cs"/>
          <w:rtl/>
        </w:rPr>
        <w:t xml:space="preserve">, קישור לנתוני </w:t>
      </w:r>
      <w:hyperlink r:id="rId23" w:history="1">
        <w:r w:rsidRPr="000579C0">
          <w:rPr>
            <w:rStyle w:val="Hyperlink"/>
            <w:rFonts w:ascii="Arial" w:hAnsi="Arial" w:hint="cs"/>
            <w:rtl/>
          </w:rPr>
          <w:t>מחירים בבנקים</w:t>
        </w:r>
      </w:hyperlink>
      <w:r w:rsidRPr="000579C0">
        <w:rPr>
          <w:rFonts w:ascii="Arial" w:hAnsi="Arial" w:hint="cs"/>
          <w:rtl/>
        </w:rPr>
        <w:t>.</w:t>
      </w:r>
    </w:p>
    <w:p w:rsidR="000B11F6" w:rsidRPr="000579C0" w:rsidRDefault="000B11F6" w:rsidP="000579C0">
      <w:pPr>
        <w:pStyle w:val="1"/>
        <w:jc w:val="center"/>
        <w:rPr>
          <w:sz w:val="32"/>
          <w:szCs w:val="32"/>
          <w:u w:val="double"/>
          <w:rtl/>
        </w:rPr>
      </w:pPr>
    </w:p>
    <w:sectPr w:rsidR="000B11F6" w:rsidRPr="000579C0" w:rsidSect="004235E6">
      <w:headerReference w:type="even" r:id="rId24"/>
      <w:headerReference w:type="default" r:id="rId25"/>
      <w:footerReference w:type="even" r:id="rId26"/>
      <w:headerReference w:type="first" r:id="rId27"/>
      <w:footerReference w:type="first" r:id="rId28"/>
      <w:endnotePr>
        <w:numFmt w:val="lowerLetter"/>
      </w:endnotePr>
      <w:pgSz w:w="11906" w:h="16838" w:code="9"/>
      <w:pgMar w:top="2" w:right="1274" w:bottom="709" w:left="1134" w:header="1077" w:footer="561" w:gutter="0"/>
      <w:cols w:space="720"/>
      <w:titlePg/>
      <w:bidi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4E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AA" wne:acdName="acd4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F9" w:rsidRDefault="00BD12F9">
      <w:r>
        <w:separator/>
      </w:r>
    </w:p>
  </w:endnote>
  <w:endnote w:type="continuationSeparator" w:id="0">
    <w:p w:rsidR="00BD12F9" w:rsidRDefault="00B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5A" w:rsidRDefault="00D7245A" w:rsidP="0064358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D7245A" w:rsidRDefault="00D724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5A" w:rsidRDefault="00D7245A" w:rsidP="00EF237D">
    <w:pPr>
      <w:jc w:val="center"/>
      <w:rPr>
        <w:sz w:val="22"/>
        <w:szCs w:val="22"/>
        <w:rtl/>
      </w:rPr>
    </w:pPr>
    <w:bookmarkStart w:id="4" w:name="T003"/>
    <w:r>
      <w:rPr>
        <w:sz w:val="22"/>
        <w:szCs w:val="22"/>
        <w:rtl/>
      </w:rPr>
      <w:t>ת"ד 780, ירושלים 91007   טל: 02-6552400/401  פקס: 02-6669590</w:t>
    </w:r>
    <w:bookmarkEnd w:id="4"/>
  </w:p>
  <w:p w:rsidR="00D7245A" w:rsidRPr="00D340F3" w:rsidRDefault="00D7245A" w:rsidP="00EF237D">
    <w:pPr>
      <w:jc w:val="center"/>
      <w:rPr>
        <w:color w:val="FFFFFF"/>
        <w:sz w:val="2"/>
        <w:szCs w:val="2"/>
        <w:rtl/>
      </w:rPr>
    </w:pPr>
    <w:bookmarkStart w:id="5" w:name="DocOpen"/>
    <w:bookmarkEnd w:id="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F9" w:rsidRDefault="00BD12F9">
      <w:r>
        <w:separator/>
      </w:r>
    </w:p>
  </w:footnote>
  <w:footnote w:type="continuationSeparator" w:id="0">
    <w:p w:rsidR="00BD12F9" w:rsidRDefault="00BD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5A" w:rsidRDefault="00D7245A" w:rsidP="0028590F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D7245A" w:rsidRDefault="00D724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5A" w:rsidRDefault="00D7245A" w:rsidP="0028590F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F1136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D7245A" w:rsidRDefault="00D724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3181"/>
      <w:gridCol w:w="2596"/>
      <w:gridCol w:w="3140"/>
    </w:tblGrid>
    <w:tr w:rsidR="00D7245A" w:rsidRPr="009567E9" w:rsidTr="00DB45E2">
      <w:trPr>
        <w:trHeight w:val="856"/>
        <w:jc w:val="center"/>
      </w:trPr>
      <w:tc>
        <w:tcPr>
          <w:tcW w:w="318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245A" w:rsidRDefault="00D7245A" w:rsidP="005C10F9">
          <w:pPr>
            <w:jc w:val="left"/>
            <w:rPr>
              <w:b/>
              <w:bCs/>
              <w:sz w:val="28"/>
              <w:szCs w:val="28"/>
              <w:rtl/>
            </w:rPr>
          </w:pPr>
          <w:r w:rsidRPr="00520BB4">
            <w:rPr>
              <w:b/>
              <w:bCs/>
              <w:sz w:val="28"/>
              <w:szCs w:val="28"/>
              <w:rtl/>
            </w:rPr>
            <w:t>בנ</w:t>
          </w:r>
          <w:r w:rsidRPr="00520BB4">
            <w:rPr>
              <w:rFonts w:hint="cs"/>
              <w:b/>
              <w:bCs/>
              <w:sz w:val="28"/>
              <w:szCs w:val="28"/>
              <w:rtl/>
            </w:rPr>
            <w:t xml:space="preserve">ק </w:t>
          </w:r>
          <w:r w:rsidRPr="00520BB4">
            <w:rPr>
              <w:b/>
              <w:bCs/>
              <w:sz w:val="28"/>
              <w:szCs w:val="28"/>
              <w:rtl/>
            </w:rPr>
            <w:t>יש</w:t>
          </w:r>
          <w:r w:rsidRPr="00520BB4">
            <w:rPr>
              <w:rFonts w:hint="cs"/>
              <w:b/>
              <w:bCs/>
              <w:sz w:val="28"/>
              <w:szCs w:val="28"/>
              <w:rtl/>
            </w:rPr>
            <w:t>ראל</w:t>
          </w:r>
        </w:p>
        <w:p w:rsidR="00D7245A" w:rsidRPr="00DB45E2" w:rsidRDefault="00D7245A" w:rsidP="00DB45E2">
          <w:pPr>
            <w:jc w:val="left"/>
            <w:rPr>
              <w:sz w:val="32"/>
              <w:szCs w:val="32"/>
            </w:rPr>
          </w:pPr>
          <w:r>
            <w:rPr>
              <w:rFonts w:hint="cs"/>
              <w:rtl/>
            </w:rPr>
            <w:t>דוברות והסברה כלכלית</w:t>
          </w:r>
        </w:p>
      </w:tc>
      <w:tc>
        <w:tcPr>
          <w:tcW w:w="2596" w:type="dxa"/>
          <w:tcBorders>
            <w:top w:val="nil"/>
            <w:left w:val="nil"/>
            <w:bottom w:val="nil"/>
            <w:right w:val="nil"/>
          </w:tcBorders>
        </w:tcPr>
        <w:p w:rsidR="00D7245A" w:rsidRDefault="00DE051B" w:rsidP="005C10F9">
          <w:pPr>
            <w:tabs>
              <w:tab w:val="clear" w:pos="567"/>
              <w:tab w:val="left" w:pos="167"/>
            </w:tabs>
            <w:jc w:val="center"/>
            <w:rPr>
              <w:noProof/>
            </w:rPr>
          </w:pPr>
          <w:r>
            <w:rPr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1" locked="0" layoutInCell="1" allowOverlap="1" wp14:anchorId="213A4E7A" wp14:editId="54E1552B">
                <wp:simplePos x="0" y="0"/>
                <wp:positionH relativeFrom="column">
                  <wp:posOffset>490220</wp:posOffset>
                </wp:positionH>
                <wp:positionV relativeFrom="paragraph">
                  <wp:posOffset>-61595</wp:posOffset>
                </wp:positionV>
                <wp:extent cx="716280" cy="716280"/>
                <wp:effectExtent l="0" t="0" r="7620" b="7620"/>
                <wp:wrapTight wrapText="bothSides">
                  <wp:wrapPolygon edited="0">
                    <wp:start x="0" y="0"/>
                    <wp:lineTo x="0" y="21255"/>
                    <wp:lineTo x="21255" y="21255"/>
                    <wp:lineTo x="21255" y="0"/>
                    <wp:lineTo x="0" y="0"/>
                  </wp:wrapPolygon>
                </wp:wrapTight>
                <wp:docPr id="1" name="תמונה 1" descr="לוגו בנק ישראל " title="לוגו בנק ישראל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7245A" w:rsidRPr="000579C0" w:rsidRDefault="00D7245A" w:rsidP="006C003B">
          <w:pPr>
            <w:spacing w:line="480" w:lineRule="auto"/>
            <w:jc w:val="right"/>
          </w:pPr>
          <w:r w:rsidRPr="009567E9">
            <w:rPr>
              <w:rFonts w:hint="eastAsia"/>
              <w:b/>
              <w:bCs/>
              <w:highlight w:val="yellow"/>
              <w:rtl/>
            </w:rPr>
            <w:t>‏</w:t>
          </w:r>
          <w:r w:rsidRPr="000579C0">
            <w:rPr>
              <w:rFonts w:hint="cs"/>
              <w:rtl/>
            </w:rPr>
            <w:t xml:space="preserve">ירושלים, </w:t>
          </w:r>
          <w:r w:rsidRPr="000579C0">
            <w:rPr>
              <w:rFonts w:hint="eastAsia"/>
              <w:rtl/>
            </w:rPr>
            <w:t>‏‏</w:t>
          </w:r>
          <w:r w:rsidR="006C003B">
            <w:rPr>
              <w:rFonts w:hint="cs"/>
              <w:rtl/>
            </w:rPr>
            <w:t>ח'</w:t>
          </w:r>
          <w:r w:rsidR="0038035A" w:rsidRPr="000579C0">
            <w:rPr>
              <w:rFonts w:hint="cs"/>
              <w:rtl/>
            </w:rPr>
            <w:t xml:space="preserve"> בתשרי</w:t>
          </w:r>
          <w:r w:rsidRPr="000579C0">
            <w:rPr>
              <w:rtl/>
            </w:rPr>
            <w:t>, תשע"</w:t>
          </w:r>
          <w:r w:rsidR="0038035A" w:rsidRPr="000579C0">
            <w:rPr>
              <w:rFonts w:hint="cs"/>
              <w:rtl/>
            </w:rPr>
            <w:t>ט</w:t>
          </w:r>
        </w:p>
        <w:p w:rsidR="00D7245A" w:rsidRPr="009567E9" w:rsidRDefault="00D7245A" w:rsidP="006C003B">
          <w:pPr>
            <w:spacing w:line="480" w:lineRule="auto"/>
            <w:jc w:val="right"/>
            <w:rPr>
              <w:b/>
              <w:bCs/>
              <w:highlight w:val="yellow"/>
            </w:rPr>
          </w:pPr>
          <w:r w:rsidRPr="000579C0">
            <w:rPr>
              <w:rFonts w:hint="eastAsia"/>
              <w:rtl/>
            </w:rPr>
            <w:t>‏‏</w:t>
          </w:r>
          <w:r w:rsidR="006C003B">
            <w:rPr>
              <w:rFonts w:hint="cs"/>
              <w:rtl/>
            </w:rPr>
            <w:t xml:space="preserve">17 </w:t>
          </w:r>
          <w:r w:rsidR="0038035A" w:rsidRPr="000579C0">
            <w:rPr>
              <w:rFonts w:hint="cs"/>
              <w:rtl/>
            </w:rPr>
            <w:t xml:space="preserve"> בספטמבר </w:t>
          </w:r>
          <w:r w:rsidRPr="000579C0">
            <w:rPr>
              <w:rFonts w:hint="cs"/>
              <w:rtl/>
            </w:rPr>
            <w:t>2018</w:t>
          </w:r>
        </w:p>
      </w:tc>
    </w:tr>
  </w:tbl>
  <w:p w:rsidR="00D7245A" w:rsidRPr="00CF2125" w:rsidRDefault="00D7245A" w:rsidP="003B43FE">
    <w:pPr>
      <w:pStyle w:val="a7"/>
      <w:rPr>
        <w:sz w:val="2"/>
        <w:szCs w:val="2"/>
      </w:rPr>
    </w:pPr>
    <w:bookmarkStart w:id="1" w:name="T004"/>
    <w:bookmarkStart w:id="2" w:name="T005"/>
    <w:bookmarkStart w:id="3" w:name="Flag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44C"/>
    <w:multiLevelType w:val="hybridMultilevel"/>
    <w:tmpl w:val="EB98E46C"/>
    <w:lvl w:ilvl="0" w:tplc="AD74C2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4437A"/>
    <w:multiLevelType w:val="hybridMultilevel"/>
    <w:tmpl w:val="337439C4"/>
    <w:lvl w:ilvl="0" w:tplc="1B70D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1B70DB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B561D"/>
    <w:multiLevelType w:val="hybridMultilevel"/>
    <w:tmpl w:val="D4DA516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36411A"/>
    <w:multiLevelType w:val="hybridMultilevel"/>
    <w:tmpl w:val="052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2355A"/>
    <w:multiLevelType w:val="hybridMultilevel"/>
    <w:tmpl w:val="0840F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653EF"/>
    <w:multiLevelType w:val="hybridMultilevel"/>
    <w:tmpl w:val="032616D8"/>
    <w:lvl w:ilvl="0" w:tplc="BEB22F62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  <w:b w:val="0"/>
        <w:bCs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AC0C93"/>
    <w:multiLevelType w:val="hybridMultilevel"/>
    <w:tmpl w:val="FF32CF98"/>
    <w:lvl w:ilvl="0" w:tplc="96F233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1E01B7"/>
    <w:multiLevelType w:val="hybridMultilevel"/>
    <w:tmpl w:val="A6FC8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121A9"/>
    <w:multiLevelType w:val="hybridMultilevel"/>
    <w:tmpl w:val="CC6C0AE6"/>
    <w:lvl w:ilvl="0" w:tplc="62606240">
      <w:start w:val="1"/>
      <w:numFmt w:val="bullet"/>
      <w:lvlText w:val=""/>
      <w:lvlJc w:val="left"/>
      <w:pPr>
        <w:tabs>
          <w:tab w:val="num" w:pos="665"/>
        </w:tabs>
        <w:ind w:left="665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5"/>
        </w:tabs>
        <w:ind w:left="665" w:hanging="360"/>
      </w:pPr>
      <w:rPr>
        <w:rFonts w:ascii="Courier New" w:hAnsi="Courier New" w:cs="Courier New" w:hint="default"/>
      </w:rPr>
    </w:lvl>
    <w:lvl w:ilvl="2" w:tplc="0AE67F60">
      <w:start w:val="1"/>
      <w:numFmt w:val="bullet"/>
      <w:lvlText w:val="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5"/>
        </w:tabs>
        <w:ind w:left="2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5"/>
        </w:tabs>
        <w:ind w:left="2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5"/>
        </w:tabs>
        <w:ind w:left="3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5"/>
        </w:tabs>
        <w:ind w:left="4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5"/>
        </w:tabs>
        <w:ind w:left="4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5"/>
        </w:tabs>
        <w:ind w:left="5705" w:hanging="360"/>
      </w:pPr>
      <w:rPr>
        <w:rFonts w:ascii="Wingdings" w:hAnsi="Wingdings" w:hint="default"/>
      </w:rPr>
    </w:lvl>
  </w:abstractNum>
  <w:abstractNum w:abstractNumId="9">
    <w:nsid w:val="20AC130F"/>
    <w:multiLevelType w:val="hybridMultilevel"/>
    <w:tmpl w:val="C42C7E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74175"/>
    <w:multiLevelType w:val="hybridMultilevel"/>
    <w:tmpl w:val="6FBA929C"/>
    <w:lvl w:ilvl="0" w:tplc="D51C3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2D7C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9178F7"/>
    <w:multiLevelType w:val="hybridMultilevel"/>
    <w:tmpl w:val="DE9E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23A4A"/>
    <w:multiLevelType w:val="hybridMultilevel"/>
    <w:tmpl w:val="3418E3F2"/>
    <w:lvl w:ilvl="0" w:tplc="3B163ECE">
      <w:start w:val="1"/>
      <w:numFmt w:val="bullet"/>
      <w:lvlText w:val=""/>
      <w:lvlJc w:val="left"/>
      <w:pPr>
        <w:ind w:left="543" w:hanging="360"/>
      </w:pPr>
      <w:rPr>
        <w:rFonts w:ascii="Wingdings" w:hAnsi="Wingdings" w:hint="default"/>
        <w:color w:val="auto"/>
        <w:lang w:bidi="he-IL"/>
      </w:rPr>
    </w:lvl>
    <w:lvl w:ilvl="1" w:tplc="04090003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4">
    <w:nsid w:val="375614FE"/>
    <w:multiLevelType w:val="hybridMultilevel"/>
    <w:tmpl w:val="202A56C2"/>
    <w:lvl w:ilvl="0" w:tplc="1B70D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E7DAD"/>
    <w:multiLevelType w:val="hybridMultilevel"/>
    <w:tmpl w:val="59B6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E065C"/>
    <w:multiLevelType w:val="multilevel"/>
    <w:tmpl w:val="A85C4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034AED"/>
    <w:multiLevelType w:val="hybridMultilevel"/>
    <w:tmpl w:val="74AE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903879"/>
    <w:multiLevelType w:val="hybridMultilevel"/>
    <w:tmpl w:val="E0E2DEA8"/>
    <w:lvl w:ilvl="0" w:tplc="43EE5D8A">
      <w:numFmt w:val="bullet"/>
      <w:lvlText w:val="-"/>
      <w:lvlJc w:val="left"/>
      <w:pPr>
        <w:ind w:left="108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044481"/>
    <w:multiLevelType w:val="hybridMultilevel"/>
    <w:tmpl w:val="A4D2A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422B4"/>
    <w:multiLevelType w:val="multilevel"/>
    <w:tmpl w:val="D8000C68"/>
    <w:lvl w:ilvl="0">
      <w:start w:val="1"/>
      <w:numFmt w:val="decimal"/>
      <w:pStyle w:val="2"/>
      <w:lvlText w:val="%1."/>
      <w:lvlJc w:val="left"/>
      <w:pPr>
        <w:ind w:left="360" w:hanging="360"/>
      </w:pPr>
      <w:rPr>
        <w:color w:val="17365D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E537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E15FE7"/>
    <w:multiLevelType w:val="hybridMultilevel"/>
    <w:tmpl w:val="706659AC"/>
    <w:lvl w:ilvl="0" w:tplc="838E7D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BD0C64"/>
    <w:multiLevelType w:val="hybridMultilevel"/>
    <w:tmpl w:val="A95CC8E8"/>
    <w:lvl w:ilvl="0" w:tplc="E9F04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65317"/>
    <w:multiLevelType w:val="hybridMultilevel"/>
    <w:tmpl w:val="BC8E25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C07851"/>
    <w:multiLevelType w:val="multilevel"/>
    <w:tmpl w:val="8F9AB30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6">
    <w:nsid w:val="6E3405BF"/>
    <w:multiLevelType w:val="hybridMultilevel"/>
    <w:tmpl w:val="F86008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7007A1"/>
    <w:multiLevelType w:val="hybridMultilevel"/>
    <w:tmpl w:val="773A65F2"/>
    <w:lvl w:ilvl="0" w:tplc="AAE6AD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96B78"/>
    <w:multiLevelType w:val="hybridMultilevel"/>
    <w:tmpl w:val="779E48E0"/>
    <w:lvl w:ilvl="0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9">
    <w:nsid w:val="7728161F"/>
    <w:multiLevelType w:val="hybridMultilevel"/>
    <w:tmpl w:val="B5C28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C216D"/>
    <w:multiLevelType w:val="hybridMultilevel"/>
    <w:tmpl w:val="0CE6539A"/>
    <w:lvl w:ilvl="0" w:tplc="62606240">
      <w:start w:val="1"/>
      <w:numFmt w:val="bullet"/>
      <w:lvlText w:val=""/>
      <w:lvlJc w:val="left"/>
      <w:pPr>
        <w:ind w:left="543" w:hanging="360"/>
      </w:pPr>
      <w:rPr>
        <w:rFonts w:ascii="Wingdings" w:hAnsi="Wingdings" w:hint="default"/>
        <w:color w:val="auto"/>
      </w:rPr>
    </w:lvl>
    <w:lvl w:ilvl="1" w:tplc="E792925E">
      <w:start w:val="1"/>
      <w:numFmt w:val="bullet"/>
      <w:lvlText w:val="-"/>
      <w:lvlJc w:val="left"/>
      <w:pPr>
        <w:ind w:left="126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1">
    <w:nsid w:val="7E1A0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57520"/>
    <w:multiLevelType w:val="hybridMultilevel"/>
    <w:tmpl w:val="2F1462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9"/>
  </w:num>
  <w:num w:numId="5">
    <w:abstractNumId w:val="23"/>
  </w:num>
  <w:num w:numId="6">
    <w:abstractNumId w:val="29"/>
  </w:num>
  <w:num w:numId="7">
    <w:abstractNumId w:val="16"/>
  </w:num>
  <w:num w:numId="8">
    <w:abstractNumId w:val="11"/>
  </w:num>
  <w:num w:numId="9">
    <w:abstractNumId w:val="4"/>
  </w:num>
  <w:num w:numId="10">
    <w:abstractNumId w:val="5"/>
  </w:num>
  <w:num w:numId="11">
    <w:abstractNumId w:val="4"/>
  </w:num>
  <w:num w:numId="12">
    <w:abstractNumId w:val="20"/>
  </w:num>
  <w:num w:numId="13">
    <w:abstractNumId w:val="21"/>
  </w:num>
  <w:num w:numId="14">
    <w:abstractNumId w:val="28"/>
  </w:num>
  <w:num w:numId="15">
    <w:abstractNumId w:val="19"/>
  </w:num>
  <w:num w:numId="16">
    <w:abstractNumId w:val="2"/>
  </w:num>
  <w:num w:numId="17">
    <w:abstractNumId w:val="6"/>
  </w:num>
  <w:num w:numId="18">
    <w:abstractNumId w:val="1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1"/>
  </w:num>
  <w:num w:numId="23">
    <w:abstractNumId w:val="14"/>
  </w:num>
  <w:num w:numId="24">
    <w:abstractNumId w:val="12"/>
  </w:num>
  <w:num w:numId="25">
    <w:abstractNumId w:val="24"/>
  </w:num>
  <w:num w:numId="26">
    <w:abstractNumId w:val="8"/>
  </w:num>
  <w:num w:numId="27">
    <w:abstractNumId w:val="22"/>
  </w:num>
  <w:num w:numId="28">
    <w:abstractNumId w:val="3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2"/>
  </w:num>
  <w:num w:numId="32">
    <w:abstractNumId w:val="20"/>
  </w:num>
  <w:num w:numId="33">
    <w:abstractNumId w:val="20"/>
  </w:num>
  <w:num w:numId="34">
    <w:abstractNumId w:val="20"/>
  </w:num>
  <w:num w:numId="35">
    <w:abstractNumId w:val="26"/>
  </w:num>
  <w:num w:numId="36">
    <w:abstractNumId w:val="18"/>
  </w:num>
  <w:num w:numId="37">
    <w:abstractNumId w:val="20"/>
  </w:num>
  <w:num w:numId="38">
    <w:abstractNumId w:val="20"/>
  </w:num>
  <w:num w:numId="39">
    <w:abstractNumId w:val="17"/>
  </w:num>
  <w:num w:numId="40">
    <w:abstractNumId w:val="3"/>
  </w:num>
  <w:num w:numId="41">
    <w:abstractNumId w:val="27"/>
  </w:num>
  <w:num w:numId="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64"/>
    <w:rsid w:val="000009F1"/>
    <w:rsid w:val="000015CF"/>
    <w:rsid w:val="00003ACA"/>
    <w:rsid w:val="000060CF"/>
    <w:rsid w:val="000072E9"/>
    <w:rsid w:val="00007B3A"/>
    <w:rsid w:val="00007C4B"/>
    <w:rsid w:val="00010D80"/>
    <w:rsid w:val="0001164B"/>
    <w:rsid w:val="00013569"/>
    <w:rsid w:val="000138B6"/>
    <w:rsid w:val="00013C79"/>
    <w:rsid w:val="000141C0"/>
    <w:rsid w:val="000165C9"/>
    <w:rsid w:val="00016DBC"/>
    <w:rsid w:val="000173D2"/>
    <w:rsid w:val="00023290"/>
    <w:rsid w:val="00023B38"/>
    <w:rsid w:val="00023E35"/>
    <w:rsid w:val="000248D1"/>
    <w:rsid w:val="000260BF"/>
    <w:rsid w:val="000348F7"/>
    <w:rsid w:val="00035F57"/>
    <w:rsid w:val="00036347"/>
    <w:rsid w:val="00040F4E"/>
    <w:rsid w:val="00041685"/>
    <w:rsid w:val="00041883"/>
    <w:rsid w:val="00041900"/>
    <w:rsid w:val="0004199F"/>
    <w:rsid w:val="00041ED2"/>
    <w:rsid w:val="0004453D"/>
    <w:rsid w:val="000454F4"/>
    <w:rsid w:val="000458B3"/>
    <w:rsid w:val="00045FE5"/>
    <w:rsid w:val="00047347"/>
    <w:rsid w:val="0004766A"/>
    <w:rsid w:val="0005118E"/>
    <w:rsid w:val="0005120D"/>
    <w:rsid w:val="000522A4"/>
    <w:rsid w:val="000532B0"/>
    <w:rsid w:val="000559E2"/>
    <w:rsid w:val="00055EFD"/>
    <w:rsid w:val="00056BB9"/>
    <w:rsid w:val="00057218"/>
    <w:rsid w:val="000579C0"/>
    <w:rsid w:val="00060120"/>
    <w:rsid w:val="000601A6"/>
    <w:rsid w:val="00060450"/>
    <w:rsid w:val="00061C89"/>
    <w:rsid w:val="00062627"/>
    <w:rsid w:val="0006325B"/>
    <w:rsid w:val="00067DF6"/>
    <w:rsid w:val="00072414"/>
    <w:rsid w:val="00073855"/>
    <w:rsid w:val="00074D82"/>
    <w:rsid w:val="00074F3D"/>
    <w:rsid w:val="0007501A"/>
    <w:rsid w:val="000755D7"/>
    <w:rsid w:val="00075789"/>
    <w:rsid w:val="000760DC"/>
    <w:rsid w:val="0007611F"/>
    <w:rsid w:val="00080CC8"/>
    <w:rsid w:val="00080F31"/>
    <w:rsid w:val="00081137"/>
    <w:rsid w:val="000817AA"/>
    <w:rsid w:val="000821B2"/>
    <w:rsid w:val="000842F1"/>
    <w:rsid w:val="000845B5"/>
    <w:rsid w:val="00084E9A"/>
    <w:rsid w:val="000861D4"/>
    <w:rsid w:val="00086CA6"/>
    <w:rsid w:val="0008722A"/>
    <w:rsid w:val="00087C8A"/>
    <w:rsid w:val="00090F50"/>
    <w:rsid w:val="00090FCA"/>
    <w:rsid w:val="00091DBD"/>
    <w:rsid w:val="0009261A"/>
    <w:rsid w:val="00094BA3"/>
    <w:rsid w:val="00095E0A"/>
    <w:rsid w:val="00096D9E"/>
    <w:rsid w:val="00097654"/>
    <w:rsid w:val="000976BD"/>
    <w:rsid w:val="00097BAD"/>
    <w:rsid w:val="00097EF6"/>
    <w:rsid w:val="000A0D23"/>
    <w:rsid w:val="000A2739"/>
    <w:rsid w:val="000A4601"/>
    <w:rsid w:val="000A5714"/>
    <w:rsid w:val="000A62BC"/>
    <w:rsid w:val="000A631E"/>
    <w:rsid w:val="000A7700"/>
    <w:rsid w:val="000A7D1A"/>
    <w:rsid w:val="000B11F6"/>
    <w:rsid w:val="000B1CE9"/>
    <w:rsid w:val="000B29CC"/>
    <w:rsid w:val="000B2DB8"/>
    <w:rsid w:val="000B2EDC"/>
    <w:rsid w:val="000B38AD"/>
    <w:rsid w:val="000B4065"/>
    <w:rsid w:val="000B46DD"/>
    <w:rsid w:val="000B47D0"/>
    <w:rsid w:val="000B4E8A"/>
    <w:rsid w:val="000B6B02"/>
    <w:rsid w:val="000C0AB5"/>
    <w:rsid w:val="000C24AA"/>
    <w:rsid w:val="000C2E8A"/>
    <w:rsid w:val="000C3299"/>
    <w:rsid w:val="000C491E"/>
    <w:rsid w:val="000C58ED"/>
    <w:rsid w:val="000D074D"/>
    <w:rsid w:val="000D0E49"/>
    <w:rsid w:val="000D197F"/>
    <w:rsid w:val="000D5361"/>
    <w:rsid w:val="000D5CDD"/>
    <w:rsid w:val="000D6045"/>
    <w:rsid w:val="000D68C4"/>
    <w:rsid w:val="000E1EA0"/>
    <w:rsid w:val="000E4353"/>
    <w:rsid w:val="000E477F"/>
    <w:rsid w:val="000E47A5"/>
    <w:rsid w:val="000E655A"/>
    <w:rsid w:val="000E7634"/>
    <w:rsid w:val="000E7BD5"/>
    <w:rsid w:val="000F1FD6"/>
    <w:rsid w:val="000F4ABC"/>
    <w:rsid w:val="000F4B8C"/>
    <w:rsid w:val="000F6C4F"/>
    <w:rsid w:val="000F6FB6"/>
    <w:rsid w:val="000F785B"/>
    <w:rsid w:val="000F7D4E"/>
    <w:rsid w:val="00100AC3"/>
    <w:rsid w:val="00101288"/>
    <w:rsid w:val="00101682"/>
    <w:rsid w:val="00102044"/>
    <w:rsid w:val="00102145"/>
    <w:rsid w:val="00103060"/>
    <w:rsid w:val="001033F7"/>
    <w:rsid w:val="00105429"/>
    <w:rsid w:val="00105D15"/>
    <w:rsid w:val="00106367"/>
    <w:rsid w:val="001066DF"/>
    <w:rsid w:val="00106B00"/>
    <w:rsid w:val="00110C8B"/>
    <w:rsid w:val="00110CC5"/>
    <w:rsid w:val="00111503"/>
    <w:rsid w:val="00111567"/>
    <w:rsid w:val="001131B1"/>
    <w:rsid w:val="00113229"/>
    <w:rsid w:val="00114069"/>
    <w:rsid w:val="00115537"/>
    <w:rsid w:val="001171D2"/>
    <w:rsid w:val="00117936"/>
    <w:rsid w:val="001211C1"/>
    <w:rsid w:val="00121D86"/>
    <w:rsid w:val="00122776"/>
    <w:rsid w:val="00122CE0"/>
    <w:rsid w:val="00122F55"/>
    <w:rsid w:val="0012372B"/>
    <w:rsid w:val="00124280"/>
    <w:rsid w:val="00125353"/>
    <w:rsid w:val="00126797"/>
    <w:rsid w:val="001272AD"/>
    <w:rsid w:val="00127536"/>
    <w:rsid w:val="00127747"/>
    <w:rsid w:val="00127926"/>
    <w:rsid w:val="00130B12"/>
    <w:rsid w:val="00131FFE"/>
    <w:rsid w:val="001337A3"/>
    <w:rsid w:val="00133917"/>
    <w:rsid w:val="00133D36"/>
    <w:rsid w:val="00135649"/>
    <w:rsid w:val="00135BF1"/>
    <w:rsid w:val="00137FE4"/>
    <w:rsid w:val="0014053C"/>
    <w:rsid w:val="001405CE"/>
    <w:rsid w:val="00140A35"/>
    <w:rsid w:val="00140C61"/>
    <w:rsid w:val="00142AF8"/>
    <w:rsid w:val="00144642"/>
    <w:rsid w:val="0014586B"/>
    <w:rsid w:val="00146159"/>
    <w:rsid w:val="001464B7"/>
    <w:rsid w:val="00146716"/>
    <w:rsid w:val="00146D0A"/>
    <w:rsid w:val="00147470"/>
    <w:rsid w:val="0015033E"/>
    <w:rsid w:val="00150B0A"/>
    <w:rsid w:val="00151C49"/>
    <w:rsid w:val="00153CF0"/>
    <w:rsid w:val="00154606"/>
    <w:rsid w:val="00154D2B"/>
    <w:rsid w:val="00155830"/>
    <w:rsid w:val="00155A8A"/>
    <w:rsid w:val="00156377"/>
    <w:rsid w:val="00156C1B"/>
    <w:rsid w:val="00156EA2"/>
    <w:rsid w:val="00161D09"/>
    <w:rsid w:val="001627FA"/>
    <w:rsid w:val="00163047"/>
    <w:rsid w:val="00163AF9"/>
    <w:rsid w:val="00167293"/>
    <w:rsid w:val="00167A84"/>
    <w:rsid w:val="00170266"/>
    <w:rsid w:val="00177F4F"/>
    <w:rsid w:val="00180198"/>
    <w:rsid w:val="00182954"/>
    <w:rsid w:val="00184124"/>
    <w:rsid w:val="0018469C"/>
    <w:rsid w:val="0018498F"/>
    <w:rsid w:val="00184A03"/>
    <w:rsid w:val="00184B51"/>
    <w:rsid w:val="00184D76"/>
    <w:rsid w:val="00184D7A"/>
    <w:rsid w:val="00186466"/>
    <w:rsid w:val="001876C1"/>
    <w:rsid w:val="001906A9"/>
    <w:rsid w:val="00191249"/>
    <w:rsid w:val="001929FA"/>
    <w:rsid w:val="00193B27"/>
    <w:rsid w:val="00194108"/>
    <w:rsid w:val="00194486"/>
    <w:rsid w:val="001945A5"/>
    <w:rsid w:val="00194701"/>
    <w:rsid w:val="0019495D"/>
    <w:rsid w:val="00194AD9"/>
    <w:rsid w:val="00194B92"/>
    <w:rsid w:val="00194FBC"/>
    <w:rsid w:val="00195D99"/>
    <w:rsid w:val="00196042"/>
    <w:rsid w:val="001A0161"/>
    <w:rsid w:val="001A01E9"/>
    <w:rsid w:val="001A203E"/>
    <w:rsid w:val="001A243E"/>
    <w:rsid w:val="001A405F"/>
    <w:rsid w:val="001A4876"/>
    <w:rsid w:val="001A7BC2"/>
    <w:rsid w:val="001A7F61"/>
    <w:rsid w:val="001B0BC5"/>
    <w:rsid w:val="001B1F6F"/>
    <w:rsid w:val="001B372B"/>
    <w:rsid w:val="001B5090"/>
    <w:rsid w:val="001B59D4"/>
    <w:rsid w:val="001C16D3"/>
    <w:rsid w:val="001C1821"/>
    <w:rsid w:val="001C1B62"/>
    <w:rsid w:val="001C295C"/>
    <w:rsid w:val="001C2C52"/>
    <w:rsid w:val="001C2D80"/>
    <w:rsid w:val="001C3037"/>
    <w:rsid w:val="001C3DA7"/>
    <w:rsid w:val="001C4947"/>
    <w:rsid w:val="001C4CCA"/>
    <w:rsid w:val="001C59F2"/>
    <w:rsid w:val="001C6957"/>
    <w:rsid w:val="001C6A20"/>
    <w:rsid w:val="001D1534"/>
    <w:rsid w:val="001D25D1"/>
    <w:rsid w:val="001D3C5E"/>
    <w:rsid w:val="001D6395"/>
    <w:rsid w:val="001D65A3"/>
    <w:rsid w:val="001D6939"/>
    <w:rsid w:val="001D6A72"/>
    <w:rsid w:val="001E0DC7"/>
    <w:rsid w:val="001E1307"/>
    <w:rsid w:val="001E26FC"/>
    <w:rsid w:val="001E27D1"/>
    <w:rsid w:val="001E40CD"/>
    <w:rsid w:val="001E47D6"/>
    <w:rsid w:val="001E580C"/>
    <w:rsid w:val="001E7C4C"/>
    <w:rsid w:val="001F044E"/>
    <w:rsid w:val="001F4677"/>
    <w:rsid w:val="001F4E78"/>
    <w:rsid w:val="001F59E8"/>
    <w:rsid w:val="001F610E"/>
    <w:rsid w:val="001F75DE"/>
    <w:rsid w:val="002002F9"/>
    <w:rsid w:val="002007C5"/>
    <w:rsid w:val="00205AF3"/>
    <w:rsid w:val="00207D11"/>
    <w:rsid w:val="00207D69"/>
    <w:rsid w:val="00212066"/>
    <w:rsid w:val="0021240C"/>
    <w:rsid w:val="00212D83"/>
    <w:rsid w:val="00213AC8"/>
    <w:rsid w:val="002148EC"/>
    <w:rsid w:val="002150F7"/>
    <w:rsid w:val="0021670A"/>
    <w:rsid w:val="0021781B"/>
    <w:rsid w:val="00217B5D"/>
    <w:rsid w:val="00221338"/>
    <w:rsid w:val="00221541"/>
    <w:rsid w:val="0022198F"/>
    <w:rsid w:val="00221D97"/>
    <w:rsid w:val="00221F62"/>
    <w:rsid w:val="002228F0"/>
    <w:rsid w:val="00222C3C"/>
    <w:rsid w:val="00222C72"/>
    <w:rsid w:val="002238C8"/>
    <w:rsid w:val="002238CF"/>
    <w:rsid w:val="00223CEA"/>
    <w:rsid w:val="00224108"/>
    <w:rsid w:val="002246EF"/>
    <w:rsid w:val="00225D41"/>
    <w:rsid w:val="00225F5D"/>
    <w:rsid w:val="002265D2"/>
    <w:rsid w:val="00227159"/>
    <w:rsid w:val="00227A1C"/>
    <w:rsid w:val="00227CD7"/>
    <w:rsid w:val="002316B8"/>
    <w:rsid w:val="00232400"/>
    <w:rsid w:val="002324FD"/>
    <w:rsid w:val="00233607"/>
    <w:rsid w:val="0023546C"/>
    <w:rsid w:val="00235B01"/>
    <w:rsid w:val="00241BEC"/>
    <w:rsid w:val="002420DC"/>
    <w:rsid w:val="00242173"/>
    <w:rsid w:val="002431A0"/>
    <w:rsid w:val="00243271"/>
    <w:rsid w:val="002435F5"/>
    <w:rsid w:val="002437D9"/>
    <w:rsid w:val="00244CB3"/>
    <w:rsid w:val="00244D5E"/>
    <w:rsid w:val="00246763"/>
    <w:rsid w:val="00247BBC"/>
    <w:rsid w:val="00247C25"/>
    <w:rsid w:val="00250589"/>
    <w:rsid w:val="002521E2"/>
    <w:rsid w:val="00252636"/>
    <w:rsid w:val="002533D5"/>
    <w:rsid w:val="0025451F"/>
    <w:rsid w:val="00254AF8"/>
    <w:rsid w:val="00254E88"/>
    <w:rsid w:val="00255A65"/>
    <w:rsid w:val="002602A8"/>
    <w:rsid w:val="00261A5D"/>
    <w:rsid w:val="002679F8"/>
    <w:rsid w:val="00270428"/>
    <w:rsid w:val="0027211B"/>
    <w:rsid w:val="002724DF"/>
    <w:rsid w:val="00272B4A"/>
    <w:rsid w:val="0027394E"/>
    <w:rsid w:val="00274B04"/>
    <w:rsid w:val="002755BE"/>
    <w:rsid w:val="0027596D"/>
    <w:rsid w:val="00280582"/>
    <w:rsid w:val="00280677"/>
    <w:rsid w:val="00280A4A"/>
    <w:rsid w:val="0028113F"/>
    <w:rsid w:val="00281822"/>
    <w:rsid w:val="00282DF6"/>
    <w:rsid w:val="0028304F"/>
    <w:rsid w:val="0028325E"/>
    <w:rsid w:val="00284C4C"/>
    <w:rsid w:val="00285548"/>
    <w:rsid w:val="0028590F"/>
    <w:rsid w:val="0028765A"/>
    <w:rsid w:val="00287E3A"/>
    <w:rsid w:val="002904EC"/>
    <w:rsid w:val="002908F2"/>
    <w:rsid w:val="00290B3C"/>
    <w:rsid w:val="002931D6"/>
    <w:rsid w:val="0029435A"/>
    <w:rsid w:val="00294672"/>
    <w:rsid w:val="00294F93"/>
    <w:rsid w:val="002953A3"/>
    <w:rsid w:val="00295B30"/>
    <w:rsid w:val="00296CB4"/>
    <w:rsid w:val="002A05C1"/>
    <w:rsid w:val="002A0DB7"/>
    <w:rsid w:val="002A1652"/>
    <w:rsid w:val="002A2713"/>
    <w:rsid w:val="002A27A9"/>
    <w:rsid w:val="002A2ACB"/>
    <w:rsid w:val="002A3ACB"/>
    <w:rsid w:val="002A4849"/>
    <w:rsid w:val="002A4F58"/>
    <w:rsid w:val="002A583D"/>
    <w:rsid w:val="002A6731"/>
    <w:rsid w:val="002A6CA2"/>
    <w:rsid w:val="002A6EB5"/>
    <w:rsid w:val="002A729D"/>
    <w:rsid w:val="002A7341"/>
    <w:rsid w:val="002B02BE"/>
    <w:rsid w:val="002B1970"/>
    <w:rsid w:val="002B2743"/>
    <w:rsid w:val="002B3459"/>
    <w:rsid w:val="002B4577"/>
    <w:rsid w:val="002B5941"/>
    <w:rsid w:val="002B5A3C"/>
    <w:rsid w:val="002B65BC"/>
    <w:rsid w:val="002B7502"/>
    <w:rsid w:val="002B7766"/>
    <w:rsid w:val="002B7DA2"/>
    <w:rsid w:val="002C0546"/>
    <w:rsid w:val="002C07CC"/>
    <w:rsid w:val="002C130F"/>
    <w:rsid w:val="002C1D19"/>
    <w:rsid w:val="002C70F9"/>
    <w:rsid w:val="002C72C8"/>
    <w:rsid w:val="002C7A75"/>
    <w:rsid w:val="002D0E99"/>
    <w:rsid w:val="002D2E71"/>
    <w:rsid w:val="002D31A3"/>
    <w:rsid w:val="002D3AAD"/>
    <w:rsid w:val="002D3C78"/>
    <w:rsid w:val="002D3F47"/>
    <w:rsid w:val="002D4F2D"/>
    <w:rsid w:val="002D5BBC"/>
    <w:rsid w:val="002D626A"/>
    <w:rsid w:val="002D66A0"/>
    <w:rsid w:val="002D6BB1"/>
    <w:rsid w:val="002D7F4B"/>
    <w:rsid w:val="002E015D"/>
    <w:rsid w:val="002E0642"/>
    <w:rsid w:val="002E0EB8"/>
    <w:rsid w:val="002E1502"/>
    <w:rsid w:val="002E20EC"/>
    <w:rsid w:val="002E4247"/>
    <w:rsid w:val="002E556F"/>
    <w:rsid w:val="002E686B"/>
    <w:rsid w:val="002E7DBA"/>
    <w:rsid w:val="002F04F1"/>
    <w:rsid w:val="002F0E9D"/>
    <w:rsid w:val="002F12D8"/>
    <w:rsid w:val="002F28BA"/>
    <w:rsid w:val="002F3553"/>
    <w:rsid w:val="002F4E3A"/>
    <w:rsid w:val="002F5BD7"/>
    <w:rsid w:val="002F7891"/>
    <w:rsid w:val="002F7A8C"/>
    <w:rsid w:val="002F7ECA"/>
    <w:rsid w:val="003000B6"/>
    <w:rsid w:val="00300808"/>
    <w:rsid w:val="00300F86"/>
    <w:rsid w:val="00300FF0"/>
    <w:rsid w:val="00301B09"/>
    <w:rsid w:val="00303455"/>
    <w:rsid w:val="00303734"/>
    <w:rsid w:val="003051CB"/>
    <w:rsid w:val="00305DF6"/>
    <w:rsid w:val="0030680A"/>
    <w:rsid w:val="00306D35"/>
    <w:rsid w:val="003079E2"/>
    <w:rsid w:val="0031140D"/>
    <w:rsid w:val="00315847"/>
    <w:rsid w:val="00321406"/>
    <w:rsid w:val="0032184C"/>
    <w:rsid w:val="003234C7"/>
    <w:rsid w:val="0032416B"/>
    <w:rsid w:val="003254C8"/>
    <w:rsid w:val="00325E82"/>
    <w:rsid w:val="0032695E"/>
    <w:rsid w:val="0032738B"/>
    <w:rsid w:val="0032762A"/>
    <w:rsid w:val="00327890"/>
    <w:rsid w:val="00327B85"/>
    <w:rsid w:val="00331994"/>
    <w:rsid w:val="00332CDE"/>
    <w:rsid w:val="00334E97"/>
    <w:rsid w:val="00336128"/>
    <w:rsid w:val="003365C2"/>
    <w:rsid w:val="00337B6B"/>
    <w:rsid w:val="003402DA"/>
    <w:rsid w:val="0034037E"/>
    <w:rsid w:val="003403E5"/>
    <w:rsid w:val="003454D0"/>
    <w:rsid w:val="00345A0C"/>
    <w:rsid w:val="00346469"/>
    <w:rsid w:val="00347A79"/>
    <w:rsid w:val="00347CE0"/>
    <w:rsid w:val="0035000D"/>
    <w:rsid w:val="00350731"/>
    <w:rsid w:val="00350D3E"/>
    <w:rsid w:val="00353B74"/>
    <w:rsid w:val="00353BE1"/>
    <w:rsid w:val="003552B8"/>
    <w:rsid w:val="0035590F"/>
    <w:rsid w:val="00355E0B"/>
    <w:rsid w:val="00355F3D"/>
    <w:rsid w:val="003564D2"/>
    <w:rsid w:val="003565BD"/>
    <w:rsid w:val="00357FFD"/>
    <w:rsid w:val="003622AC"/>
    <w:rsid w:val="00362680"/>
    <w:rsid w:val="00362C64"/>
    <w:rsid w:val="00363249"/>
    <w:rsid w:val="00364FF4"/>
    <w:rsid w:val="00365066"/>
    <w:rsid w:val="003652B5"/>
    <w:rsid w:val="00365D77"/>
    <w:rsid w:val="00366697"/>
    <w:rsid w:val="00366AEF"/>
    <w:rsid w:val="00367CC7"/>
    <w:rsid w:val="003713AF"/>
    <w:rsid w:val="00372AD5"/>
    <w:rsid w:val="0037353A"/>
    <w:rsid w:val="0037382D"/>
    <w:rsid w:val="00373DEA"/>
    <w:rsid w:val="003759F0"/>
    <w:rsid w:val="00376A74"/>
    <w:rsid w:val="00377555"/>
    <w:rsid w:val="00377BCC"/>
    <w:rsid w:val="0038035A"/>
    <w:rsid w:val="003805B8"/>
    <w:rsid w:val="00380E86"/>
    <w:rsid w:val="003823E8"/>
    <w:rsid w:val="00382539"/>
    <w:rsid w:val="0038256D"/>
    <w:rsid w:val="00383897"/>
    <w:rsid w:val="00384FC4"/>
    <w:rsid w:val="0038511E"/>
    <w:rsid w:val="00386B65"/>
    <w:rsid w:val="00387850"/>
    <w:rsid w:val="00390FDD"/>
    <w:rsid w:val="00391905"/>
    <w:rsid w:val="00391E19"/>
    <w:rsid w:val="00391E55"/>
    <w:rsid w:val="0039224F"/>
    <w:rsid w:val="003922ED"/>
    <w:rsid w:val="00392580"/>
    <w:rsid w:val="00392CA3"/>
    <w:rsid w:val="00393693"/>
    <w:rsid w:val="0039381A"/>
    <w:rsid w:val="0039399F"/>
    <w:rsid w:val="00393D99"/>
    <w:rsid w:val="00394018"/>
    <w:rsid w:val="003959CD"/>
    <w:rsid w:val="00395D98"/>
    <w:rsid w:val="003960D3"/>
    <w:rsid w:val="00396B84"/>
    <w:rsid w:val="00397ABD"/>
    <w:rsid w:val="003A1250"/>
    <w:rsid w:val="003A1AC9"/>
    <w:rsid w:val="003A3260"/>
    <w:rsid w:val="003A42E5"/>
    <w:rsid w:val="003A4386"/>
    <w:rsid w:val="003A4B3F"/>
    <w:rsid w:val="003A4CB7"/>
    <w:rsid w:val="003A58D7"/>
    <w:rsid w:val="003A656D"/>
    <w:rsid w:val="003A706F"/>
    <w:rsid w:val="003A71BD"/>
    <w:rsid w:val="003B1566"/>
    <w:rsid w:val="003B1712"/>
    <w:rsid w:val="003B1DC0"/>
    <w:rsid w:val="003B3D7C"/>
    <w:rsid w:val="003B4241"/>
    <w:rsid w:val="003B43FE"/>
    <w:rsid w:val="003B444E"/>
    <w:rsid w:val="003B4828"/>
    <w:rsid w:val="003B538C"/>
    <w:rsid w:val="003B5EC7"/>
    <w:rsid w:val="003B6630"/>
    <w:rsid w:val="003B7502"/>
    <w:rsid w:val="003B7A1B"/>
    <w:rsid w:val="003C01E2"/>
    <w:rsid w:val="003C102E"/>
    <w:rsid w:val="003C1498"/>
    <w:rsid w:val="003C1DAB"/>
    <w:rsid w:val="003C28AF"/>
    <w:rsid w:val="003C33FF"/>
    <w:rsid w:val="003C475B"/>
    <w:rsid w:val="003C4F4D"/>
    <w:rsid w:val="003C7E60"/>
    <w:rsid w:val="003C7F8F"/>
    <w:rsid w:val="003D05B0"/>
    <w:rsid w:val="003D17C5"/>
    <w:rsid w:val="003D22A2"/>
    <w:rsid w:val="003D236D"/>
    <w:rsid w:val="003D3B36"/>
    <w:rsid w:val="003D3D30"/>
    <w:rsid w:val="003D4976"/>
    <w:rsid w:val="003D52B2"/>
    <w:rsid w:val="003D5CE8"/>
    <w:rsid w:val="003D6B17"/>
    <w:rsid w:val="003D6CFF"/>
    <w:rsid w:val="003D6F9F"/>
    <w:rsid w:val="003D7DEC"/>
    <w:rsid w:val="003D7F6A"/>
    <w:rsid w:val="003E04D9"/>
    <w:rsid w:val="003E05B5"/>
    <w:rsid w:val="003E1421"/>
    <w:rsid w:val="003E2E11"/>
    <w:rsid w:val="003E3026"/>
    <w:rsid w:val="003E3D97"/>
    <w:rsid w:val="003E408E"/>
    <w:rsid w:val="003E4314"/>
    <w:rsid w:val="003E740C"/>
    <w:rsid w:val="003E7430"/>
    <w:rsid w:val="003F0358"/>
    <w:rsid w:val="003F100C"/>
    <w:rsid w:val="003F30A2"/>
    <w:rsid w:val="003F5CFA"/>
    <w:rsid w:val="003F6967"/>
    <w:rsid w:val="003F733D"/>
    <w:rsid w:val="003F7C75"/>
    <w:rsid w:val="00400454"/>
    <w:rsid w:val="00401485"/>
    <w:rsid w:val="00401B5B"/>
    <w:rsid w:val="00401D87"/>
    <w:rsid w:val="004026F4"/>
    <w:rsid w:val="00402F4A"/>
    <w:rsid w:val="00402F4D"/>
    <w:rsid w:val="0040432E"/>
    <w:rsid w:val="004046AE"/>
    <w:rsid w:val="0040510D"/>
    <w:rsid w:val="00405236"/>
    <w:rsid w:val="0040551F"/>
    <w:rsid w:val="00405C8D"/>
    <w:rsid w:val="00405F81"/>
    <w:rsid w:val="004061AA"/>
    <w:rsid w:val="0041085F"/>
    <w:rsid w:val="0041091D"/>
    <w:rsid w:val="00414AF3"/>
    <w:rsid w:val="004150E2"/>
    <w:rsid w:val="00415587"/>
    <w:rsid w:val="004156BA"/>
    <w:rsid w:val="00416064"/>
    <w:rsid w:val="004164F7"/>
    <w:rsid w:val="004172CC"/>
    <w:rsid w:val="00417685"/>
    <w:rsid w:val="00417729"/>
    <w:rsid w:val="004235E6"/>
    <w:rsid w:val="00423714"/>
    <w:rsid w:val="00423E31"/>
    <w:rsid w:val="00424030"/>
    <w:rsid w:val="004240DF"/>
    <w:rsid w:val="00424CEB"/>
    <w:rsid w:val="004262CB"/>
    <w:rsid w:val="00430662"/>
    <w:rsid w:val="00431F95"/>
    <w:rsid w:val="00433EA4"/>
    <w:rsid w:val="00433F50"/>
    <w:rsid w:val="0043604C"/>
    <w:rsid w:val="00436361"/>
    <w:rsid w:val="004367CD"/>
    <w:rsid w:val="0043715E"/>
    <w:rsid w:val="0043742A"/>
    <w:rsid w:val="00441212"/>
    <w:rsid w:val="004415B4"/>
    <w:rsid w:val="00441B3D"/>
    <w:rsid w:val="00441D73"/>
    <w:rsid w:val="00441FB5"/>
    <w:rsid w:val="004425DE"/>
    <w:rsid w:val="00444CE9"/>
    <w:rsid w:val="004467D4"/>
    <w:rsid w:val="00447019"/>
    <w:rsid w:val="004471FD"/>
    <w:rsid w:val="00447FCC"/>
    <w:rsid w:val="0045002A"/>
    <w:rsid w:val="00451DBC"/>
    <w:rsid w:val="004527A7"/>
    <w:rsid w:val="00454AEE"/>
    <w:rsid w:val="00454CCF"/>
    <w:rsid w:val="00456E32"/>
    <w:rsid w:val="00457233"/>
    <w:rsid w:val="00464583"/>
    <w:rsid w:val="00464929"/>
    <w:rsid w:val="00464ABE"/>
    <w:rsid w:val="00464C4D"/>
    <w:rsid w:val="004659A3"/>
    <w:rsid w:val="004667C8"/>
    <w:rsid w:val="00467DF8"/>
    <w:rsid w:val="00470E3A"/>
    <w:rsid w:val="00471761"/>
    <w:rsid w:val="00473017"/>
    <w:rsid w:val="004745DB"/>
    <w:rsid w:val="00475D9E"/>
    <w:rsid w:val="0047638B"/>
    <w:rsid w:val="00477D5A"/>
    <w:rsid w:val="00481FE7"/>
    <w:rsid w:val="004822A1"/>
    <w:rsid w:val="0048340A"/>
    <w:rsid w:val="0048355D"/>
    <w:rsid w:val="004838A1"/>
    <w:rsid w:val="00483947"/>
    <w:rsid w:val="00483998"/>
    <w:rsid w:val="00484B95"/>
    <w:rsid w:val="00484C6E"/>
    <w:rsid w:val="004852C8"/>
    <w:rsid w:val="00485CE3"/>
    <w:rsid w:val="00487119"/>
    <w:rsid w:val="00487EF6"/>
    <w:rsid w:val="004912E9"/>
    <w:rsid w:val="00492F3E"/>
    <w:rsid w:val="00493529"/>
    <w:rsid w:val="00493ED8"/>
    <w:rsid w:val="00493F99"/>
    <w:rsid w:val="00495F98"/>
    <w:rsid w:val="004963B2"/>
    <w:rsid w:val="004966DE"/>
    <w:rsid w:val="004972EA"/>
    <w:rsid w:val="004974EB"/>
    <w:rsid w:val="00497806"/>
    <w:rsid w:val="00497EF5"/>
    <w:rsid w:val="004A003C"/>
    <w:rsid w:val="004A00BD"/>
    <w:rsid w:val="004A0333"/>
    <w:rsid w:val="004A0C15"/>
    <w:rsid w:val="004A2F4E"/>
    <w:rsid w:val="004A5648"/>
    <w:rsid w:val="004A5DEF"/>
    <w:rsid w:val="004A62B0"/>
    <w:rsid w:val="004A6B82"/>
    <w:rsid w:val="004A71CC"/>
    <w:rsid w:val="004A74A1"/>
    <w:rsid w:val="004B0FE6"/>
    <w:rsid w:val="004B162B"/>
    <w:rsid w:val="004B24C5"/>
    <w:rsid w:val="004B459C"/>
    <w:rsid w:val="004B45D3"/>
    <w:rsid w:val="004B5A7C"/>
    <w:rsid w:val="004B5A8A"/>
    <w:rsid w:val="004B6EF3"/>
    <w:rsid w:val="004B7383"/>
    <w:rsid w:val="004B77B5"/>
    <w:rsid w:val="004B7B51"/>
    <w:rsid w:val="004C0C9E"/>
    <w:rsid w:val="004C1652"/>
    <w:rsid w:val="004C1B6F"/>
    <w:rsid w:val="004C27C9"/>
    <w:rsid w:val="004C3959"/>
    <w:rsid w:val="004C3AB7"/>
    <w:rsid w:val="004C3C4F"/>
    <w:rsid w:val="004C431D"/>
    <w:rsid w:val="004C43CD"/>
    <w:rsid w:val="004C4667"/>
    <w:rsid w:val="004C5526"/>
    <w:rsid w:val="004C688A"/>
    <w:rsid w:val="004C7CF7"/>
    <w:rsid w:val="004D054E"/>
    <w:rsid w:val="004D0830"/>
    <w:rsid w:val="004D18DC"/>
    <w:rsid w:val="004D2880"/>
    <w:rsid w:val="004D2D85"/>
    <w:rsid w:val="004D2DAC"/>
    <w:rsid w:val="004D3698"/>
    <w:rsid w:val="004D3716"/>
    <w:rsid w:val="004D42C0"/>
    <w:rsid w:val="004D4CA9"/>
    <w:rsid w:val="004D4F93"/>
    <w:rsid w:val="004D5268"/>
    <w:rsid w:val="004D640E"/>
    <w:rsid w:val="004D6CBF"/>
    <w:rsid w:val="004E0649"/>
    <w:rsid w:val="004E0AA5"/>
    <w:rsid w:val="004E0B60"/>
    <w:rsid w:val="004E0CCB"/>
    <w:rsid w:val="004E17C3"/>
    <w:rsid w:val="004E28A1"/>
    <w:rsid w:val="004E2F78"/>
    <w:rsid w:val="004E3EBC"/>
    <w:rsid w:val="004E6A4E"/>
    <w:rsid w:val="004E70CB"/>
    <w:rsid w:val="004F01E5"/>
    <w:rsid w:val="004F1136"/>
    <w:rsid w:val="004F3657"/>
    <w:rsid w:val="004F3D59"/>
    <w:rsid w:val="004F6421"/>
    <w:rsid w:val="004F7866"/>
    <w:rsid w:val="00503A2E"/>
    <w:rsid w:val="00504240"/>
    <w:rsid w:val="005047BF"/>
    <w:rsid w:val="00504CBC"/>
    <w:rsid w:val="00505A86"/>
    <w:rsid w:val="005064AF"/>
    <w:rsid w:val="0050668A"/>
    <w:rsid w:val="00506CF8"/>
    <w:rsid w:val="005071A0"/>
    <w:rsid w:val="005071D7"/>
    <w:rsid w:val="0050789B"/>
    <w:rsid w:val="00510869"/>
    <w:rsid w:val="00510D91"/>
    <w:rsid w:val="00510ECE"/>
    <w:rsid w:val="005128FD"/>
    <w:rsid w:val="005135BD"/>
    <w:rsid w:val="00513E3F"/>
    <w:rsid w:val="0051456D"/>
    <w:rsid w:val="005146A7"/>
    <w:rsid w:val="00516F0F"/>
    <w:rsid w:val="0052042D"/>
    <w:rsid w:val="00521F7B"/>
    <w:rsid w:val="005223C7"/>
    <w:rsid w:val="005238F8"/>
    <w:rsid w:val="00524AB4"/>
    <w:rsid w:val="00524B39"/>
    <w:rsid w:val="00526529"/>
    <w:rsid w:val="00526955"/>
    <w:rsid w:val="00526B97"/>
    <w:rsid w:val="00527EBB"/>
    <w:rsid w:val="00530042"/>
    <w:rsid w:val="005311AC"/>
    <w:rsid w:val="0053292B"/>
    <w:rsid w:val="00534568"/>
    <w:rsid w:val="0053479A"/>
    <w:rsid w:val="00535129"/>
    <w:rsid w:val="00536569"/>
    <w:rsid w:val="00537327"/>
    <w:rsid w:val="00537AC7"/>
    <w:rsid w:val="00540D23"/>
    <w:rsid w:val="0054118B"/>
    <w:rsid w:val="005417AE"/>
    <w:rsid w:val="00541B1C"/>
    <w:rsid w:val="00542763"/>
    <w:rsid w:val="005447A1"/>
    <w:rsid w:val="00547DB2"/>
    <w:rsid w:val="00547FF4"/>
    <w:rsid w:val="00554095"/>
    <w:rsid w:val="00554E8F"/>
    <w:rsid w:val="005557B8"/>
    <w:rsid w:val="00555FD4"/>
    <w:rsid w:val="00556CD7"/>
    <w:rsid w:val="0055789D"/>
    <w:rsid w:val="00560180"/>
    <w:rsid w:val="00560908"/>
    <w:rsid w:val="00561A79"/>
    <w:rsid w:val="0056307E"/>
    <w:rsid w:val="00563C00"/>
    <w:rsid w:val="005645F2"/>
    <w:rsid w:val="00565159"/>
    <w:rsid w:val="00565DB3"/>
    <w:rsid w:val="005668C1"/>
    <w:rsid w:val="00571B71"/>
    <w:rsid w:val="00572DEF"/>
    <w:rsid w:val="00573802"/>
    <w:rsid w:val="005738ED"/>
    <w:rsid w:val="005752A2"/>
    <w:rsid w:val="00575F6C"/>
    <w:rsid w:val="00575FBA"/>
    <w:rsid w:val="00580A0A"/>
    <w:rsid w:val="005816F7"/>
    <w:rsid w:val="00581DE4"/>
    <w:rsid w:val="00582BF7"/>
    <w:rsid w:val="00583858"/>
    <w:rsid w:val="005850AC"/>
    <w:rsid w:val="00585F96"/>
    <w:rsid w:val="00586A2E"/>
    <w:rsid w:val="00587E91"/>
    <w:rsid w:val="00590547"/>
    <w:rsid w:val="00590F03"/>
    <w:rsid w:val="00591AB8"/>
    <w:rsid w:val="005920AB"/>
    <w:rsid w:val="005929BB"/>
    <w:rsid w:val="00594164"/>
    <w:rsid w:val="00594680"/>
    <w:rsid w:val="00594AFD"/>
    <w:rsid w:val="0059532C"/>
    <w:rsid w:val="005958DE"/>
    <w:rsid w:val="00595AF8"/>
    <w:rsid w:val="0059671F"/>
    <w:rsid w:val="005968F7"/>
    <w:rsid w:val="00596C8D"/>
    <w:rsid w:val="00596D08"/>
    <w:rsid w:val="00597DF3"/>
    <w:rsid w:val="005A2387"/>
    <w:rsid w:val="005A27CD"/>
    <w:rsid w:val="005A2DA0"/>
    <w:rsid w:val="005A2EDE"/>
    <w:rsid w:val="005A2FAD"/>
    <w:rsid w:val="005A3B39"/>
    <w:rsid w:val="005A3F75"/>
    <w:rsid w:val="005A4AEB"/>
    <w:rsid w:val="005A4FEE"/>
    <w:rsid w:val="005B0314"/>
    <w:rsid w:val="005B1B2A"/>
    <w:rsid w:val="005B2590"/>
    <w:rsid w:val="005B2A49"/>
    <w:rsid w:val="005B3F3F"/>
    <w:rsid w:val="005B5EB5"/>
    <w:rsid w:val="005B6135"/>
    <w:rsid w:val="005B6E6A"/>
    <w:rsid w:val="005C10F9"/>
    <w:rsid w:val="005C227B"/>
    <w:rsid w:val="005C2AEF"/>
    <w:rsid w:val="005C2EC2"/>
    <w:rsid w:val="005C32C3"/>
    <w:rsid w:val="005C54CD"/>
    <w:rsid w:val="005C57B6"/>
    <w:rsid w:val="005C5FC5"/>
    <w:rsid w:val="005C6349"/>
    <w:rsid w:val="005C6E08"/>
    <w:rsid w:val="005C7562"/>
    <w:rsid w:val="005D122B"/>
    <w:rsid w:val="005D2F64"/>
    <w:rsid w:val="005D3455"/>
    <w:rsid w:val="005D3D15"/>
    <w:rsid w:val="005D4705"/>
    <w:rsid w:val="005D6B69"/>
    <w:rsid w:val="005D6DDB"/>
    <w:rsid w:val="005D74EF"/>
    <w:rsid w:val="005D7589"/>
    <w:rsid w:val="005E0EEC"/>
    <w:rsid w:val="005E148A"/>
    <w:rsid w:val="005E3090"/>
    <w:rsid w:val="005E348D"/>
    <w:rsid w:val="005E57AF"/>
    <w:rsid w:val="005E6CC4"/>
    <w:rsid w:val="005E7525"/>
    <w:rsid w:val="005F20A3"/>
    <w:rsid w:val="005F3251"/>
    <w:rsid w:val="005F3525"/>
    <w:rsid w:val="005F3BB7"/>
    <w:rsid w:val="005F4994"/>
    <w:rsid w:val="005F5763"/>
    <w:rsid w:val="005F759E"/>
    <w:rsid w:val="00601501"/>
    <w:rsid w:val="006027FB"/>
    <w:rsid w:val="00604055"/>
    <w:rsid w:val="00604C53"/>
    <w:rsid w:val="006055E4"/>
    <w:rsid w:val="00607BCB"/>
    <w:rsid w:val="00607D06"/>
    <w:rsid w:val="006103B9"/>
    <w:rsid w:val="00610C65"/>
    <w:rsid w:val="006166ED"/>
    <w:rsid w:val="006204F5"/>
    <w:rsid w:val="00620E45"/>
    <w:rsid w:val="00621210"/>
    <w:rsid w:val="006212D4"/>
    <w:rsid w:val="00621598"/>
    <w:rsid w:val="0062169B"/>
    <w:rsid w:val="00621B8D"/>
    <w:rsid w:val="006248E5"/>
    <w:rsid w:val="00625B02"/>
    <w:rsid w:val="006260B0"/>
    <w:rsid w:val="006268C4"/>
    <w:rsid w:val="0062790C"/>
    <w:rsid w:val="00631874"/>
    <w:rsid w:val="00631D5B"/>
    <w:rsid w:val="00635DBF"/>
    <w:rsid w:val="006362D8"/>
    <w:rsid w:val="0064019E"/>
    <w:rsid w:val="006416AB"/>
    <w:rsid w:val="00642677"/>
    <w:rsid w:val="00642A63"/>
    <w:rsid w:val="0064330A"/>
    <w:rsid w:val="0064358E"/>
    <w:rsid w:val="0064369E"/>
    <w:rsid w:val="00643799"/>
    <w:rsid w:val="00644609"/>
    <w:rsid w:val="006448B2"/>
    <w:rsid w:val="006458F4"/>
    <w:rsid w:val="00650761"/>
    <w:rsid w:val="00651165"/>
    <w:rsid w:val="0065252E"/>
    <w:rsid w:val="00652A9C"/>
    <w:rsid w:val="006533CC"/>
    <w:rsid w:val="00653F69"/>
    <w:rsid w:val="00654B05"/>
    <w:rsid w:val="006569B3"/>
    <w:rsid w:val="00657C6B"/>
    <w:rsid w:val="0066032A"/>
    <w:rsid w:val="00662237"/>
    <w:rsid w:val="00664A7E"/>
    <w:rsid w:val="0066538F"/>
    <w:rsid w:val="006653E0"/>
    <w:rsid w:val="00665F74"/>
    <w:rsid w:val="00666399"/>
    <w:rsid w:val="006669F8"/>
    <w:rsid w:val="006674EC"/>
    <w:rsid w:val="00672842"/>
    <w:rsid w:val="00672861"/>
    <w:rsid w:val="0067384C"/>
    <w:rsid w:val="006746F6"/>
    <w:rsid w:val="00675725"/>
    <w:rsid w:val="00675C20"/>
    <w:rsid w:val="006769BD"/>
    <w:rsid w:val="00676CE0"/>
    <w:rsid w:val="00677067"/>
    <w:rsid w:val="00677183"/>
    <w:rsid w:val="0067743E"/>
    <w:rsid w:val="006774E8"/>
    <w:rsid w:val="00680C43"/>
    <w:rsid w:val="00681189"/>
    <w:rsid w:val="006813AF"/>
    <w:rsid w:val="006819D1"/>
    <w:rsid w:val="00681E54"/>
    <w:rsid w:val="00682076"/>
    <w:rsid w:val="00682147"/>
    <w:rsid w:val="00683B09"/>
    <w:rsid w:val="006841B0"/>
    <w:rsid w:val="0068633A"/>
    <w:rsid w:val="00686513"/>
    <w:rsid w:val="00687BC2"/>
    <w:rsid w:val="006907B6"/>
    <w:rsid w:val="006923A4"/>
    <w:rsid w:val="006930D5"/>
    <w:rsid w:val="006943D4"/>
    <w:rsid w:val="00695A81"/>
    <w:rsid w:val="006963E7"/>
    <w:rsid w:val="00696BFD"/>
    <w:rsid w:val="006A0CD1"/>
    <w:rsid w:val="006A16FF"/>
    <w:rsid w:val="006A2DFF"/>
    <w:rsid w:val="006A558D"/>
    <w:rsid w:val="006A6257"/>
    <w:rsid w:val="006A6B36"/>
    <w:rsid w:val="006A6D0C"/>
    <w:rsid w:val="006A6DFA"/>
    <w:rsid w:val="006B312E"/>
    <w:rsid w:val="006B53A4"/>
    <w:rsid w:val="006B6B4D"/>
    <w:rsid w:val="006B6FA5"/>
    <w:rsid w:val="006C003B"/>
    <w:rsid w:val="006C1AAC"/>
    <w:rsid w:val="006C223B"/>
    <w:rsid w:val="006C28C1"/>
    <w:rsid w:val="006C432E"/>
    <w:rsid w:val="006C52F4"/>
    <w:rsid w:val="006C5F1B"/>
    <w:rsid w:val="006C66E8"/>
    <w:rsid w:val="006C6FCD"/>
    <w:rsid w:val="006D0E45"/>
    <w:rsid w:val="006D1119"/>
    <w:rsid w:val="006D121D"/>
    <w:rsid w:val="006D12B3"/>
    <w:rsid w:val="006D1B14"/>
    <w:rsid w:val="006D2986"/>
    <w:rsid w:val="006D41E9"/>
    <w:rsid w:val="006D4397"/>
    <w:rsid w:val="006D451F"/>
    <w:rsid w:val="006D51D3"/>
    <w:rsid w:val="006D567B"/>
    <w:rsid w:val="006D7CE2"/>
    <w:rsid w:val="006E0F70"/>
    <w:rsid w:val="006E15D6"/>
    <w:rsid w:val="006E24AB"/>
    <w:rsid w:val="006E3046"/>
    <w:rsid w:val="006E38D8"/>
    <w:rsid w:val="006E3D2C"/>
    <w:rsid w:val="006E3F5F"/>
    <w:rsid w:val="006E475A"/>
    <w:rsid w:val="006E67EB"/>
    <w:rsid w:val="006F4428"/>
    <w:rsid w:val="006F55CB"/>
    <w:rsid w:val="006F6DA8"/>
    <w:rsid w:val="006F7E7E"/>
    <w:rsid w:val="00701394"/>
    <w:rsid w:val="0070180D"/>
    <w:rsid w:val="007047A1"/>
    <w:rsid w:val="007055DB"/>
    <w:rsid w:val="00705836"/>
    <w:rsid w:val="007058ED"/>
    <w:rsid w:val="00705B24"/>
    <w:rsid w:val="00705C17"/>
    <w:rsid w:val="00707799"/>
    <w:rsid w:val="007077F8"/>
    <w:rsid w:val="00710E90"/>
    <w:rsid w:val="00711358"/>
    <w:rsid w:val="007113C4"/>
    <w:rsid w:val="00711EE7"/>
    <w:rsid w:val="00712183"/>
    <w:rsid w:val="00714974"/>
    <w:rsid w:val="007154B5"/>
    <w:rsid w:val="00715F7B"/>
    <w:rsid w:val="0071687B"/>
    <w:rsid w:val="007208FD"/>
    <w:rsid w:val="007209E3"/>
    <w:rsid w:val="00720A35"/>
    <w:rsid w:val="00721D26"/>
    <w:rsid w:val="00724640"/>
    <w:rsid w:val="0072534F"/>
    <w:rsid w:val="007305D8"/>
    <w:rsid w:val="00732CF0"/>
    <w:rsid w:val="007334C5"/>
    <w:rsid w:val="007376C4"/>
    <w:rsid w:val="007402AA"/>
    <w:rsid w:val="007406BD"/>
    <w:rsid w:val="0074079C"/>
    <w:rsid w:val="00740F02"/>
    <w:rsid w:val="007416B9"/>
    <w:rsid w:val="007429C7"/>
    <w:rsid w:val="00743BBB"/>
    <w:rsid w:val="007445E1"/>
    <w:rsid w:val="007451E1"/>
    <w:rsid w:val="00745546"/>
    <w:rsid w:val="00745641"/>
    <w:rsid w:val="00745DD9"/>
    <w:rsid w:val="007506FE"/>
    <w:rsid w:val="00751BD9"/>
    <w:rsid w:val="0075273E"/>
    <w:rsid w:val="00752CB5"/>
    <w:rsid w:val="007533F6"/>
    <w:rsid w:val="007534FC"/>
    <w:rsid w:val="007535B9"/>
    <w:rsid w:val="007537E9"/>
    <w:rsid w:val="00754D00"/>
    <w:rsid w:val="00763944"/>
    <w:rsid w:val="0076431C"/>
    <w:rsid w:val="007644E0"/>
    <w:rsid w:val="00766EB9"/>
    <w:rsid w:val="007670E4"/>
    <w:rsid w:val="007671D2"/>
    <w:rsid w:val="007708AF"/>
    <w:rsid w:val="007709AB"/>
    <w:rsid w:val="00770C3C"/>
    <w:rsid w:val="00770FB3"/>
    <w:rsid w:val="007721DF"/>
    <w:rsid w:val="00772FA3"/>
    <w:rsid w:val="007734BC"/>
    <w:rsid w:val="00773866"/>
    <w:rsid w:val="00774302"/>
    <w:rsid w:val="00775A73"/>
    <w:rsid w:val="0077715F"/>
    <w:rsid w:val="00777B37"/>
    <w:rsid w:val="00780631"/>
    <w:rsid w:val="0078147B"/>
    <w:rsid w:val="0078187E"/>
    <w:rsid w:val="00781A0F"/>
    <w:rsid w:val="00782A0B"/>
    <w:rsid w:val="00784770"/>
    <w:rsid w:val="00785754"/>
    <w:rsid w:val="00785F0F"/>
    <w:rsid w:val="00786DB1"/>
    <w:rsid w:val="00793E2A"/>
    <w:rsid w:val="0079470B"/>
    <w:rsid w:val="0079475F"/>
    <w:rsid w:val="007951B7"/>
    <w:rsid w:val="007957B6"/>
    <w:rsid w:val="00796C23"/>
    <w:rsid w:val="007A0795"/>
    <w:rsid w:val="007A1462"/>
    <w:rsid w:val="007A1F14"/>
    <w:rsid w:val="007A231F"/>
    <w:rsid w:val="007A3BCB"/>
    <w:rsid w:val="007A3C4C"/>
    <w:rsid w:val="007A573E"/>
    <w:rsid w:val="007A59C1"/>
    <w:rsid w:val="007A62D8"/>
    <w:rsid w:val="007A65F9"/>
    <w:rsid w:val="007A6689"/>
    <w:rsid w:val="007A691C"/>
    <w:rsid w:val="007B0A56"/>
    <w:rsid w:val="007B0C36"/>
    <w:rsid w:val="007B0D28"/>
    <w:rsid w:val="007B1A8E"/>
    <w:rsid w:val="007B2486"/>
    <w:rsid w:val="007B2784"/>
    <w:rsid w:val="007B2DFC"/>
    <w:rsid w:val="007B452E"/>
    <w:rsid w:val="007B504A"/>
    <w:rsid w:val="007B6A28"/>
    <w:rsid w:val="007B77ED"/>
    <w:rsid w:val="007C047C"/>
    <w:rsid w:val="007C0F13"/>
    <w:rsid w:val="007C184E"/>
    <w:rsid w:val="007C35E1"/>
    <w:rsid w:val="007C5A26"/>
    <w:rsid w:val="007C5B99"/>
    <w:rsid w:val="007C6AD2"/>
    <w:rsid w:val="007D14A0"/>
    <w:rsid w:val="007D1DA7"/>
    <w:rsid w:val="007D2BEC"/>
    <w:rsid w:val="007D35C9"/>
    <w:rsid w:val="007D3944"/>
    <w:rsid w:val="007D3952"/>
    <w:rsid w:val="007D3A50"/>
    <w:rsid w:val="007D6692"/>
    <w:rsid w:val="007D6ADF"/>
    <w:rsid w:val="007D7AA8"/>
    <w:rsid w:val="007D7F5C"/>
    <w:rsid w:val="007E1044"/>
    <w:rsid w:val="007E122C"/>
    <w:rsid w:val="007E1239"/>
    <w:rsid w:val="007E1D89"/>
    <w:rsid w:val="007E23F8"/>
    <w:rsid w:val="007E2E37"/>
    <w:rsid w:val="007E3A06"/>
    <w:rsid w:val="007E4347"/>
    <w:rsid w:val="007E69AC"/>
    <w:rsid w:val="007E74B3"/>
    <w:rsid w:val="007E7899"/>
    <w:rsid w:val="007F0368"/>
    <w:rsid w:val="007F42F7"/>
    <w:rsid w:val="007F4C24"/>
    <w:rsid w:val="007F6836"/>
    <w:rsid w:val="007F79DB"/>
    <w:rsid w:val="007F7FCD"/>
    <w:rsid w:val="008004E0"/>
    <w:rsid w:val="00802FA2"/>
    <w:rsid w:val="008031C7"/>
    <w:rsid w:val="0080328A"/>
    <w:rsid w:val="0080415E"/>
    <w:rsid w:val="008043DE"/>
    <w:rsid w:val="00804E5A"/>
    <w:rsid w:val="00806B0E"/>
    <w:rsid w:val="0080753A"/>
    <w:rsid w:val="00810F57"/>
    <w:rsid w:val="0081109E"/>
    <w:rsid w:val="00811CC7"/>
    <w:rsid w:val="00811FFA"/>
    <w:rsid w:val="008129B8"/>
    <w:rsid w:val="00813F62"/>
    <w:rsid w:val="00814EF2"/>
    <w:rsid w:val="00815FF5"/>
    <w:rsid w:val="00817112"/>
    <w:rsid w:val="00817285"/>
    <w:rsid w:val="008214A2"/>
    <w:rsid w:val="008216A0"/>
    <w:rsid w:val="008220D4"/>
    <w:rsid w:val="008228AA"/>
    <w:rsid w:val="00823CA7"/>
    <w:rsid w:val="00824638"/>
    <w:rsid w:val="0082637F"/>
    <w:rsid w:val="008269AD"/>
    <w:rsid w:val="0082794B"/>
    <w:rsid w:val="0083018B"/>
    <w:rsid w:val="0083202F"/>
    <w:rsid w:val="00833346"/>
    <w:rsid w:val="0083380D"/>
    <w:rsid w:val="00833883"/>
    <w:rsid w:val="00833C56"/>
    <w:rsid w:val="0083527F"/>
    <w:rsid w:val="008353F4"/>
    <w:rsid w:val="00836A77"/>
    <w:rsid w:val="00840225"/>
    <w:rsid w:val="00840941"/>
    <w:rsid w:val="00841212"/>
    <w:rsid w:val="008427B0"/>
    <w:rsid w:val="00845606"/>
    <w:rsid w:val="008479A0"/>
    <w:rsid w:val="00850754"/>
    <w:rsid w:val="008518ED"/>
    <w:rsid w:val="00851B8D"/>
    <w:rsid w:val="00853598"/>
    <w:rsid w:val="00857A58"/>
    <w:rsid w:val="00857AE9"/>
    <w:rsid w:val="00860D61"/>
    <w:rsid w:val="0086286B"/>
    <w:rsid w:val="00863087"/>
    <w:rsid w:val="00864251"/>
    <w:rsid w:val="008649E2"/>
    <w:rsid w:val="008655F0"/>
    <w:rsid w:val="008662A8"/>
    <w:rsid w:val="00871F5D"/>
    <w:rsid w:val="00873C7A"/>
    <w:rsid w:val="00875F54"/>
    <w:rsid w:val="00875FCC"/>
    <w:rsid w:val="00876554"/>
    <w:rsid w:val="00877046"/>
    <w:rsid w:val="0087786D"/>
    <w:rsid w:val="00877E54"/>
    <w:rsid w:val="0088119B"/>
    <w:rsid w:val="00881C4A"/>
    <w:rsid w:val="0088301E"/>
    <w:rsid w:val="00883F14"/>
    <w:rsid w:val="00884162"/>
    <w:rsid w:val="00884AC5"/>
    <w:rsid w:val="00884C26"/>
    <w:rsid w:val="00890627"/>
    <w:rsid w:val="0089070A"/>
    <w:rsid w:val="00891254"/>
    <w:rsid w:val="00891B2B"/>
    <w:rsid w:val="008931A8"/>
    <w:rsid w:val="00893CA5"/>
    <w:rsid w:val="00894838"/>
    <w:rsid w:val="0089517D"/>
    <w:rsid w:val="00896FAA"/>
    <w:rsid w:val="00897746"/>
    <w:rsid w:val="008A003E"/>
    <w:rsid w:val="008A0303"/>
    <w:rsid w:val="008A034C"/>
    <w:rsid w:val="008A12C6"/>
    <w:rsid w:val="008A1A8C"/>
    <w:rsid w:val="008A24BE"/>
    <w:rsid w:val="008A25F2"/>
    <w:rsid w:val="008A3BBA"/>
    <w:rsid w:val="008A4C36"/>
    <w:rsid w:val="008A5120"/>
    <w:rsid w:val="008A5E58"/>
    <w:rsid w:val="008A6181"/>
    <w:rsid w:val="008B22C2"/>
    <w:rsid w:val="008B26FB"/>
    <w:rsid w:val="008B556B"/>
    <w:rsid w:val="008B57E3"/>
    <w:rsid w:val="008B5A8D"/>
    <w:rsid w:val="008B6781"/>
    <w:rsid w:val="008B6B7B"/>
    <w:rsid w:val="008C0CB1"/>
    <w:rsid w:val="008C1DA9"/>
    <w:rsid w:val="008C25BC"/>
    <w:rsid w:val="008C29F5"/>
    <w:rsid w:val="008C2D0A"/>
    <w:rsid w:val="008C305A"/>
    <w:rsid w:val="008C44BC"/>
    <w:rsid w:val="008C7188"/>
    <w:rsid w:val="008D0326"/>
    <w:rsid w:val="008D0F9E"/>
    <w:rsid w:val="008D36EA"/>
    <w:rsid w:val="008D509E"/>
    <w:rsid w:val="008D7332"/>
    <w:rsid w:val="008E0A22"/>
    <w:rsid w:val="008E2103"/>
    <w:rsid w:val="008E2688"/>
    <w:rsid w:val="008E337B"/>
    <w:rsid w:val="008E4153"/>
    <w:rsid w:val="008E4238"/>
    <w:rsid w:val="008E518B"/>
    <w:rsid w:val="008E75F2"/>
    <w:rsid w:val="008E7E49"/>
    <w:rsid w:val="008F00B0"/>
    <w:rsid w:val="008F119B"/>
    <w:rsid w:val="008F4C08"/>
    <w:rsid w:val="008F6733"/>
    <w:rsid w:val="008F7F47"/>
    <w:rsid w:val="00900DD2"/>
    <w:rsid w:val="009010F8"/>
    <w:rsid w:val="009042BC"/>
    <w:rsid w:val="009050F7"/>
    <w:rsid w:val="00905867"/>
    <w:rsid w:val="00906652"/>
    <w:rsid w:val="0090753B"/>
    <w:rsid w:val="00907828"/>
    <w:rsid w:val="009078FF"/>
    <w:rsid w:val="00907C0B"/>
    <w:rsid w:val="00910447"/>
    <w:rsid w:val="00910DD7"/>
    <w:rsid w:val="0091177D"/>
    <w:rsid w:val="00912F34"/>
    <w:rsid w:val="00913E26"/>
    <w:rsid w:val="0091698B"/>
    <w:rsid w:val="00916D9E"/>
    <w:rsid w:val="00917381"/>
    <w:rsid w:val="009173C4"/>
    <w:rsid w:val="0091796A"/>
    <w:rsid w:val="009200E7"/>
    <w:rsid w:val="009207C1"/>
    <w:rsid w:val="00921FC9"/>
    <w:rsid w:val="00923158"/>
    <w:rsid w:val="009236A4"/>
    <w:rsid w:val="00924CE6"/>
    <w:rsid w:val="00926E67"/>
    <w:rsid w:val="00930185"/>
    <w:rsid w:val="009324ED"/>
    <w:rsid w:val="00932E48"/>
    <w:rsid w:val="00933B0E"/>
    <w:rsid w:val="0094014C"/>
    <w:rsid w:val="009403E2"/>
    <w:rsid w:val="00940E35"/>
    <w:rsid w:val="0094172F"/>
    <w:rsid w:val="00941CCD"/>
    <w:rsid w:val="009423E5"/>
    <w:rsid w:val="00942B35"/>
    <w:rsid w:val="00942DEC"/>
    <w:rsid w:val="00943C10"/>
    <w:rsid w:val="00943C6E"/>
    <w:rsid w:val="0094445A"/>
    <w:rsid w:val="009457C3"/>
    <w:rsid w:val="009512DD"/>
    <w:rsid w:val="009514DA"/>
    <w:rsid w:val="009514E4"/>
    <w:rsid w:val="009524B6"/>
    <w:rsid w:val="00952B86"/>
    <w:rsid w:val="00952E83"/>
    <w:rsid w:val="0095343F"/>
    <w:rsid w:val="00955B8B"/>
    <w:rsid w:val="009567E9"/>
    <w:rsid w:val="00956FAB"/>
    <w:rsid w:val="009610F7"/>
    <w:rsid w:val="00964280"/>
    <w:rsid w:val="0096543B"/>
    <w:rsid w:val="00965D34"/>
    <w:rsid w:val="00965DA4"/>
    <w:rsid w:val="00965DDB"/>
    <w:rsid w:val="0096685D"/>
    <w:rsid w:val="00970D5F"/>
    <w:rsid w:val="00970EF3"/>
    <w:rsid w:val="009729C8"/>
    <w:rsid w:val="009731BD"/>
    <w:rsid w:val="00974C1D"/>
    <w:rsid w:val="00974D4E"/>
    <w:rsid w:val="00974FF8"/>
    <w:rsid w:val="009757FE"/>
    <w:rsid w:val="00975A92"/>
    <w:rsid w:val="00976132"/>
    <w:rsid w:val="00976A9A"/>
    <w:rsid w:val="009775F4"/>
    <w:rsid w:val="00977D03"/>
    <w:rsid w:val="00980C3E"/>
    <w:rsid w:val="0098238F"/>
    <w:rsid w:val="00982544"/>
    <w:rsid w:val="00983D7F"/>
    <w:rsid w:val="009849C9"/>
    <w:rsid w:val="0098692B"/>
    <w:rsid w:val="0098701B"/>
    <w:rsid w:val="00987968"/>
    <w:rsid w:val="00987E1F"/>
    <w:rsid w:val="00987EEF"/>
    <w:rsid w:val="00990065"/>
    <w:rsid w:val="009917D4"/>
    <w:rsid w:val="009917DE"/>
    <w:rsid w:val="00994751"/>
    <w:rsid w:val="0099492B"/>
    <w:rsid w:val="00994FF2"/>
    <w:rsid w:val="00995144"/>
    <w:rsid w:val="009964DF"/>
    <w:rsid w:val="009968DF"/>
    <w:rsid w:val="009A0E31"/>
    <w:rsid w:val="009A20F2"/>
    <w:rsid w:val="009A22BF"/>
    <w:rsid w:val="009A4528"/>
    <w:rsid w:val="009A4A27"/>
    <w:rsid w:val="009A575F"/>
    <w:rsid w:val="009B07E8"/>
    <w:rsid w:val="009B1FF2"/>
    <w:rsid w:val="009B20C6"/>
    <w:rsid w:val="009B2115"/>
    <w:rsid w:val="009B23F0"/>
    <w:rsid w:val="009B35FE"/>
    <w:rsid w:val="009B369D"/>
    <w:rsid w:val="009B3D07"/>
    <w:rsid w:val="009B4BA5"/>
    <w:rsid w:val="009B50AE"/>
    <w:rsid w:val="009B5649"/>
    <w:rsid w:val="009B56CA"/>
    <w:rsid w:val="009B6066"/>
    <w:rsid w:val="009B6558"/>
    <w:rsid w:val="009B65AD"/>
    <w:rsid w:val="009B6D23"/>
    <w:rsid w:val="009B7516"/>
    <w:rsid w:val="009C030B"/>
    <w:rsid w:val="009C1521"/>
    <w:rsid w:val="009C1582"/>
    <w:rsid w:val="009C1DDA"/>
    <w:rsid w:val="009C47F7"/>
    <w:rsid w:val="009C4A32"/>
    <w:rsid w:val="009C5CAC"/>
    <w:rsid w:val="009C5E39"/>
    <w:rsid w:val="009C66CB"/>
    <w:rsid w:val="009C68F0"/>
    <w:rsid w:val="009D06B0"/>
    <w:rsid w:val="009D1436"/>
    <w:rsid w:val="009D1A4D"/>
    <w:rsid w:val="009D35CA"/>
    <w:rsid w:val="009D3738"/>
    <w:rsid w:val="009D385A"/>
    <w:rsid w:val="009D6BD5"/>
    <w:rsid w:val="009E122B"/>
    <w:rsid w:val="009E1AB0"/>
    <w:rsid w:val="009E1F9F"/>
    <w:rsid w:val="009E215C"/>
    <w:rsid w:val="009E2A47"/>
    <w:rsid w:val="009E3185"/>
    <w:rsid w:val="009E3250"/>
    <w:rsid w:val="009E3C25"/>
    <w:rsid w:val="009E482A"/>
    <w:rsid w:val="009E6234"/>
    <w:rsid w:val="009F018D"/>
    <w:rsid w:val="009F1723"/>
    <w:rsid w:val="009F44CD"/>
    <w:rsid w:val="009F527B"/>
    <w:rsid w:val="009F53E8"/>
    <w:rsid w:val="009F5C30"/>
    <w:rsid w:val="009F6520"/>
    <w:rsid w:val="009F6FF2"/>
    <w:rsid w:val="009F7FC2"/>
    <w:rsid w:val="00A0005E"/>
    <w:rsid w:val="00A022AB"/>
    <w:rsid w:val="00A02A37"/>
    <w:rsid w:val="00A02C9C"/>
    <w:rsid w:val="00A03D0E"/>
    <w:rsid w:val="00A043F5"/>
    <w:rsid w:val="00A05D20"/>
    <w:rsid w:val="00A06BA5"/>
    <w:rsid w:val="00A06F82"/>
    <w:rsid w:val="00A06F89"/>
    <w:rsid w:val="00A07469"/>
    <w:rsid w:val="00A078A1"/>
    <w:rsid w:val="00A10189"/>
    <w:rsid w:val="00A10EA6"/>
    <w:rsid w:val="00A11D98"/>
    <w:rsid w:val="00A11DFB"/>
    <w:rsid w:val="00A11EBC"/>
    <w:rsid w:val="00A13BB3"/>
    <w:rsid w:val="00A13D24"/>
    <w:rsid w:val="00A147DE"/>
    <w:rsid w:val="00A1484D"/>
    <w:rsid w:val="00A157E7"/>
    <w:rsid w:val="00A15B99"/>
    <w:rsid w:val="00A171DD"/>
    <w:rsid w:val="00A17DED"/>
    <w:rsid w:val="00A2083B"/>
    <w:rsid w:val="00A22269"/>
    <w:rsid w:val="00A22973"/>
    <w:rsid w:val="00A25377"/>
    <w:rsid w:val="00A25AA2"/>
    <w:rsid w:val="00A26383"/>
    <w:rsid w:val="00A26942"/>
    <w:rsid w:val="00A27017"/>
    <w:rsid w:val="00A3136A"/>
    <w:rsid w:val="00A314BF"/>
    <w:rsid w:val="00A31A1C"/>
    <w:rsid w:val="00A3330D"/>
    <w:rsid w:val="00A347DA"/>
    <w:rsid w:val="00A34941"/>
    <w:rsid w:val="00A35C36"/>
    <w:rsid w:val="00A35F60"/>
    <w:rsid w:val="00A35F7C"/>
    <w:rsid w:val="00A362C3"/>
    <w:rsid w:val="00A36B91"/>
    <w:rsid w:val="00A36F45"/>
    <w:rsid w:val="00A37212"/>
    <w:rsid w:val="00A3763E"/>
    <w:rsid w:val="00A37979"/>
    <w:rsid w:val="00A418B6"/>
    <w:rsid w:val="00A41DBA"/>
    <w:rsid w:val="00A449B8"/>
    <w:rsid w:val="00A44E58"/>
    <w:rsid w:val="00A45A92"/>
    <w:rsid w:val="00A4668B"/>
    <w:rsid w:val="00A477BA"/>
    <w:rsid w:val="00A51077"/>
    <w:rsid w:val="00A51601"/>
    <w:rsid w:val="00A51782"/>
    <w:rsid w:val="00A517CE"/>
    <w:rsid w:val="00A5444F"/>
    <w:rsid w:val="00A5478D"/>
    <w:rsid w:val="00A554BA"/>
    <w:rsid w:val="00A56B9C"/>
    <w:rsid w:val="00A5721C"/>
    <w:rsid w:val="00A57259"/>
    <w:rsid w:val="00A577D8"/>
    <w:rsid w:val="00A6053C"/>
    <w:rsid w:val="00A6128D"/>
    <w:rsid w:val="00A6276C"/>
    <w:rsid w:val="00A66452"/>
    <w:rsid w:val="00A66CCE"/>
    <w:rsid w:val="00A72989"/>
    <w:rsid w:val="00A738B3"/>
    <w:rsid w:val="00A73C96"/>
    <w:rsid w:val="00A73FB8"/>
    <w:rsid w:val="00A74867"/>
    <w:rsid w:val="00A7575E"/>
    <w:rsid w:val="00A75849"/>
    <w:rsid w:val="00A7641F"/>
    <w:rsid w:val="00A77904"/>
    <w:rsid w:val="00A809CE"/>
    <w:rsid w:val="00A81604"/>
    <w:rsid w:val="00A81B14"/>
    <w:rsid w:val="00A8332E"/>
    <w:rsid w:val="00A839EB"/>
    <w:rsid w:val="00A8776F"/>
    <w:rsid w:val="00A94740"/>
    <w:rsid w:val="00A94A69"/>
    <w:rsid w:val="00A94E56"/>
    <w:rsid w:val="00A9656F"/>
    <w:rsid w:val="00A972E4"/>
    <w:rsid w:val="00AA1425"/>
    <w:rsid w:val="00AA24DF"/>
    <w:rsid w:val="00AA2811"/>
    <w:rsid w:val="00AA5059"/>
    <w:rsid w:val="00AA58A7"/>
    <w:rsid w:val="00AA604D"/>
    <w:rsid w:val="00AA6FC3"/>
    <w:rsid w:val="00AB08AA"/>
    <w:rsid w:val="00AB0D5F"/>
    <w:rsid w:val="00AB1C64"/>
    <w:rsid w:val="00AB1D79"/>
    <w:rsid w:val="00AB57DD"/>
    <w:rsid w:val="00AB6DD5"/>
    <w:rsid w:val="00AB714A"/>
    <w:rsid w:val="00AB7760"/>
    <w:rsid w:val="00AB7881"/>
    <w:rsid w:val="00AB7DD8"/>
    <w:rsid w:val="00AC1920"/>
    <w:rsid w:val="00AC25C3"/>
    <w:rsid w:val="00AC2C6E"/>
    <w:rsid w:val="00AC3AD1"/>
    <w:rsid w:val="00AC3ADA"/>
    <w:rsid w:val="00AC43F8"/>
    <w:rsid w:val="00AD2086"/>
    <w:rsid w:val="00AD25A3"/>
    <w:rsid w:val="00AD2E1D"/>
    <w:rsid w:val="00AD319A"/>
    <w:rsid w:val="00AD48CB"/>
    <w:rsid w:val="00AD4AE1"/>
    <w:rsid w:val="00AD50F8"/>
    <w:rsid w:val="00AD58CC"/>
    <w:rsid w:val="00AD5D20"/>
    <w:rsid w:val="00AD5D4F"/>
    <w:rsid w:val="00AD6286"/>
    <w:rsid w:val="00AD7836"/>
    <w:rsid w:val="00AE001C"/>
    <w:rsid w:val="00AE02B3"/>
    <w:rsid w:val="00AE0A5C"/>
    <w:rsid w:val="00AE2A0D"/>
    <w:rsid w:val="00AE2A50"/>
    <w:rsid w:val="00AE46D4"/>
    <w:rsid w:val="00AE7224"/>
    <w:rsid w:val="00AE7257"/>
    <w:rsid w:val="00AF024A"/>
    <w:rsid w:val="00AF0C63"/>
    <w:rsid w:val="00AF0D3A"/>
    <w:rsid w:val="00AF11B0"/>
    <w:rsid w:val="00AF2163"/>
    <w:rsid w:val="00AF280A"/>
    <w:rsid w:val="00AF2A21"/>
    <w:rsid w:val="00AF2ED7"/>
    <w:rsid w:val="00AF3248"/>
    <w:rsid w:val="00AF43B1"/>
    <w:rsid w:val="00AF4C3A"/>
    <w:rsid w:val="00AF68C9"/>
    <w:rsid w:val="00AF6E32"/>
    <w:rsid w:val="00B006BE"/>
    <w:rsid w:val="00B01492"/>
    <w:rsid w:val="00B0235B"/>
    <w:rsid w:val="00B02532"/>
    <w:rsid w:val="00B025B0"/>
    <w:rsid w:val="00B02DB0"/>
    <w:rsid w:val="00B030B6"/>
    <w:rsid w:val="00B042C2"/>
    <w:rsid w:val="00B043E8"/>
    <w:rsid w:val="00B04DE4"/>
    <w:rsid w:val="00B059BE"/>
    <w:rsid w:val="00B061C0"/>
    <w:rsid w:val="00B064B1"/>
    <w:rsid w:val="00B07835"/>
    <w:rsid w:val="00B11229"/>
    <w:rsid w:val="00B12FAC"/>
    <w:rsid w:val="00B13ACB"/>
    <w:rsid w:val="00B14683"/>
    <w:rsid w:val="00B149DF"/>
    <w:rsid w:val="00B166D0"/>
    <w:rsid w:val="00B173FC"/>
    <w:rsid w:val="00B17A1F"/>
    <w:rsid w:val="00B2061B"/>
    <w:rsid w:val="00B218A4"/>
    <w:rsid w:val="00B21C6D"/>
    <w:rsid w:val="00B24B99"/>
    <w:rsid w:val="00B24EF2"/>
    <w:rsid w:val="00B25675"/>
    <w:rsid w:val="00B26ABF"/>
    <w:rsid w:val="00B26C00"/>
    <w:rsid w:val="00B27F35"/>
    <w:rsid w:val="00B30D97"/>
    <w:rsid w:val="00B31DAE"/>
    <w:rsid w:val="00B32016"/>
    <w:rsid w:val="00B32097"/>
    <w:rsid w:val="00B36CC9"/>
    <w:rsid w:val="00B4328B"/>
    <w:rsid w:val="00B44243"/>
    <w:rsid w:val="00B4445C"/>
    <w:rsid w:val="00B45769"/>
    <w:rsid w:val="00B45DF4"/>
    <w:rsid w:val="00B46014"/>
    <w:rsid w:val="00B47227"/>
    <w:rsid w:val="00B47531"/>
    <w:rsid w:val="00B47C05"/>
    <w:rsid w:val="00B47EDC"/>
    <w:rsid w:val="00B5046E"/>
    <w:rsid w:val="00B51562"/>
    <w:rsid w:val="00B5293C"/>
    <w:rsid w:val="00B53B41"/>
    <w:rsid w:val="00B547C9"/>
    <w:rsid w:val="00B55608"/>
    <w:rsid w:val="00B55DCD"/>
    <w:rsid w:val="00B5718A"/>
    <w:rsid w:val="00B5720C"/>
    <w:rsid w:val="00B612FB"/>
    <w:rsid w:val="00B61358"/>
    <w:rsid w:val="00B61589"/>
    <w:rsid w:val="00B61998"/>
    <w:rsid w:val="00B61CCB"/>
    <w:rsid w:val="00B651A1"/>
    <w:rsid w:val="00B66175"/>
    <w:rsid w:val="00B672F0"/>
    <w:rsid w:val="00B67731"/>
    <w:rsid w:val="00B70B62"/>
    <w:rsid w:val="00B71A5E"/>
    <w:rsid w:val="00B72EEB"/>
    <w:rsid w:val="00B731D2"/>
    <w:rsid w:val="00B73672"/>
    <w:rsid w:val="00B73DE9"/>
    <w:rsid w:val="00B75086"/>
    <w:rsid w:val="00B755E3"/>
    <w:rsid w:val="00B76301"/>
    <w:rsid w:val="00B76783"/>
    <w:rsid w:val="00B77FF8"/>
    <w:rsid w:val="00B81D2E"/>
    <w:rsid w:val="00B81FED"/>
    <w:rsid w:val="00B86964"/>
    <w:rsid w:val="00B86CEC"/>
    <w:rsid w:val="00B872B9"/>
    <w:rsid w:val="00B87E70"/>
    <w:rsid w:val="00B90F6D"/>
    <w:rsid w:val="00B93357"/>
    <w:rsid w:val="00B9376E"/>
    <w:rsid w:val="00B941B4"/>
    <w:rsid w:val="00B95AE7"/>
    <w:rsid w:val="00B95D58"/>
    <w:rsid w:val="00B95F91"/>
    <w:rsid w:val="00B9793D"/>
    <w:rsid w:val="00B97C25"/>
    <w:rsid w:val="00BA0AC6"/>
    <w:rsid w:val="00BA237D"/>
    <w:rsid w:val="00BA25AE"/>
    <w:rsid w:val="00BA2F94"/>
    <w:rsid w:val="00BA41BA"/>
    <w:rsid w:val="00BA538C"/>
    <w:rsid w:val="00BA57C9"/>
    <w:rsid w:val="00BA59A1"/>
    <w:rsid w:val="00BA604A"/>
    <w:rsid w:val="00BA6A5C"/>
    <w:rsid w:val="00BA7074"/>
    <w:rsid w:val="00BA708E"/>
    <w:rsid w:val="00BA70AE"/>
    <w:rsid w:val="00BB0A10"/>
    <w:rsid w:val="00BB0E33"/>
    <w:rsid w:val="00BB1158"/>
    <w:rsid w:val="00BB20D0"/>
    <w:rsid w:val="00BB2180"/>
    <w:rsid w:val="00BB2915"/>
    <w:rsid w:val="00BB3529"/>
    <w:rsid w:val="00BB3F32"/>
    <w:rsid w:val="00BB4273"/>
    <w:rsid w:val="00BB4EEF"/>
    <w:rsid w:val="00BB5C7E"/>
    <w:rsid w:val="00BB5D30"/>
    <w:rsid w:val="00BC055E"/>
    <w:rsid w:val="00BC1519"/>
    <w:rsid w:val="00BC1FC3"/>
    <w:rsid w:val="00BC21A5"/>
    <w:rsid w:val="00BC23C7"/>
    <w:rsid w:val="00BC24EA"/>
    <w:rsid w:val="00BC2930"/>
    <w:rsid w:val="00BC2994"/>
    <w:rsid w:val="00BC3CE9"/>
    <w:rsid w:val="00BC4975"/>
    <w:rsid w:val="00BC4F35"/>
    <w:rsid w:val="00BC5477"/>
    <w:rsid w:val="00BC72B8"/>
    <w:rsid w:val="00BC7F41"/>
    <w:rsid w:val="00BD0B91"/>
    <w:rsid w:val="00BD12F9"/>
    <w:rsid w:val="00BD2056"/>
    <w:rsid w:val="00BD33DE"/>
    <w:rsid w:val="00BD5E52"/>
    <w:rsid w:val="00BD7F73"/>
    <w:rsid w:val="00BE0CB2"/>
    <w:rsid w:val="00BE3E2D"/>
    <w:rsid w:val="00BE3E79"/>
    <w:rsid w:val="00BE5235"/>
    <w:rsid w:val="00BE5FF0"/>
    <w:rsid w:val="00BE74ED"/>
    <w:rsid w:val="00BE7618"/>
    <w:rsid w:val="00BE77BC"/>
    <w:rsid w:val="00BF1C2A"/>
    <w:rsid w:val="00BF2647"/>
    <w:rsid w:val="00BF3EE9"/>
    <w:rsid w:val="00BF58A5"/>
    <w:rsid w:val="00BF66CD"/>
    <w:rsid w:val="00BF76A9"/>
    <w:rsid w:val="00BF7B61"/>
    <w:rsid w:val="00BF7EBA"/>
    <w:rsid w:val="00C01C86"/>
    <w:rsid w:val="00C02B5A"/>
    <w:rsid w:val="00C02D1B"/>
    <w:rsid w:val="00C03F82"/>
    <w:rsid w:val="00C040C1"/>
    <w:rsid w:val="00C0563B"/>
    <w:rsid w:val="00C110B6"/>
    <w:rsid w:val="00C126E4"/>
    <w:rsid w:val="00C12893"/>
    <w:rsid w:val="00C1292D"/>
    <w:rsid w:val="00C14CC5"/>
    <w:rsid w:val="00C16DE0"/>
    <w:rsid w:val="00C17260"/>
    <w:rsid w:val="00C205B7"/>
    <w:rsid w:val="00C20910"/>
    <w:rsid w:val="00C20CA9"/>
    <w:rsid w:val="00C21705"/>
    <w:rsid w:val="00C21FBC"/>
    <w:rsid w:val="00C23D5F"/>
    <w:rsid w:val="00C244FF"/>
    <w:rsid w:val="00C27366"/>
    <w:rsid w:val="00C307E9"/>
    <w:rsid w:val="00C3138B"/>
    <w:rsid w:val="00C31ED3"/>
    <w:rsid w:val="00C320BB"/>
    <w:rsid w:val="00C32D9F"/>
    <w:rsid w:val="00C33ADE"/>
    <w:rsid w:val="00C33BBD"/>
    <w:rsid w:val="00C34956"/>
    <w:rsid w:val="00C3575F"/>
    <w:rsid w:val="00C36407"/>
    <w:rsid w:val="00C404B8"/>
    <w:rsid w:val="00C411F8"/>
    <w:rsid w:val="00C41B7C"/>
    <w:rsid w:val="00C41DE0"/>
    <w:rsid w:val="00C42B59"/>
    <w:rsid w:val="00C438FF"/>
    <w:rsid w:val="00C449C2"/>
    <w:rsid w:val="00C45AA6"/>
    <w:rsid w:val="00C45F18"/>
    <w:rsid w:val="00C469C6"/>
    <w:rsid w:val="00C46CD2"/>
    <w:rsid w:val="00C52EDF"/>
    <w:rsid w:val="00C54B28"/>
    <w:rsid w:val="00C54D32"/>
    <w:rsid w:val="00C55697"/>
    <w:rsid w:val="00C560F4"/>
    <w:rsid w:val="00C6007B"/>
    <w:rsid w:val="00C613FC"/>
    <w:rsid w:val="00C61E40"/>
    <w:rsid w:val="00C629BC"/>
    <w:rsid w:val="00C639C2"/>
    <w:rsid w:val="00C63FEF"/>
    <w:rsid w:val="00C669E6"/>
    <w:rsid w:val="00C66DD3"/>
    <w:rsid w:val="00C672B5"/>
    <w:rsid w:val="00C67A9C"/>
    <w:rsid w:val="00C67EB5"/>
    <w:rsid w:val="00C72854"/>
    <w:rsid w:val="00C73EF8"/>
    <w:rsid w:val="00C74047"/>
    <w:rsid w:val="00C748EA"/>
    <w:rsid w:val="00C750AD"/>
    <w:rsid w:val="00C7628A"/>
    <w:rsid w:val="00C774B7"/>
    <w:rsid w:val="00C802EC"/>
    <w:rsid w:val="00C804EA"/>
    <w:rsid w:val="00C80FDE"/>
    <w:rsid w:val="00C83807"/>
    <w:rsid w:val="00C8395E"/>
    <w:rsid w:val="00C84DB2"/>
    <w:rsid w:val="00C85290"/>
    <w:rsid w:val="00C86FF6"/>
    <w:rsid w:val="00C90471"/>
    <w:rsid w:val="00C908CD"/>
    <w:rsid w:val="00C93834"/>
    <w:rsid w:val="00C94802"/>
    <w:rsid w:val="00CA0438"/>
    <w:rsid w:val="00CA04F4"/>
    <w:rsid w:val="00CA1B4E"/>
    <w:rsid w:val="00CA1B67"/>
    <w:rsid w:val="00CA1ECD"/>
    <w:rsid w:val="00CA202C"/>
    <w:rsid w:val="00CA4119"/>
    <w:rsid w:val="00CA43D0"/>
    <w:rsid w:val="00CA477C"/>
    <w:rsid w:val="00CA65C9"/>
    <w:rsid w:val="00CA6A00"/>
    <w:rsid w:val="00CA74C1"/>
    <w:rsid w:val="00CA7C3C"/>
    <w:rsid w:val="00CB0482"/>
    <w:rsid w:val="00CB0E10"/>
    <w:rsid w:val="00CB175E"/>
    <w:rsid w:val="00CB1A9D"/>
    <w:rsid w:val="00CB4063"/>
    <w:rsid w:val="00CB6000"/>
    <w:rsid w:val="00CB60EC"/>
    <w:rsid w:val="00CB76D3"/>
    <w:rsid w:val="00CB7D4D"/>
    <w:rsid w:val="00CC04BD"/>
    <w:rsid w:val="00CC09BD"/>
    <w:rsid w:val="00CC1599"/>
    <w:rsid w:val="00CC1A2E"/>
    <w:rsid w:val="00CC417A"/>
    <w:rsid w:val="00CC5D77"/>
    <w:rsid w:val="00CC6D36"/>
    <w:rsid w:val="00CD000A"/>
    <w:rsid w:val="00CD0BF9"/>
    <w:rsid w:val="00CD2C4C"/>
    <w:rsid w:val="00CD34B3"/>
    <w:rsid w:val="00CD34BD"/>
    <w:rsid w:val="00CD4969"/>
    <w:rsid w:val="00CD509D"/>
    <w:rsid w:val="00CD6D9F"/>
    <w:rsid w:val="00CD72D5"/>
    <w:rsid w:val="00CD7436"/>
    <w:rsid w:val="00CE3252"/>
    <w:rsid w:val="00CE3B26"/>
    <w:rsid w:val="00CE3B3F"/>
    <w:rsid w:val="00CE440A"/>
    <w:rsid w:val="00CE4B76"/>
    <w:rsid w:val="00CE4C78"/>
    <w:rsid w:val="00CE54EE"/>
    <w:rsid w:val="00CE5F99"/>
    <w:rsid w:val="00CE6905"/>
    <w:rsid w:val="00CE7210"/>
    <w:rsid w:val="00CF2125"/>
    <w:rsid w:val="00CF2188"/>
    <w:rsid w:val="00CF2FEB"/>
    <w:rsid w:val="00CF3BE1"/>
    <w:rsid w:val="00CF4FFE"/>
    <w:rsid w:val="00CF5CE2"/>
    <w:rsid w:val="00CF66EB"/>
    <w:rsid w:val="00CF68D4"/>
    <w:rsid w:val="00CF69F9"/>
    <w:rsid w:val="00D00071"/>
    <w:rsid w:val="00D013BC"/>
    <w:rsid w:val="00D015FA"/>
    <w:rsid w:val="00D0432F"/>
    <w:rsid w:val="00D044A1"/>
    <w:rsid w:val="00D051BD"/>
    <w:rsid w:val="00D07CE9"/>
    <w:rsid w:val="00D11511"/>
    <w:rsid w:val="00D11968"/>
    <w:rsid w:val="00D14A9F"/>
    <w:rsid w:val="00D15F24"/>
    <w:rsid w:val="00D17779"/>
    <w:rsid w:val="00D20B7E"/>
    <w:rsid w:val="00D2182F"/>
    <w:rsid w:val="00D22681"/>
    <w:rsid w:val="00D27972"/>
    <w:rsid w:val="00D3035F"/>
    <w:rsid w:val="00D30516"/>
    <w:rsid w:val="00D30FDB"/>
    <w:rsid w:val="00D33AB7"/>
    <w:rsid w:val="00D340F3"/>
    <w:rsid w:val="00D35340"/>
    <w:rsid w:val="00D35CE2"/>
    <w:rsid w:val="00D35E0E"/>
    <w:rsid w:val="00D366A5"/>
    <w:rsid w:val="00D36CE4"/>
    <w:rsid w:val="00D4184A"/>
    <w:rsid w:val="00D42623"/>
    <w:rsid w:val="00D43A7C"/>
    <w:rsid w:val="00D4481D"/>
    <w:rsid w:val="00D4588A"/>
    <w:rsid w:val="00D463AF"/>
    <w:rsid w:val="00D4648D"/>
    <w:rsid w:val="00D47335"/>
    <w:rsid w:val="00D47DF9"/>
    <w:rsid w:val="00D50138"/>
    <w:rsid w:val="00D521C8"/>
    <w:rsid w:val="00D53E6E"/>
    <w:rsid w:val="00D544CC"/>
    <w:rsid w:val="00D550AB"/>
    <w:rsid w:val="00D567A1"/>
    <w:rsid w:val="00D567A4"/>
    <w:rsid w:val="00D57F2F"/>
    <w:rsid w:val="00D60D6D"/>
    <w:rsid w:val="00D623D9"/>
    <w:rsid w:val="00D63B0A"/>
    <w:rsid w:val="00D64FD8"/>
    <w:rsid w:val="00D6535B"/>
    <w:rsid w:val="00D66AB4"/>
    <w:rsid w:val="00D67CC8"/>
    <w:rsid w:val="00D70076"/>
    <w:rsid w:val="00D70DE7"/>
    <w:rsid w:val="00D7245A"/>
    <w:rsid w:val="00D72E5A"/>
    <w:rsid w:val="00D74D2F"/>
    <w:rsid w:val="00D76C55"/>
    <w:rsid w:val="00D80060"/>
    <w:rsid w:val="00D8033A"/>
    <w:rsid w:val="00D81113"/>
    <w:rsid w:val="00D819AF"/>
    <w:rsid w:val="00D81B7C"/>
    <w:rsid w:val="00D81B80"/>
    <w:rsid w:val="00D828F4"/>
    <w:rsid w:val="00D83B4B"/>
    <w:rsid w:val="00D83B7F"/>
    <w:rsid w:val="00D84B5C"/>
    <w:rsid w:val="00D84E34"/>
    <w:rsid w:val="00D86959"/>
    <w:rsid w:val="00D87CDA"/>
    <w:rsid w:val="00D91162"/>
    <w:rsid w:val="00D9292D"/>
    <w:rsid w:val="00D9308A"/>
    <w:rsid w:val="00D931B7"/>
    <w:rsid w:val="00D94CA9"/>
    <w:rsid w:val="00D95EC6"/>
    <w:rsid w:val="00DA3164"/>
    <w:rsid w:val="00DA523F"/>
    <w:rsid w:val="00DA55DF"/>
    <w:rsid w:val="00DA6593"/>
    <w:rsid w:val="00DA6CB4"/>
    <w:rsid w:val="00DA6FC2"/>
    <w:rsid w:val="00DA7C62"/>
    <w:rsid w:val="00DB3B4C"/>
    <w:rsid w:val="00DB45E2"/>
    <w:rsid w:val="00DB5B31"/>
    <w:rsid w:val="00DB64E7"/>
    <w:rsid w:val="00DB6D4E"/>
    <w:rsid w:val="00DB72C7"/>
    <w:rsid w:val="00DC00C6"/>
    <w:rsid w:val="00DC01A2"/>
    <w:rsid w:val="00DC11D7"/>
    <w:rsid w:val="00DC1EA0"/>
    <w:rsid w:val="00DC33FC"/>
    <w:rsid w:val="00DC3F74"/>
    <w:rsid w:val="00DC4721"/>
    <w:rsid w:val="00DC4CEF"/>
    <w:rsid w:val="00DC6684"/>
    <w:rsid w:val="00DC7A2F"/>
    <w:rsid w:val="00DD04C2"/>
    <w:rsid w:val="00DD1A66"/>
    <w:rsid w:val="00DD1B04"/>
    <w:rsid w:val="00DD312A"/>
    <w:rsid w:val="00DD4313"/>
    <w:rsid w:val="00DD4A58"/>
    <w:rsid w:val="00DD6547"/>
    <w:rsid w:val="00DD71F9"/>
    <w:rsid w:val="00DD7463"/>
    <w:rsid w:val="00DD77E1"/>
    <w:rsid w:val="00DD7DB0"/>
    <w:rsid w:val="00DE030E"/>
    <w:rsid w:val="00DE051B"/>
    <w:rsid w:val="00DE0B61"/>
    <w:rsid w:val="00DE14CF"/>
    <w:rsid w:val="00DE17AA"/>
    <w:rsid w:val="00DE1D15"/>
    <w:rsid w:val="00DE2C1F"/>
    <w:rsid w:val="00DE3600"/>
    <w:rsid w:val="00DE567C"/>
    <w:rsid w:val="00DE5CBE"/>
    <w:rsid w:val="00DE60C5"/>
    <w:rsid w:val="00DF21B1"/>
    <w:rsid w:val="00DF2A50"/>
    <w:rsid w:val="00DF2AE2"/>
    <w:rsid w:val="00DF2B74"/>
    <w:rsid w:val="00DF325E"/>
    <w:rsid w:val="00DF345A"/>
    <w:rsid w:val="00DF4984"/>
    <w:rsid w:val="00DF4BF2"/>
    <w:rsid w:val="00DF5099"/>
    <w:rsid w:val="00DF5FE7"/>
    <w:rsid w:val="00DF5FF5"/>
    <w:rsid w:val="00DF67C0"/>
    <w:rsid w:val="00DF7949"/>
    <w:rsid w:val="00DF7A93"/>
    <w:rsid w:val="00E0146D"/>
    <w:rsid w:val="00E02747"/>
    <w:rsid w:val="00E029DC"/>
    <w:rsid w:val="00E033B9"/>
    <w:rsid w:val="00E04463"/>
    <w:rsid w:val="00E050E4"/>
    <w:rsid w:val="00E07368"/>
    <w:rsid w:val="00E13192"/>
    <w:rsid w:val="00E13833"/>
    <w:rsid w:val="00E147D9"/>
    <w:rsid w:val="00E14BF5"/>
    <w:rsid w:val="00E15A8C"/>
    <w:rsid w:val="00E173CA"/>
    <w:rsid w:val="00E2004B"/>
    <w:rsid w:val="00E2064E"/>
    <w:rsid w:val="00E20D5E"/>
    <w:rsid w:val="00E21E77"/>
    <w:rsid w:val="00E22C61"/>
    <w:rsid w:val="00E233E4"/>
    <w:rsid w:val="00E27C3C"/>
    <w:rsid w:val="00E313B2"/>
    <w:rsid w:val="00E3220C"/>
    <w:rsid w:val="00E32D0C"/>
    <w:rsid w:val="00E32D2B"/>
    <w:rsid w:val="00E32FE9"/>
    <w:rsid w:val="00E33649"/>
    <w:rsid w:val="00E34654"/>
    <w:rsid w:val="00E36D65"/>
    <w:rsid w:val="00E41AF9"/>
    <w:rsid w:val="00E42CAA"/>
    <w:rsid w:val="00E432E7"/>
    <w:rsid w:val="00E4387E"/>
    <w:rsid w:val="00E441AB"/>
    <w:rsid w:val="00E447A6"/>
    <w:rsid w:val="00E457DC"/>
    <w:rsid w:val="00E46408"/>
    <w:rsid w:val="00E5050E"/>
    <w:rsid w:val="00E51718"/>
    <w:rsid w:val="00E5190B"/>
    <w:rsid w:val="00E52927"/>
    <w:rsid w:val="00E52F49"/>
    <w:rsid w:val="00E53069"/>
    <w:rsid w:val="00E537D0"/>
    <w:rsid w:val="00E550A3"/>
    <w:rsid w:val="00E574DA"/>
    <w:rsid w:val="00E60C24"/>
    <w:rsid w:val="00E61410"/>
    <w:rsid w:val="00E61A44"/>
    <w:rsid w:val="00E627AB"/>
    <w:rsid w:val="00E6323F"/>
    <w:rsid w:val="00E63DC1"/>
    <w:rsid w:val="00E65009"/>
    <w:rsid w:val="00E65485"/>
    <w:rsid w:val="00E6549E"/>
    <w:rsid w:val="00E66BCD"/>
    <w:rsid w:val="00E67BCD"/>
    <w:rsid w:val="00E7058C"/>
    <w:rsid w:val="00E70AF5"/>
    <w:rsid w:val="00E71778"/>
    <w:rsid w:val="00E72979"/>
    <w:rsid w:val="00E72A03"/>
    <w:rsid w:val="00E73B96"/>
    <w:rsid w:val="00E73F45"/>
    <w:rsid w:val="00E740F7"/>
    <w:rsid w:val="00E74FDA"/>
    <w:rsid w:val="00E75BA8"/>
    <w:rsid w:val="00E77B6D"/>
    <w:rsid w:val="00E77E9E"/>
    <w:rsid w:val="00E80737"/>
    <w:rsid w:val="00E8073D"/>
    <w:rsid w:val="00E807B7"/>
    <w:rsid w:val="00E809EF"/>
    <w:rsid w:val="00E83FB6"/>
    <w:rsid w:val="00E840B7"/>
    <w:rsid w:val="00E8555D"/>
    <w:rsid w:val="00E8690D"/>
    <w:rsid w:val="00E86B15"/>
    <w:rsid w:val="00E87984"/>
    <w:rsid w:val="00E87F35"/>
    <w:rsid w:val="00E87F98"/>
    <w:rsid w:val="00E905EC"/>
    <w:rsid w:val="00E90996"/>
    <w:rsid w:val="00E915D8"/>
    <w:rsid w:val="00E91B3C"/>
    <w:rsid w:val="00E922FA"/>
    <w:rsid w:val="00E934DD"/>
    <w:rsid w:val="00E93831"/>
    <w:rsid w:val="00E93A7E"/>
    <w:rsid w:val="00E94281"/>
    <w:rsid w:val="00E94E99"/>
    <w:rsid w:val="00E9550A"/>
    <w:rsid w:val="00EA04D6"/>
    <w:rsid w:val="00EA087E"/>
    <w:rsid w:val="00EA1172"/>
    <w:rsid w:val="00EA1D91"/>
    <w:rsid w:val="00EA1F6F"/>
    <w:rsid w:val="00EA3342"/>
    <w:rsid w:val="00EA361E"/>
    <w:rsid w:val="00EA6237"/>
    <w:rsid w:val="00EB0CE5"/>
    <w:rsid w:val="00EB14F4"/>
    <w:rsid w:val="00EB3464"/>
    <w:rsid w:val="00EB547C"/>
    <w:rsid w:val="00EB5BC5"/>
    <w:rsid w:val="00EC0D74"/>
    <w:rsid w:val="00EC211F"/>
    <w:rsid w:val="00EC27BE"/>
    <w:rsid w:val="00EC28A5"/>
    <w:rsid w:val="00EC2BE2"/>
    <w:rsid w:val="00EC3340"/>
    <w:rsid w:val="00EC38FA"/>
    <w:rsid w:val="00EC4E27"/>
    <w:rsid w:val="00EC53B0"/>
    <w:rsid w:val="00EC5E60"/>
    <w:rsid w:val="00EC753D"/>
    <w:rsid w:val="00ED1CD4"/>
    <w:rsid w:val="00ED2746"/>
    <w:rsid w:val="00ED3144"/>
    <w:rsid w:val="00ED3345"/>
    <w:rsid w:val="00ED545B"/>
    <w:rsid w:val="00ED5E7C"/>
    <w:rsid w:val="00ED5EC2"/>
    <w:rsid w:val="00ED5FA7"/>
    <w:rsid w:val="00ED70D1"/>
    <w:rsid w:val="00ED7189"/>
    <w:rsid w:val="00ED78F3"/>
    <w:rsid w:val="00EE13A9"/>
    <w:rsid w:val="00EE2CAD"/>
    <w:rsid w:val="00EE3221"/>
    <w:rsid w:val="00EE3F7C"/>
    <w:rsid w:val="00EE419B"/>
    <w:rsid w:val="00EE4857"/>
    <w:rsid w:val="00EE66C4"/>
    <w:rsid w:val="00EE7B2D"/>
    <w:rsid w:val="00EE7B4C"/>
    <w:rsid w:val="00EF237D"/>
    <w:rsid w:val="00EF4479"/>
    <w:rsid w:val="00EF5AAA"/>
    <w:rsid w:val="00EF5C54"/>
    <w:rsid w:val="00EF5E55"/>
    <w:rsid w:val="00EF6015"/>
    <w:rsid w:val="00F009E7"/>
    <w:rsid w:val="00F00BA3"/>
    <w:rsid w:val="00F00D18"/>
    <w:rsid w:val="00F015BB"/>
    <w:rsid w:val="00F019B7"/>
    <w:rsid w:val="00F028D7"/>
    <w:rsid w:val="00F02BA9"/>
    <w:rsid w:val="00F02EBF"/>
    <w:rsid w:val="00F03F92"/>
    <w:rsid w:val="00F046FE"/>
    <w:rsid w:val="00F04802"/>
    <w:rsid w:val="00F0559A"/>
    <w:rsid w:val="00F063F7"/>
    <w:rsid w:val="00F06F1D"/>
    <w:rsid w:val="00F073CE"/>
    <w:rsid w:val="00F075F4"/>
    <w:rsid w:val="00F0797F"/>
    <w:rsid w:val="00F07EFD"/>
    <w:rsid w:val="00F10650"/>
    <w:rsid w:val="00F119EC"/>
    <w:rsid w:val="00F12331"/>
    <w:rsid w:val="00F12C64"/>
    <w:rsid w:val="00F12F29"/>
    <w:rsid w:val="00F13965"/>
    <w:rsid w:val="00F13B57"/>
    <w:rsid w:val="00F13C48"/>
    <w:rsid w:val="00F14F3A"/>
    <w:rsid w:val="00F1565F"/>
    <w:rsid w:val="00F15AE8"/>
    <w:rsid w:val="00F15D28"/>
    <w:rsid w:val="00F162C4"/>
    <w:rsid w:val="00F16341"/>
    <w:rsid w:val="00F16AB3"/>
    <w:rsid w:val="00F17932"/>
    <w:rsid w:val="00F17D14"/>
    <w:rsid w:val="00F206D0"/>
    <w:rsid w:val="00F210CC"/>
    <w:rsid w:val="00F21A8E"/>
    <w:rsid w:val="00F22F6C"/>
    <w:rsid w:val="00F236F8"/>
    <w:rsid w:val="00F24269"/>
    <w:rsid w:val="00F262BF"/>
    <w:rsid w:val="00F2669D"/>
    <w:rsid w:val="00F27119"/>
    <w:rsid w:val="00F304B3"/>
    <w:rsid w:val="00F31487"/>
    <w:rsid w:val="00F314E1"/>
    <w:rsid w:val="00F3186A"/>
    <w:rsid w:val="00F322A9"/>
    <w:rsid w:val="00F327AC"/>
    <w:rsid w:val="00F357AD"/>
    <w:rsid w:val="00F36AEC"/>
    <w:rsid w:val="00F4069F"/>
    <w:rsid w:val="00F40C3B"/>
    <w:rsid w:val="00F417F0"/>
    <w:rsid w:val="00F432D5"/>
    <w:rsid w:val="00F43720"/>
    <w:rsid w:val="00F43FD7"/>
    <w:rsid w:val="00F45131"/>
    <w:rsid w:val="00F4515D"/>
    <w:rsid w:val="00F46499"/>
    <w:rsid w:val="00F46651"/>
    <w:rsid w:val="00F4688B"/>
    <w:rsid w:val="00F476B1"/>
    <w:rsid w:val="00F4777D"/>
    <w:rsid w:val="00F52465"/>
    <w:rsid w:val="00F53FBD"/>
    <w:rsid w:val="00F54295"/>
    <w:rsid w:val="00F5515A"/>
    <w:rsid w:val="00F55603"/>
    <w:rsid w:val="00F5628C"/>
    <w:rsid w:val="00F579A5"/>
    <w:rsid w:val="00F6084C"/>
    <w:rsid w:val="00F60B49"/>
    <w:rsid w:val="00F60C31"/>
    <w:rsid w:val="00F61965"/>
    <w:rsid w:val="00F63AC7"/>
    <w:rsid w:val="00F6561C"/>
    <w:rsid w:val="00F65A5E"/>
    <w:rsid w:val="00F7410C"/>
    <w:rsid w:val="00F74F03"/>
    <w:rsid w:val="00F7557F"/>
    <w:rsid w:val="00F767C6"/>
    <w:rsid w:val="00F767EF"/>
    <w:rsid w:val="00F76B48"/>
    <w:rsid w:val="00F77C49"/>
    <w:rsid w:val="00F81461"/>
    <w:rsid w:val="00F821A9"/>
    <w:rsid w:val="00F83019"/>
    <w:rsid w:val="00F8387E"/>
    <w:rsid w:val="00F83A64"/>
    <w:rsid w:val="00F83AA7"/>
    <w:rsid w:val="00F85126"/>
    <w:rsid w:val="00F877A3"/>
    <w:rsid w:val="00F8794B"/>
    <w:rsid w:val="00F90C31"/>
    <w:rsid w:val="00F912DA"/>
    <w:rsid w:val="00F92EBA"/>
    <w:rsid w:val="00F93D01"/>
    <w:rsid w:val="00F950C8"/>
    <w:rsid w:val="00F95532"/>
    <w:rsid w:val="00F96CE2"/>
    <w:rsid w:val="00F97E04"/>
    <w:rsid w:val="00FA0674"/>
    <w:rsid w:val="00FA166B"/>
    <w:rsid w:val="00FA19DB"/>
    <w:rsid w:val="00FA26FC"/>
    <w:rsid w:val="00FA4D55"/>
    <w:rsid w:val="00FA5EAD"/>
    <w:rsid w:val="00FA62A6"/>
    <w:rsid w:val="00FB2AD0"/>
    <w:rsid w:val="00FB7BC8"/>
    <w:rsid w:val="00FC020E"/>
    <w:rsid w:val="00FC0A7C"/>
    <w:rsid w:val="00FC0C21"/>
    <w:rsid w:val="00FC1B4E"/>
    <w:rsid w:val="00FC4064"/>
    <w:rsid w:val="00FC4EDB"/>
    <w:rsid w:val="00FC5632"/>
    <w:rsid w:val="00FD1563"/>
    <w:rsid w:val="00FD18F3"/>
    <w:rsid w:val="00FD1F4E"/>
    <w:rsid w:val="00FD2407"/>
    <w:rsid w:val="00FD2715"/>
    <w:rsid w:val="00FD2DEB"/>
    <w:rsid w:val="00FD5BD0"/>
    <w:rsid w:val="00FD76B6"/>
    <w:rsid w:val="00FE0366"/>
    <w:rsid w:val="00FE0DE1"/>
    <w:rsid w:val="00FE2025"/>
    <w:rsid w:val="00FE2C24"/>
    <w:rsid w:val="00FE31C1"/>
    <w:rsid w:val="00FE40A1"/>
    <w:rsid w:val="00FE4F13"/>
    <w:rsid w:val="00FE73FE"/>
    <w:rsid w:val="00FE76B4"/>
    <w:rsid w:val="00FE7A51"/>
    <w:rsid w:val="00FF0295"/>
    <w:rsid w:val="00FF11EC"/>
    <w:rsid w:val="00FF361F"/>
    <w:rsid w:val="00FF372B"/>
    <w:rsid w:val="00FF4A38"/>
    <w:rsid w:val="00FF5555"/>
    <w:rsid w:val="00FF5DDF"/>
    <w:rsid w:val="00FF6150"/>
    <w:rsid w:val="00FF6F02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E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207D69"/>
    <w:pPr>
      <w:tabs>
        <w:tab w:val="clear" w:pos="567"/>
        <w:tab w:val="left" w:pos="-35"/>
      </w:tabs>
      <w:ind w:left="-35"/>
      <w:outlineLvl w:val="0"/>
    </w:pPr>
    <w:rPr>
      <w:rFonts w:ascii="Arial" w:hAnsi="Arial"/>
      <w:b/>
      <w:bCs/>
      <w:color w:val="17365D"/>
      <w:sz w:val="28"/>
      <w:szCs w:val="28"/>
    </w:rPr>
  </w:style>
  <w:style w:type="paragraph" w:styleId="2">
    <w:name w:val="heading 2"/>
    <w:basedOn w:val="a"/>
    <w:qFormat/>
    <w:rsid w:val="00207D69"/>
    <w:pPr>
      <w:numPr>
        <w:numId w:val="12"/>
      </w:numPr>
      <w:tabs>
        <w:tab w:val="clear" w:pos="567"/>
        <w:tab w:val="left" w:pos="-35"/>
      </w:tabs>
      <w:outlineLvl w:val="1"/>
    </w:pPr>
    <w:rPr>
      <w:rFonts w:ascii="Arial" w:hAnsi="Arial"/>
      <w:b/>
      <w:bCs/>
      <w:color w:val="17365D"/>
    </w:rPr>
  </w:style>
  <w:style w:type="paragraph" w:styleId="3">
    <w:name w:val="heading 3"/>
    <w:basedOn w:val="a"/>
    <w:qFormat/>
    <w:rsid w:val="0007501A"/>
    <w:pPr>
      <w:numPr>
        <w:ilvl w:val="1"/>
        <w:numId w:val="12"/>
      </w:numPr>
      <w:tabs>
        <w:tab w:val="clear" w:pos="567"/>
        <w:tab w:val="left" w:pos="452"/>
      </w:tabs>
      <w:outlineLvl w:val="2"/>
    </w:pPr>
    <w:rPr>
      <w:rFonts w:ascii="Arial" w:hAnsi="Arial"/>
      <w:b/>
      <w:bCs/>
      <w:color w:val="0070C0"/>
    </w:r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paragraph" w:styleId="a5">
    <w:name w:val="footnote text"/>
    <w:basedOn w:val="a"/>
    <w:link w:val="a6"/>
    <w:rsid w:val="004A00BD"/>
    <w:rPr>
      <w:sz w:val="20"/>
      <w:szCs w:val="20"/>
    </w:rPr>
  </w:style>
  <w:style w:type="paragraph" w:styleId="a7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customStyle="1" w:styleId="a6">
    <w:name w:val="טקסט הערת שוליים תו"/>
    <w:link w:val="a5"/>
    <w:rsid w:val="004A00BD"/>
    <w:rPr>
      <w:rFonts w:cs="David"/>
    </w:rPr>
  </w:style>
  <w:style w:type="character" w:styleId="Hyperlink">
    <w:name w:val="Hyperlink"/>
    <w:rsid w:val="004A00BD"/>
    <w:rPr>
      <w:color w:val="0000FF"/>
      <w:u w:val="single"/>
    </w:rPr>
  </w:style>
  <w:style w:type="character" w:styleId="a8">
    <w:name w:val="footnote reference"/>
    <w:rsid w:val="004A00BD"/>
    <w:rPr>
      <w:vertAlign w:val="superscript"/>
    </w:rPr>
  </w:style>
  <w:style w:type="paragraph" w:styleId="a9">
    <w:name w:val="List Paragraph"/>
    <w:basedOn w:val="a"/>
    <w:uiPriority w:val="34"/>
    <w:qFormat/>
    <w:rsid w:val="004A00BD"/>
    <w:pPr>
      <w:ind w:left="720"/>
    </w:pPr>
  </w:style>
  <w:style w:type="paragraph" w:styleId="aa">
    <w:name w:val="Balloon Text"/>
    <w:basedOn w:val="a"/>
    <w:link w:val="ab"/>
    <w:rsid w:val="00830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rsid w:val="0083018B"/>
    <w:rPr>
      <w:rFonts w:ascii="Tahoma" w:hAnsi="Tahoma" w:cs="Tahoma"/>
      <w:sz w:val="16"/>
      <w:szCs w:val="16"/>
    </w:rPr>
  </w:style>
  <w:style w:type="character" w:styleId="ac">
    <w:name w:val="annotation reference"/>
    <w:rsid w:val="009A20F2"/>
    <w:rPr>
      <w:sz w:val="16"/>
      <w:szCs w:val="16"/>
    </w:rPr>
  </w:style>
  <w:style w:type="paragraph" w:styleId="ad">
    <w:name w:val="annotation text"/>
    <w:basedOn w:val="a"/>
    <w:link w:val="ae"/>
    <w:rsid w:val="009A20F2"/>
    <w:rPr>
      <w:sz w:val="20"/>
      <w:szCs w:val="20"/>
    </w:rPr>
  </w:style>
  <w:style w:type="character" w:customStyle="1" w:styleId="ae">
    <w:name w:val="טקסט הערה תו"/>
    <w:link w:val="ad"/>
    <w:rsid w:val="009A20F2"/>
    <w:rPr>
      <w:rFonts w:cs="David"/>
    </w:rPr>
  </w:style>
  <w:style w:type="paragraph" w:styleId="af">
    <w:name w:val="annotation subject"/>
    <w:basedOn w:val="ad"/>
    <w:next w:val="ad"/>
    <w:link w:val="af0"/>
    <w:rsid w:val="009A20F2"/>
    <w:rPr>
      <w:b/>
      <w:bCs/>
    </w:rPr>
  </w:style>
  <w:style w:type="character" w:customStyle="1" w:styleId="af0">
    <w:name w:val="נושא הערה תו"/>
    <w:link w:val="af"/>
    <w:rsid w:val="009A20F2"/>
    <w:rPr>
      <w:rFonts w:cs="David"/>
      <w:b/>
      <w:bCs/>
    </w:rPr>
  </w:style>
  <w:style w:type="table" w:styleId="af1">
    <w:name w:val="Table Grid"/>
    <w:basedOn w:val="a1"/>
    <w:uiPriority w:val="59"/>
    <w:rsid w:val="00FD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A0161"/>
    <w:rPr>
      <w:rFonts w:cs="David"/>
      <w:sz w:val="24"/>
      <w:szCs w:val="24"/>
    </w:rPr>
  </w:style>
  <w:style w:type="table" w:styleId="3-1">
    <w:name w:val="Medium Grid 3 Accent 1"/>
    <w:basedOn w:val="a1"/>
    <w:uiPriority w:val="69"/>
    <w:rsid w:val="001C4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NormalWeb">
    <w:name w:val="Normal (Web)"/>
    <w:basedOn w:val="a"/>
    <w:uiPriority w:val="99"/>
    <w:unhideWhenUsed/>
    <w:rsid w:val="008F00B0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table" w:styleId="20">
    <w:name w:val="Table Simple 2"/>
    <w:basedOn w:val="a1"/>
    <w:rsid w:val="00A73C9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Emphasis"/>
    <w:qFormat/>
    <w:rsid w:val="00207D69"/>
  </w:style>
  <w:style w:type="table" w:styleId="af4">
    <w:name w:val="Table Professional"/>
    <w:basedOn w:val="a1"/>
    <w:rsid w:val="00BC7F41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FollowedHyperlink">
    <w:name w:val="FollowedHyperlink"/>
    <w:basedOn w:val="a0"/>
    <w:rsid w:val="004C1652"/>
    <w:rPr>
      <w:color w:val="800080" w:themeColor="followedHyperlink"/>
      <w:u w:val="single"/>
    </w:rPr>
  </w:style>
  <w:style w:type="paragraph" w:styleId="af5">
    <w:name w:val="Title"/>
    <w:basedOn w:val="a"/>
    <w:next w:val="a"/>
    <w:link w:val="af6"/>
    <w:uiPriority w:val="10"/>
    <w:qFormat/>
    <w:rsid w:val="000579C0"/>
    <w:pPr>
      <w:tabs>
        <w:tab w:val="clear" w:pos="567"/>
        <w:tab w:val="clear" w:pos="1134"/>
        <w:tab w:val="clear" w:pos="1814"/>
        <w:tab w:val="clear" w:pos="2665"/>
      </w:tabs>
      <w:ind w:right="-101"/>
      <w:jc w:val="center"/>
    </w:pPr>
    <w:rPr>
      <w:rFonts w:ascii="Arial" w:hAnsi="Arial" w:cs="Arial"/>
      <w:b/>
      <w:bCs/>
      <w:sz w:val="28"/>
      <w:szCs w:val="28"/>
      <w:lang w:eastAsia="he-IL"/>
    </w:rPr>
  </w:style>
  <w:style w:type="character" w:customStyle="1" w:styleId="af6">
    <w:name w:val="כותרת טקסט תו"/>
    <w:basedOn w:val="a0"/>
    <w:link w:val="af5"/>
    <w:uiPriority w:val="10"/>
    <w:rsid w:val="000579C0"/>
    <w:rPr>
      <w:rFonts w:ascii="Arial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0579C0"/>
    <w:rPr>
      <w:rFonts w:ascii="Arial" w:hAnsi="Arial" w:cs="David"/>
      <w:b/>
      <w:bCs/>
      <w:color w:val="17365D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BE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rPr>
      <w:rFonts w:cs="David"/>
      <w:sz w:val="24"/>
      <w:szCs w:val="24"/>
    </w:rPr>
  </w:style>
  <w:style w:type="paragraph" w:styleId="1">
    <w:name w:val="heading 1"/>
    <w:basedOn w:val="a"/>
    <w:link w:val="10"/>
    <w:qFormat/>
    <w:rsid w:val="00207D69"/>
    <w:pPr>
      <w:tabs>
        <w:tab w:val="clear" w:pos="567"/>
        <w:tab w:val="left" w:pos="-35"/>
      </w:tabs>
      <w:ind w:left="-35"/>
      <w:outlineLvl w:val="0"/>
    </w:pPr>
    <w:rPr>
      <w:rFonts w:ascii="Arial" w:hAnsi="Arial"/>
      <w:b/>
      <w:bCs/>
      <w:color w:val="17365D"/>
      <w:sz w:val="28"/>
      <w:szCs w:val="28"/>
    </w:rPr>
  </w:style>
  <w:style w:type="paragraph" w:styleId="2">
    <w:name w:val="heading 2"/>
    <w:basedOn w:val="a"/>
    <w:qFormat/>
    <w:rsid w:val="00207D69"/>
    <w:pPr>
      <w:numPr>
        <w:numId w:val="12"/>
      </w:numPr>
      <w:tabs>
        <w:tab w:val="clear" w:pos="567"/>
        <w:tab w:val="left" w:pos="-35"/>
      </w:tabs>
      <w:outlineLvl w:val="1"/>
    </w:pPr>
    <w:rPr>
      <w:rFonts w:ascii="Arial" w:hAnsi="Arial"/>
      <w:b/>
      <w:bCs/>
      <w:color w:val="17365D"/>
    </w:rPr>
  </w:style>
  <w:style w:type="paragraph" w:styleId="3">
    <w:name w:val="heading 3"/>
    <w:basedOn w:val="a"/>
    <w:qFormat/>
    <w:rsid w:val="0007501A"/>
    <w:pPr>
      <w:numPr>
        <w:ilvl w:val="1"/>
        <w:numId w:val="12"/>
      </w:numPr>
      <w:tabs>
        <w:tab w:val="clear" w:pos="567"/>
        <w:tab w:val="left" w:pos="452"/>
      </w:tabs>
      <w:outlineLvl w:val="2"/>
    </w:pPr>
    <w:rPr>
      <w:rFonts w:ascii="Arial" w:hAnsi="Arial"/>
      <w:b/>
      <w:bCs/>
      <w:color w:val="0070C0"/>
    </w:rPr>
  </w:style>
  <w:style w:type="paragraph" w:styleId="4">
    <w:name w:val="heading 4"/>
    <w:basedOn w:val="3"/>
    <w:qFormat/>
    <w:rsid w:val="00F767C6"/>
    <w:pPr>
      <w:numPr>
        <w:ilvl w:val="3"/>
      </w:numPr>
      <w:outlineLvl w:val="3"/>
    </w:pPr>
  </w:style>
  <w:style w:type="paragraph" w:styleId="5">
    <w:name w:val="heading 5"/>
    <w:basedOn w:val="a"/>
    <w:next w:val="a"/>
    <w:qFormat/>
    <w:rsid w:val="00495F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95F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F98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495F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95F9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4358E"/>
    <w:pPr>
      <w:tabs>
        <w:tab w:val="center" w:pos="4153"/>
        <w:tab w:val="right" w:pos="8306"/>
      </w:tabs>
    </w:pPr>
    <w:rPr>
      <w:sz w:val="20"/>
      <w:lang w:eastAsia="he-IL"/>
    </w:rPr>
  </w:style>
  <w:style w:type="character" w:styleId="a4">
    <w:name w:val="page number"/>
    <w:basedOn w:val="a0"/>
    <w:rsid w:val="0064358E"/>
  </w:style>
  <w:style w:type="paragraph" w:styleId="a5">
    <w:name w:val="footnote text"/>
    <w:basedOn w:val="a"/>
    <w:link w:val="a6"/>
    <w:rsid w:val="004A00BD"/>
    <w:rPr>
      <w:sz w:val="20"/>
      <w:szCs w:val="20"/>
    </w:rPr>
  </w:style>
  <w:style w:type="paragraph" w:styleId="a7">
    <w:name w:val="header"/>
    <w:basedOn w:val="a"/>
    <w:rsid w:val="009207C1"/>
    <w:pPr>
      <w:tabs>
        <w:tab w:val="center" w:pos="4153"/>
        <w:tab w:val="right" w:pos="8306"/>
      </w:tabs>
    </w:pPr>
  </w:style>
  <w:style w:type="character" w:customStyle="1" w:styleId="a6">
    <w:name w:val="טקסט הערת שוליים תו"/>
    <w:link w:val="a5"/>
    <w:rsid w:val="004A00BD"/>
    <w:rPr>
      <w:rFonts w:cs="David"/>
    </w:rPr>
  </w:style>
  <w:style w:type="character" w:styleId="Hyperlink">
    <w:name w:val="Hyperlink"/>
    <w:rsid w:val="004A00BD"/>
    <w:rPr>
      <w:color w:val="0000FF"/>
      <w:u w:val="single"/>
    </w:rPr>
  </w:style>
  <w:style w:type="character" w:styleId="a8">
    <w:name w:val="footnote reference"/>
    <w:rsid w:val="004A00BD"/>
    <w:rPr>
      <w:vertAlign w:val="superscript"/>
    </w:rPr>
  </w:style>
  <w:style w:type="paragraph" w:styleId="a9">
    <w:name w:val="List Paragraph"/>
    <w:basedOn w:val="a"/>
    <w:uiPriority w:val="34"/>
    <w:qFormat/>
    <w:rsid w:val="004A00BD"/>
    <w:pPr>
      <w:ind w:left="720"/>
    </w:pPr>
  </w:style>
  <w:style w:type="paragraph" w:styleId="aa">
    <w:name w:val="Balloon Text"/>
    <w:basedOn w:val="a"/>
    <w:link w:val="ab"/>
    <w:rsid w:val="00830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link w:val="aa"/>
    <w:rsid w:val="0083018B"/>
    <w:rPr>
      <w:rFonts w:ascii="Tahoma" w:hAnsi="Tahoma" w:cs="Tahoma"/>
      <w:sz w:val="16"/>
      <w:szCs w:val="16"/>
    </w:rPr>
  </w:style>
  <w:style w:type="character" w:styleId="ac">
    <w:name w:val="annotation reference"/>
    <w:rsid w:val="009A20F2"/>
    <w:rPr>
      <w:sz w:val="16"/>
      <w:szCs w:val="16"/>
    </w:rPr>
  </w:style>
  <w:style w:type="paragraph" w:styleId="ad">
    <w:name w:val="annotation text"/>
    <w:basedOn w:val="a"/>
    <w:link w:val="ae"/>
    <w:rsid w:val="009A20F2"/>
    <w:rPr>
      <w:sz w:val="20"/>
      <w:szCs w:val="20"/>
    </w:rPr>
  </w:style>
  <w:style w:type="character" w:customStyle="1" w:styleId="ae">
    <w:name w:val="טקסט הערה תו"/>
    <w:link w:val="ad"/>
    <w:rsid w:val="009A20F2"/>
    <w:rPr>
      <w:rFonts w:cs="David"/>
    </w:rPr>
  </w:style>
  <w:style w:type="paragraph" w:styleId="af">
    <w:name w:val="annotation subject"/>
    <w:basedOn w:val="ad"/>
    <w:next w:val="ad"/>
    <w:link w:val="af0"/>
    <w:rsid w:val="009A20F2"/>
    <w:rPr>
      <w:b/>
      <w:bCs/>
    </w:rPr>
  </w:style>
  <w:style w:type="character" w:customStyle="1" w:styleId="af0">
    <w:name w:val="נושא הערה תו"/>
    <w:link w:val="af"/>
    <w:rsid w:val="009A20F2"/>
    <w:rPr>
      <w:rFonts w:cs="David"/>
      <w:b/>
      <w:bCs/>
    </w:rPr>
  </w:style>
  <w:style w:type="table" w:styleId="af1">
    <w:name w:val="Table Grid"/>
    <w:basedOn w:val="a1"/>
    <w:uiPriority w:val="59"/>
    <w:rsid w:val="00FD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A0161"/>
    <w:rPr>
      <w:rFonts w:cs="David"/>
      <w:sz w:val="24"/>
      <w:szCs w:val="24"/>
    </w:rPr>
  </w:style>
  <w:style w:type="table" w:styleId="3-1">
    <w:name w:val="Medium Grid 3 Accent 1"/>
    <w:basedOn w:val="a1"/>
    <w:uiPriority w:val="69"/>
    <w:rsid w:val="001C494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NormalWeb">
    <w:name w:val="Normal (Web)"/>
    <w:basedOn w:val="a"/>
    <w:uiPriority w:val="99"/>
    <w:unhideWhenUsed/>
    <w:rsid w:val="008F00B0"/>
    <w:pPr>
      <w:tabs>
        <w:tab w:val="clear" w:pos="567"/>
        <w:tab w:val="clear" w:pos="1134"/>
        <w:tab w:val="clear" w:pos="1814"/>
        <w:tab w:val="clear" w:pos="2665"/>
      </w:tabs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table" w:styleId="20">
    <w:name w:val="Table Simple 2"/>
    <w:basedOn w:val="a1"/>
    <w:rsid w:val="00A73C96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Emphasis"/>
    <w:qFormat/>
    <w:rsid w:val="00207D69"/>
  </w:style>
  <w:style w:type="table" w:styleId="af4">
    <w:name w:val="Table Professional"/>
    <w:basedOn w:val="a1"/>
    <w:rsid w:val="00BC7F41"/>
    <w:pPr>
      <w:tabs>
        <w:tab w:val="left" w:pos="567"/>
        <w:tab w:val="left" w:pos="1134"/>
        <w:tab w:val="left" w:pos="1814"/>
        <w:tab w:val="left" w:pos="2665"/>
      </w:tabs>
      <w:bidi/>
      <w:spacing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FollowedHyperlink">
    <w:name w:val="FollowedHyperlink"/>
    <w:basedOn w:val="a0"/>
    <w:rsid w:val="004C1652"/>
    <w:rPr>
      <w:color w:val="800080" w:themeColor="followedHyperlink"/>
      <w:u w:val="single"/>
    </w:rPr>
  </w:style>
  <w:style w:type="paragraph" w:styleId="af5">
    <w:name w:val="Title"/>
    <w:basedOn w:val="a"/>
    <w:next w:val="a"/>
    <w:link w:val="af6"/>
    <w:uiPriority w:val="10"/>
    <w:qFormat/>
    <w:rsid w:val="000579C0"/>
    <w:pPr>
      <w:tabs>
        <w:tab w:val="clear" w:pos="567"/>
        <w:tab w:val="clear" w:pos="1134"/>
        <w:tab w:val="clear" w:pos="1814"/>
        <w:tab w:val="clear" w:pos="2665"/>
      </w:tabs>
      <w:ind w:right="-101"/>
      <w:jc w:val="center"/>
    </w:pPr>
    <w:rPr>
      <w:rFonts w:ascii="Arial" w:hAnsi="Arial" w:cs="Arial"/>
      <w:b/>
      <w:bCs/>
      <w:sz w:val="28"/>
      <w:szCs w:val="28"/>
      <w:lang w:eastAsia="he-IL"/>
    </w:rPr>
  </w:style>
  <w:style w:type="character" w:customStyle="1" w:styleId="af6">
    <w:name w:val="כותרת טקסט תו"/>
    <w:basedOn w:val="a0"/>
    <w:link w:val="af5"/>
    <w:uiPriority w:val="10"/>
    <w:rsid w:val="000579C0"/>
    <w:rPr>
      <w:rFonts w:ascii="Arial" w:hAnsi="Arial" w:cs="Arial"/>
      <w:b/>
      <w:bCs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0579C0"/>
    <w:rPr>
      <w:rFonts w:ascii="Arial" w:hAnsi="Arial" w:cs="David"/>
      <w:b/>
      <w:bCs/>
      <w:color w:val="17365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hyperlink" Target="https://e.boi.org.il/he/DataAndStatistics/Pages/MainPage.aspx?Level=3&amp;Sid=74&amp;SubjectType=2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image" Target="media/image3.emf"/><Relationship Id="rId23" Type="http://schemas.openxmlformats.org/officeDocument/2006/relationships/hyperlink" Target="https://e.boi.org.il/he/BankingSupervision/Data/Pages/Tables.aspx?ChapterId=6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e.boi.org.il/he/BankingSupervision/Data/Pages/Tables.aspx?ChapterId=1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DD489-C0F5-4B09-A89C-939193215757}"/>
</file>

<file path=customXml/itemProps2.xml><?xml version="1.0" encoding="utf-8"?>
<ds:datastoreItem xmlns:ds="http://schemas.openxmlformats.org/officeDocument/2006/customXml" ds:itemID="{E95C2043-EC5E-4997-B69A-1D8617A058F6}"/>
</file>

<file path=customXml/itemProps3.xml><?xml version="1.0" encoding="utf-8"?>
<ds:datastoreItem xmlns:ds="http://schemas.openxmlformats.org/officeDocument/2006/customXml" ds:itemID="{90EC9F1A-AC3D-453B-8435-7FDA8E7BCA8A}"/>
</file>

<file path=customXml/itemProps4.xml><?xml version="1.0" encoding="utf-8"?>
<ds:datastoreItem xmlns:ds="http://schemas.openxmlformats.org/officeDocument/2006/customXml" ds:itemID="{D851B5C6-C73B-4114-85A3-E1DFAEB19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מתן גדליהו</dc:creator>
  <cp:lastModifiedBy>מתן גדליהו</cp:lastModifiedBy>
  <cp:revision>4</cp:revision>
  <dcterms:created xsi:type="dcterms:W3CDTF">2018-09-16T12:40:00Z</dcterms:created>
  <dcterms:modified xsi:type="dcterms:W3CDTF">2018-09-16T13:04:00Z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1">
    <vt:lpwstr>16LM2311</vt:lpwstr>
  </property>
  <property fmtid="{D5CDD505-2E9C-101B-9397-08002B2CF9AE}" pid="3" name="CDP2">
    <vt:lpwstr>ש</vt:lpwstr>
  </property>
  <property fmtid="{D5CDD505-2E9C-101B-9397-08002B2CF9AE}" pid="4" name="ContentTypeId">
    <vt:lpwstr>0x0101000644CCD52964FE4BBD8AB8E0B060EA47</vt:lpwstr>
  </property>
</Properties>
</file>