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1E6F06" w:rsidTr="0029736D">
        <w:tc>
          <w:tcPr>
            <w:tcW w:w="3343" w:type="dxa"/>
            <w:tcBorders>
              <w:top w:val="nil"/>
              <w:left w:val="nil"/>
              <w:bottom w:val="nil"/>
              <w:right w:val="nil"/>
            </w:tcBorders>
            <w:vAlign w:val="center"/>
          </w:tcPr>
          <w:p w:rsidR="009005BA" w:rsidRPr="001E6F06" w:rsidRDefault="009005BA" w:rsidP="0029736D">
            <w:pPr>
              <w:rPr>
                <w:rFonts w:ascii="Calibri" w:hAnsi="Calibri" w:cs="Calibri"/>
                <w:b/>
                <w:bCs/>
                <w:sz w:val="24"/>
                <w:szCs w:val="24"/>
                <w:rtl/>
              </w:rPr>
            </w:pPr>
            <w:r w:rsidRPr="001E6F06">
              <w:rPr>
                <w:rFonts w:ascii="Calibri" w:hAnsi="Calibri" w:cs="Calibri"/>
                <w:b/>
                <w:bCs/>
                <w:sz w:val="24"/>
                <w:szCs w:val="24"/>
                <w:rtl/>
              </w:rPr>
              <w:t>בנק ישראל</w:t>
            </w:r>
          </w:p>
          <w:p w:rsidR="009005BA" w:rsidRPr="001E6F06" w:rsidRDefault="009005BA" w:rsidP="0029736D">
            <w:pPr>
              <w:rPr>
                <w:rFonts w:ascii="Calibri" w:hAnsi="Calibri" w:cs="Calibri"/>
                <w:b/>
                <w:bCs/>
                <w:sz w:val="28"/>
                <w:szCs w:val="28"/>
              </w:rPr>
            </w:pPr>
            <w:r w:rsidRPr="001E6F06">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1E6F06" w:rsidRDefault="009005BA" w:rsidP="0029736D">
            <w:pPr>
              <w:jc w:val="center"/>
              <w:rPr>
                <w:rFonts w:ascii="Calibri" w:hAnsi="Calibri" w:cs="Calibri"/>
              </w:rPr>
            </w:pPr>
            <w:r w:rsidRPr="001E6F06">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1E6F06" w:rsidRDefault="009005BA" w:rsidP="009005BA">
            <w:pPr>
              <w:jc w:val="right"/>
              <w:rPr>
                <w:rFonts w:ascii="Calibri" w:hAnsi="Calibri" w:cs="Calibri"/>
                <w:rtl/>
              </w:rPr>
            </w:pPr>
            <w:r w:rsidRPr="001E6F06">
              <w:rPr>
                <w:rFonts w:ascii="Calibri" w:hAnsi="Calibri" w:cs="Calibri"/>
                <w:highlight w:val="green"/>
                <w:rtl/>
              </w:rPr>
              <w:t>‏</w:t>
            </w:r>
            <w:r w:rsidRPr="001E6F06">
              <w:rPr>
                <w:rFonts w:ascii="Calibri" w:hAnsi="Calibri" w:cs="Calibri"/>
                <w:rtl/>
              </w:rPr>
              <w:t xml:space="preserve">ירושלים, </w:t>
            </w: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 \h</w:instrText>
            </w:r>
            <w:r w:rsidRPr="001E6F06">
              <w:rPr>
                <w:rFonts w:ascii="Calibri" w:hAnsi="Calibri" w:cs="Calibri"/>
                <w:rtl/>
              </w:rPr>
              <w:instrText xml:space="preserve"> </w:instrText>
            </w:r>
            <w:r w:rsidRPr="001E6F06">
              <w:rPr>
                <w:rFonts w:ascii="Calibri" w:hAnsi="Calibri" w:cs="Calibri"/>
                <w:rtl/>
              </w:rPr>
              <w:fldChar w:fldCharType="separate"/>
            </w:r>
            <w:r w:rsidR="002B6605">
              <w:rPr>
                <w:rFonts w:ascii="Calibri" w:hAnsi="Calibri" w:cs="Calibri"/>
                <w:noProof/>
                <w:rtl/>
              </w:rPr>
              <w:t>‏כ"ב כסלו, תשפ"ה</w:t>
            </w:r>
            <w:r w:rsidRPr="001E6F06">
              <w:rPr>
                <w:rFonts w:ascii="Calibri" w:hAnsi="Calibri" w:cs="Calibri"/>
                <w:rtl/>
              </w:rPr>
              <w:fldChar w:fldCharType="end"/>
            </w:r>
          </w:p>
          <w:p w:rsidR="009005BA" w:rsidRPr="001E6F06" w:rsidRDefault="009005BA" w:rsidP="009005BA">
            <w:pPr>
              <w:jc w:val="right"/>
              <w:rPr>
                <w:rFonts w:ascii="Calibri" w:hAnsi="Calibri" w:cs="Calibri"/>
                <w:highlight w:val="green"/>
              </w:rPr>
            </w:pPr>
            <w:r w:rsidRPr="001E6F06">
              <w:rPr>
                <w:rFonts w:ascii="Calibri" w:hAnsi="Calibri" w:cs="Calibri"/>
                <w:rtl/>
              </w:rPr>
              <w:fldChar w:fldCharType="begin"/>
            </w:r>
            <w:r w:rsidRPr="001E6F06">
              <w:rPr>
                <w:rFonts w:ascii="Calibri" w:hAnsi="Calibri" w:cs="Calibri"/>
                <w:rtl/>
              </w:rPr>
              <w:instrText xml:space="preserve"> </w:instrText>
            </w:r>
            <w:r w:rsidRPr="001E6F06">
              <w:rPr>
                <w:rFonts w:ascii="Calibri" w:hAnsi="Calibri" w:cs="Calibri"/>
              </w:rPr>
              <w:instrText>DATE</w:instrText>
            </w:r>
            <w:r w:rsidRPr="001E6F06">
              <w:rPr>
                <w:rFonts w:ascii="Calibri" w:hAnsi="Calibri" w:cs="Calibri"/>
                <w:rtl/>
              </w:rPr>
              <w:instrText xml:space="preserve"> \@ "</w:instrText>
            </w:r>
            <w:r w:rsidRPr="001E6F06">
              <w:rPr>
                <w:rFonts w:ascii="Calibri" w:hAnsi="Calibri" w:cs="Calibri"/>
              </w:rPr>
              <w:instrText>d MMMM, yyyy</w:instrText>
            </w:r>
            <w:r w:rsidRPr="001E6F06">
              <w:rPr>
                <w:rFonts w:ascii="Calibri" w:hAnsi="Calibri" w:cs="Calibri"/>
                <w:rtl/>
              </w:rPr>
              <w:instrText xml:space="preserve">" </w:instrText>
            </w:r>
            <w:r w:rsidRPr="001E6F06">
              <w:rPr>
                <w:rFonts w:ascii="Calibri" w:hAnsi="Calibri" w:cs="Calibri"/>
                <w:rtl/>
              </w:rPr>
              <w:fldChar w:fldCharType="separate"/>
            </w:r>
            <w:r w:rsidR="002B6605">
              <w:rPr>
                <w:rFonts w:ascii="Calibri" w:hAnsi="Calibri" w:cs="Calibri"/>
                <w:noProof/>
                <w:rtl/>
              </w:rPr>
              <w:t>‏23 דצמבר, 2024</w:t>
            </w:r>
            <w:r w:rsidRPr="001E6F06">
              <w:rPr>
                <w:rFonts w:ascii="Calibri" w:hAnsi="Calibri" w:cs="Calibri"/>
                <w:rtl/>
              </w:rPr>
              <w:fldChar w:fldCharType="end"/>
            </w:r>
          </w:p>
        </w:tc>
      </w:tr>
    </w:tbl>
    <w:p w:rsidR="009005BA" w:rsidRPr="001E6F06"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1E6F06">
        <w:rPr>
          <w:rFonts w:ascii="Calibri" w:hAnsi="Calibri" w:cs="Calibri"/>
          <w:sz w:val="24"/>
          <w:szCs w:val="24"/>
          <w:rtl/>
        </w:rPr>
        <w:t>הודעה לעיתונות:</w:t>
      </w:r>
    </w:p>
    <w:p w:rsidR="000B4E28" w:rsidRPr="000B4E28" w:rsidRDefault="000B4E28" w:rsidP="000B4E28">
      <w:pPr>
        <w:spacing w:line="360" w:lineRule="auto"/>
        <w:jc w:val="center"/>
        <w:rPr>
          <w:rFonts w:ascii="Calibri" w:hAnsi="Calibri" w:cs="Calibri"/>
          <w:b/>
          <w:bCs/>
          <w:sz w:val="32"/>
          <w:szCs w:val="32"/>
          <w:rtl/>
        </w:rPr>
      </w:pPr>
      <w:bookmarkStart w:id="0" w:name="_GoBack"/>
      <w:r w:rsidRPr="000B4E28">
        <w:rPr>
          <w:rFonts w:ascii="Calibri" w:hAnsi="Calibri" w:cs="Calibri"/>
          <w:b/>
          <w:bCs/>
          <w:sz w:val="32"/>
          <w:szCs w:val="32"/>
          <w:rtl/>
        </w:rPr>
        <w:t xml:space="preserve">בנק ישראל מציין 70 שנה להקמתו </w:t>
      </w:r>
      <w:r w:rsidR="006931DD">
        <w:rPr>
          <w:rFonts w:ascii="Calibri" w:hAnsi="Calibri" w:cs="Calibri"/>
          <w:b/>
          <w:bCs/>
          <w:sz w:val="32"/>
          <w:szCs w:val="32"/>
          <w:rtl/>
        </w:rPr>
        <w:t>ו</w:t>
      </w:r>
      <w:r w:rsidR="006931DD">
        <w:rPr>
          <w:rFonts w:ascii="Calibri" w:hAnsi="Calibri" w:cs="Calibri" w:hint="cs"/>
          <w:b/>
          <w:bCs/>
          <w:sz w:val="32"/>
          <w:szCs w:val="32"/>
          <w:rtl/>
        </w:rPr>
        <w:t>ה</w:t>
      </w:r>
      <w:r w:rsidRPr="000B4E28">
        <w:rPr>
          <w:rFonts w:ascii="Calibri" w:hAnsi="Calibri" w:cs="Calibri"/>
          <w:b/>
          <w:bCs/>
          <w:sz w:val="32"/>
          <w:szCs w:val="32"/>
          <w:rtl/>
        </w:rPr>
        <w:t>שיק תערוכה הפתוחה לציבור הרחב</w:t>
      </w:r>
      <w:r w:rsidRPr="000B4E28">
        <w:rPr>
          <w:rFonts w:ascii="Calibri" w:hAnsi="Calibri" w:cs="Calibri" w:hint="cs"/>
          <w:b/>
          <w:bCs/>
          <w:sz w:val="32"/>
          <w:szCs w:val="32"/>
          <w:rtl/>
        </w:rPr>
        <w:t xml:space="preserve"> </w:t>
      </w:r>
      <w:r w:rsidR="006931DD">
        <w:rPr>
          <w:rFonts w:ascii="Calibri" w:hAnsi="Calibri" w:cs="Calibri" w:hint="cs"/>
          <w:b/>
          <w:bCs/>
          <w:sz w:val="32"/>
          <w:szCs w:val="32"/>
          <w:rtl/>
        </w:rPr>
        <w:t>ו</w:t>
      </w:r>
      <w:r w:rsidRPr="000B4E28">
        <w:rPr>
          <w:rFonts w:ascii="Calibri" w:hAnsi="Calibri" w:cs="Calibri"/>
          <w:b/>
          <w:bCs/>
          <w:sz w:val="32"/>
          <w:szCs w:val="32"/>
          <w:rtl/>
        </w:rPr>
        <w:t>מגוללת את סיפורו של השקל הישראלי</w:t>
      </w:r>
    </w:p>
    <w:bookmarkEnd w:id="0"/>
    <w:p w:rsidR="006931DD" w:rsidRDefault="000B4E28" w:rsidP="002B6605">
      <w:pPr>
        <w:spacing w:line="360" w:lineRule="auto"/>
        <w:ind w:right="-101"/>
        <w:jc w:val="both"/>
        <w:rPr>
          <w:rFonts w:ascii="Calibri" w:hAnsi="Calibri" w:cs="Calibri"/>
          <w:sz w:val="24"/>
          <w:szCs w:val="24"/>
          <w:rtl/>
        </w:rPr>
      </w:pPr>
      <w:r w:rsidRPr="000B4E28">
        <w:rPr>
          <w:rFonts w:ascii="Calibri" w:hAnsi="Calibri" w:cs="Calibri" w:hint="cs"/>
          <w:sz w:val="24"/>
          <w:szCs w:val="24"/>
          <w:rtl/>
        </w:rPr>
        <w:t xml:space="preserve">לרגל ציון שנת ה-70 להקמתו של בנק ישראל, הושקה בשבוע שעבר </w:t>
      </w:r>
      <w:r w:rsidR="00494DFA">
        <w:rPr>
          <w:rFonts w:ascii="Calibri" w:hAnsi="Calibri" w:cs="Calibri" w:hint="cs"/>
          <w:sz w:val="24"/>
          <w:szCs w:val="24"/>
          <w:rtl/>
        </w:rPr>
        <w:t xml:space="preserve">בבנק ישראל </w:t>
      </w:r>
      <w:r w:rsidRPr="000B4E28">
        <w:rPr>
          <w:rFonts w:ascii="Calibri" w:hAnsi="Calibri" w:cs="Calibri" w:hint="cs"/>
          <w:sz w:val="24"/>
          <w:szCs w:val="24"/>
          <w:rtl/>
        </w:rPr>
        <w:t>תערוכה המגוללת את סיפורו הייחודי של השקל הישראלי.</w:t>
      </w:r>
    </w:p>
    <w:p w:rsidR="006931DD" w:rsidRDefault="006931DD" w:rsidP="00151E77">
      <w:pPr>
        <w:spacing w:after="0" w:line="360" w:lineRule="auto"/>
        <w:ind w:right="-101"/>
        <w:jc w:val="both"/>
        <w:rPr>
          <w:rFonts w:ascii="Calibri" w:hAnsi="Calibri" w:cs="Calibri" w:hint="cs"/>
          <w:sz w:val="24"/>
          <w:szCs w:val="24"/>
          <w:rtl/>
        </w:rPr>
      </w:pPr>
      <w:r w:rsidRPr="006931DD">
        <w:rPr>
          <w:rFonts w:ascii="Calibri" w:hAnsi="Calibri" w:cs="Calibri" w:hint="cs"/>
          <w:b/>
          <w:bCs/>
          <w:sz w:val="24"/>
          <w:szCs w:val="24"/>
          <w:rtl/>
        </w:rPr>
        <w:t>נגיד בנק ישראל, פרופ' אמיר ירון:</w:t>
      </w:r>
      <w:r>
        <w:rPr>
          <w:rFonts w:ascii="Calibri" w:hAnsi="Calibri" w:cs="Calibri" w:hint="cs"/>
          <w:sz w:val="24"/>
          <w:szCs w:val="24"/>
          <w:rtl/>
        </w:rPr>
        <w:t xml:space="preserve"> "</w:t>
      </w:r>
      <w:r w:rsidRPr="006931DD">
        <w:rPr>
          <w:rFonts w:ascii="Calibri" w:hAnsi="Calibri" w:cs="Calibri" w:hint="cs"/>
          <w:sz w:val="24"/>
          <w:szCs w:val="24"/>
          <w:rtl/>
        </w:rPr>
        <w:t>שבעים</w:t>
      </w:r>
      <w:r w:rsidRPr="006931DD">
        <w:rPr>
          <w:rFonts w:ascii="Calibri" w:hAnsi="Calibri" w:cs="Calibri"/>
          <w:sz w:val="24"/>
          <w:szCs w:val="24"/>
          <w:rtl/>
        </w:rPr>
        <w:t xml:space="preserve"> </w:t>
      </w:r>
      <w:r w:rsidRPr="006931DD">
        <w:rPr>
          <w:rFonts w:ascii="Calibri" w:hAnsi="Calibri" w:cs="Calibri" w:hint="cs"/>
          <w:sz w:val="24"/>
          <w:szCs w:val="24"/>
          <w:rtl/>
        </w:rPr>
        <w:t>שנה</w:t>
      </w:r>
      <w:r w:rsidRPr="006931DD">
        <w:rPr>
          <w:rFonts w:ascii="Calibri" w:hAnsi="Calibri" w:cs="Calibri"/>
          <w:sz w:val="24"/>
          <w:szCs w:val="24"/>
          <w:rtl/>
        </w:rPr>
        <w:t xml:space="preserve"> </w:t>
      </w:r>
      <w:r w:rsidRPr="006931DD">
        <w:rPr>
          <w:rFonts w:ascii="Calibri" w:hAnsi="Calibri" w:cs="Calibri" w:hint="cs"/>
          <w:sz w:val="24"/>
          <w:szCs w:val="24"/>
          <w:rtl/>
        </w:rPr>
        <w:t>חלפו</w:t>
      </w:r>
      <w:r w:rsidRPr="006931DD">
        <w:rPr>
          <w:rFonts w:ascii="Calibri" w:hAnsi="Calibri" w:cs="Calibri"/>
          <w:sz w:val="24"/>
          <w:szCs w:val="24"/>
          <w:rtl/>
        </w:rPr>
        <w:t xml:space="preserve"> </w:t>
      </w:r>
      <w:r w:rsidRPr="006931DD">
        <w:rPr>
          <w:rFonts w:ascii="Calibri" w:hAnsi="Calibri" w:cs="Calibri" w:hint="cs"/>
          <w:sz w:val="24"/>
          <w:szCs w:val="24"/>
          <w:rtl/>
        </w:rPr>
        <w:t>מאז</w:t>
      </w:r>
      <w:r w:rsidRPr="006931DD">
        <w:rPr>
          <w:rFonts w:ascii="Calibri" w:hAnsi="Calibri" w:cs="Calibri"/>
          <w:sz w:val="24"/>
          <w:szCs w:val="24"/>
          <w:rtl/>
        </w:rPr>
        <w:t xml:space="preserve"> </w:t>
      </w:r>
      <w:r w:rsidRPr="006931DD">
        <w:rPr>
          <w:rFonts w:ascii="Calibri" w:hAnsi="Calibri" w:cs="Calibri" w:hint="cs"/>
          <w:sz w:val="24"/>
          <w:szCs w:val="24"/>
          <w:rtl/>
        </w:rPr>
        <w:t>הקמת</w:t>
      </w:r>
      <w:r w:rsidRPr="006931DD">
        <w:rPr>
          <w:rFonts w:ascii="Calibri" w:hAnsi="Calibri" w:cs="Calibri"/>
          <w:sz w:val="24"/>
          <w:szCs w:val="24"/>
          <w:rtl/>
        </w:rPr>
        <w:t xml:space="preserve"> </w:t>
      </w:r>
      <w:r w:rsidRPr="006931DD">
        <w:rPr>
          <w:rFonts w:ascii="Calibri" w:hAnsi="Calibri" w:cs="Calibri" w:hint="cs"/>
          <w:sz w:val="24"/>
          <w:szCs w:val="24"/>
          <w:rtl/>
        </w:rPr>
        <w:t>בנק</w:t>
      </w:r>
      <w:r w:rsidRPr="006931DD">
        <w:rPr>
          <w:rFonts w:ascii="Calibri" w:hAnsi="Calibri" w:cs="Calibri"/>
          <w:sz w:val="24"/>
          <w:szCs w:val="24"/>
          <w:rtl/>
        </w:rPr>
        <w:t xml:space="preserve"> </w:t>
      </w:r>
      <w:r w:rsidRPr="006931DD">
        <w:rPr>
          <w:rFonts w:ascii="Calibri" w:hAnsi="Calibri" w:cs="Calibri" w:hint="cs"/>
          <w:sz w:val="24"/>
          <w:szCs w:val="24"/>
          <w:rtl/>
        </w:rPr>
        <w:t>ישראל</w:t>
      </w:r>
      <w:r w:rsidRPr="006931DD">
        <w:rPr>
          <w:rFonts w:ascii="Calibri" w:hAnsi="Calibri" w:cs="Calibri"/>
          <w:sz w:val="24"/>
          <w:szCs w:val="24"/>
          <w:rtl/>
        </w:rPr>
        <w:t xml:space="preserve">. </w:t>
      </w:r>
      <w:r w:rsidRPr="006931DD">
        <w:rPr>
          <w:rFonts w:ascii="Calibri" w:hAnsi="Calibri" w:cs="Calibri" w:hint="cs"/>
          <w:sz w:val="24"/>
          <w:szCs w:val="24"/>
          <w:rtl/>
        </w:rPr>
        <w:t>בשנים</w:t>
      </w:r>
      <w:r w:rsidRPr="006931DD">
        <w:rPr>
          <w:rFonts w:ascii="Calibri" w:hAnsi="Calibri" w:cs="Calibri"/>
          <w:sz w:val="24"/>
          <w:szCs w:val="24"/>
          <w:rtl/>
        </w:rPr>
        <w:t xml:space="preserve"> </w:t>
      </w:r>
      <w:r w:rsidRPr="006931DD">
        <w:rPr>
          <w:rFonts w:ascii="Calibri" w:hAnsi="Calibri" w:cs="Calibri" w:hint="cs"/>
          <w:sz w:val="24"/>
          <w:szCs w:val="24"/>
          <w:rtl/>
        </w:rPr>
        <w:t>אלו</w:t>
      </w:r>
      <w:r w:rsidRPr="006931DD">
        <w:rPr>
          <w:rFonts w:ascii="Calibri" w:hAnsi="Calibri" w:cs="Calibri"/>
          <w:sz w:val="24"/>
          <w:szCs w:val="24"/>
          <w:rtl/>
        </w:rPr>
        <w:t xml:space="preserve"> </w:t>
      </w:r>
      <w:r w:rsidRPr="006931DD">
        <w:rPr>
          <w:rFonts w:ascii="Calibri" w:hAnsi="Calibri" w:cs="Calibri" w:hint="cs"/>
          <w:sz w:val="24"/>
          <w:szCs w:val="24"/>
          <w:rtl/>
        </w:rPr>
        <w:t>הפך</w:t>
      </w:r>
      <w:r w:rsidRPr="006931DD">
        <w:rPr>
          <w:rFonts w:ascii="Calibri" w:hAnsi="Calibri" w:cs="Calibri"/>
          <w:sz w:val="24"/>
          <w:szCs w:val="24"/>
          <w:rtl/>
        </w:rPr>
        <w:t xml:space="preserve"> </w:t>
      </w:r>
      <w:r w:rsidRPr="006931DD">
        <w:rPr>
          <w:rFonts w:ascii="Calibri" w:hAnsi="Calibri" w:cs="Calibri" w:hint="cs"/>
          <w:sz w:val="24"/>
          <w:szCs w:val="24"/>
          <w:rtl/>
        </w:rPr>
        <w:t>הבנק</w:t>
      </w:r>
      <w:r w:rsidRPr="006931DD">
        <w:rPr>
          <w:rFonts w:ascii="Calibri" w:hAnsi="Calibri" w:cs="Calibri"/>
          <w:sz w:val="24"/>
          <w:szCs w:val="24"/>
          <w:rtl/>
        </w:rPr>
        <w:t xml:space="preserve"> </w:t>
      </w:r>
      <w:r w:rsidRPr="006931DD">
        <w:rPr>
          <w:rFonts w:ascii="Calibri" w:hAnsi="Calibri" w:cs="Calibri" w:hint="cs"/>
          <w:sz w:val="24"/>
          <w:szCs w:val="24"/>
          <w:rtl/>
        </w:rPr>
        <w:t>ממוסד</w:t>
      </w:r>
      <w:r w:rsidRPr="006931DD">
        <w:rPr>
          <w:rFonts w:ascii="Calibri" w:hAnsi="Calibri" w:cs="Calibri"/>
          <w:sz w:val="24"/>
          <w:szCs w:val="24"/>
          <w:rtl/>
        </w:rPr>
        <w:t xml:space="preserve"> </w:t>
      </w:r>
      <w:r w:rsidRPr="006931DD">
        <w:rPr>
          <w:rFonts w:ascii="Calibri" w:hAnsi="Calibri" w:cs="Calibri" w:hint="cs"/>
          <w:sz w:val="24"/>
          <w:szCs w:val="24"/>
          <w:rtl/>
        </w:rPr>
        <w:t>צעיר</w:t>
      </w:r>
      <w:r w:rsidRPr="006931DD">
        <w:rPr>
          <w:rFonts w:ascii="Calibri" w:hAnsi="Calibri" w:cs="Calibri"/>
          <w:sz w:val="24"/>
          <w:szCs w:val="24"/>
          <w:rtl/>
        </w:rPr>
        <w:t xml:space="preserve"> </w:t>
      </w:r>
      <w:r w:rsidRPr="006931DD">
        <w:rPr>
          <w:rFonts w:ascii="Calibri" w:hAnsi="Calibri" w:cs="Calibri" w:hint="cs"/>
          <w:sz w:val="24"/>
          <w:szCs w:val="24"/>
          <w:rtl/>
        </w:rPr>
        <w:t>במדינה</w:t>
      </w:r>
      <w:r w:rsidRPr="006931DD">
        <w:rPr>
          <w:rFonts w:ascii="Calibri" w:hAnsi="Calibri" w:cs="Calibri"/>
          <w:sz w:val="24"/>
          <w:szCs w:val="24"/>
          <w:rtl/>
        </w:rPr>
        <w:t xml:space="preserve"> </w:t>
      </w:r>
      <w:r w:rsidRPr="006931DD">
        <w:rPr>
          <w:rFonts w:ascii="Calibri" w:hAnsi="Calibri" w:cs="Calibri" w:hint="cs"/>
          <w:sz w:val="24"/>
          <w:szCs w:val="24"/>
          <w:rtl/>
        </w:rPr>
        <w:t>צעירה</w:t>
      </w:r>
      <w:r w:rsidRPr="006931DD">
        <w:rPr>
          <w:rFonts w:ascii="Calibri" w:hAnsi="Calibri" w:cs="Calibri"/>
          <w:sz w:val="24"/>
          <w:szCs w:val="24"/>
          <w:rtl/>
        </w:rPr>
        <w:t xml:space="preserve">, </w:t>
      </w:r>
      <w:r w:rsidRPr="006931DD">
        <w:rPr>
          <w:rFonts w:ascii="Calibri" w:hAnsi="Calibri" w:cs="Calibri" w:hint="cs"/>
          <w:sz w:val="24"/>
          <w:szCs w:val="24"/>
          <w:rtl/>
        </w:rPr>
        <w:t>לבנק</w:t>
      </w:r>
      <w:r w:rsidRPr="006931DD">
        <w:rPr>
          <w:rFonts w:ascii="Calibri" w:hAnsi="Calibri" w:cs="Calibri"/>
          <w:sz w:val="24"/>
          <w:szCs w:val="24"/>
          <w:rtl/>
        </w:rPr>
        <w:t xml:space="preserve"> </w:t>
      </w:r>
      <w:r w:rsidRPr="006931DD">
        <w:rPr>
          <w:rFonts w:ascii="Calibri" w:hAnsi="Calibri" w:cs="Calibri" w:hint="cs"/>
          <w:sz w:val="24"/>
          <w:szCs w:val="24"/>
          <w:rtl/>
        </w:rPr>
        <w:t>מרכזי</w:t>
      </w:r>
      <w:r w:rsidRPr="006931DD">
        <w:rPr>
          <w:rFonts w:ascii="Calibri" w:hAnsi="Calibri" w:cs="Calibri"/>
          <w:sz w:val="24"/>
          <w:szCs w:val="24"/>
          <w:rtl/>
        </w:rPr>
        <w:t xml:space="preserve"> </w:t>
      </w:r>
      <w:r w:rsidRPr="006931DD">
        <w:rPr>
          <w:rFonts w:ascii="Calibri" w:hAnsi="Calibri" w:cs="Calibri" w:hint="cs"/>
          <w:sz w:val="24"/>
          <w:szCs w:val="24"/>
          <w:rtl/>
        </w:rPr>
        <w:t>מוביל</w:t>
      </w:r>
      <w:r w:rsidRPr="006931DD">
        <w:rPr>
          <w:rFonts w:ascii="Calibri" w:hAnsi="Calibri" w:cs="Calibri"/>
          <w:sz w:val="24"/>
          <w:szCs w:val="24"/>
          <w:rtl/>
        </w:rPr>
        <w:t xml:space="preserve"> </w:t>
      </w:r>
      <w:r w:rsidRPr="006931DD">
        <w:rPr>
          <w:rFonts w:ascii="Calibri" w:hAnsi="Calibri" w:cs="Calibri" w:hint="cs"/>
          <w:sz w:val="24"/>
          <w:szCs w:val="24"/>
          <w:rtl/>
        </w:rPr>
        <w:t>הזוכה</w:t>
      </w:r>
      <w:r w:rsidRPr="006931DD">
        <w:rPr>
          <w:rFonts w:ascii="Calibri" w:hAnsi="Calibri" w:cs="Calibri"/>
          <w:sz w:val="24"/>
          <w:szCs w:val="24"/>
          <w:rtl/>
        </w:rPr>
        <w:t xml:space="preserve"> </w:t>
      </w:r>
      <w:r w:rsidRPr="006931DD">
        <w:rPr>
          <w:rFonts w:ascii="Calibri" w:hAnsi="Calibri" w:cs="Calibri" w:hint="cs"/>
          <w:sz w:val="24"/>
          <w:szCs w:val="24"/>
          <w:rtl/>
        </w:rPr>
        <w:t>להערכה</w:t>
      </w:r>
      <w:r w:rsidRPr="006931DD">
        <w:rPr>
          <w:rFonts w:ascii="Calibri" w:hAnsi="Calibri" w:cs="Calibri"/>
          <w:sz w:val="24"/>
          <w:szCs w:val="24"/>
          <w:rtl/>
        </w:rPr>
        <w:t xml:space="preserve"> </w:t>
      </w:r>
      <w:r w:rsidRPr="006931DD">
        <w:rPr>
          <w:rFonts w:ascii="Calibri" w:hAnsi="Calibri" w:cs="Calibri" w:hint="cs"/>
          <w:sz w:val="24"/>
          <w:szCs w:val="24"/>
          <w:rtl/>
        </w:rPr>
        <w:t>בינלאומית</w:t>
      </w:r>
      <w:r w:rsidRPr="006931DD">
        <w:rPr>
          <w:rFonts w:ascii="Calibri" w:hAnsi="Calibri" w:cs="Calibri"/>
          <w:sz w:val="24"/>
          <w:szCs w:val="24"/>
          <w:rtl/>
        </w:rPr>
        <w:t xml:space="preserve">. </w:t>
      </w:r>
      <w:r w:rsidRPr="006931DD">
        <w:rPr>
          <w:rFonts w:ascii="Calibri" w:hAnsi="Calibri" w:cs="Calibri" w:hint="cs"/>
          <w:sz w:val="24"/>
          <w:szCs w:val="24"/>
          <w:rtl/>
        </w:rPr>
        <w:t>המפתח</w:t>
      </w:r>
      <w:r w:rsidRPr="006931DD">
        <w:rPr>
          <w:rFonts w:ascii="Calibri" w:hAnsi="Calibri" w:cs="Calibri"/>
          <w:sz w:val="24"/>
          <w:szCs w:val="24"/>
          <w:rtl/>
        </w:rPr>
        <w:t xml:space="preserve"> </w:t>
      </w:r>
      <w:r w:rsidRPr="006931DD">
        <w:rPr>
          <w:rFonts w:ascii="Calibri" w:hAnsi="Calibri" w:cs="Calibri" w:hint="cs"/>
          <w:sz w:val="24"/>
          <w:szCs w:val="24"/>
          <w:rtl/>
        </w:rPr>
        <w:t>להצלחה</w:t>
      </w:r>
      <w:r w:rsidRPr="006931DD">
        <w:rPr>
          <w:rFonts w:ascii="Calibri" w:hAnsi="Calibri" w:cs="Calibri"/>
          <w:sz w:val="24"/>
          <w:szCs w:val="24"/>
          <w:rtl/>
        </w:rPr>
        <w:t xml:space="preserve"> </w:t>
      </w:r>
      <w:r w:rsidRPr="006931DD">
        <w:rPr>
          <w:rFonts w:ascii="Calibri" w:hAnsi="Calibri" w:cs="Calibri" w:hint="cs"/>
          <w:sz w:val="24"/>
          <w:szCs w:val="24"/>
          <w:rtl/>
        </w:rPr>
        <w:t>זו</w:t>
      </w:r>
      <w:r w:rsidRPr="006931DD">
        <w:rPr>
          <w:rFonts w:ascii="Calibri" w:hAnsi="Calibri" w:cs="Calibri"/>
          <w:sz w:val="24"/>
          <w:szCs w:val="24"/>
          <w:rtl/>
        </w:rPr>
        <w:t xml:space="preserve"> </w:t>
      </w:r>
      <w:r w:rsidRPr="006931DD">
        <w:rPr>
          <w:rFonts w:ascii="Calibri" w:hAnsi="Calibri" w:cs="Calibri" w:hint="cs"/>
          <w:sz w:val="24"/>
          <w:szCs w:val="24"/>
          <w:rtl/>
        </w:rPr>
        <w:t>היה</w:t>
      </w:r>
      <w:r w:rsidRPr="006931DD">
        <w:rPr>
          <w:rFonts w:ascii="Calibri" w:hAnsi="Calibri" w:cs="Calibri"/>
          <w:sz w:val="24"/>
          <w:szCs w:val="24"/>
          <w:rtl/>
        </w:rPr>
        <w:t xml:space="preserve"> </w:t>
      </w:r>
      <w:r w:rsidRPr="006931DD">
        <w:rPr>
          <w:rFonts w:ascii="Calibri" w:hAnsi="Calibri" w:cs="Calibri" w:hint="cs"/>
          <w:sz w:val="24"/>
          <w:szCs w:val="24"/>
          <w:rtl/>
        </w:rPr>
        <w:t>ונותר</w:t>
      </w:r>
      <w:r w:rsidRPr="006931DD">
        <w:rPr>
          <w:rFonts w:ascii="Calibri" w:hAnsi="Calibri" w:cs="Calibri"/>
          <w:sz w:val="24"/>
          <w:szCs w:val="24"/>
          <w:rtl/>
        </w:rPr>
        <w:t xml:space="preserve"> </w:t>
      </w:r>
      <w:r w:rsidRPr="006931DD">
        <w:rPr>
          <w:rFonts w:ascii="Calibri" w:hAnsi="Calibri" w:cs="Calibri" w:hint="cs"/>
          <w:sz w:val="24"/>
          <w:szCs w:val="24"/>
          <w:rtl/>
        </w:rPr>
        <w:t>המחויבות</w:t>
      </w:r>
      <w:r w:rsidRPr="006931DD">
        <w:rPr>
          <w:rFonts w:ascii="Calibri" w:hAnsi="Calibri" w:cs="Calibri"/>
          <w:sz w:val="24"/>
          <w:szCs w:val="24"/>
          <w:rtl/>
        </w:rPr>
        <w:t xml:space="preserve"> </w:t>
      </w:r>
      <w:r w:rsidRPr="006931DD">
        <w:rPr>
          <w:rFonts w:ascii="Calibri" w:hAnsi="Calibri" w:cs="Calibri" w:hint="cs"/>
          <w:sz w:val="24"/>
          <w:szCs w:val="24"/>
          <w:rtl/>
        </w:rPr>
        <w:t>המקצועית</w:t>
      </w:r>
      <w:r w:rsidRPr="006931DD">
        <w:rPr>
          <w:rFonts w:ascii="Calibri" w:hAnsi="Calibri" w:cs="Calibri"/>
          <w:sz w:val="24"/>
          <w:szCs w:val="24"/>
          <w:rtl/>
        </w:rPr>
        <w:t xml:space="preserve"> </w:t>
      </w:r>
      <w:r w:rsidRPr="006931DD">
        <w:rPr>
          <w:rFonts w:ascii="Calibri" w:hAnsi="Calibri" w:cs="Calibri" w:hint="cs"/>
          <w:sz w:val="24"/>
          <w:szCs w:val="24"/>
          <w:rtl/>
        </w:rPr>
        <w:t>והנחישות</w:t>
      </w:r>
      <w:r w:rsidRPr="006931DD">
        <w:rPr>
          <w:rFonts w:ascii="Calibri" w:hAnsi="Calibri" w:cs="Calibri"/>
          <w:sz w:val="24"/>
          <w:szCs w:val="24"/>
          <w:rtl/>
        </w:rPr>
        <w:t xml:space="preserve"> </w:t>
      </w:r>
      <w:r w:rsidRPr="006931DD">
        <w:rPr>
          <w:rFonts w:ascii="Calibri" w:hAnsi="Calibri" w:cs="Calibri" w:hint="cs"/>
          <w:sz w:val="24"/>
          <w:szCs w:val="24"/>
          <w:rtl/>
        </w:rPr>
        <w:t>של</w:t>
      </w:r>
      <w:r w:rsidRPr="006931DD">
        <w:rPr>
          <w:rFonts w:ascii="Calibri" w:hAnsi="Calibri" w:cs="Calibri"/>
          <w:sz w:val="24"/>
          <w:szCs w:val="24"/>
          <w:rtl/>
        </w:rPr>
        <w:t xml:space="preserve"> </w:t>
      </w:r>
      <w:r w:rsidRPr="006931DD">
        <w:rPr>
          <w:rFonts w:ascii="Calibri" w:hAnsi="Calibri" w:cs="Calibri" w:hint="cs"/>
          <w:sz w:val="24"/>
          <w:szCs w:val="24"/>
          <w:rtl/>
        </w:rPr>
        <w:t>עובדי</w:t>
      </w:r>
      <w:r w:rsidRPr="006931DD">
        <w:rPr>
          <w:rFonts w:ascii="Calibri" w:hAnsi="Calibri" w:cs="Calibri"/>
          <w:sz w:val="24"/>
          <w:szCs w:val="24"/>
          <w:rtl/>
        </w:rPr>
        <w:t xml:space="preserve"> </w:t>
      </w:r>
      <w:r w:rsidRPr="006931DD">
        <w:rPr>
          <w:rFonts w:ascii="Calibri" w:hAnsi="Calibri" w:cs="Calibri" w:hint="cs"/>
          <w:sz w:val="24"/>
          <w:szCs w:val="24"/>
          <w:rtl/>
        </w:rPr>
        <w:t>הבנק</w:t>
      </w:r>
      <w:r w:rsidRPr="006931DD">
        <w:rPr>
          <w:rFonts w:ascii="Calibri" w:hAnsi="Calibri" w:cs="Calibri"/>
          <w:sz w:val="24"/>
          <w:szCs w:val="24"/>
          <w:rtl/>
        </w:rPr>
        <w:t xml:space="preserve"> </w:t>
      </w:r>
      <w:r w:rsidRPr="006931DD">
        <w:rPr>
          <w:rFonts w:ascii="Calibri" w:hAnsi="Calibri" w:cs="Calibri" w:hint="cs"/>
          <w:sz w:val="24"/>
          <w:szCs w:val="24"/>
          <w:rtl/>
        </w:rPr>
        <w:t>לאורך</w:t>
      </w:r>
      <w:r w:rsidRPr="006931DD">
        <w:rPr>
          <w:rFonts w:ascii="Calibri" w:hAnsi="Calibri" w:cs="Calibri"/>
          <w:sz w:val="24"/>
          <w:szCs w:val="24"/>
          <w:rtl/>
        </w:rPr>
        <w:t xml:space="preserve"> </w:t>
      </w:r>
      <w:r w:rsidRPr="006931DD">
        <w:rPr>
          <w:rFonts w:ascii="Calibri" w:hAnsi="Calibri" w:cs="Calibri" w:hint="cs"/>
          <w:sz w:val="24"/>
          <w:szCs w:val="24"/>
          <w:rtl/>
        </w:rPr>
        <w:t>הדורות</w:t>
      </w:r>
      <w:r w:rsidRPr="006931DD">
        <w:rPr>
          <w:rFonts w:ascii="Calibri" w:hAnsi="Calibri" w:cs="Calibri"/>
          <w:sz w:val="24"/>
          <w:szCs w:val="24"/>
          <w:rtl/>
        </w:rPr>
        <w:t xml:space="preserve">, </w:t>
      </w:r>
      <w:r w:rsidRPr="006931DD">
        <w:rPr>
          <w:rFonts w:ascii="Calibri" w:hAnsi="Calibri" w:cs="Calibri" w:hint="cs"/>
          <w:sz w:val="24"/>
          <w:szCs w:val="24"/>
          <w:rtl/>
        </w:rPr>
        <w:t>לצד</w:t>
      </w:r>
      <w:r w:rsidRPr="006931DD">
        <w:rPr>
          <w:rFonts w:ascii="Calibri" w:hAnsi="Calibri" w:cs="Calibri"/>
          <w:sz w:val="24"/>
          <w:szCs w:val="24"/>
          <w:rtl/>
        </w:rPr>
        <w:t xml:space="preserve"> </w:t>
      </w:r>
      <w:r w:rsidRPr="006931DD">
        <w:rPr>
          <w:rFonts w:ascii="Calibri" w:hAnsi="Calibri" w:cs="Calibri" w:hint="cs"/>
          <w:sz w:val="24"/>
          <w:szCs w:val="24"/>
          <w:rtl/>
        </w:rPr>
        <w:t>שמירה</w:t>
      </w:r>
      <w:r w:rsidRPr="006931DD">
        <w:rPr>
          <w:rFonts w:ascii="Calibri" w:hAnsi="Calibri" w:cs="Calibri"/>
          <w:sz w:val="24"/>
          <w:szCs w:val="24"/>
          <w:rtl/>
        </w:rPr>
        <w:t xml:space="preserve"> </w:t>
      </w:r>
      <w:r w:rsidRPr="006931DD">
        <w:rPr>
          <w:rFonts w:ascii="Calibri" w:hAnsi="Calibri" w:cs="Calibri" w:hint="cs"/>
          <w:sz w:val="24"/>
          <w:szCs w:val="24"/>
          <w:rtl/>
        </w:rPr>
        <w:t>על</w:t>
      </w:r>
      <w:r w:rsidRPr="006931DD">
        <w:rPr>
          <w:rFonts w:ascii="Calibri" w:hAnsi="Calibri" w:cs="Calibri"/>
          <w:sz w:val="24"/>
          <w:szCs w:val="24"/>
          <w:rtl/>
        </w:rPr>
        <w:t xml:space="preserve"> </w:t>
      </w:r>
      <w:r w:rsidRPr="006931DD">
        <w:rPr>
          <w:rFonts w:ascii="Calibri" w:hAnsi="Calibri" w:cs="Calibri" w:hint="cs"/>
          <w:sz w:val="24"/>
          <w:szCs w:val="24"/>
          <w:rtl/>
        </w:rPr>
        <w:t>עצמאות</w:t>
      </w:r>
      <w:r w:rsidRPr="006931DD">
        <w:rPr>
          <w:rFonts w:ascii="Calibri" w:hAnsi="Calibri" w:cs="Calibri"/>
          <w:sz w:val="24"/>
          <w:szCs w:val="24"/>
          <w:rtl/>
        </w:rPr>
        <w:t xml:space="preserve"> </w:t>
      </w:r>
      <w:r w:rsidRPr="006931DD">
        <w:rPr>
          <w:rFonts w:ascii="Calibri" w:hAnsi="Calibri" w:cs="Calibri" w:hint="cs"/>
          <w:sz w:val="24"/>
          <w:szCs w:val="24"/>
          <w:rtl/>
        </w:rPr>
        <w:t>הבנק</w:t>
      </w:r>
      <w:r w:rsidRPr="006931DD">
        <w:rPr>
          <w:rFonts w:ascii="Calibri" w:hAnsi="Calibri" w:cs="Calibri"/>
          <w:sz w:val="24"/>
          <w:szCs w:val="24"/>
          <w:rtl/>
        </w:rPr>
        <w:t xml:space="preserve"> </w:t>
      </w:r>
      <w:r w:rsidRPr="006931DD">
        <w:rPr>
          <w:rFonts w:ascii="Calibri" w:hAnsi="Calibri" w:cs="Calibri" w:hint="cs"/>
          <w:sz w:val="24"/>
          <w:szCs w:val="24"/>
          <w:rtl/>
        </w:rPr>
        <w:t>והמחויבות שלו</w:t>
      </w:r>
      <w:r w:rsidRPr="006931DD">
        <w:rPr>
          <w:rFonts w:ascii="Calibri" w:hAnsi="Calibri" w:cs="Calibri"/>
          <w:sz w:val="24"/>
          <w:szCs w:val="24"/>
          <w:rtl/>
        </w:rPr>
        <w:t xml:space="preserve"> </w:t>
      </w:r>
      <w:r w:rsidRPr="006931DD">
        <w:rPr>
          <w:rFonts w:ascii="Calibri" w:hAnsi="Calibri" w:cs="Calibri" w:hint="cs"/>
          <w:sz w:val="24"/>
          <w:szCs w:val="24"/>
          <w:rtl/>
        </w:rPr>
        <w:t>לטובת</w:t>
      </w:r>
      <w:r w:rsidRPr="006931DD">
        <w:rPr>
          <w:rFonts w:ascii="Calibri" w:hAnsi="Calibri" w:cs="Calibri"/>
          <w:sz w:val="24"/>
          <w:szCs w:val="24"/>
          <w:rtl/>
        </w:rPr>
        <w:t xml:space="preserve"> </w:t>
      </w:r>
      <w:r w:rsidRPr="006931DD">
        <w:rPr>
          <w:rFonts w:ascii="Calibri" w:hAnsi="Calibri" w:cs="Calibri" w:hint="cs"/>
          <w:sz w:val="24"/>
          <w:szCs w:val="24"/>
          <w:rtl/>
        </w:rPr>
        <w:t>המשק</w:t>
      </w:r>
      <w:r w:rsidRPr="006931DD">
        <w:rPr>
          <w:rFonts w:ascii="Calibri" w:hAnsi="Calibri" w:cs="Calibri"/>
          <w:sz w:val="24"/>
          <w:szCs w:val="24"/>
          <w:rtl/>
        </w:rPr>
        <w:t xml:space="preserve"> </w:t>
      </w:r>
      <w:r w:rsidRPr="006931DD">
        <w:rPr>
          <w:rFonts w:ascii="Calibri" w:hAnsi="Calibri" w:cs="Calibri" w:hint="cs"/>
          <w:sz w:val="24"/>
          <w:szCs w:val="24"/>
          <w:rtl/>
        </w:rPr>
        <w:t>הישראלי</w:t>
      </w:r>
      <w:r w:rsidRPr="006931DD">
        <w:rPr>
          <w:rFonts w:ascii="Calibri" w:hAnsi="Calibri" w:cs="Calibri"/>
          <w:sz w:val="24"/>
          <w:szCs w:val="24"/>
          <w:rtl/>
        </w:rPr>
        <w:t xml:space="preserve">. </w:t>
      </w:r>
      <w:r w:rsidRPr="006931DD">
        <w:rPr>
          <w:rFonts w:ascii="Calibri" w:hAnsi="Calibri" w:cs="Calibri" w:hint="cs"/>
          <w:sz w:val="24"/>
          <w:szCs w:val="24"/>
          <w:rtl/>
        </w:rPr>
        <w:t>אני</w:t>
      </w:r>
      <w:r w:rsidRPr="006931DD">
        <w:rPr>
          <w:rFonts w:ascii="Calibri" w:hAnsi="Calibri" w:cs="Calibri"/>
          <w:sz w:val="24"/>
          <w:szCs w:val="24"/>
          <w:rtl/>
        </w:rPr>
        <w:t xml:space="preserve"> </w:t>
      </w:r>
      <w:r w:rsidRPr="006931DD">
        <w:rPr>
          <w:rFonts w:ascii="Calibri" w:hAnsi="Calibri" w:cs="Calibri" w:hint="cs"/>
          <w:sz w:val="24"/>
          <w:szCs w:val="24"/>
          <w:rtl/>
        </w:rPr>
        <w:t>משוכנע</w:t>
      </w:r>
      <w:r w:rsidRPr="006931DD">
        <w:rPr>
          <w:rFonts w:ascii="Calibri" w:hAnsi="Calibri" w:cs="Calibri"/>
          <w:sz w:val="24"/>
          <w:szCs w:val="24"/>
          <w:rtl/>
        </w:rPr>
        <w:t xml:space="preserve"> </w:t>
      </w:r>
      <w:r w:rsidRPr="006931DD">
        <w:rPr>
          <w:rFonts w:ascii="Calibri" w:hAnsi="Calibri" w:cs="Calibri" w:hint="cs"/>
          <w:sz w:val="24"/>
          <w:szCs w:val="24"/>
          <w:rtl/>
        </w:rPr>
        <w:t>שעקרונות</w:t>
      </w:r>
      <w:r w:rsidRPr="006931DD">
        <w:rPr>
          <w:rFonts w:ascii="Calibri" w:hAnsi="Calibri" w:cs="Calibri"/>
          <w:sz w:val="24"/>
          <w:szCs w:val="24"/>
          <w:rtl/>
        </w:rPr>
        <w:t xml:space="preserve"> </w:t>
      </w:r>
      <w:r w:rsidRPr="006931DD">
        <w:rPr>
          <w:rFonts w:ascii="Calibri" w:hAnsi="Calibri" w:cs="Calibri" w:hint="cs"/>
          <w:sz w:val="24"/>
          <w:szCs w:val="24"/>
          <w:rtl/>
        </w:rPr>
        <w:t>אלה</w:t>
      </w:r>
      <w:r w:rsidRPr="006931DD">
        <w:rPr>
          <w:rFonts w:ascii="Calibri" w:hAnsi="Calibri" w:cs="Calibri"/>
          <w:sz w:val="24"/>
          <w:szCs w:val="24"/>
          <w:rtl/>
        </w:rPr>
        <w:t xml:space="preserve"> </w:t>
      </w:r>
      <w:r w:rsidRPr="006931DD">
        <w:rPr>
          <w:rFonts w:ascii="Calibri" w:hAnsi="Calibri" w:cs="Calibri" w:hint="cs"/>
          <w:sz w:val="24"/>
          <w:szCs w:val="24"/>
          <w:rtl/>
        </w:rPr>
        <w:t>ימשיכו</w:t>
      </w:r>
      <w:r w:rsidRPr="006931DD">
        <w:rPr>
          <w:rFonts w:ascii="Calibri" w:hAnsi="Calibri" w:cs="Calibri"/>
          <w:sz w:val="24"/>
          <w:szCs w:val="24"/>
          <w:rtl/>
        </w:rPr>
        <w:t xml:space="preserve"> </w:t>
      </w:r>
      <w:r w:rsidRPr="006931DD">
        <w:rPr>
          <w:rFonts w:ascii="Calibri" w:hAnsi="Calibri" w:cs="Calibri" w:hint="cs"/>
          <w:sz w:val="24"/>
          <w:szCs w:val="24"/>
          <w:rtl/>
        </w:rPr>
        <w:t>להנחות</w:t>
      </w:r>
      <w:r w:rsidRPr="006931DD">
        <w:rPr>
          <w:rFonts w:ascii="Calibri" w:hAnsi="Calibri" w:cs="Calibri"/>
          <w:sz w:val="24"/>
          <w:szCs w:val="24"/>
          <w:rtl/>
        </w:rPr>
        <w:t xml:space="preserve"> </w:t>
      </w:r>
      <w:r w:rsidRPr="006931DD">
        <w:rPr>
          <w:rFonts w:ascii="Calibri" w:hAnsi="Calibri" w:cs="Calibri" w:hint="cs"/>
          <w:sz w:val="24"/>
          <w:szCs w:val="24"/>
          <w:rtl/>
        </w:rPr>
        <w:t>אותנו</w:t>
      </w:r>
      <w:r w:rsidRPr="006931DD">
        <w:rPr>
          <w:rFonts w:ascii="Calibri" w:hAnsi="Calibri" w:cs="Calibri"/>
          <w:sz w:val="24"/>
          <w:szCs w:val="24"/>
          <w:rtl/>
        </w:rPr>
        <w:t xml:space="preserve"> </w:t>
      </w:r>
      <w:r w:rsidRPr="006931DD">
        <w:rPr>
          <w:rFonts w:ascii="Calibri" w:hAnsi="Calibri" w:cs="Calibri" w:hint="cs"/>
          <w:sz w:val="24"/>
          <w:szCs w:val="24"/>
          <w:rtl/>
        </w:rPr>
        <w:t>גם</w:t>
      </w:r>
      <w:r w:rsidRPr="006931DD">
        <w:rPr>
          <w:rFonts w:ascii="Calibri" w:hAnsi="Calibri" w:cs="Calibri"/>
          <w:sz w:val="24"/>
          <w:szCs w:val="24"/>
          <w:rtl/>
        </w:rPr>
        <w:t xml:space="preserve"> </w:t>
      </w:r>
      <w:r w:rsidRPr="006931DD">
        <w:rPr>
          <w:rFonts w:ascii="Calibri" w:hAnsi="Calibri" w:cs="Calibri" w:hint="cs"/>
          <w:sz w:val="24"/>
          <w:szCs w:val="24"/>
          <w:rtl/>
        </w:rPr>
        <w:t>בהתמודדות</w:t>
      </w:r>
      <w:r w:rsidRPr="006931DD">
        <w:rPr>
          <w:rFonts w:ascii="Calibri" w:hAnsi="Calibri" w:cs="Calibri"/>
          <w:sz w:val="24"/>
          <w:szCs w:val="24"/>
          <w:rtl/>
        </w:rPr>
        <w:t xml:space="preserve"> </w:t>
      </w:r>
      <w:r w:rsidRPr="006931DD">
        <w:rPr>
          <w:rFonts w:ascii="Calibri" w:hAnsi="Calibri" w:cs="Calibri" w:hint="cs"/>
          <w:sz w:val="24"/>
          <w:szCs w:val="24"/>
          <w:rtl/>
        </w:rPr>
        <w:t>עם</w:t>
      </w:r>
      <w:r w:rsidRPr="006931DD">
        <w:rPr>
          <w:rFonts w:ascii="Calibri" w:hAnsi="Calibri" w:cs="Calibri"/>
          <w:sz w:val="24"/>
          <w:szCs w:val="24"/>
          <w:rtl/>
        </w:rPr>
        <w:t xml:space="preserve"> </w:t>
      </w:r>
      <w:r w:rsidRPr="006931DD">
        <w:rPr>
          <w:rFonts w:ascii="Calibri" w:hAnsi="Calibri" w:cs="Calibri" w:hint="cs"/>
          <w:sz w:val="24"/>
          <w:szCs w:val="24"/>
          <w:rtl/>
        </w:rPr>
        <w:t>אתגרי</w:t>
      </w:r>
      <w:r w:rsidRPr="006931DD">
        <w:rPr>
          <w:rFonts w:ascii="Calibri" w:hAnsi="Calibri" w:cs="Calibri"/>
          <w:sz w:val="24"/>
          <w:szCs w:val="24"/>
          <w:rtl/>
        </w:rPr>
        <w:t xml:space="preserve"> </w:t>
      </w:r>
      <w:r w:rsidRPr="006931DD">
        <w:rPr>
          <w:rFonts w:ascii="Calibri" w:hAnsi="Calibri" w:cs="Calibri" w:hint="cs"/>
          <w:sz w:val="24"/>
          <w:szCs w:val="24"/>
          <w:rtl/>
        </w:rPr>
        <w:t>העתיד</w:t>
      </w:r>
      <w:r w:rsidRPr="006931DD">
        <w:rPr>
          <w:rFonts w:ascii="Calibri" w:hAnsi="Calibri" w:cs="Calibri"/>
          <w:sz w:val="24"/>
          <w:szCs w:val="24"/>
          <w:rtl/>
        </w:rPr>
        <w:t>.</w:t>
      </w:r>
      <w:r w:rsidRPr="006931DD">
        <w:rPr>
          <w:rFonts w:ascii="Calibri" w:hAnsi="Calibri" w:cs="Calibri" w:hint="cs"/>
          <w:sz w:val="24"/>
          <w:szCs w:val="24"/>
          <w:rtl/>
        </w:rPr>
        <w:t>"</w:t>
      </w:r>
      <w:r>
        <w:rPr>
          <w:rFonts w:ascii="Calibri" w:hAnsi="Calibri" w:cs="Calibri" w:hint="cs"/>
          <w:sz w:val="24"/>
          <w:szCs w:val="24"/>
          <w:rtl/>
        </w:rPr>
        <w:t xml:space="preserve"> </w:t>
      </w:r>
      <w:r w:rsidR="00151E77">
        <w:rPr>
          <w:rFonts w:ascii="Calibri" w:hAnsi="Calibri" w:cs="Calibri" w:hint="cs"/>
          <w:sz w:val="24"/>
          <w:szCs w:val="24"/>
          <w:rtl/>
        </w:rPr>
        <w:t>מצורפים דברי הנגיד המלאים.</w:t>
      </w:r>
    </w:p>
    <w:p w:rsidR="00151E77" w:rsidRDefault="00151E77" w:rsidP="00151E77">
      <w:pPr>
        <w:spacing w:after="0" w:line="360" w:lineRule="auto"/>
        <w:ind w:right="-101"/>
        <w:jc w:val="both"/>
        <w:rPr>
          <w:rFonts w:ascii="Calibri" w:hAnsi="Calibri" w:cs="Calibri"/>
          <w:sz w:val="24"/>
          <w:szCs w:val="24"/>
          <w:rtl/>
        </w:rPr>
      </w:pPr>
    </w:p>
    <w:p w:rsidR="000B4E28" w:rsidRPr="000B4E28" w:rsidRDefault="000B4E28" w:rsidP="000B4E28">
      <w:pPr>
        <w:spacing w:line="360" w:lineRule="auto"/>
        <w:ind w:right="-101"/>
        <w:jc w:val="both"/>
        <w:rPr>
          <w:rFonts w:ascii="Calibri" w:hAnsi="Calibri" w:cs="Calibri"/>
          <w:sz w:val="24"/>
          <w:szCs w:val="24"/>
          <w:rtl/>
        </w:rPr>
      </w:pPr>
      <w:r w:rsidRPr="000B4E28">
        <w:rPr>
          <w:rFonts w:ascii="Calibri" w:hAnsi="Calibri" w:cs="Calibri"/>
          <w:sz w:val="24"/>
          <w:szCs w:val="24"/>
          <w:rtl/>
        </w:rPr>
        <w:t xml:space="preserve">התערוכה </w:t>
      </w:r>
      <w:r w:rsidRPr="000B4E28">
        <w:rPr>
          <w:rFonts w:ascii="Calibri" w:hAnsi="Calibri" w:cs="Calibri"/>
          <w:b/>
          <w:bCs/>
          <w:sz w:val="24"/>
          <w:szCs w:val="24"/>
          <w:rtl/>
        </w:rPr>
        <w:t>"למה השקל חדש?"</w:t>
      </w:r>
      <w:r w:rsidRPr="000B4E28">
        <w:rPr>
          <w:rFonts w:ascii="Calibri" w:hAnsi="Calibri" w:cs="Calibri"/>
          <w:sz w:val="24"/>
          <w:szCs w:val="24"/>
          <w:rtl/>
        </w:rPr>
        <w:t xml:space="preserve"> מציגה היבטים היסטוריים, תרבותיים וכלכליים של המטבע הישראלי, מסמלי הלאום של המדינה.</w:t>
      </w:r>
    </w:p>
    <w:p w:rsidR="000B4E28" w:rsidRPr="000B4E28" w:rsidRDefault="000B4E28" w:rsidP="000B4E28">
      <w:pPr>
        <w:spacing w:line="360" w:lineRule="auto"/>
        <w:ind w:right="-101"/>
        <w:jc w:val="both"/>
        <w:rPr>
          <w:rFonts w:ascii="Calibri" w:hAnsi="Calibri" w:cs="Calibri"/>
          <w:sz w:val="24"/>
          <w:szCs w:val="24"/>
          <w:rtl/>
        </w:rPr>
      </w:pPr>
      <w:r w:rsidRPr="000B4E28">
        <w:rPr>
          <w:rFonts w:ascii="Calibri" w:hAnsi="Calibri" w:cs="Calibri"/>
          <w:sz w:val="24"/>
          <w:szCs w:val="24"/>
          <w:rtl/>
        </w:rPr>
        <w:t>סיפורו של השקל מגלם גם את סיפורה של מדינת ישראל. בין השאר, פרקי התערוכה שופכים אור על מקורות הסמלים המופיעים על המטבע הישראלי; מציגים את סיפורו של "השקל הציוני"; חושפים חלקים פחות מוכרים בהחלטה של בנק ישראל לעבור מלירה לשקל במהלך משבר האינפלציה של שנות ה-80, וכן מאפשרים מבט אל עתידו של השקל בעידן הדיגיטלי.</w:t>
      </w:r>
    </w:p>
    <w:p w:rsidR="000B4E28" w:rsidRPr="000B4E28" w:rsidRDefault="000B4E28" w:rsidP="000B4E28">
      <w:pPr>
        <w:spacing w:line="360" w:lineRule="auto"/>
        <w:ind w:right="-101"/>
        <w:jc w:val="both"/>
        <w:rPr>
          <w:rFonts w:ascii="Calibri" w:hAnsi="Calibri" w:cs="Calibri"/>
          <w:sz w:val="24"/>
          <w:szCs w:val="24"/>
          <w:rtl/>
        </w:rPr>
      </w:pPr>
      <w:r w:rsidRPr="000B4E28">
        <w:rPr>
          <w:rFonts w:ascii="Calibri" w:hAnsi="Calibri" w:cs="Calibri"/>
          <w:sz w:val="24"/>
          <w:szCs w:val="24"/>
          <w:rtl/>
        </w:rPr>
        <w:t xml:space="preserve">במסגרת התערוכה ייחשפו פריטים מאוסף בנק ישראל, שחלקם טרם הוצג לציבור. </w:t>
      </w:r>
      <w:proofErr w:type="spellStart"/>
      <w:r w:rsidRPr="000B4E28">
        <w:rPr>
          <w:rFonts w:ascii="Calibri" w:hAnsi="Calibri" w:cs="Calibri"/>
          <w:sz w:val="24"/>
          <w:szCs w:val="24"/>
          <w:rtl/>
        </w:rPr>
        <w:t>לצידם</w:t>
      </w:r>
      <w:proofErr w:type="spellEnd"/>
      <w:r w:rsidRPr="000B4E28">
        <w:rPr>
          <w:rFonts w:ascii="Calibri" w:hAnsi="Calibri" w:cs="Calibri"/>
          <w:sz w:val="24"/>
          <w:szCs w:val="24"/>
          <w:rtl/>
        </w:rPr>
        <w:t xml:space="preserve"> יוצגו פריטים היסטוריים וארכאולוגיים בעלי חשיבות לאומית, באדיבות רשות העתיקות, מוזיאון ישראל והארכיון הציוני המרכזי. </w:t>
      </w:r>
    </w:p>
    <w:p w:rsidR="000B4E28" w:rsidRPr="000B4E28" w:rsidRDefault="000B4E28" w:rsidP="000B4E28">
      <w:pPr>
        <w:spacing w:line="360" w:lineRule="auto"/>
        <w:ind w:right="-101"/>
        <w:jc w:val="both"/>
        <w:rPr>
          <w:rFonts w:ascii="Calibri" w:hAnsi="Calibri" w:cs="Calibri"/>
          <w:sz w:val="24"/>
          <w:szCs w:val="24"/>
          <w:rtl/>
        </w:rPr>
      </w:pPr>
      <w:r w:rsidRPr="000B4E28">
        <w:rPr>
          <w:rFonts w:ascii="Calibri" w:hAnsi="Calibri" w:cs="Calibri" w:hint="cs"/>
          <w:sz w:val="24"/>
          <w:szCs w:val="24"/>
          <w:rtl/>
        </w:rPr>
        <w:t xml:space="preserve">בנוסף, </w:t>
      </w:r>
      <w:r w:rsidRPr="000B4E28">
        <w:rPr>
          <w:rFonts w:ascii="Calibri" w:hAnsi="Calibri" w:cs="Calibri"/>
          <w:sz w:val="24"/>
          <w:szCs w:val="24"/>
          <w:rtl/>
        </w:rPr>
        <w:t>התערוכה מאפשרת הצצה אל תהליכי הנפקתו של המטבע ואל מאחורי הקלעים של קבלת ההחלטות לגביו בבנק המרכזי.</w:t>
      </w:r>
    </w:p>
    <w:p w:rsidR="000B4E28" w:rsidRPr="000B4E28" w:rsidRDefault="000B4E28" w:rsidP="002B6605">
      <w:pPr>
        <w:spacing w:after="0" w:line="360" w:lineRule="auto"/>
        <w:ind w:right="-101"/>
        <w:jc w:val="both"/>
        <w:rPr>
          <w:rFonts w:ascii="Calibri" w:hAnsi="Calibri" w:cs="Calibri"/>
          <w:b/>
          <w:bCs/>
          <w:sz w:val="24"/>
          <w:szCs w:val="24"/>
          <w:rtl/>
        </w:rPr>
      </w:pPr>
      <w:r w:rsidRPr="000B4E28">
        <w:rPr>
          <w:rFonts w:ascii="Calibri" w:hAnsi="Calibri" w:cs="Calibri"/>
          <w:b/>
          <w:bCs/>
          <w:sz w:val="24"/>
          <w:szCs w:val="24"/>
          <w:rtl/>
        </w:rPr>
        <w:t xml:space="preserve">התערוכה תהיה פתוחה לציבור הרחב במהלך </w:t>
      </w:r>
      <w:r w:rsidRPr="000B4E28">
        <w:rPr>
          <w:rFonts w:ascii="Calibri" w:hAnsi="Calibri" w:cs="Calibri" w:hint="cs"/>
          <w:b/>
          <w:bCs/>
          <w:sz w:val="24"/>
          <w:szCs w:val="24"/>
          <w:rtl/>
        </w:rPr>
        <w:t>השנה,</w:t>
      </w:r>
      <w:r w:rsidRPr="000B4E28">
        <w:rPr>
          <w:rFonts w:ascii="Calibri" w:hAnsi="Calibri" w:cs="Calibri"/>
          <w:b/>
          <w:bCs/>
          <w:sz w:val="24"/>
          <w:szCs w:val="24"/>
          <w:rtl/>
        </w:rPr>
        <w:t xml:space="preserve"> וייערכו בה סיורים ללא תשלום בימי ראשון, בבניין </w:t>
      </w:r>
      <w:r w:rsidR="006931DD">
        <w:rPr>
          <w:rFonts w:ascii="Calibri" w:hAnsi="Calibri" w:cs="Calibri" w:hint="cs"/>
          <w:b/>
          <w:bCs/>
          <w:sz w:val="24"/>
          <w:szCs w:val="24"/>
          <w:rtl/>
        </w:rPr>
        <w:t>בנק ישראל</w:t>
      </w:r>
      <w:r w:rsidRPr="000B4E28">
        <w:rPr>
          <w:rFonts w:ascii="Calibri" w:hAnsi="Calibri" w:cs="Calibri"/>
          <w:b/>
          <w:bCs/>
          <w:sz w:val="24"/>
          <w:szCs w:val="24"/>
          <w:rtl/>
        </w:rPr>
        <w:t xml:space="preserve"> בקרית הלאום בירושלים.</w:t>
      </w:r>
    </w:p>
    <w:p w:rsidR="004778B4" w:rsidRPr="002B6605" w:rsidRDefault="000B4E28" w:rsidP="002B6605">
      <w:pPr>
        <w:spacing w:line="360" w:lineRule="auto"/>
        <w:ind w:right="-101"/>
        <w:jc w:val="both"/>
        <w:rPr>
          <w:rFonts w:ascii="Calibri" w:hAnsi="Calibri" w:cs="Calibri"/>
          <w:sz w:val="24"/>
          <w:szCs w:val="24"/>
          <w:rtl/>
        </w:rPr>
      </w:pPr>
      <w:r w:rsidRPr="000B4E28">
        <w:rPr>
          <w:rFonts w:ascii="Calibri" w:hAnsi="Calibri" w:cs="Calibri" w:hint="cs"/>
          <w:sz w:val="24"/>
          <w:szCs w:val="24"/>
          <w:rtl/>
        </w:rPr>
        <w:t>להרשמה לתערוכה</w:t>
      </w:r>
      <w:r w:rsidRPr="000B4E28">
        <w:rPr>
          <w:rFonts w:ascii="Calibri" w:hAnsi="Calibri" w:cs="Calibri" w:hint="cs"/>
          <w:sz w:val="28"/>
          <w:szCs w:val="28"/>
          <w:rtl/>
        </w:rPr>
        <w:t xml:space="preserve"> </w:t>
      </w:r>
      <w:hyperlink r:id="rId9" w:history="1">
        <w:r w:rsidRPr="002B6605">
          <w:rPr>
            <w:rStyle w:val="Hyperlink"/>
            <w:rFonts w:ascii="Calibri" w:hAnsi="Calibri" w:cs="Calibri" w:hint="cs"/>
            <w:b/>
            <w:bCs/>
            <w:sz w:val="28"/>
            <w:szCs w:val="28"/>
            <w:rtl/>
          </w:rPr>
          <w:t>לחצו כאן</w:t>
        </w:r>
      </w:hyperlink>
    </w:p>
    <w:sectPr w:rsidR="004778B4" w:rsidRPr="002B6605"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1"/>
  </w:num>
  <w:num w:numId="7">
    <w:abstractNumId w:val="10"/>
  </w:num>
  <w:num w:numId="8">
    <w:abstractNumId w:val="14"/>
  </w:num>
  <w:num w:numId="9">
    <w:abstractNumId w:val="16"/>
  </w:num>
  <w:num w:numId="10">
    <w:abstractNumId w:val="11"/>
  </w:num>
  <w:num w:numId="11">
    <w:abstractNumId w:val="9"/>
  </w:num>
  <w:num w:numId="12">
    <w:abstractNumId w:val="12"/>
  </w:num>
  <w:num w:numId="13">
    <w:abstractNumId w:val="8"/>
  </w:num>
  <w:num w:numId="14">
    <w:abstractNumId w:val="2"/>
  </w:num>
  <w:num w:numId="15">
    <w:abstractNumId w:val="13"/>
  </w:num>
  <w:num w:numId="16">
    <w:abstractNumId w:val="0"/>
  </w:num>
  <w:num w:numId="17">
    <w:abstractNumId w:val="18"/>
  </w:num>
  <w:num w:numId="18">
    <w:abstractNumId w:val="17"/>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E09FF"/>
    <w:rsid w:val="005E0F7E"/>
    <w:rsid w:val="005E11D5"/>
    <w:rsid w:val="005E2116"/>
    <w:rsid w:val="005E344F"/>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3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nhideWhenUsed/>
    <w:rsid w:val="00EB43F7"/>
    <w:rPr>
      <w:sz w:val="16"/>
      <w:szCs w:val="16"/>
    </w:rPr>
  </w:style>
  <w:style w:type="paragraph" w:styleId="a8">
    <w:name w:val="annotation text"/>
    <w:basedOn w:val="a"/>
    <w:link w:val="a9"/>
    <w:unhideWhenUsed/>
    <w:rsid w:val="00EB43F7"/>
    <w:pPr>
      <w:spacing w:line="240" w:lineRule="auto"/>
    </w:pPr>
    <w:rPr>
      <w:sz w:val="20"/>
      <w:szCs w:val="20"/>
    </w:rPr>
  </w:style>
  <w:style w:type="character" w:customStyle="1" w:styleId="a9">
    <w:name w:val="טקסט הערה תו"/>
    <w:basedOn w:val="a0"/>
    <w:link w:val="a8"/>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semiHidden/>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bank-of-israel/education/visitor-information/70exhibition/"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A88A-EC94-490A-8E1A-5E6E817B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1433</Characters>
  <Application>Microsoft Office Word</Application>
  <DocSecurity>4</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2024-12-23T09:41:00Z</dcterms:created>
  <dcterms:modified xsi:type="dcterms:W3CDTF">2024-12-23T09:41:00Z</dcterms:modified>
</cp:coreProperties>
</file>