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dy>
    <w:p w:rsidR="00053AE4" w:rsidRPr="004112A6" w:rsidP="00053AE4" w14:paraId="3FF5AAC8" w14:textId="77777777">
      <w:pPr>
        <w:spacing w:line="360" w:lineRule="auto"/>
        <w:rPr>
          <w:rFonts w:ascii="David" w:hAnsi="David" w:cs="David"/>
          <w:b/>
          <w:bCs/>
          <w:spacing w:val="-4"/>
          <w:sz w:val="28"/>
          <w:szCs w:val="28"/>
          <w:rtl/>
        </w:rPr>
      </w:pPr>
      <w:r>
        <w:rPr>
          <w:rFonts w:ascii="David" w:hAnsi="David" w:cs="David"/>
          <w:noProof/>
        </w:rPr>
        <w:drawing>
          <wp:inline distT="0" distB="0" distL="0" distR="0">
            <wp:extent cx="906780" cy="446405"/>
            <wp:effectExtent l="0" t="0" r="762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06780" cy="446405"/>
                    </a:xfrm>
                    <a:prstGeom prst="rect">
                      <a:avLst/>
                    </a:prstGeom>
                    <a:noFill/>
                    <a:ln>
                      <a:noFill/>
                    </a:ln>
                  </pic:spPr>
                </pic:pic>
              </a:graphicData>
            </a:graphic>
          </wp:inline>
        </w:drawing>
      </w:r>
      <w:r>
        <w:rPr>
          <w:rFonts w:ascii="David" w:hAnsi="David" w:cs="David"/>
          <w:rtl/>
          <w:lang w:bidi="ar"/>
        </w:rPr>
        <w:tab/>
      </w:r>
      <w:r>
        <w:rPr>
          <w:rFonts w:ascii="David" w:hAnsi="David" w:cs="David"/>
          <w:rtl/>
          <w:lang w:bidi="ar"/>
        </w:rPr>
        <w:tab/>
      </w:r>
      <w:r>
        <w:rPr>
          <w:rFonts w:ascii="David" w:hAnsi="David" w:cs="David"/>
          <w:rtl/>
          <w:lang w:bidi="ar"/>
        </w:rPr>
        <w:tab/>
      </w:r>
      <w:r>
        <w:rPr>
          <w:rFonts w:ascii="David" w:hAnsi="David" w:cs="David"/>
          <w:rtl/>
          <w:lang w:bidi="ar"/>
        </w:rPr>
        <w:tab/>
      </w:r>
      <w:r>
        <w:rPr>
          <w:rFonts w:ascii="David" w:hAnsi="David" w:cs="David"/>
          <w:noProof/>
          <w:color w:val="1F497D"/>
        </w:rPr>
        <w:drawing>
          <wp:inline distT="0" distB="0" distL="0" distR="0">
            <wp:extent cx="409575" cy="409575"/>
            <wp:effectExtent l="0" t="0" r="9525" b="952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09575" cy="409575"/>
                    </a:xfrm>
                    <a:prstGeom prst="rect">
                      <a:avLst/>
                    </a:prstGeom>
                    <a:noFill/>
                    <a:ln>
                      <a:noFill/>
                    </a:ln>
                  </pic:spPr>
                </pic:pic>
              </a:graphicData>
            </a:graphic>
          </wp:inline>
        </w:drawing>
      </w:r>
    </w:p>
    <w:p w:rsidR="00053AE4" w:rsidRPr="004112A6" w:rsidP="00053AE4" w14:paraId="4EA58595" w14:textId="77777777">
      <w:pPr>
        <w:spacing w:line="360" w:lineRule="auto"/>
        <w:jc w:val="center"/>
        <w:rPr>
          <w:rFonts w:ascii="David" w:hAnsi="David" w:cs="David"/>
          <w:b/>
          <w:bCs/>
          <w:spacing w:val="-4"/>
          <w:sz w:val="28"/>
          <w:szCs w:val="28"/>
          <w:rtl/>
        </w:rPr>
      </w:pPr>
    </w:p>
    <w:p w:rsidR="004C6543" w:rsidRPr="004C6543" w:rsidP="00C90160" w14:paraId="3F02978B" w14:textId="77777777">
      <w:pPr>
        <w:spacing w:line="360" w:lineRule="auto"/>
        <w:ind w:firstLine="84"/>
        <w:jc w:val="center"/>
        <w:rPr>
          <w:rFonts w:ascii="David" w:hAnsi="David" w:cs="David"/>
          <w:b/>
          <w:bCs/>
          <w:spacing w:val="-4"/>
          <w:sz w:val="28"/>
          <w:szCs w:val="28"/>
        </w:rPr>
      </w:pPr>
      <w:r>
        <w:rPr>
          <w:rFonts w:ascii="David" w:hAnsi="David" w:cs="David"/>
          <w:b/>
          <w:bCs/>
          <w:sz w:val="28"/>
          <w:szCs w:val="28"/>
          <w:rtl/>
          <w:lang w:bidi="ar"/>
        </w:rPr>
        <w:t>مناقصة عامة ممكننة ثنائية المراحل رقم 24/25 تدعيم وترميم الكسوة الحجرية والأعمال المرتبطة بها</w:t>
      </w:r>
    </w:p>
    <w:p w:rsidR="008B5152" w:rsidRPr="004C6543" w:rsidP="004C6543" w14:paraId="617C9758" w14:textId="77777777">
      <w:pPr>
        <w:ind w:right="-426"/>
        <w:jc w:val="center"/>
        <w:rPr>
          <w:rStyle w:val="TitleChar"/>
          <w:rFonts w:ascii="David" w:hAnsi="David"/>
          <w:sz w:val="28"/>
          <w:rtl/>
        </w:rPr>
      </w:pPr>
    </w:p>
    <w:p w:rsidR="00053AE4" w:rsidRPr="004112A6" w:rsidP="008B5152" w14:paraId="03C701BC" w14:textId="77777777">
      <w:pPr>
        <w:spacing w:line="360" w:lineRule="auto"/>
        <w:jc w:val="center"/>
        <w:rPr>
          <w:rFonts w:ascii="David" w:hAnsi="David" w:cs="David"/>
          <w:color w:val="000000"/>
          <w:kern w:val="28"/>
          <w:sz w:val="22"/>
          <w:rtl/>
        </w:rPr>
      </w:pPr>
    </w:p>
    <w:p w:rsidR="004C6543" w:rsidRPr="00F45F84" w:rsidP="004C6543" w14:paraId="049A38F5" w14:textId="77777777">
      <w:pPr>
        <w:numPr>
          <w:ilvl w:val="0"/>
          <w:numId w:val="1"/>
        </w:numPr>
        <w:spacing w:line="360" w:lineRule="auto"/>
        <w:jc w:val="both"/>
        <w:rPr>
          <w:rFonts w:ascii="David" w:hAnsi="David" w:cs="David"/>
          <w:sz w:val="24"/>
        </w:rPr>
      </w:pPr>
      <w:r>
        <w:rPr>
          <w:rFonts w:ascii="David" w:hAnsi="David" w:cs="David"/>
          <w:sz w:val="24"/>
          <w:rtl/>
          <w:lang w:bidi="ar"/>
        </w:rPr>
        <w:t>بنك إسرائيل (فيما يلي: "</w:t>
      </w:r>
      <w:r>
        <w:rPr>
          <w:rFonts w:ascii="David" w:hAnsi="David" w:cs="David"/>
          <w:b/>
          <w:bCs/>
          <w:sz w:val="24"/>
          <w:rtl/>
          <w:lang w:bidi="ar"/>
        </w:rPr>
        <w:t>البنك</w:t>
      </w:r>
      <w:r>
        <w:rPr>
          <w:rFonts w:ascii="David" w:hAnsi="David" w:cs="David"/>
          <w:sz w:val="24"/>
          <w:rtl/>
          <w:lang w:bidi="ar"/>
        </w:rPr>
        <w:t>") يطلب بهذا تلقي عروض لتنفيذ أعمال تدعيم وترميم الكسوة الحجرية وأعمال مرافقة في مبتى البنك في شارع بنك إسرائيل 2 في القدس  (فيما يلي: "</w:t>
      </w:r>
      <w:r>
        <w:rPr>
          <w:rFonts w:ascii="David" w:hAnsi="David" w:cs="David"/>
          <w:b/>
          <w:bCs/>
          <w:sz w:val="24"/>
          <w:rtl/>
          <w:lang w:bidi="ar"/>
        </w:rPr>
        <w:t xml:space="preserve">المشروع" </w:t>
      </w:r>
      <w:r>
        <w:rPr>
          <w:rFonts w:ascii="David" w:hAnsi="David" w:cs="David"/>
          <w:sz w:val="24"/>
          <w:rtl/>
          <w:lang w:bidi="ar"/>
        </w:rPr>
        <w:t xml:space="preserve">أو </w:t>
      </w:r>
      <w:r>
        <w:rPr>
          <w:rFonts w:ascii="David" w:hAnsi="David" w:cs="David"/>
          <w:b/>
          <w:bCs/>
          <w:sz w:val="24"/>
          <w:rtl/>
          <w:lang w:bidi="ar"/>
        </w:rPr>
        <w:t>"الأعمال"</w:t>
      </w:r>
      <w:r>
        <w:rPr>
          <w:rFonts w:ascii="David" w:hAnsi="David" w:cs="David"/>
          <w:sz w:val="24"/>
          <w:rtl/>
          <w:lang w:bidi="ar"/>
        </w:rPr>
        <w:t>)، وكل ذلك وفقاً لما هو مفصّل في مستند تعريف الخدمات المرفق في القسم "د" من مستندات المناقصة (فيما يلي: "</w:t>
      </w:r>
      <w:r>
        <w:rPr>
          <w:rFonts w:ascii="David" w:hAnsi="David" w:cs="David"/>
          <w:b/>
          <w:bCs/>
          <w:sz w:val="24"/>
          <w:rtl/>
          <w:lang w:bidi="ar"/>
        </w:rPr>
        <w:t>المواصفات</w:t>
      </w:r>
      <w:r>
        <w:rPr>
          <w:rFonts w:ascii="David" w:hAnsi="David" w:cs="David"/>
          <w:sz w:val="24"/>
          <w:rtl/>
          <w:lang w:bidi="ar"/>
        </w:rPr>
        <w:t>")</w:t>
      </w:r>
    </w:p>
    <w:p w:rsidR="00053AE4" w:rsidRPr="004C6543" w:rsidP="00053AE4" w14:paraId="2B87B033" w14:textId="77777777">
      <w:pPr>
        <w:spacing w:line="360" w:lineRule="auto"/>
        <w:ind w:left="720"/>
        <w:jc w:val="both"/>
        <w:rPr>
          <w:rFonts w:ascii="David" w:hAnsi="David" w:cs="David"/>
          <w:sz w:val="24"/>
        </w:rPr>
      </w:pPr>
    </w:p>
    <w:p w:rsidR="00053AE4" w:rsidRPr="004112A6" w:rsidP="004C6543" w14:paraId="0F7F59EA" w14:textId="77777777">
      <w:pPr>
        <w:numPr>
          <w:ilvl w:val="0"/>
          <w:numId w:val="1"/>
        </w:numPr>
        <w:spacing w:line="360" w:lineRule="auto"/>
        <w:jc w:val="both"/>
        <w:rPr>
          <w:rFonts w:ascii="David" w:hAnsi="David" w:cs="David"/>
          <w:sz w:val="24"/>
        </w:rPr>
      </w:pPr>
      <w:r>
        <w:rPr>
          <w:rFonts w:ascii="David" w:hAnsi="David" w:cs="David"/>
          <w:sz w:val="24"/>
          <w:rtl/>
          <w:lang w:bidi="ar"/>
        </w:rPr>
        <w:t xml:space="preserve">تبدأ فترة تعاقد البنك مع المقاول يوم توقيع البنك على هذا العقد وتنتهي يوم انتهاء المسؤولية على المشروع الأخير الذي ينفذه المقاول، بحسب الموعد الأبعد، خاضعًا لحق البنك بتقصير فترة التعاقد كما هو وارد في فترة التعاقد. بالإضافة إلى ذلك، </w:t>
      </w:r>
      <w:bookmarkStart w:id="0" w:name="_Hlk181533816"/>
      <w:r>
        <w:rPr>
          <w:rFonts w:ascii="David" w:hAnsi="David" w:cs="David"/>
          <w:sz w:val="24"/>
          <w:rtl/>
          <w:lang w:bidi="ar"/>
        </w:rPr>
        <w:t xml:space="preserve">خلال 36 شهر من موعد توقيع البنك على هذه الاتفاقية، </w:t>
      </w:r>
      <w:bookmarkEnd w:id="0"/>
      <w:r>
        <w:rPr>
          <w:rFonts w:ascii="David" w:hAnsi="David" w:cs="David"/>
          <w:sz w:val="24"/>
          <w:rtl/>
          <w:lang w:bidi="ar"/>
        </w:rPr>
        <w:t>تكون للبنك إمكانية (حق اختياري) بإصدار أمر لمقدم العرض الفائز لإجراء أعمال ترميم صغيرة (مثل تقسيم غرف المكاتب)، بين الحين والأخر، في مباني البنك في القدس أو تل ابيب، وخاضعا لشرط ألا تتعدى القيمة المالية لكل عمل من أعمال الترميم التي تُطلب من المقاول، مبلغ 600،000 شيكل (لا يشمل ضريبة القيمة المُضافة)، كما هو مذكور في اتفاقية التعاقد.</w:t>
      </w:r>
    </w:p>
    <w:p w:rsidR="00053AE4" w:rsidRPr="004112A6" w:rsidP="00532E06" w14:paraId="23A92121" w14:textId="77777777">
      <w:pPr>
        <w:numPr>
          <w:ilvl w:val="0"/>
          <w:numId w:val="1"/>
        </w:numPr>
        <w:spacing w:line="360" w:lineRule="auto"/>
        <w:jc w:val="both"/>
        <w:rPr>
          <w:rFonts w:ascii="David" w:hAnsi="David" w:cs="David"/>
          <w:color w:val="808080" w:themeColor="background1" w:themeShade="80"/>
          <w:rtl/>
        </w:rPr>
      </w:pPr>
      <w:r>
        <w:rPr>
          <w:rFonts w:ascii="David" w:hAnsi="David" w:cs="David"/>
          <w:sz w:val="24"/>
          <w:rtl/>
          <w:lang w:bidi="ar"/>
        </w:rPr>
        <w:t xml:space="preserve">يحق لأي جهة تستوفي في الموعد النهائي لتقديم العروض للمناقصة جميع المتطلبات المذكورة أدناه المشاركة في المناقصة:  </w:t>
      </w:r>
    </w:p>
    <w:p w:rsidR="00C90160" w:rsidRPr="00895292" w:rsidP="00C90160" w14:paraId="2A68AE87" w14:textId="77777777">
      <w:pPr>
        <w:pStyle w:val="ListParagraph"/>
        <w:numPr>
          <w:ilvl w:val="1"/>
          <w:numId w:val="6"/>
        </w:numPr>
        <w:spacing w:line="360" w:lineRule="auto"/>
        <w:ind w:left="1077" w:hanging="567"/>
        <w:jc w:val="both"/>
        <w:rPr>
          <w:rFonts w:ascii="David" w:hAnsi="David" w:cs="David"/>
          <w:sz w:val="24"/>
        </w:rPr>
      </w:pPr>
      <w:r>
        <w:rPr>
          <w:rFonts w:ascii="David" w:hAnsi="David" w:cs="David"/>
          <w:sz w:val="24"/>
          <w:rtl/>
          <w:lang w:bidi="ar"/>
        </w:rPr>
        <w:t>مقدم العرض هو مواطن إسرائيلي أو شركة مسجلة بشكل قانوني في إسرائيل، ويمتلك جميع التراخيص والتصاريح اللازمة وفقًا لقانون تعاقدات المؤسسات العامة لعام 1976. لا يمكن تقديم عرض كمشروع مشترك / شراكة غير مسجلة.</w:t>
      </w:r>
    </w:p>
    <w:p w:rsidR="00C90160" w:rsidRPr="00895292" w:rsidP="00C90160" w14:paraId="0CFC4C16" w14:textId="77777777">
      <w:pPr>
        <w:pStyle w:val="ListParagraph"/>
        <w:numPr>
          <w:ilvl w:val="1"/>
          <w:numId w:val="6"/>
        </w:numPr>
        <w:shd w:val="clear" w:color="auto" w:fill="FFFFFF"/>
        <w:spacing w:line="360" w:lineRule="auto"/>
        <w:ind w:left="1077" w:hanging="567"/>
        <w:jc w:val="both"/>
        <w:rPr>
          <w:rFonts w:ascii="David" w:hAnsi="David" w:cs="David"/>
          <w:sz w:val="24"/>
        </w:rPr>
      </w:pPr>
      <w:r>
        <w:rPr>
          <w:rFonts w:ascii="David" w:hAnsi="David" w:cs="David"/>
          <w:sz w:val="24"/>
          <w:rtl/>
          <w:lang w:bidi="ar"/>
        </w:rPr>
        <w:t xml:space="preserve">شارك مقدم العطاء أو من ينوب عنه في جولة المقاولين، كما هو مفصل في البند </w:t>
      </w:r>
      <w:r>
        <w:rPr>
          <w:rFonts w:ascii="David" w:hAnsi="David" w:cs="David"/>
          <w:sz w:val="24"/>
          <w:rtl/>
          <w:lang w:bidi="ar"/>
        </w:rPr>
        <w:fldChar w:fldCharType="begin"/>
      </w:r>
      <w:r>
        <w:rPr>
          <w:rFonts w:ascii="David" w:hAnsi="David" w:cs="David"/>
          <w:sz w:val="24"/>
          <w:rtl/>
          <w:lang w:bidi="ar"/>
        </w:rPr>
        <w:instrText xml:space="preserve"> REF _Ref181108939 \r \h </w:instrText>
      </w:r>
      <w:r>
        <w:rPr>
          <w:rFonts w:ascii="David" w:hAnsi="David" w:cs="David"/>
          <w:sz w:val="24"/>
          <w:rtl/>
          <w:lang w:bidi="ar"/>
        </w:rPr>
        <w:fldChar w:fldCharType="separate"/>
      </w:r>
      <w:r>
        <w:rPr>
          <w:rFonts w:ascii="David" w:hAnsi="David" w:cs="David"/>
          <w:sz w:val="24"/>
          <w:rtl/>
          <w:lang w:bidi="ar"/>
        </w:rPr>
        <w:t>1.13</w:t>
      </w:r>
      <w:r>
        <w:rPr>
          <w:rFonts w:ascii="David" w:hAnsi="David" w:cs="David"/>
          <w:sz w:val="24"/>
          <w:rtl/>
          <w:lang w:bidi="ar"/>
        </w:rPr>
        <w:fldChar w:fldCharType="end"/>
      </w:r>
      <w:r>
        <w:rPr>
          <w:rFonts w:ascii="David" w:hAnsi="David" w:cs="David"/>
          <w:sz w:val="24"/>
          <w:rtl/>
          <w:lang w:bidi="ar"/>
        </w:rPr>
        <w:t xml:space="preserve"> أعلاه. </w:t>
      </w:r>
    </w:p>
    <w:p w:rsidR="00C90160" w:rsidRPr="00895292" w:rsidP="00C90160" w14:paraId="45FF8FB4" w14:textId="77777777">
      <w:pPr>
        <w:pStyle w:val="ListParagraph"/>
        <w:numPr>
          <w:ilvl w:val="1"/>
          <w:numId w:val="6"/>
        </w:numPr>
        <w:shd w:val="clear" w:color="auto" w:fill="FFFFFF"/>
        <w:spacing w:line="360" w:lineRule="auto"/>
        <w:ind w:left="1077" w:hanging="567"/>
        <w:jc w:val="both"/>
        <w:rPr>
          <w:rFonts w:ascii="David" w:hAnsi="David" w:cs="David"/>
          <w:sz w:val="24"/>
        </w:rPr>
      </w:pPr>
      <w:bookmarkStart w:id="1" w:name="_Ref181110209"/>
      <w:bookmarkStart w:id="2" w:name="_Ref190258068"/>
      <w:bookmarkStart w:id="3" w:name="_Ref145509638"/>
      <w:r>
        <w:rPr>
          <w:rFonts w:ascii="David" w:hAnsi="David" w:cs="David"/>
          <w:sz w:val="24"/>
          <w:rtl/>
          <w:lang w:bidi="ar"/>
        </w:rPr>
        <w:t>مقدم العرض هو مقاول مسجل في سجل المقاولين بموجب قانون تسجيل مقاولي الأعمال الهندسية الإنشائية لسنة 1969، مع تصنيف المقاولين 100ج(2) أو 131أ(3) أو 132ب(2).</w:t>
      </w:r>
      <w:bookmarkEnd w:id="1"/>
      <w:bookmarkEnd w:id="2"/>
    </w:p>
    <w:p w:rsidR="00C90160" w:rsidRPr="00D9518A" w:rsidP="00C90160" w14:paraId="7838D091" w14:textId="77777777">
      <w:pPr>
        <w:pStyle w:val="ListParagraph"/>
        <w:numPr>
          <w:ilvl w:val="1"/>
          <w:numId w:val="6"/>
        </w:numPr>
        <w:shd w:val="clear" w:color="auto" w:fill="FFFFFF"/>
        <w:spacing w:line="360" w:lineRule="auto"/>
        <w:ind w:left="1077" w:hanging="567"/>
        <w:jc w:val="both"/>
        <w:rPr>
          <w:rFonts w:ascii="David" w:hAnsi="David" w:cs="David"/>
          <w:sz w:val="24"/>
        </w:rPr>
      </w:pPr>
      <w:bookmarkStart w:id="4" w:name="_Ref181196728"/>
      <w:bookmarkStart w:id="5" w:name="_Ref190258740"/>
      <w:r>
        <w:rPr>
          <w:rFonts w:ascii="David" w:hAnsi="David" w:cs="David"/>
          <w:sz w:val="24"/>
          <w:rtl/>
          <w:lang w:bidi="ar"/>
        </w:rPr>
        <w:t>نفذ المقاول (بنفسه أو كمقاول رئيسي) أعمال تدعيم وترميم الكسوة الحجرية  والتي بدأت وانتهت في السنوات السبع السابقة للموعد النهائي لتقديم العروض في المناقصة، وذلك وفق إحدى الإمكانيات التالية:</w:t>
      </w:r>
      <w:bookmarkEnd w:id="4"/>
      <w:bookmarkEnd w:id="5"/>
    </w:p>
    <w:p w:rsidR="00C90160" w:rsidP="00C90160" w14:paraId="36A64542" w14:textId="77777777">
      <w:pPr>
        <w:pStyle w:val="ListParagraph"/>
        <w:numPr>
          <w:ilvl w:val="2"/>
          <w:numId w:val="6"/>
        </w:numPr>
        <w:shd w:val="clear" w:color="auto" w:fill="FFFFFF"/>
        <w:spacing w:line="360" w:lineRule="auto"/>
        <w:ind w:hanging="1136"/>
        <w:jc w:val="both"/>
        <w:rPr>
          <w:rFonts w:ascii="David" w:hAnsi="David" w:cs="David"/>
          <w:sz w:val="24"/>
        </w:rPr>
      </w:pPr>
      <w:r>
        <w:rPr>
          <w:rFonts w:ascii="David" w:hAnsi="David" w:cs="David"/>
          <w:sz w:val="24"/>
          <w:rtl/>
          <w:lang w:bidi="ar"/>
        </w:rPr>
        <w:t xml:space="preserve">مشروع </w:t>
      </w:r>
      <w:r>
        <w:rPr>
          <w:rFonts w:ascii="David" w:hAnsi="David" w:cs="David"/>
          <w:b/>
          <w:bCs/>
          <w:sz w:val="24"/>
          <w:rtl/>
          <w:lang w:bidi="ar"/>
        </w:rPr>
        <w:t>واحد،</w:t>
      </w:r>
      <w:r>
        <w:rPr>
          <w:rFonts w:ascii="David" w:hAnsi="David" w:cs="David"/>
          <w:sz w:val="24"/>
          <w:rtl/>
          <w:lang w:bidi="ar"/>
        </w:rPr>
        <w:t xml:space="preserve"> تم في إطاره تنفيذ أعمال تدعيم وترميم الكسوة الحجرية لمساحة كسوة لا تقل عن 6،000 متر مربع في مبنى (أو في عدة مباني مجاورة)؛ </w:t>
      </w:r>
      <w:r>
        <w:rPr>
          <w:rFonts w:ascii="David" w:hAnsi="David" w:cs="David"/>
          <w:b/>
          <w:bCs/>
          <w:sz w:val="24"/>
          <w:rtl/>
          <w:lang w:bidi="ar"/>
        </w:rPr>
        <w:t xml:space="preserve">أو- </w:t>
      </w:r>
    </w:p>
    <w:p w:rsidR="00C90160" w:rsidP="00C90160" w14:paraId="23BBD51D" w14:textId="77777777">
      <w:pPr>
        <w:pStyle w:val="ListParagraph"/>
        <w:numPr>
          <w:ilvl w:val="2"/>
          <w:numId w:val="6"/>
        </w:numPr>
        <w:shd w:val="clear" w:color="auto" w:fill="FFFFFF"/>
        <w:spacing w:line="360" w:lineRule="auto"/>
        <w:ind w:left="2211" w:hanging="1134"/>
        <w:contextualSpacing w:val="0"/>
        <w:jc w:val="both"/>
        <w:rPr>
          <w:rFonts w:ascii="David" w:hAnsi="David" w:cs="David"/>
          <w:sz w:val="24"/>
        </w:rPr>
      </w:pPr>
      <w:r>
        <w:rPr>
          <w:rFonts w:ascii="David" w:hAnsi="David" w:cs="David"/>
          <w:sz w:val="24"/>
          <w:rtl/>
          <w:lang w:bidi="ar"/>
        </w:rPr>
        <w:t>في مشروعين، تم في إطارهما تنفيذ أعمال تدعيم وترميم الكسوة الحجرية لمساحة كسوة لا تقل عن 3،000 متر مربع في مبنى (أو في عدة مباني مجاورة).</w:t>
      </w:r>
    </w:p>
    <w:p w:rsidR="00C90160" w:rsidRPr="00AC552E" w:rsidP="00C90160" w14:paraId="77EB6EBB" w14:textId="77777777">
      <w:pPr>
        <w:shd w:val="clear" w:color="auto" w:fill="FFFFFF"/>
        <w:spacing w:line="360" w:lineRule="auto"/>
        <w:ind w:left="1076"/>
        <w:jc w:val="both"/>
        <w:rPr>
          <w:b/>
          <w:bCs/>
        </w:rPr>
      </w:pPr>
      <w:r>
        <w:rPr>
          <w:b/>
          <w:bCs/>
          <w:rtl/>
          <w:lang w:bidi="ar"/>
        </w:rPr>
        <w:t xml:space="preserve">ويتضح أن مقدم العرض سيكون قادراً على إثبات التزامه بشرط الحد الأدنى (كاملاً) من خلال خبرة مقاول ثانوي نيابة عنه، والذي يحمل أحد التصنيفات المدرجة في القسم </w:t>
      </w:r>
      <w:r>
        <w:rPr>
          <w:rFonts w:cs="David"/>
          <w:b/>
          <w:bCs/>
          <w:sz w:val="24"/>
          <w:rtl/>
          <w:lang w:bidi="ar"/>
        </w:rPr>
        <w:fldChar w:fldCharType="begin"/>
      </w:r>
      <w:r>
        <w:rPr>
          <w:rFonts w:ascii="David" w:hAnsi="David" w:cs="David"/>
          <w:b/>
          <w:bCs/>
          <w:sz w:val="24"/>
          <w:rtl/>
          <w:lang w:bidi="ar"/>
        </w:rPr>
        <w:instrText xml:space="preserve"> REF _Ref190258068 \r \h  \* MERGEFORMAT </w:instrText>
      </w:r>
      <w:r>
        <w:rPr>
          <w:rFonts w:cs="David"/>
          <w:b/>
          <w:bCs/>
          <w:sz w:val="24"/>
          <w:rtl/>
          <w:lang w:bidi="ar"/>
        </w:rPr>
        <w:fldChar w:fldCharType="separate"/>
      </w:r>
      <w:r>
        <w:rPr>
          <w:rFonts w:cs="David"/>
          <w:b/>
          <w:bCs/>
          <w:sz w:val="24"/>
          <w:rtl/>
          <w:cs/>
          <w:lang w:bidi="ar"/>
        </w:rPr>
        <w:t>3.3</w:t>
      </w:r>
      <w:r>
        <w:rPr>
          <w:rFonts w:cs="David"/>
          <w:sz w:val="24"/>
          <w:rtl/>
          <w:lang w:bidi="ar"/>
        </w:rPr>
        <w:fldChar w:fldCharType="end"/>
      </w:r>
      <w:r>
        <w:rPr>
          <w:rFonts w:ascii="David" w:hAnsi="David" w:cs="David"/>
          <w:sz w:val="24"/>
          <w:rtl/>
          <w:lang w:bidi="ar"/>
        </w:rPr>
        <w:t>.</w:t>
      </w:r>
      <w:r>
        <w:rPr>
          <w:rFonts w:cs="David"/>
          <w:b/>
          <w:bCs/>
          <w:rtl/>
          <w:lang w:bidi="ar"/>
        </w:rPr>
        <w:t xml:space="preserve"> </w:t>
      </w:r>
    </w:p>
    <w:p w:rsidR="00C90160" w:rsidP="00C90160" w14:paraId="1E03FACA" w14:textId="77777777">
      <w:pPr>
        <w:pStyle w:val="ListParagraph"/>
        <w:numPr>
          <w:ilvl w:val="1"/>
          <w:numId w:val="9"/>
        </w:numPr>
        <w:shd w:val="clear" w:color="auto" w:fill="FFFFFF"/>
        <w:spacing w:line="360" w:lineRule="auto"/>
        <w:ind w:left="1076" w:hanging="567"/>
        <w:jc w:val="both"/>
        <w:rPr>
          <w:rFonts w:ascii="David" w:hAnsi="David" w:cs="David"/>
          <w:sz w:val="24"/>
        </w:rPr>
      </w:pPr>
      <w:bookmarkStart w:id="6" w:name="_Ref159772360"/>
      <w:bookmarkEnd w:id="3"/>
      <w:r>
        <w:rPr>
          <w:rFonts w:ascii="David" w:hAnsi="David" w:cs="David"/>
          <w:sz w:val="24"/>
          <w:rtl/>
          <w:lang w:bidi="ar"/>
        </w:rPr>
        <w:t>مقدم العرض ليس في إجراءات الحراسة القضائية أو تجميد الإجراءات أو الإفلاس أو التصفية ولا توجد طلبات من هذا النوع معلقة ضده، وليس في وضع تعثر مالي، ولم يتم فرض أي حجوزات على ممتلكاته بمقدار  أعلى من رأس ماله وفي أحدث البيانات المالية المدققة لمقدم العرض (لعام 2022 أو لعام 2023، حسب الحالة) لا تظهر ملاحظة "עסק חי".</w:t>
      </w:r>
      <w:bookmarkEnd w:id="6"/>
    </w:p>
    <w:p w:rsidR="00C90160" w:rsidRPr="00CD3101" w:rsidP="00C90160" w14:paraId="19B8DECB" w14:textId="77777777">
      <w:pPr>
        <w:pStyle w:val="NumberList2"/>
        <w:numPr>
          <w:ilvl w:val="1"/>
          <w:numId w:val="9"/>
        </w:numPr>
        <w:spacing w:before="0" w:after="0" w:line="360" w:lineRule="auto"/>
        <w:ind w:left="1077" w:hanging="567"/>
        <w:rPr>
          <w:rFonts w:ascii="David" w:eastAsia="Calibri" w:hAnsi="David"/>
          <w:sz w:val="24"/>
          <w:szCs w:val="24"/>
        </w:rPr>
      </w:pPr>
      <w:r>
        <w:rPr>
          <w:rFonts w:ascii="David" w:eastAsia="Calibri" w:hAnsi="David"/>
          <w:sz w:val="24"/>
          <w:szCs w:val="24"/>
          <w:rtl/>
          <w:lang w:bidi="ar"/>
        </w:rPr>
        <w:t xml:space="preserve">لغرض فحص الامتثال لشروط الحد الأدنى والحصول على نقاط الجودة، سيتم تطبيق التعريفات التالية: </w:t>
      </w:r>
    </w:p>
    <w:p w:rsidR="00C90160" w:rsidP="00C90160" w14:paraId="6447C931" w14:textId="77777777">
      <w:pPr>
        <w:pStyle w:val="ListParagraph"/>
        <w:numPr>
          <w:ilvl w:val="2"/>
          <w:numId w:val="9"/>
        </w:numPr>
        <w:spacing w:line="360" w:lineRule="auto"/>
        <w:ind w:left="1785" w:hanging="709"/>
        <w:jc w:val="both"/>
        <w:rPr>
          <w:rFonts w:ascii="David" w:hAnsi="David" w:cs="David"/>
          <w:sz w:val="24"/>
        </w:rPr>
      </w:pPr>
      <w:r>
        <w:rPr>
          <w:rFonts w:ascii="David" w:hAnsi="David" w:cs="David"/>
          <w:b/>
          <w:bCs/>
          <w:sz w:val="24"/>
          <w:rtl/>
          <w:lang w:bidi="ar"/>
        </w:rPr>
        <w:t>"الكسوة الحجرية"</w:t>
      </w:r>
      <w:r>
        <w:rPr>
          <w:rFonts w:ascii="David" w:hAnsi="David" w:cs="David"/>
          <w:sz w:val="24"/>
          <w:rtl/>
          <w:lang w:bidi="ar"/>
        </w:rPr>
        <w:t xml:space="preserve"> - الكسوة الخارجية بالحجر الطبيعي.</w:t>
      </w:r>
    </w:p>
    <w:p w:rsidR="004C6543" w:rsidRPr="00C90160" w:rsidP="00C90160" w14:paraId="30FE4687" w14:textId="77777777">
      <w:pPr>
        <w:pStyle w:val="ListParagraph"/>
        <w:numPr>
          <w:ilvl w:val="2"/>
          <w:numId w:val="9"/>
        </w:numPr>
        <w:spacing w:line="360" w:lineRule="auto"/>
        <w:ind w:left="1785" w:hanging="709"/>
        <w:jc w:val="both"/>
        <w:rPr>
          <w:rFonts w:ascii="David" w:hAnsi="David" w:cs="David"/>
          <w:sz w:val="24"/>
        </w:rPr>
      </w:pPr>
      <w:r>
        <w:rPr>
          <w:rFonts w:ascii="David" w:hAnsi="David" w:cs="David"/>
          <w:b/>
          <w:bCs/>
          <w:sz w:val="24"/>
          <w:rtl/>
          <w:lang w:bidi="ar"/>
        </w:rPr>
        <w:t xml:space="preserve">"مشروع منتهي" </w:t>
      </w:r>
      <w:r>
        <w:rPr>
          <w:rFonts w:ascii="David" w:hAnsi="David" w:cs="David"/>
          <w:sz w:val="24"/>
          <w:rtl/>
          <w:lang w:bidi="ar"/>
        </w:rPr>
        <w:t>- تم تقديم فاتورة نهائية تمت الموافقة عليها من قبل طالب العمل أو جهة أخرى نيابة عنه؛ أو تم تقديم شهادة إنجاز مشروطة أو نهائية من قبل العميل أو طرف آخر نيابة عنه؛ أو مصادقة من طالب العمل، أو مدير/مشرف المشروع من ينوب عنه، بأن الأعمال التي قام بها مقدم العرض قد اكتملت بالكامل (حتى لو لم يكتمل المشروع الذي تم تنفيذها فيه بعد).</w:t>
      </w:r>
    </w:p>
    <w:p w:rsidR="004C6543" w:rsidP="0042015B" w14:paraId="25E467D6" w14:textId="77777777">
      <w:pPr>
        <w:numPr>
          <w:ilvl w:val="0"/>
          <w:numId w:val="1"/>
        </w:numPr>
        <w:spacing w:line="360" w:lineRule="auto"/>
        <w:jc w:val="both"/>
        <w:rPr>
          <w:rFonts w:cs="David"/>
          <w:sz w:val="24"/>
        </w:rPr>
      </w:pPr>
      <w:r>
        <w:rPr>
          <w:rFonts w:cs="David"/>
          <w:sz w:val="24"/>
          <w:rtl/>
          <w:lang w:bidi="ar"/>
        </w:rPr>
        <w:t>المشاركة في المناقصة مشروطة، كما ورد، بمشاركة مقدم العرض أو من ينوب عنه في لقاء مقدمي العروض الذي سيعقد</w:t>
      </w:r>
      <w:sdt>
        <w:sdtPr>
          <w:rPr>
            <w:rFonts w:cs="David"/>
            <w:b/>
            <w:bCs/>
            <w:color w:val="808080" w:themeColor="background1" w:themeShade="80"/>
            <w:sz w:val="24"/>
            <w:rtl/>
          </w:rPr>
          <w:id w:val="955442846"/>
          <w:placeholder>
            <w:docPart w:val="9BE806D6ACBE429E86103D59AF956886"/>
          </w:placeholder>
          <w:date>
            <w:dateFormat w:val="dddd dd MMMM yyyy"/>
            <w:lid w:val="he-IL"/>
            <w:storeMappedDataAs w:val="dateTime"/>
            <w:calendar w:val="gregorian"/>
          </w:date>
        </w:sdtPr>
        <w:sdtContent>
          <w:r>
            <w:rPr>
              <w:rFonts w:cs="David"/>
              <w:b/>
              <w:bCs/>
              <w:color w:val="808080" w:themeColor="background1" w:themeShade="80"/>
              <w:sz w:val="24"/>
              <w:rtl/>
              <w:lang w:bidi="ar"/>
            </w:rPr>
            <w:t>يوم الثلاثاء 18 مارس 2025</w:t>
          </w:r>
        </w:sdtContent>
      </w:sdt>
      <w:r>
        <w:rPr>
          <w:rFonts w:cs="David"/>
          <w:sz w:val="24"/>
          <w:rtl/>
          <w:lang w:bidi="ar"/>
        </w:rPr>
        <w:t xml:space="preserve">، الساعة </w:t>
      </w:r>
      <w:sdt>
        <w:sdtPr>
          <w:rPr>
            <w:rFonts w:cs="David"/>
            <w:b/>
            <w:bCs/>
            <w:sz w:val="24"/>
            <w:rtl/>
          </w:rPr>
          <w:id w:val="-179900463"/>
          <w:placeholder>
            <w:docPart w:val="48D19211ECCE4BC1A76481317F8ED731"/>
          </w:placeholder>
          <w:richText/>
        </w:sdtPr>
        <w:sdtContent>
          <w:r>
            <w:rPr>
              <w:rFonts w:cs="David"/>
              <w:b/>
              <w:bCs/>
              <w:sz w:val="24"/>
              <w:rtl/>
              <w:lang w:bidi="ar"/>
            </w:rPr>
            <w:t>11:00</w:t>
          </w:r>
        </w:sdtContent>
      </w:sdt>
      <w:r>
        <w:rPr>
          <w:rFonts w:cs="David"/>
          <w:sz w:val="24"/>
          <w:rtl/>
          <w:lang w:bidi="ar"/>
        </w:rPr>
        <w:t>، في بناية البنك في</w:t>
      </w:r>
      <w:sdt>
        <w:sdtPr>
          <w:rPr>
            <w:rFonts w:cs="David"/>
            <w:b/>
            <w:bCs/>
            <w:rtl/>
          </w:rPr>
          <w:tag w:val="סוג מכרז"/>
          <w:id w:val="-879780343"/>
          <w:placeholder>
            <w:docPart w:val="6E8AFF1D62F04E5EB49AE39FA4C3F825"/>
          </w:placeholder>
          <w:dropDownList>
            <w:listItem w:value="ירושלים" w:displayText="ירושלים"/>
            <w:listItem w:value="תל אביב" w:displayText="תל אביב"/>
          </w:dropDownList>
        </w:sdtPr>
        <w:sdtContent>
          <w:r>
            <w:rPr>
              <w:rFonts w:cs="David"/>
              <w:b/>
              <w:bCs/>
              <w:rtl/>
              <w:lang w:bidi="ar"/>
            </w:rPr>
            <w:t>القدس</w:t>
          </w:r>
        </w:sdtContent>
      </w:sdt>
      <w:r>
        <w:rPr>
          <w:rFonts w:cs="David"/>
          <w:sz w:val="24"/>
          <w:rtl/>
          <w:lang w:bidi="ar"/>
        </w:rPr>
        <w:t xml:space="preserve">، شارع </w:t>
      </w:r>
      <w:r>
        <w:rPr>
          <w:rFonts w:cs="David"/>
          <w:b/>
          <w:bCs/>
          <w:sz w:val="24"/>
          <w:rtl/>
          <w:lang w:bidi="ar"/>
        </w:rPr>
        <w:t xml:space="preserve"> </w:t>
      </w:r>
      <w:sdt>
        <w:sdtPr>
          <w:rPr>
            <w:rFonts w:cs="David"/>
            <w:b/>
            <w:bCs/>
            <w:sz w:val="24"/>
            <w:rtl/>
          </w:rPr>
          <w:id w:val="458926689"/>
          <w:placeholder>
            <w:docPart w:val="913D2D92C8CC4BBF88B7864E2F47D441"/>
          </w:placeholder>
          <w:richText/>
        </w:sdtPr>
        <w:sdtContent>
          <w:r>
            <w:rPr>
              <w:rFonts w:cs="David"/>
              <w:b/>
              <w:bCs/>
              <w:sz w:val="24"/>
              <w:rtl/>
              <w:lang w:bidi="ar"/>
            </w:rPr>
            <w:t>اليعازر كابلن 2</w:t>
          </w:r>
        </w:sdtContent>
      </w:sdt>
      <w:r>
        <w:rPr>
          <w:rFonts w:cs="David"/>
          <w:sz w:val="24"/>
          <w:rtl/>
          <w:lang w:bidi="ar"/>
        </w:rPr>
        <w:t xml:space="preserve">.  يرجى من مقدمي العروض إخطار البنك مسبقًا بنيتهم المشاركة في اللقاء، عن طريق إرسال بريد إلكتروني إلى العنوان </w:t>
      </w:r>
      <w:hyperlink r:id="rId7" w:history="1">
        <w:r>
          <w:rPr>
            <w:rFonts w:cs="David"/>
            <w:color w:val="1F497D"/>
          </w:rPr>
          <w:t>tenders@boi.org.il</w:t>
        </w:r>
      </w:hyperlink>
      <w:r>
        <w:rPr>
          <w:rFonts w:cs="David"/>
          <w:sz w:val="24"/>
          <w:rtl/>
          <w:lang w:bidi="ar"/>
        </w:rPr>
        <w:t>. ستكون مكان التجمّع عند محطة الحراسة في مدخل المبنى. يجب أن يكون لديك بطاقة هوية أو رخصة قيادة. وبدون هذه البطاقة لن يكون من الممكن المشاركة في اللقاء.</w:t>
      </w:r>
    </w:p>
    <w:p w:rsidR="004C6543" w:rsidP="00532E06" w14:paraId="46703876" w14:textId="77777777">
      <w:pPr>
        <w:numPr>
          <w:ilvl w:val="0"/>
          <w:numId w:val="1"/>
        </w:numPr>
        <w:spacing w:line="360" w:lineRule="auto"/>
        <w:jc w:val="both"/>
        <w:rPr>
          <w:rFonts w:ascii="David" w:hAnsi="David" w:cs="David"/>
          <w:sz w:val="24"/>
        </w:rPr>
      </w:pPr>
    </w:p>
    <w:p w:rsidR="00053AE4" w:rsidRPr="004112A6" w:rsidP="00532E06" w14:paraId="5A32D7CA" w14:textId="77777777">
      <w:pPr>
        <w:numPr>
          <w:ilvl w:val="0"/>
          <w:numId w:val="1"/>
        </w:numPr>
        <w:spacing w:line="360" w:lineRule="auto"/>
        <w:jc w:val="both"/>
        <w:rPr>
          <w:rFonts w:ascii="David" w:hAnsi="David" w:cs="David"/>
          <w:sz w:val="24"/>
        </w:rPr>
      </w:pPr>
      <w:r>
        <w:rPr>
          <w:rFonts w:ascii="David" w:hAnsi="David" w:cs="David"/>
          <w:sz w:val="24"/>
          <w:rtl/>
          <w:lang w:bidi="ar"/>
        </w:rPr>
        <w:t>فقط العرض الذي سيحصل على الحد الأدنى من نقاط الجودة كما هو مفصل في وثائق المناقصة يمكنه الفوز بالمناقصة.</w:t>
      </w:r>
    </w:p>
    <w:p w:rsidR="00053AE4" w:rsidRPr="004112A6" w:rsidP="004112A6" w14:paraId="6B8D40D0" w14:textId="77777777">
      <w:pPr>
        <w:numPr>
          <w:ilvl w:val="0"/>
          <w:numId w:val="1"/>
        </w:numPr>
        <w:spacing w:line="360" w:lineRule="auto"/>
        <w:jc w:val="both"/>
        <w:rPr>
          <w:rFonts w:ascii="David" w:hAnsi="David" w:cs="David"/>
          <w:sz w:val="24"/>
          <w:rtl/>
        </w:rPr>
      </w:pPr>
      <w:r>
        <w:rPr>
          <w:rFonts w:ascii="David" w:hAnsi="David" w:cs="David"/>
          <w:sz w:val="24"/>
          <w:rtl/>
          <w:lang w:bidi="ar"/>
        </w:rPr>
        <w:t xml:space="preserve">يجب تقديم عروض المناقصة من خلال نظام المناقصات الالكتروني، كما هو مفصّل في البند  </w:t>
      </w:r>
      <w:sdt>
        <w:sdtPr>
          <w:rPr>
            <w:rFonts w:ascii="David" w:hAnsi="David" w:cs="David"/>
            <w:sz w:val="24"/>
            <w:rtl/>
          </w:rPr>
          <w:id w:val="1163744321"/>
          <w:placeholder>
            <w:docPart w:val="87B2BD5CEFE547B88E8E0FC9611D3A2F"/>
          </w:placeholder>
          <w:richText/>
        </w:sdtPr>
        <w:sdtContent>
          <w:r>
            <w:rPr>
              <w:rFonts w:ascii="David" w:hAnsi="David" w:cs="David"/>
              <w:sz w:val="24"/>
              <w:rtl/>
              <w:lang w:bidi="ar"/>
            </w:rPr>
            <w:t>5</w:t>
          </w:r>
        </w:sdtContent>
      </w:sdt>
      <w:r>
        <w:rPr>
          <w:rFonts w:ascii="David" w:hAnsi="David" w:cs="David"/>
          <w:color w:val="000000"/>
          <w:kern w:val="28"/>
          <w:sz w:val="22"/>
          <w:rtl/>
          <w:lang w:bidi="ar"/>
        </w:rPr>
        <w:t xml:space="preserve"> من القسم "أ" من مستندات المناقصة. </w:t>
      </w:r>
      <w:r>
        <w:rPr>
          <w:rFonts w:ascii="David" w:hAnsi="David" w:cs="David"/>
          <w:sz w:val="24"/>
          <w:rtl/>
          <w:lang w:bidi="ar"/>
        </w:rPr>
        <w:t>نلفت انتباه مقدم العرض إلى الحاجة للتسجيل مسبقاً في نظام المناقصات الالكتروني، وإلى القيود المتعلقة بحجم الملفات التي يمكن رفعها عبر النظام.</w:t>
      </w:r>
    </w:p>
    <w:p w:rsidR="00053AE4" w:rsidRPr="004112A6" w:rsidP="004112A6" w14:paraId="24FC6300" w14:textId="37EB74D2">
      <w:pPr>
        <w:numPr>
          <w:ilvl w:val="0"/>
          <w:numId w:val="1"/>
        </w:numPr>
        <w:spacing w:line="360" w:lineRule="auto"/>
        <w:jc w:val="both"/>
        <w:rPr>
          <w:rFonts w:ascii="David" w:hAnsi="David" w:cs="David"/>
          <w:sz w:val="24"/>
        </w:rPr>
      </w:pPr>
      <w:r>
        <w:rPr>
          <w:rFonts w:ascii="David" w:hAnsi="David" w:cs="Arial" w:hint="cs"/>
          <w:sz w:val="24"/>
          <w:rtl/>
          <w:lang w:bidi="ar"/>
        </w:rPr>
        <w:t>الموعد الأخير لتقديم العروض هو</w:t>
      </w:r>
      <w:r>
        <w:rPr>
          <w:rFonts w:ascii="David" w:hAnsi="David" w:cs="David"/>
          <w:sz w:val="24"/>
          <w:rtl/>
          <w:lang w:bidi="ar"/>
        </w:rPr>
        <w:t xml:space="preserve"> </w:t>
      </w:r>
      <w:r>
        <w:rPr>
          <w:rFonts w:ascii="David" w:hAnsi="David" w:cs="Arial" w:hint="cs"/>
          <w:sz w:val="24"/>
          <w:rtl/>
          <w:lang w:bidi="ar"/>
        </w:rPr>
        <w:t>يوم الخميس 10 أبريل 2025،</w:t>
      </w:r>
      <w:r>
        <w:rPr>
          <w:rFonts w:ascii="David" w:hAnsi="David" w:cs="David"/>
          <w:sz w:val="24"/>
          <w:rtl/>
          <w:lang w:bidi="ar"/>
        </w:rPr>
        <w:t xml:space="preserve"> </w:t>
      </w:r>
      <w:r>
        <w:rPr>
          <w:rFonts w:ascii="David" w:hAnsi="David" w:cs="Arial" w:hint="cs"/>
          <w:sz w:val="24"/>
          <w:rtl/>
          <w:lang w:bidi="ar-JO"/>
        </w:rPr>
        <w:t>الساعة</w:t>
      </w:r>
      <w:r>
        <w:rPr>
          <w:rFonts w:ascii="David" w:hAnsi="David" w:cs="David"/>
          <w:sz w:val="24"/>
          <w:rtl/>
          <w:lang w:bidi="ar"/>
        </w:rPr>
        <w:t xml:space="preserve"> </w:t>
      </w:r>
      <w:sdt>
        <w:sdtPr>
          <w:rPr>
            <w:rFonts w:ascii="David" w:hAnsi="David" w:cs="David"/>
            <w:sz w:val="24"/>
            <w:rtl/>
          </w:rPr>
          <w:id w:val="-1414461224"/>
          <w:placeholder>
            <w:docPart w:val="BBE6662FE33B4061872A0A8CDC7E0C17"/>
          </w:placeholder>
          <w:richText/>
        </w:sdtPr>
        <w:sdtContent>
          <w:r>
            <w:rPr>
              <w:rFonts w:ascii="David" w:hAnsi="David" w:cs="David"/>
              <w:sz w:val="24"/>
              <w:rtl/>
              <w:lang w:bidi="ar"/>
            </w:rPr>
            <w:t>12:00</w:t>
          </w:r>
        </w:sdtContent>
      </w:sdt>
      <w:r>
        <w:rPr>
          <w:rFonts w:ascii="David" w:hAnsi="David" w:cs="David"/>
          <w:sz w:val="24"/>
          <w:rtl/>
          <w:lang w:bidi="ar"/>
        </w:rPr>
        <w:t>.</w:t>
      </w:r>
    </w:p>
    <w:p w:rsidR="00053AE4" w:rsidRPr="004112A6" w:rsidP="00053AE4" w14:paraId="016EBF29" w14:textId="77777777">
      <w:pPr>
        <w:spacing w:line="360" w:lineRule="auto"/>
        <w:ind w:left="360"/>
        <w:jc w:val="both"/>
        <w:rPr>
          <w:rFonts w:ascii="David" w:hAnsi="David" w:cs="David"/>
          <w:sz w:val="24"/>
        </w:rPr>
      </w:pPr>
    </w:p>
    <w:p w:rsidR="00053AE4" w:rsidRPr="004112A6" w:rsidP="00532E06" w14:paraId="10A8384D" w14:textId="77777777">
      <w:pPr>
        <w:numPr>
          <w:ilvl w:val="0"/>
          <w:numId w:val="1"/>
        </w:numPr>
        <w:spacing w:line="360" w:lineRule="auto"/>
        <w:jc w:val="both"/>
        <w:rPr>
          <w:rFonts w:ascii="David" w:hAnsi="David" w:cs="David"/>
          <w:sz w:val="24"/>
        </w:rPr>
      </w:pPr>
      <w:r>
        <w:rPr>
          <w:rFonts w:ascii="David" w:hAnsi="David" w:cs="David"/>
          <w:sz w:val="24"/>
          <w:rtl/>
          <w:lang w:bidi="ar"/>
        </w:rPr>
        <w:t xml:space="preserve">مستندات المناقصة مُتاحة في موقع الانترنت لبنك إسرائيل على عنوان: </w:t>
      </w:r>
      <w:hyperlink r:id="rId8" w:history="1">
        <w:r>
          <w:rPr>
            <w:rStyle w:val="Hyperlink"/>
            <w:rFonts w:ascii="David" w:hAnsi="David" w:cs="David"/>
          </w:rPr>
          <w:t>www.boi.org.il</w:t>
        </w:r>
      </w:hyperlink>
      <w:r>
        <w:rPr>
          <w:rFonts w:ascii="David" w:hAnsi="David" w:cs="David"/>
          <w:sz w:val="24"/>
          <w:rtl/>
          <w:lang w:bidi="ar"/>
        </w:rPr>
        <w:t>، في صفحة "مناقصات وتعاقدات"، ويمكن تنزيلها من هناك.</w:t>
      </w:r>
    </w:p>
    <w:p w:rsidR="00053AE4" w:rsidRPr="004112A6" w:rsidP="00053AE4" w14:paraId="2084A27D" w14:textId="77777777">
      <w:pPr>
        <w:spacing w:line="360" w:lineRule="auto"/>
        <w:ind w:left="360"/>
        <w:jc w:val="both"/>
        <w:rPr>
          <w:rFonts w:ascii="David" w:hAnsi="David" w:cs="David"/>
          <w:sz w:val="24"/>
        </w:rPr>
      </w:pPr>
    </w:p>
    <w:p w:rsidR="00053AE4" w:rsidRPr="004112A6" w:rsidP="002E2B4D" w14:paraId="1B5A6373" w14:textId="77777777">
      <w:pPr>
        <w:numPr>
          <w:ilvl w:val="0"/>
          <w:numId w:val="1"/>
        </w:numPr>
        <w:spacing w:line="360" w:lineRule="auto"/>
        <w:jc w:val="both"/>
        <w:rPr>
          <w:rFonts w:ascii="David" w:hAnsi="David" w:cs="David"/>
          <w:sz w:val="24"/>
        </w:rPr>
      </w:pPr>
      <w:r>
        <w:rPr>
          <w:rFonts w:ascii="David" w:hAnsi="David" w:cs="David"/>
          <w:sz w:val="24"/>
          <w:rtl/>
          <w:lang w:bidi="ar"/>
        </w:rPr>
        <w:t xml:space="preserve">يُنشر هذا الاعلان أيضاً على موقع البنك، باللغتين العبرية والعربية. مع ذلك فإن الصيغة الملزمة هي الصيغة المنشورة باللغة العبرية. للاستفسارات يمكن الاتصال لرقم </w:t>
      </w:r>
      <w:sdt>
        <w:sdtPr>
          <w:rPr>
            <w:rFonts w:ascii="David" w:hAnsi="David" w:cs="David"/>
            <w:sz w:val="24"/>
            <w:rtl/>
          </w:rPr>
          <w:id w:val="-1046137249"/>
          <w:placeholder>
            <w:docPart w:val="58B599BC2B3D45CFA48B5134923B10EC"/>
          </w:placeholder>
          <w:richText/>
        </w:sdtPr>
        <w:sdtContent>
          <w:r>
            <w:rPr>
              <w:rFonts w:ascii="David" w:hAnsi="David" w:cs="David"/>
              <w:sz w:val="24"/>
              <w:rtl/>
              <w:lang w:bidi="ar"/>
            </w:rPr>
            <w:t>026552289</w:t>
          </w:r>
        </w:sdtContent>
      </w:sdt>
      <w:r>
        <w:rPr>
          <w:rFonts w:ascii="David" w:hAnsi="David" w:cs="David"/>
          <w:sz w:val="24"/>
          <w:rtl/>
          <w:lang w:bidi="ar"/>
        </w:rPr>
        <w:t xml:space="preserve"> أو عبر البريد الالكتروني </w:t>
      </w:r>
      <w:hyperlink r:id="rId9" w:history="1">
        <w:r>
          <w:rPr>
            <w:rFonts w:ascii="David" w:hAnsi="David" w:cs="David"/>
            <w:sz w:val="24"/>
          </w:rPr>
          <w:t>tenders@boi.org.il</w:t>
        </w:r>
      </w:hyperlink>
      <w:r>
        <w:rPr>
          <w:rFonts w:ascii="David" w:hAnsi="David" w:cs="David"/>
          <w:sz w:val="24"/>
          <w:rtl/>
          <w:lang w:bidi="ar"/>
        </w:rPr>
        <w:t>.</w:t>
      </w:r>
    </w:p>
    <w:p w:rsidR="00053AE4" w:rsidRPr="004112A6" w:rsidP="00053AE4" w14:paraId="75A6004A" w14:textId="77777777">
      <w:pPr>
        <w:spacing w:line="360" w:lineRule="auto"/>
        <w:ind w:left="360"/>
        <w:jc w:val="both"/>
        <w:rPr>
          <w:rFonts w:ascii="David" w:hAnsi="David" w:cs="David"/>
          <w:sz w:val="24"/>
        </w:rPr>
      </w:pPr>
    </w:p>
    <w:p w:rsidR="00053AE4" w:rsidRPr="004112A6" w:rsidP="00532E06" w14:paraId="7C660057" w14:textId="77777777">
      <w:pPr>
        <w:numPr>
          <w:ilvl w:val="0"/>
          <w:numId w:val="1"/>
        </w:numPr>
        <w:spacing w:line="360" w:lineRule="auto"/>
        <w:jc w:val="both"/>
        <w:rPr>
          <w:rFonts w:ascii="David" w:hAnsi="David" w:cs="David"/>
          <w:sz w:val="24"/>
          <w:rtl/>
        </w:rPr>
      </w:pPr>
      <w:r>
        <w:rPr>
          <w:rFonts w:ascii="David" w:hAnsi="David" w:cs="David"/>
          <w:sz w:val="24"/>
          <w:rtl/>
          <w:lang w:bidi="ar"/>
        </w:rPr>
        <w:t>يحق للبنك، في أي وقت قبل الموعد الأخير لتقديم العروض، إدخال تغييرات على مستندات المناقصة (بما في ذلك تغيير المواعيد، الشروط الأولية وتفاصيل أخرى، بمبادرته أو كرد على أسئلة مقدمي العروض). كل تغيير سيكون خطياً، وسينشر على موقع الانترنت الخاص بالبنك، وسيتم الإعلان عنه لجميع الجهات التي تقدمت بأسئلة استيضاح، وفي حال عقد اجتماع لمقدمي العروض – لكل من يشارك فيه.</w:t>
      </w:r>
    </w:p>
    <w:p w:rsidR="00053AE4" w:rsidRPr="004112A6" w:rsidP="00053AE4" w14:paraId="70280FF3" w14:textId="77777777">
      <w:pPr>
        <w:spacing w:line="360" w:lineRule="auto"/>
        <w:rPr>
          <w:rFonts w:ascii="David" w:hAnsi="David" w:cs="David"/>
          <w:b/>
          <w:bCs/>
          <w:sz w:val="28"/>
          <w:szCs w:val="28"/>
          <w:u w:val="single"/>
          <w:rtl/>
        </w:rPr>
      </w:pPr>
    </w:p>
    <w:p w:rsidR="00FB371A" w:rsidRPr="004112A6" w:rsidP="00FB371A" w14:paraId="4BF8D157" w14:textId="77777777">
      <w:pPr>
        <w:spacing w:line="360" w:lineRule="auto"/>
        <w:jc w:val="center"/>
        <w:rPr>
          <w:rFonts w:ascii="David" w:hAnsi="David" w:cs="David"/>
          <w:b/>
          <w:bCs/>
          <w:sz w:val="22"/>
          <w:szCs w:val="22"/>
          <w:rtl/>
        </w:rPr>
      </w:pPr>
      <w:r>
        <w:rPr>
          <w:rFonts w:ascii="David" w:hAnsi="David" w:cs="David"/>
          <w:b/>
          <w:bCs/>
          <w:sz w:val="22"/>
          <w:szCs w:val="22"/>
          <w:rtl/>
          <w:lang w:bidi="ar"/>
        </w:rPr>
        <w:t>لا يلتزم البنك بقبول العرض الأرخص، أو أي عرض آخر.</w:t>
      </w:r>
    </w:p>
    <w:p w:rsidR="00000000" w:rsidRPr="004112A6" w:rsidP="00532E06" w14:paraId="2383DE62" w14:textId="77777777">
      <w:pPr>
        <w:spacing w:line="360" w:lineRule="auto"/>
        <w:jc w:val="center"/>
        <w:rPr>
          <w:rFonts w:ascii="David" w:hAnsi="David" w:cs="David"/>
        </w:rPr>
      </w:pPr>
      <w:r>
        <w:rPr>
          <w:rFonts w:ascii="David" w:hAnsi="David" w:cs="David"/>
          <w:b/>
          <w:bCs/>
          <w:sz w:val="22"/>
          <w:szCs w:val="22"/>
          <w:rtl/>
          <w:lang w:bidi="ar"/>
        </w:rPr>
        <w:t>في حال وجود تناقض أو اختلاف بين هذا الإعلان وبين مستندات المناقصة، فإن تعليمات مستندات المناقصة تكون المُلزمة.</w:t>
      </w:r>
    </w:p>
    <w:sectPr w:rsidSect="00C049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016470"/>
    <w:multiLevelType w:val="multilevel"/>
    <w:tmpl w:val="D1D80BB4"/>
    <w:lvl w:ilvl="0">
      <w:start w:val="1"/>
      <w:numFmt w:val="decimal"/>
      <w:lvlText w:val="%1."/>
      <w:lvlJc w:val="left"/>
      <w:pPr>
        <w:ind w:left="360" w:hanging="360"/>
      </w:pPr>
      <w:rPr>
        <w:rFonts w:cs="David"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A9E2EE9"/>
    <w:multiLevelType w:val="multilevel"/>
    <w:tmpl w:val="448E7296"/>
    <w:lvl w:ilvl="0">
      <w:start w:val="3"/>
      <w:numFmt w:val="decimal"/>
      <w:lvlText w:val="%1."/>
      <w:lvlJc w:val="left"/>
      <w:pPr>
        <w:ind w:left="360" w:hanging="360"/>
      </w:pPr>
      <w:rPr>
        <w:rFonts w:hint="default"/>
      </w:rPr>
    </w:lvl>
    <w:lvl w:ilvl="1">
      <w:start w:val="1"/>
      <w:numFmt w:val="decimal"/>
      <w:lvlText w:val="%1.%2."/>
      <w:lvlJc w:val="left"/>
      <w:pPr>
        <w:ind w:left="999" w:hanging="432"/>
      </w:pPr>
      <w:rPr>
        <w:rFonts w:ascii="David" w:hAnsi="David" w:cs="David" w:hint="default"/>
        <w:b w:val="0"/>
        <w:bCs w:val="0"/>
      </w:rPr>
    </w:lvl>
    <w:lvl w:ilvl="2">
      <w:start w:val="1"/>
      <w:numFmt w:val="decimal"/>
      <w:lvlText w:val="%1.%2.%3."/>
      <w:lvlJc w:val="left"/>
      <w:pPr>
        <w:ind w:left="1224" w:hanging="504"/>
      </w:pPr>
      <w:rPr>
        <w:rFonts w:hint="default"/>
        <w:b w:val="0"/>
        <w:bCs w:val="0"/>
      </w:rPr>
    </w:lvl>
    <w:lvl w:ilvl="3">
      <w:start w:val="1"/>
      <w:numFmt w:val="decimal"/>
      <w:lvlText w:val="%4."/>
      <w:lvlJc w:val="left"/>
      <w:pPr>
        <w:ind w:left="1728" w:hanging="648"/>
      </w:pPr>
      <w:rPr>
        <w:rFonts w:ascii="Garamond" w:eastAsia="Times New Roman" w:hAnsi="Garamond" w:cs="David"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C11536D"/>
    <w:multiLevelType w:val="hybridMultilevel"/>
    <w:tmpl w:val="809082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C932EE2"/>
    <w:multiLevelType w:val="multilevel"/>
    <w:tmpl w:val="EFF0638A"/>
    <w:lvl w:ilvl="0">
      <w:start w:val="1"/>
      <w:numFmt w:val="decimal"/>
      <w:lvlText w:val="%1."/>
      <w:lvlJc w:val="left"/>
      <w:pPr>
        <w:ind w:left="360" w:hanging="360"/>
      </w:pPr>
      <w:rPr>
        <w:rFonts w:hint="default"/>
        <w:bCs/>
        <w:iCs w:val="0"/>
        <w:szCs w:val="24"/>
      </w:rPr>
    </w:lvl>
    <w:lvl w:ilvl="1">
      <w:start w:val="1"/>
      <w:numFmt w:val="decimal"/>
      <w:lvlText w:val="%1.%2."/>
      <w:lvlJc w:val="left"/>
      <w:pPr>
        <w:ind w:left="792" w:hanging="432"/>
      </w:pPr>
      <w:rPr>
        <w:rFonts w:ascii="David" w:hAnsi="David" w:cs="David" w:hint="default"/>
        <w:bCs w:val="0"/>
        <w:iCs w:val="0"/>
        <w:color w:val="auto"/>
        <w:szCs w:val="24"/>
        <w:lang w:val="en-US" w:bidi="he-IL"/>
      </w:rPr>
    </w:lvl>
    <w:lvl w:ilvl="2">
      <w:start w:val="1"/>
      <w:numFmt w:val="decimal"/>
      <w:lvlText w:val="%1.%2.%3."/>
      <w:lvlJc w:val="left"/>
      <w:pPr>
        <w:ind w:left="1224" w:hanging="504"/>
      </w:pPr>
      <w:rPr>
        <w:rFonts w:cs="David" w:hint="default"/>
        <w:bCs w:val="0"/>
        <w:iCs w:val="0"/>
        <w:color w:val="auto"/>
        <w:sz w:val="24"/>
        <w:szCs w:val="24"/>
      </w:rPr>
    </w:lvl>
    <w:lvl w:ilvl="3">
      <w:start w:val="1"/>
      <w:numFmt w:val="decimal"/>
      <w:lvlText w:val="%1.%2.%3.%4."/>
      <w:lvlJc w:val="left"/>
      <w:pPr>
        <w:ind w:left="1728" w:hanging="648"/>
      </w:pPr>
      <w:rPr>
        <w:rFonts w:cs="David" w:hint="default"/>
        <w:bCs w:val="0"/>
        <w:iCs w:val="0"/>
        <w:szCs w:val="24"/>
      </w:rPr>
    </w:lvl>
    <w:lvl w:ilvl="4">
      <w:start w:val="1"/>
      <w:numFmt w:val="decimal"/>
      <w:lvlText w:val="%1.%2.%3.%4.%5."/>
      <w:lvlJc w:val="left"/>
      <w:pPr>
        <w:ind w:left="2232" w:hanging="792"/>
      </w:pPr>
      <w:rPr>
        <w:rFonts w:hint="default"/>
        <w:bCs w:val="0"/>
        <w:iCs w:val="0"/>
        <w:szCs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3BF620C"/>
    <w:multiLevelType w:val="multilevel"/>
    <w:tmpl w:val="6DBA162A"/>
    <w:lvl w:ilvl="0">
      <w:start w:val="3"/>
      <w:numFmt w:val="decimal"/>
      <w:lvlText w:val="%1."/>
      <w:lvlJc w:val="left"/>
      <w:pPr>
        <w:ind w:left="360" w:hanging="360"/>
      </w:pPr>
      <w:rPr>
        <w:rFonts w:hint="default"/>
      </w:rPr>
    </w:lvl>
    <w:lvl w:ilvl="1">
      <w:start w:val="5"/>
      <w:numFmt w:val="decimal"/>
      <w:lvlText w:val="%1.%2."/>
      <w:lvlJc w:val="left"/>
      <w:pPr>
        <w:ind w:left="1661" w:hanging="360"/>
      </w:pPr>
      <w:rPr>
        <w:rFonts w:hint="default"/>
      </w:rPr>
    </w:lvl>
    <w:lvl w:ilvl="2">
      <w:start w:val="1"/>
      <w:numFmt w:val="decimal"/>
      <w:lvlText w:val="%1.%2.%3."/>
      <w:lvlJc w:val="left"/>
      <w:pPr>
        <w:ind w:left="3322" w:hanging="720"/>
      </w:pPr>
      <w:rPr>
        <w:rFonts w:hint="default"/>
      </w:rPr>
    </w:lvl>
    <w:lvl w:ilvl="3">
      <w:start w:val="1"/>
      <w:numFmt w:val="decimal"/>
      <w:lvlText w:val="%1.%2.%3.%4."/>
      <w:lvlJc w:val="left"/>
      <w:pPr>
        <w:ind w:left="4623" w:hanging="720"/>
      </w:pPr>
      <w:rPr>
        <w:rFonts w:hint="default"/>
      </w:rPr>
    </w:lvl>
    <w:lvl w:ilvl="4">
      <w:start w:val="1"/>
      <w:numFmt w:val="decimal"/>
      <w:lvlText w:val="%1.%2.%3.%4.%5."/>
      <w:lvlJc w:val="left"/>
      <w:pPr>
        <w:ind w:left="6284" w:hanging="1080"/>
      </w:pPr>
      <w:rPr>
        <w:rFonts w:hint="default"/>
      </w:rPr>
    </w:lvl>
    <w:lvl w:ilvl="5">
      <w:start w:val="1"/>
      <w:numFmt w:val="decimal"/>
      <w:lvlText w:val="%1.%2.%3.%4.%5.%6."/>
      <w:lvlJc w:val="left"/>
      <w:pPr>
        <w:ind w:left="7585" w:hanging="1080"/>
      </w:pPr>
      <w:rPr>
        <w:rFonts w:hint="default"/>
      </w:rPr>
    </w:lvl>
    <w:lvl w:ilvl="6">
      <w:start w:val="1"/>
      <w:numFmt w:val="decimal"/>
      <w:lvlText w:val="%1.%2.%3.%4.%5.%6.%7."/>
      <w:lvlJc w:val="left"/>
      <w:pPr>
        <w:ind w:left="9246" w:hanging="1440"/>
      </w:pPr>
      <w:rPr>
        <w:rFonts w:hint="default"/>
      </w:rPr>
    </w:lvl>
    <w:lvl w:ilvl="7">
      <w:start w:val="1"/>
      <w:numFmt w:val="decimal"/>
      <w:lvlText w:val="%1.%2.%3.%4.%5.%6.%7.%8."/>
      <w:lvlJc w:val="left"/>
      <w:pPr>
        <w:ind w:left="10547" w:hanging="1440"/>
      </w:pPr>
      <w:rPr>
        <w:rFonts w:hint="default"/>
      </w:rPr>
    </w:lvl>
    <w:lvl w:ilvl="8">
      <w:start w:val="1"/>
      <w:numFmt w:val="decimal"/>
      <w:lvlText w:val="%1.%2.%3.%4.%5.%6.%7.%8.%9."/>
      <w:lvlJc w:val="left"/>
      <w:pPr>
        <w:ind w:left="11848" w:hanging="1440"/>
      </w:pPr>
      <w:rPr>
        <w:rFonts w:hint="default"/>
      </w:rPr>
    </w:lvl>
  </w:abstractNum>
  <w:abstractNum w:abstractNumId="5">
    <w:nsid w:val="4CFB704F"/>
    <w:multiLevelType w:val="hybridMultilevel"/>
    <w:tmpl w:val="349A7E92"/>
    <w:lvl w:ilvl="0">
      <w:start w:val="1"/>
      <w:numFmt w:val="hebrew1"/>
      <w:lvlText w:val="%1."/>
      <w:lvlJc w:val="center"/>
      <w:pPr>
        <w:ind w:left="1080" w:hanging="360"/>
      </w:pPr>
      <w:rPr>
        <w:rFonts w:hint="default"/>
        <w:color w:val="808080" w:themeColor="background1" w:themeShade="8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4F7200E5"/>
    <w:multiLevelType w:val="hybridMultilevel"/>
    <w:tmpl w:val="FE547B28"/>
    <w:lvl w:ilvl="0">
      <w:start w:val="1"/>
      <w:numFmt w:val="decimal"/>
      <w:lvlText w:val="%1."/>
      <w:lvlJc w:val="left"/>
      <w:pPr>
        <w:ind w:left="1446" w:hanging="360"/>
      </w:pPr>
    </w:lvl>
    <w:lvl w:ilvl="1" w:tentative="1">
      <w:start w:val="1"/>
      <w:numFmt w:val="lowerLetter"/>
      <w:lvlText w:val="%2."/>
      <w:lvlJc w:val="left"/>
      <w:pPr>
        <w:ind w:left="2166" w:hanging="360"/>
      </w:pPr>
    </w:lvl>
    <w:lvl w:ilvl="2" w:tentative="1">
      <w:start w:val="1"/>
      <w:numFmt w:val="lowerRoman"/>
      <w:lvlText w:val="%3."/>
      <w:lvlJc w:val="right"/>
      <w:pPr>
        <w:ind w:left="2886" w:hanging="180"/>
      </w:pPr>
    </w:lvl>
    <w:lvl w:ilvl="3" w:tentative="1">
      <w:start w:val="1"/>
      <w:numFmt w:val="decimal"/>
      <w:lvlText w:val="%4."/>
      <w:lvlJc w:val="left"/>
      <w:pPr>
        <w:ind w:left="3606" w:hanging="360"/>
      </w:pPr>
    </w:lvl>
    <w:lvl w:ilvl="4" w:tentative="1">
      <w:start w:val="1"/>
      <w:numFmt w:val="lowerLetter"/>
      <w:lvlText w:val="%5."/>
      <w:lvlJc w:val="left"/>
      <w:pPr>
        <w:ind w:left="4326" w:hanging="360"/>
      </w:pPr>
    </w:lvl>
    <w:lvl w:ilvl="5" w:tentative="1">
      <w:start w:val="1"/>
      <w:numFmt w:val="lowerRoman"/>
      <w:lvlText w:val="%6."/>
      <w:lvlJc w:val="right"/>
      <w:pPr>
        <w:ind w:left="5046" w:hanging="180"/>
      </w:pPr>
    </w:lvl>
    <w:lvl w:ilvl="6" w:tentative="1">
      <w:start w:val="1"/>
      <w:numFmt w:val="decimal"/>
      <w:lvlText w:val="%7."/>
      <w:lvlJc w:val="left"/>
      <w:pPr>
        <w:ind w:left="5766" w:hanging="360"/>
      </w:pPr>
    </w:lvl>
    <w:lvl w:ilvl="7" w:tentative="1">
      <w:start w:val="1"/>
      <w:numFmt w:val="lowerLetter"/>
      <w:lvlText w:val="%8."/>
      <w:lvlJc w:val="left"/>
      <w:pPr>
        <w:ind w:left="6486" w:hanging="360"/>
      </w:pPr>
    </w:lvl>
    <w:lvl w:ilvl="8" w:tentative="1">
      <w:start w:val="1"/>
      <w:numFmt w:val="lowerRoman"/>
      <w:lvlText w:val="%9."/>
      <w:lvlJc w:val="right"/>
      <w:pPr>
        <w:ind w:left="7206" w:hanging="180"/>
      </w:pPr>
    </w:lvl>
  </w:abstractNum>
  <w:abstractNum w:abstractNumId="7">
    <w:nsid w:val="635F02DB"/>
    <w:multiLevelType w:val="multilevel"/>
    <w:tmpl w:val="6E123AAA"/>
    <w:lvl w:ilvl="0">
      <w:start w:val="1"/>
      <w:numFmt w:val="decimal"/>
      <w:pStyle w:val="NumberList1"/>
      <w:lvlText w:val="%1."/>
      <w:lvlJc w:val="left"/>
      <w:pPr>
        <w:tabs>
          <w:tab w:val="num" w:pos="454"/>
        </w:tabs>
        <w:ind w:left="454" w:hanging="454"/>
      </w:pPr>
      <w:rPr>
        <w:rFonts w:hint="default"/>
        <w:bCs w:val="0"/>
        <w:iCs w:val="0"/>
        <w:szCs w:val="24"/>
      </w:rPr>
    </w:lvl>
    <w:lvl w:ilvl="1">
      <w:start w:val="1"/>
      <w:numFmt w:val="decimal"/>
      <w:pStyle w:val="NumberList2"/>
      <w:lvlText w:val="%1.%2."/>
      <w:lvlJc w:val="left"/>
      <w:pPr>
        <w:tabs>
          <w:tab w:val="num" w:pos="1134"/>
        </w:tabs>
        <w:ind w:left="1134" w:hanging="680"/>
      </w:pPr>
      <w:rPr>
        <w:rFonts w:hint="default"/>
        <w:b w:val="0"/>
        <w:bCs w:val="0"/>
        <w:color w:val="auto"/>
        <w:lang w:val="en-US"/>
      </w:rPr>
    </w:lvl>
    <w:lvl w:ilvl="2">
      <w:start w:val="1"/>
      <w:numFmt w:val="decimal"/>
      <w:pStyle w:val="NumberList3"/>
      <w:lvlText w:val="%1.%2.%3."/>
      <w:lvlJc w:val="left"/>
      <w:pPr>
        <w:tabs>
          <w:tab w:val="num" w:pos="2098"/>
        </w:tabs>
        <w:ind w:left="2098" w:hanging="964"/>
      </w:pPr>
      <w:rPr>
        <w:rFonts w:hint="default"/>
      </w:rPr>
    </w:lvl>
    <w:lvl w:ilvl="3">
      <w:start w:val="1"/>
      <w:numFmt w:val="decimal"/>
      <w:pStyle w:val="NumberList4"/>
      <w:lvlText w:val="%1.%2.%3.%4."/>
      <w:lvlJc w:val="left"/>
      <w:pPr>
        <w:tabs>
          <w:tab w:val="num" w:pos="3345"/>
        </w:tabs>
        <w:ind w:left="3345" w:hanging="12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DC860F9"/>
    <w:multiLevelType w:val="multilevel"/>
    <w:tmpl w:val="BB703F5C"/>
    <w:lvl w:ilvl="0">
      <w:start w:val="1"/>
      <w:numFmt w:val="decimal"/>
      <w:lvlText w:val="%1."/>
      <w:lvlJc w:val="left"/>
      <w:pPr>
        <w:ind w:left="1080" w:hanging="720"/>
      </w:pPr>
      <w:rPr>
        <w:rFonts w:cs="David" w:hint="default"/>
        <w:b w:val="0"/>
        <w:bCs w:val="0"/>
        <w:sz w:val="24"/>
        <w:szCs w:val="24"/>
      </w:rPr>
    </w:lvl>
    <w:lvl w:ilvl="1">
      <w:start w:val="1"/>
      <w:numFmt w:val="decimal"/>
      <w:isLgl/>
      <w:lvlText w:val="%1.%2"/>
      <w:lvlJc w:val="left"/>
      <w:pPr>
        <w:ind w:left="1211" w:hanging="360"/>
      </w:pPr>
      <w:rPr>
        <w:rFonts w:asciiTheme="minorHAnsi" w:hAnsiTheme="minorHAnsi" w:cs="David" w:hint="default"/>
        <w:b w:val="0"/>
        <w:bCs w:val="0"/>
        <w:i w:val="0"/>
        <w:iCs w:val="0"/>
        <w:sz w:val="24"/>
        <w:szCs w:val="24"/>
        <w:lang w:val="en-US" w:bidi="he-IL"/>
      </w:rPr>
    </w:lvl>
    <w:lvl w:ilvl="2">
      <w:start w:val="1"/>
      <w:numFmt w:val="decimal"/>
      <w:isLgl/>
      <w:lvlText w:val="%1.%2.%3"/>
      <w:lvlJc w:val="left"/>
      <w:pPr>
        <w:ind w:left="2212" w:hanging="794"/>
      </w:pPr>
      <w:rPr>
        <w:rFonts w:cs="David" w:hint="default"/>
        <w:b w:val="0"/>
        <w:bCs w:val="0"/>
        <w:i w:val="0"/>
        <w:iCs w:val="0"/>
        <w:sz w:val="24"/>
        <w:szCs w:val="24"/>
      </w:rPr>
    </w:lvl>
    <w:lvl w:ilvl="3">
      <w:start w:val="1"/>
      <w:numFmt w:val="decimal"/>
      <w:isLgl/>
      <w:lvlText w:val="%1.%2.%3.%4"/>
      <w:lvlJc w:val="left"/>
      <w:pPr>
        <w:ind w:left="3555" w:hanging="720"/>
      </w:pPr>
      <w:rPr>
        <w:rFonts w:ascii="David" w:hAnsi="David" w:cs="David"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77EB342D"/>
    <w:multiLevelType w:val="hybridMultilevel"/>
    <w:tmpl w:val="0BD8DA96"/>
    <w:lvl w:ilvl="0">
      <w:start w:val="1"/>
      <w:numFmt w:val="decimal"/>
      <w:lvlText w:val="%1."/>
      <w:lvlJc w:val="left"/>
      <w:pPr>
        <w:ind w:left="1080" w:hanging="360"/>
      </w:pPr>
      <w:rPr>
        <w:rFonts w:hint="default"/>
        <w:color w:val="808080" w:themeColor="background1" w:themeShade="8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549485827">
    <w:abstractNumId w:val="0"/>
  </w:num>
  <w:num w:numId="2" w16cid:durableId="1769035318">
    <w:abstractNumId w:val="9"/>
  </w:num>
  <w:num w:numId="3" w16cid:durableId="2058359905">
    <w:abstractNumId w:val="2"/>
  </w:num>
  <w:num w:numId="4" w16cid:durableId="48847420">
    <w:abstractNumId w:val="5"/>
  </w:num>
  <w:num w:numId="5" w16cid:durableId="2000690470">
    <w:abstractNumId w:val="6"/>
  </w:num>
  <w:num w:numId="6" w16cid:durableId="1725523648">
    <w:abstractNumId w:val="8"/>
  </w:num>
  <w:num w:numId="7" w16cid:durableId="910309422">
    <w:abstractNumId w:val="3"/>
  </w:num>
  <w:num w:numId="8" w16cid:durableId="2041587890">
    <w:abstractNumId w:val="1"/>
  </w:num>
  <w:num w:numId="9" w16cid:durableId="44448472">
    <w:abstractNumId w:val="4"/>
  </w:num>
  <w:num w:numId="10" w16cid:durableId="15090977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053AE4"/>
    <w:rsid w:val="000422B5"/>
    <w:rsid w:val="00050590"/>
    <w:rsid w:val="00053AE4"/>
    <w:rsid w:val="000F22FC"/>
    <w:rsid w:val="001840FE"/>
    <w:rsid w:val="00191A6F"/>
    <w:rsid w:val="001F5ADD"/>
    <w:rsid w:val="002A2D41"/>
    <w:rsid w:val="002E2B4D"/>
    <w:rsid w:val="0032411F"/>
    <w:rsid w:val="0037308D"/>
    <w:rsid w:val="004112A6"/>
    <w:rsid w:val="0042015B"/>
    <w:rsid w:val="004C6543"/>
    <w:rsid w:val="00532E06"/>
    <w:rsid w:val="005460D6"/>
    <w:rsid w:val="00563014"/>
    <w:rsid w:val="006F7652"/>
    <w:rsid w:val="00717467"/>
    <w:rsid w:val="0076445B"/>
    <w:rsid w:val="00802428"/>
    <w:rsid w:val="008454D1"/>
    <w:rsid w:val="0086614D"/>
    <w:rsid w:val="00895292"/>
    <w:rsid w:val="008B5152"/>
    <w:rsid w:val="008C1192"/>
    <w:rsid w:val="00AB3941"/>
    <w:rsid w:val="00AC552E"/>
    <w:rsid w:val="00B82841"/>
    <w:rsid w:val="00C90160"/>
    <w:rsid w:val="00CD3101"/>
    <w:rsid w:val="00D9518A"/>
    <w:rsid w:val="00D97447"/>
    <w:rsid w:val="00DB5AB0"/>
    <w:rsid w:val="00E40DD4"/>
    <w:rsid w:val="00E83ABA"/>
    <w:rsid w:val="00F34E62"/>
    <w:rsid w:val="00F45F84"/>
    <w:rsid w:val="00FA5DFC"/>
    <w:rsid w:val="00FB371A"/>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74F20283"/>
  <w15:docId w15:val="{FDD4B4C9-CD0D-427F-A294-A92B437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3AE4"/>
    <w:pPr>
      <w:bidi/>
      <w:spacing w:after="0" w:line="240" w:lineRule="auto"/>
    </w:pPr>
    <w:rPr>
      <w:rFonts w:ascii="Times New Roman" w:eastAsia="Times New Roman" w:hAnsi="Times New Roman" w:cs="Miriam"/>
      <w:sz w:val="20"/>
      <w:szCs w:val="24"/>
      <w:lang w:eastAsia="he-IL"/>
    </w:rPr>
  </w:style>
  <w:style w:type="paragraph" w:styleId="Heading1">
    <w:name w:val="heading 1"/>
    <w:basedOn w:val="Normal"/>
    <w:next w:val="Normal"/>
    <w:link w:val="Heading1Char"/>
    <w:uiPriority w:val="9"/>
    <w:qFormat/>
    <w:rsid w:val="002E2B4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כותרת ראשית,s,s תו,l2,ASAPHeading 2,סעיף ראשי,Proposal,Heading 2 Hidden,stepstone,Stepstones,Heading 2 תו תו,head2,22Heading 2,Heading 2 תו,Aharoni 28,h2,Attribute Heading 2,h2 main heading תו,Aharoni 28 תו,h2 תו,כותרת 21,רמה 4 Char,א4 Char,תו"/>
    <w:basedOn w:val="Heading1"/>
    <w:next w:val="Normal"/>
    <w:link w:val="Heading2Char"/>
    <w:unhideWhenUsed/>
    <w:qFormat/>
    <w:rsid w:val="002E2B4D"/>
    <w:pPr>
      <w:keepNext w:val="0"/>
      <w:keepLines w:val="0"/>
      <w:spacing w:before="0" w:line="360" w:lineRule="auto"/>
      <w:ind w:left="1080" w:hanging="720"/>
      <w:outlineLvl w:val="1"/>
    </w:pPr>
    <w:rPr>
      <w:rFonts w:asciiTheme="minorHAnsi" w:eastAsiaTheme="minorHAnsi" w:hAnsiTheme="minorHAnsi" w:cs="David"/>
      <w:b/>
      <w:bCs/>
      <w:color w:val="auto"/>
      <w:sz w:val="24"/>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AE4"/>
    <w:rPr>
      <w:color w:val="0000FF"/>
      <w:u w:val="single"/>
    </w:rPr>
  </w:style>
  <w:style w:type="paragraph" w:styleId="BalloonText">
    <w:name w:val="Balloon Text"/>
    <w:basedOn w:val="Normal"/>
    <w:link w:val="BalloonTextChar"/>
    <w:uiPriority w:val="99"/>
    <w:semiHidden/>
    <w:unhideWhenUsed/>
    <w:rsid w:val="00053AE4"/>
    <w:rPr>
      <w:rFonts w:ascii="Tahoma" w:hAnsi="Tahoma" w:cs="Tahoma"/>
      <w:sz w:val="16"/>
      <w:szCs w:val="16"/>
    </w:rPr>
  </w:style>
  <w:style w:type="character" w:customStyle="1" w:styleId="BalloonTextChar">
    <w:name w:val="Balloon Text Char"/>
    <w:basedOn w:val="DefaultParagraphFont"/>
    <w:link w:val="BalloonText"/>
    <w:uiPriority w:val="99"/>
    <w:semiHidden/>
    <w:rsid w:val="00053AE4"/>
    <w:rPr>
      <w:rFonts w:ascii="Tahoma" w:eastAsia="Times New Roman" w:hAnsi="Tahoma" w:cs="Tahoma"/>
      <w:sz w:val="16"/>
      <w:szCs w:val="16"/>
      <w:lang w:eastAsia="he-IL"/>
    </w:rPr>
  </w:style>
  <w:style w:type="character" w:styleId="PlaceholderText">
    <w:name w:val="Placeholder Text"/>
    <w:basedOn w:val="DefaultParagraphFont"/>
    <w:uiPriority w:val="99"/>
    <w:semiHidden/>
    <w:rsid w:val="00053AE4"/>
    <w:rPr>
      <w:color w:val="808080"/>
    </w:rPr>
  </w:style>
  <w:style w:type="paragraph" w:styleId="ListParagraph">
    <w:name w:val="List Paragraph"/>
    <w:aliases w:val="פיסקת bullets,style 2,נספח 2 מתוקן,רמה 2,x.x.x.x,LP1,List Paragraph_0,List Paragraph_1,List Paragraph1,פיסקת רשימה11,פיסקת רשימה12,פיסקת רשימה121,lp1,Bullet List,FooterText,numbered,Paragraphe de liste1,כותרת-2,Table,מפרט פירוט סעיפים"/>
    <w:basedOn w:val="Normal"/>
    <w:link w:val="ListParagraphChar"/>
    <w:uiPriority w:val="1"/>
    <w:qFormat/>
    <w:rsid w:val="00053AE4"/>
    <w:pPr>
      <w:ind w:left="720"/>
      <w:contextualSpacing/>
    </w:pPr>
  </w:style>
  <w:style w:type="character" w:customStyle="1" w:styleId="ListParagraphChar">
    <w:name w:val="List Paragraph Char"/>
    <w:aliases w:val="פיסקת bullets Char,style 2 Char,נספח 2 מתוקן Char,רמה 2 Char,x.x.x.x Char,LP1 Char,List Paragraph_0 Char,List Paragraph_1 Char,List Paragraph1 Char,פיסקת רשימה11 Char,פיסקת רשימה12 Char,פיסקת רשימה121 Char,lp1 Char,Bullet List Char"/>
    <w:basedOn w:val="DefaultParagraphFont"/>
    <w:link w:val="ListParagraph"/>
    <w:uiPriority w:val="1"/>
    <w:locked/>
    <w:rsid w:val="00053AE4"/>
    <w:rPr>
      <w:rFonts w:ascii="Times New Roman" w:eastAsia="Times New Roman" w:hAnsi="Times New Roman" w:cs="Miriam"/>
      <w:sz w:val="20"/>
      <w:szCs w:val="24"/>
      <w:lang w:eastAsia="he-IL"/>
    </w:rPr>
  </w:style>
  <w:style w:type="character" w:customStyle="1" w:styleId="Heading2Char">
    <w:name w:val="Heading 2 Char"/>
    <w:aliases w:val="כותרת ראשית Char,s Char,s תו Char,l2 Char,ASAPHeading 2 Char,סעיף ראשי Char,Proposal Char,Heading 2 Hidden Char,stepstone Char,Stepstones Char,Heading 2 תו תו Char,head2 Char,22Heading 2 Char,Heading 2 תו Char,Aharoni 28 Char,h2 Char"/>
    <w:basedOn w:val="DefaultParagraphFont"/>
    <w:link w:val="Heading2"/>
    <w:uiPriority w:val="9"/>
    <w:rsid w:val="002E2B4D"/>
    <w:rPr>
      <w:rFonts w:cs="David"/>
      <w:b/>
      <w:bCs/>
      <w:sz w:val="24"/>
      <w:szCs w:val="24"/>
      <w:u w:val="single"/>
    </w:rPr>
  </w:style>
  <w:style w:type="character" w:customStyle="1" w:styleId="Heading1Char">
    <w:name w:val="Heading 1 Char"/>
    <w:basedOn w:val="DefaultParagraphFont"/>
    <w:link w:val="Heading1"/>
    <w:uiPriority w:val="9"/>
    <w:rsid w:val="002E2B4D"/>
    <w:rPr>
      <w:rFonts w:asciiTheme="majorHAnsi" w:eastAsiaTheme="majorEastAsia" w:hAnsiTheme="majorHAnsi" w:cstheme="majorBidi"/>
      <w:color w:val="365F91" w:themeColor="accent1" w:themeShade="BF"/>
      <w:sz w:val="32"/>
      <w:szCs w:val="32"/>
      <w:lang w:eastAsia="he-IL"/>
    </w:rPr>
  </w:style>
  <w:style w:type="paragraph" w:styleId="Title">
    <w:name w:val="Title"/>
    <w:basedOn w:val="Normal"/>
    <w:link w:val="TitleChar"/>
    <w:uiPriority w:val="10"/>
    <w:qFormat/>
    <w:rsid w:val="008B5152"/>
    <w:pPr>
      <w:spacing w:before="120" w:line="360" w:lineRule="auto"/>
      <w:jc w:val="center"/>
    </w:pPr>
    <w:rPr>
      <w:rFonts w:ascii="Garamond" w:hAnsi="Garamond" w:cs="David"/>
      <w:b/>
      <w:bCs/>
      <w:color w:val="000000"/>
      <w:sz w:val="22"/>
      <w:szCs w:val="28"/>
      <w:lang w:eastAsia="en-US"/>
    </w:rPr>
  </w:style>
  <w:style w:type="character" w:customStyle="1" w:styleId="TitleChar">
    <w:name w:val="Title Char"/>
    <w:basedOn w:val="DefaultParagraphFont"/>
    <w:link w:val="Title"/>
    <w:uiPriority w:val="10"/>
    <w:rsid w:val="008B5152"/>
    <w:rPr>
      <w:rFonts w:ascii="Garamond" w:eastAsia="Times New Roman" w:hAnsi="Garamond" w:cs="David"/>
      <w:b/>
      <w:bCs/>
      <w:color w:val="000000"/>
      <w:szCs w:val="28"/>
    </w:rPr>
  </w:style>
  <w:style w:type="paragraph" w:customStyle="1" w:styleId="NumberList1">
    <w:name w:val="NumberList1"/>
    <w:basedOn w:val="Normal"/>
    <w:qFormat/>
    <w:rsid w:val="004C6543"/>
    <w:pPr>
      <w:numPr>
        <w:numId w:val="10"/>
      </w:numPr>
      <w:spacing w:before="120" w:after="120" w:line="288" w:lineRule="auto"/>
      <w:jc w:val="both"/>
    </w:pPr>
    <w:rPr>
      <w:rFonts w:eastAsia="David" w:cs="David"/>
      <w:b/>
      <w:bCs/>
      <w:sz w:val="26"/>
      <w:szCs w:val="26"/>
      <w:u w:val="single"/>
      <w:lang w:eastAsia="en-US"/>
    </w:rPr>
  </w:style>
  <w:style w:type="paragraph" w:customStyle="1" w:styleId="NumberList2">
    <w:name w:val="NumberList2"/>
    <w:basedOn w:val="Normal"/>
    <w:qFormat/>
    <w:rsid w:val="004C6543"/>
    <w:pPr>
      <w:numPr>
        <w:ilvl w:val="1"/>
        <w:numId w:val="10"/>
      </w:numPr>
      <w:spacing w:before="120" w:after="120" w:line="288" w:lineRule="auto"/>
      <w:jc w:val="both"/>
    </w:pPr>
    <w:rPr>
      <w:rFonts w:eastAsia="David" w:cs="David"/>
      <w:sz w:val="26"/>
      <w:szCs w:val="26"/>
      <w:lang w:eastAsia="en-US"/>
    </w:rPr>
  </w:style>
  <w:style w:type="paragraph" w:customStyle="1" w:styleId="NumberList3">
    <w:name w:val="NumberList3"/>
    <w:basedOn w:val="Normal"/>
    <w:qFormat/>
    <w:rsid w:val="004C6543"/>
    <w:pPr>
      <w:numPr>
        <w:ilvl w:val="2"/>
        <w:numId w:val="10"/>
      </w:numPr>
      <w:spacing w:before="120" w:after="120" w:line="288" w:lineRule="auto"/>
      <w:jc w:val="both"/>
    </w:pPr>
    <w:rPr>
      <w:rFonts w:eastAsia="David" w:cs="David"/>
      <w:sz w:val="26"/>
      <w:szCs w:val="26"/>
      <w:lang w:eastAsia="en-US"/>
    </w:rPr>
  </w:style>
  <w:style w:type="paragraph" w:customStyle="1" w:styleId="NumberList4">
    <w:name w:val="NumberList4"/>
    <w:basedOn w:val="Normal"/>
    <w:qFormat/>
    <w:rsid w:val="004C6543"/>
    <w:pPr>
      <w:numPr>
        <w:ilvl w:val="3"/>
        <w:numId w:val="10"/>
      </w:numPr>
      <w:spacing w:before="120" w:after="120" w:line="288" w:lineRule="auto"/>
      <w:jc w:val="both"/>
    </w:pPr>
    <w:rPr>
      <w:rFonts w:eastAsia="David" w:cs="David"/>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mailto:tenders@boi.org.il" TargetMode="External" /><Relationship Id="rId8" Type="http://schemas.openxmlformats.org/officeDocument/2006/relationships/hyperlink" Target="http://www.boi.org.il" TargetMode="External" /><Relationship Id="rId9" Type="http://schemas.openxmlformats.org/officeDocument/2006/relationships/hyperlink" Target="mailto:rechesh@boi.org.il"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BBE6662FE33B4061872A0A8CDC7E0C17"/>
        <w:category>
          <w:name w:val="כללי"/>
          <w:gallery w:val="placeholder"/>
        </w:category>
        <w:types>
          <w:type w:val="bbPlcHdr"/>
        </w:types>
        <w:behaviors>
          <w:behavior w:val="content"/>
        </w:behaviors>
        <w:guid w:val="{0E5A6DF4-7C3F-44CC-BA99-F403D8A16916}"/>
      </w:docPartPr>
      <w:docPartBody>
        <w:p w:rsidR="0032411F" w:rsidP="00802428">
          <w:pPr>
            <w:pStyle w:val="BBE6662FE33B4061872A0A8CDC7E0C17"/>
          </w:pPr>
          <w:r w:rsidRPr="00F34E62">
            <w:rPr>
              <w:rStyle w:val="PlaceholderText"/>
              <w:rFonts w:hint="cs"/>
              <w:rtl/>
            </w:rPr>
            <w:t>לחץ</w:t>
          </w:r>
          <w:r w:rsidRPr="00F34E62">
            <w:rPr>
              <w:rStyle w:val="PlaceholderText"/>
              <w:rtl/>
            </w:rPr>
            <w:t xml:space="preserve"> </w:t>
          </w:r>
          <w:r w:rsidRPr="00F34E62">
            <w:rPr>
              <w:rStyle w:val="PlaceholderText"/>
              <w:rFonts w:hint="cs"/>
              <w:rtl/>
            </w:rPr>
            <w:t>כאן</w:t>
          </w:r>
          <w:r w:rsidRPr="00F34E62">
            <w:rPr>
              <w:rStyle w:val="PlaceholderText"/>
              <w:rtl/>
            </w:rPr>
            <w:t xml:space="preserve"> </w:t>
          </w:r>
          <w:r w:rsidRPr="00F34E62">
            <w:rPr>
              <w:rStyle w:val="PlaceholderText"/>
              <w:rFonts w:hint="cs"/>
              <w:rtl/>
            </w:rPr>
            <w:t>להזנת</w:t>
          </w:r>
          <w:r w:rsidRPr="00F34E62">
            <w:rPr>
              <w:rStyle w:val="PlaceholderText"/>
              <w:rtl/>
            </w:rPr>
            <w:t xml:space="preserve"> </w:t>
          </w:r>
          <w:r w:rsidRPr="00F34E62">
            <w:rPr>
              <w:rStyle w:val="PlaceholderText"/>
              <w:rFonts w:hint="cs"/>
              <w:rtl/>
            </w:rPr>
            <w:t>טקסט</w:t>
          </w:r>
          <w:r w:rsidRPr="00F34E62">
            <w:rPr>
              <w:rStyle w:val="PlaceholderText"/>
            </w:rPr>
            <w:t>.</w:t>
          </w:r>
        </w:p>
      </w:docPartBody>
    </w:docPart>
    <w:docPart>
      <w:docPartPr>
        <w:name w:val="58B599BC2B3D45CFA48B5134923B10EC"/>
        <w:category>
          <w:name w:val="כללי"/>
          <w:gallery w:val="placeholder"/>
        </w:category>
        <w:types>
          <w:type w:val="bbPlcHdr"/>
        </w:types>
        <w:behaviors>
          <w:behavior w:val="content"/>
        </w:behaviors>
        <w:guid w:val="{4A011476-D060-4655-A1C6-01A57FDD8C05}"/>
      </w:docPartPr>
      <w:docPartBody>
        <w:p w:rsidR="0032411F" w:rsidP="00802428">
          <w:pPr>
            <w:pStyle w:val="58B599BC2B3D45CFA48B5134923B10EC"/>
          </w:pPr>
          <w:r w:rsidRPr="00F34E62">
            <w:rPr>
              <w:rStyle w:val="PlaceholderText"/>
              <w:rFonts w:hint="cs"/>
              <w:rtl/>
            </w:rPr>
            <w:t>לחץ</w:t>
          </w:r>
          <w:r w:rsidRPr="00F34E62">
            <w:rPr>
              <w:rStyle w:val="PlaceholderText"/>
              <w:rtl/>
            </w:rPr>
            <w:t xml:space="preserve"> </w:t>
          </w:r>
          <w:r w:rsidRPr="00F34E62">
            <w:rPr>
              <w:rStyle w:val="PlaceholderText"/>
              <w:rFonts w:hint="cs"/>
              <w:rtl/>
            </w:rPr>
            <w:t>כאן</w:t>
          </w:r>
          <w:r w:rsidRPr="00F34E62">
            <w:rPr>
              <w:rStyle w:val="PlaceholderText"/>
              <w:rtl/>
            </w:rPr>
            <w:t xml:space="preserve"> </w:t>
          </w:r>
          <w:r w:rsidRPr="00F34E62">
            <w:rPr>
              <w:rStyle w:val="PlaceholderText"/>
              <w:rFonts w:hint="cs"/>
              <w:rtl/>
            </w:rPr>
            <w:t>להזנת</w:t>
          </w:r>
          <w:r w:rsidRPr="00F34E62">
            <w:rPr>
              <w:rStyle w:val="PlaceholderText"/>
              <w:rtl/>
            </w:rPr>
            <w:t xml:space="preserve"> </w:t>
          </w:r>
          <w:r w:rsidRPr="00F34E62">
            <w:rPr>
              <w:rStyle w:val="PlaceholderText"/>
              <w:rFonts w:hint="cs"/>
              <w:rtl/>
            </w:rPr>
            <w:t>טקסט</w:t>
          </w:r>
          <w:r w:rsidRPr="00F34E62">
            <w:rPr>
              <w:rStyle w:val="PlaceholderText"/>
            </w:rPr>
            <w:t>.</w:t>
          </w:r>
        </w:p>
      </w:docPartBody>
    </w:docPart>
    <w:docPart>
      <w:docPartPr>
        <w:name w:val="87B2BD5CEFE547B88E8E0FC9611D3A2F"/>
        <w:category>
          <w:name w:val="כללי"/>
          <w:gallery w:val="placeholder"/>
        </w:category>
        <w:types>
          <w:type w:val="bbPlcHdr"/>
        </w:types>
        <w:behaviors>
          <w:behavior w:val="content"/>
        </w:behaviors>
        <w:guid w:val="{D0A747EF-AB70-43F3-83F5-531CC1243546}"/>
      </w:docPartPr>
      <w:docPartBody>
        <w:p w:rsidR="000F22FC" w:rsidP="001840FE">
          <w:pPr>
            <w:pStyle w:val="87B2BD5CEFE547B88E8E0FC9611D3A2F"/>
          </w:pPr>
          <w:r w:rsidRPr="00F34E62">
            <w:rPr>
              <w:rStyle w:val="PlaceholderText"/>
              <w:rFonts w:hint="cs"/>
              <w:rtl/>
            </w:rPr>
            <w:t>לחץ</w:t>
          </w:r>
          <w:r w:rsidRPr="00F34E62">
            <w:rPr>
              <w:rStyle w:val="PlaceholderText"/>
              <w:rtl/>
            </w:rPr>
            <w:t xml:space="preserve"> </w:t>
          </w:r>
          <w:r w:rsidRPr="00F34E62">
            <w:rPr>
              <w:rStyle w:val="PlaceholderText"/>
              <w:rFonts w:hint="cs"/>
              <w:rtl/>
            </w:rPr>
            <w:t>כאן</w:t>
          </w:r>
          <w:r w:rsidRPr="00F34E62">
            <w:rPr>
              <w:rStyle w:val="PlaceholderText"/>
              <w:rtl/>
            </w:rPr>
            <w:t xml:space="preserve"> </w:t>
          </w:r>
          <w:r w:rsidRPr="00F34E62">
            <w:rPr>
              <w:rStyle w:val="PlaceholderText"/>
              <w:rFonts w:hint="cs"/>
              <w:rtl/>
            </w:rPr>
            <w:t>להזנת</w:t>
          </w:r>
          <w:r w:rsidRPr="00F34E62">
            <w:rPr>
              <w:rStyle w:val="PlaceholderText"/>
              <w:rtl/>
            </w:rPr>
            <w:t xml:space="preserve"> </w:t>
          </w:r>
          <w:r w:rsidRPr="00F34E62">
            <w:rPr>
              <w:rStyle w:val="PlaceholderText"/>
              <w:rFonts w:hint="cs"/>
              <w:rtl/>
            </w:rPr>
            <w:t>טקסט</w:t>
          </w:r>
          <w:r w:rsidRPr="00F34E62">
            <w:rPr>
              <w:rStyle w:val="PlaceholderText"/>
            </w:rPr>
            <w:t>.</w:t>
          </w:r>
        </w:p>
      </w:docPartBody>
    </w:docPart>
    <w:docPart>
      <w:docPartPr>
        <w:name w:val="9BE806D6ACBE429E86103D59AF956886"/>
        <w:category>
          <w:name w:val="כללי"/>
          <w:gallery w:val="placeholder"/>
        </w:category>
        <w:types>
          <w:type w:val="bbPlcHdr"/>
        </w:types>
        <w:behaviors>
          <w:behavior w:val="content"/>
        </w:behaviors>
        <w:guid w:val="{EEAFE8FD-05B7-40E9-8669-C6506EB846CA}"/>
      </w:docPartPr>
      <w:docPartBody>
        <w:p w:rsidR="00191A6F" w:rsidP="001F5ADD">
          <w:pPr>
            <w:pStyle w:val="9BE806D6ACBE429E86103D59AF956886"/>
          </w:pPr>
          <w:r w:rsidRPr="00F34E62">
            <w:rPr>
              <w:rStyle w:val="PlaceholderText"/>
              <w:rFonts w:hint="cs"/>
              <w:rtl/>
            </w:rPr>
            <w:t>לחץ</w:t>
          </w:r>
          <w:r w:rsidRPr="00F34E62">
            <w:rPr>
              <w:rStyle w:val="PlaceholderText"/>
              <w:rtl/>
            </w:rPr>
            <w:t xml:space="preserve"> </w:t>
          </w:r>
          <w:r w:rsidRPr="00F34E62">
            <w:rPr>
              <w:rStyle w:val="PlaceholderText"/>
              <w:rFonts w:hint="cs"/>
              <w:rtl/>
            </w:rPr>
            <w:t>כאן</w:t>
          </w:r>
          <w:r w:rsidRPr="00F34E62">
            <w:rPr>
              <w:rStyle w:val="PlaceholderText"/>
              <w:rtl/>
            </w:rPr>
            <w:t xml:space="preserve"> </w:t>
          </w:r>
          <w:r w:rsidRPr="00F34E62">
            <w:rPr>
              <w:rStyle w:val="PlaceholderText"/>
              <w:rFonts w:hint="cs"/>
              <w:rtl/>
            </w:rPr>
            <w:t>להזנת</w:t>
          </w:r>
          <w:r w:rsidRPr="00F34E62">
            <w:rPr>
              <w:rStyle w:val="PlaceholderText"/>
              <w:rtl/>
            </w:rPr>
            <w:t xml:space="preserve"> </w:t>
          </w:r>
          <w:r w:rsidRPr="00F34E62">
            <w:rPr>
              <w:rStyle w:val="PlaceholderText"/>
              <w:rFonts w:hint="cs"/>
              <w:rtl/>
            </w:rPr>
            <w:t>תאריך</w:t>
          </w:r>
          <w:r w:rsidRPr="00F34E62">
            <w:rPr>
              <w:rStyle w:val="PlaceholderText"/>
            </w:rPr>
            <w:t>.</w:t>
          </w:r>
        </w:p>
      </w:docPartBody>
    </w:docPart>
    <w:docPart>
      <w:docPartPr>
        <w:name w:val="48D19211ECCE4BC1A76481317F8ED731"/>
        <w:category>
          <w:name w:val="כללי"/>
          <w:gallery w:val="placeholder"/>
        </w:category>
        <w:types>
          <w:type w:val="bbPlcHdr"/>
        </w:types>
        <w:behaviors>
          <w:behavior w:val="content"/>
        </w:behaviors>
        <w:guid w:val="{78996D6C-14A9-4E4F-8C47-C1796FC61D8D}"/>
      </w:docPartPr>
      <w:docPartBody>
        <w:p w:rsidR="00191A6F" w:rsidP="001F5ADD">
          <w:pPr>
            <w:pStyle w:val="48D19211ECCE4BC1A76481317F8ED731"/>
          </w:pPr>
          <w:r w:rsidRPr="00F34E62">
            <w:rPr>
              <w:rStyle w:val="PlaceholderText"/>
              <w:rFonts w:hint="cs"/>
              <w:rtl/>
            </w:rPr>
            <w:t>לחץ</w:t>
          </w:r>
          <w:r w:rsidRPr="00F34E62">
            <w:rPr>
              <w:rStyle w:val="PlaceholderText"/>
              <w:rtl/>
            </w:rPr>
            <w:t xml:space="preserve"> </w:t>
          </w:r>
          <w:r w:rsidRPr="00F34E62">
            <w:rPr>
              <w:rStyle w:val="PlaceholderText"/>
              <w:rFonts w:hint="cs"/>
              <w:rtl/>
            </w:rPr>
            <w:t>כאן</w:t>
          </w:r>
          <w:r w:rsidRPr="00F34E62">
            <w:rPr>
              <w:rStyle w:val="PlaceholderText"/>
              <w:rtl/>
            </w:rPr>
            <w:t xml:space="preserve"> </w:t>
          </w:r>
          <w:r w:rsidRPr="00F34E62">
            <w:rPr>
              <w:rStyle w:val="PlaceholderText"/>
              <w:rFonts w:hint="cs"/>
              <w:rtl/>
            </w:rPr>
            <w:t>להזנת</w:t>
          </w:r>
          <w:r w:rsidRPr="00F34E62">
            <w:rPr>
              <w:rStyle w:val="PlaceholderText"/>
              <w:rtl/>
            </w:rPr>
            <w:t xml:space="preserve"> </w:t>
          </w:r>
          <w:r w:rsidRPr="00F34E62">
            <w:rPr>
              <w:rStyle w:val="PlaceholderText"/>
              <w:rFonts w:hint="cs"/>
              <w:rtl/>
            </w:rPr>
            <w:t>טקסט</w:t>
          </w:r>
          <w:r w:rsidRPr="00F34E62">
            <w:rPr>
              <w:rStyle w:val="PlaceholderText"/>
            </w:rPr>
            <w:t>.</w:t>
          </w:r>
        </w:p>
      </w:docPartBody>
    </w:docPart>
    <w:docPart>
      <w:docPartPr>
        <w:name w:val="6E8AFF1D62F04E5EB49AE39FA4C3F825"/>
        <w:category>
          <w:name w:val="כללי"/>
          <w:gallery w:val="placeholder"/>
        </w:category>
        <w:types>
          <w:type w:val="bbPlcHdr"/>
        </w:types>
        <w:behaviors>
          <w:behavior w:val="content"/>
        </w:behaviors>
        <w:guid w:val="{D7D843DB-36AB-4B7A-89CA-33F3B7009F54}"/>
      </w:docPartPr>
      <w:docPartBody>
        <w:p w:rsidR="00191A6F" w:rsidP="001F5ADD">
          <w:pPr>
            <w:pStyle w:val="6E8AFF1D62F04E5EB49AE39FA4C3F825"/>
          </w:pPr>
          <w:r w:rsidRPr="000422B5">
            <w:rPr>
              <w:rStyle w:val="PlaceholderText"/>
              <w:rFonts w:cs="David" w:hint="cs"/>
              <w:color w:val="808080" w:themeColor="background1" w:themeShade="80"/>
              <w:rtl/>
            </w:rPr>
            <w:t>בחר</w:t>
          </w:r>
          <w:r w:rsidRPr="000422B5">
            <w:rPr>
              <w:rStyle w:val="PlaceholderText"/>
              <w:rFonts w:cs="David"/>
              <w:color w:val="808080" w:themeColor="background1" w:themeShade="80"/>
              <w:rtl/>
            </w:rPr>
            <w:t xml:space="preserve"> </w:t>
          </w:r>
          <w:r w:rsidRPr="000422B5">
            <w:rPr>
              <w:rStyle w:val="PlaceholderText"/>
              <w:rFonts w:cs="David" w:hint="cs"/>
              <w:color w:val="808080" w:themeColor="background1" w:themeShade="80"/>
              <w:rtl/>
            </w:rPr>
            <w:t>פריט</w:t>
          </w:r>
          <w:r w:rsidRPr="000422B5">
            <w:rPr>
              <w:rStyle w:val="PlaceholderText"/>
              <w:rFonts w:cs="David"/>
              <w:color w:val="808080" w:themeColor="background1" w:themeShade="80"/>
            </w:rPr>
            <w:t>.</w:t>
          </w:r>
        </w:p>
      </w:docPartBody>
    </w:docPart>
    <w:docPart>
      <w:docPartPr>
        <w:name w:val="913D2D92C8CC4BBF88B7864E2F47D441"/>
        <w:category>
          <w:name w:val="כללי"/>
          <w:gallery w:val="placeholder"/>
        </w:category>
        <w:types>
          <w:type w:val="bbPlcHdr"/>
        </w:types>
        <w:behaviors>
          <w:behavior w:val="content"/>
        </w:behaviors>
        <w:guid w:val="{4F59CC5F-A59B-407E-B916-DC7FC13EF696}"/>
      </w:docPartPr>
      <w:docPartBody>
        <w:p w:rsidR="00191A6F" w:rsidP="001F5ADD">
          <w:pPr>
            <w:pStyle w:val="913D2D92C8CC4BBF88B7864E2F47D441"/>
          </w:pPr>
          <w:r w:rsidRPr="00F34E62">
            <w:rPr>
              <w:rStyle w:val="PlaceholderText"/>
              <w:rFonts w:hint="cs"/>
              <w:rtl/>
            </w:rPr>
            <w:t>לחץ</w:t>
          </w:r>
          <w:r w:rsidRPr="00F34E62">
            <w:rPr>
              <w:rStyle w:val="PlaceholderText"/>
              <w:rtl/>
            </w:rPr>
            <w:t xml:space="preserve"> </w:t>
          </w:r>
          <w:r w:rsidRPr="00F34E62">
            <w:rPr>
              <w:rStyle w:val="PlaceholderText"/>
              <w:rFonts w:hint="cs"/>
              <w:rtl/>
            </w:rPr>
            <w:t>כאן</w:t>
          </w:r>
          <w:r w:rsidRPr="00F34E62">
            <w:rPr>
              <w:rStyle w:val="PlaceholderText"/>
              <w:rtl/>
            </w:rPr>
            <w:t xml:space="preserve"> </w:t>
          </w:r>
          <w:r w:rsidRPr="00F34E62">
            <w:rPr>
              <w:rStyle w:val="PlaceholderText"/>
              <w:rFonts w:hint="cs"/>
              <w:rtl/>
            </w:rPr>
            <w:t>להזנת</w:t>
          </w:r>
          <w:r w:rsidRPr="00F34E62">
            <w:rPr>
              <w:rStyle w:val="PlaceholderText"/>
              <w:rtl/>
            </w:rPr>
            <w:t xml:space="preserve"> </w:t>
          </w:r>
          <w:r w:rsidRPr="00F34E62">
            <w:rPr>
              <w:rStyle w:val="PlaceholderText"/>
              <w:rFonts w:hint="cs"/>
              <w:rtl/>
            </w:rPr>
            <w:t>טקסט</w:t>
          </w:r>
          <w:r w:rsidRPr="00F34E6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428"/>
    <w:rsid w:val="000F22FC"/>
    <w:rsid w:val="00120442"/>
    <w:rsid w:val="001840FE"/>
    <w:rsid w:val="00191A6F"/>
    <w:rsid w:val="001F5ADD"/>
    <w:rsid w:val="0032411F"/>
    <w:rsid w:val="004229B7"/>
    <w:rsid w:val="005046A1"/>
    <w:rsid w:val="007E40D9"/>
    <w:rsid w:val="00802428"/>
    <w:rsid w:val="00802477"/>
    <w:rsid w:val="00A05073"/>
    <w:rsid w:val="00B35BE0"/>
    <w:rsid w:val="00D61728"/>
    <w:rsid w:val="00DA3DD9"/>
    <w:rsid w:val="00DB5AB0"/>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5ADD"/>
    <w:rPr>
      <w:color w:val="808080"/>
    </w:rPr>
  </w:style>
  <w:style w:type="paragraph" w:customStyle="1" w:styleId="A136043275DE48E7BBDC7F4031BA4008">
    <w:name w:val="A136043275DE48E7BBDC7F4031BA4008"/>
    <w:rsid w:val="00802428"/>
    <w:pPr>
      <w:bidi/>
    </w:pPr>
  </w:style>
  <w:style w:type="paragraph" w:customStyle="1" w:styleId="BBE6662FE33B4061872A0A8CDC7E0C17">
    <w:name w:val="BBE6662FE33B4061872A0A8CDC7E0C17"/>
    <w:rsid w:val="00802428"/>
    <w:pPr>
      <w:bidi/>
    </w:pPr>
  </w:style>
  <w:style w:type="paragraph" w:customStyle="1" w:styleId="58B599BC2B3D45CFA48B5134923B10EC">
    <w:name w:val="58B599BC2B3D45CFA48B5134923B10EC"/>
    <w:rsid w:val="00802428"/>
    <w:pPr>
      <w:bidi/>
    </w:pPr>
  </w:style>
  <w:style w:type="paragraph" w:customStyle="1" w:styleId="87B2BD5CEFE547B88E8E0FC9611D3A2F">
    <w:name w:val="87B2BD5CEFE547B88E8E0FC9611D3A2F"/>
    <w:rsid w:val="001840FE"/>
    <w:pPr>
      <w:bidi/>
    </w:pPr>
  </w:style>
  <w:style w:type="paragraph" w:customStyle="1" w:styleId="9BE806D6ACBE429E86103D59AF956886">
    <w:name w:val="9BE806D6ACBE429E86103D59AF956886"/>
    <w:rsid w:val="001F5ADD"/>
    <w:pPr>
      <w:bidi/>
      <w:spacing w:after="160" w:line="259" w:lineRule="auto"/>
    </w:pPr>
  </w:style>
  <w:style w:type="paragraph" w:customStyle="1" w:styleId="48D19211ECCE4BC1A76481317F8ED731">
    <w:name w:val="48D19211ECCE4BC1A76481317F8ED731"/>
    <w:rsid w:val="001F5ADD"/>
    <w:pPr>
      <w:bidi/>
      <w:spacing w:after="160" w:line="259" w:lineRule="auto"/>
    </w:pPr>
  </w:style>
  <w:style w:type="paragraph" w:customStyle="1" w:styleId="6E8AFF1D62F04E5EB49AE39FA4C3F825">
    <w:name w:val="6E8AFF1D62F04E5EB49AE39FA4C3F825"/>
    <w:rsid w:val="001F5ADD"/>
    <w:pPr>
      <w:bidi/>
      <w:spacing w:after="160" w:line="259" w:lineRule="auto"/>
    </w:pPr>
  </w:style>
  <w:style w:type="paragraph" w:customStyle="1" w:styleId="913D2D92C8CC4BBF88B7864E2F47D441">
    <w:name w:val="913D2D92C8CC4BBF88B7864E2F47D441"/>
    <w:rsid w:val="001F5ADD"/>
    <w:pPr>
      <w:bidi/>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77598-BA56-4C77-B085-7AE31C058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834</Words>
  <Characters>4159</Characters>
  <Application>Application</Application>
  <DocSecurity>0</DocSecurity>
  <Lines>198</Lines>
  <Paragraphs>151</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דורית שללאשוילי</dc:creator>
  <cp:lastModifiedBy>Nabil Armaly</cp:lastModifiedBy>
  <cp:revision>15</cp:revision>
  <dcterms:created xsi:type="dcterms:W3CDTF">2018-11-08T07:10:00Z</dcterms:created>
  <dcterms:modified xsi:type="dcterms:W3CDTF">2025-03-06T15:50:00Z</dcterms:modified>
</cp:coreProperties>
</file>