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96FED" w14:textId="6880AAC2" w:rsidR="003B5F5B" w:rsidRPr="00092AA8" w:rsidRDefault="003B5F5B" w:rsidP="003B5F5B">
      <w:pPr>
        <w:spacing w:after="0" w:line="276" w:lineRule="auto"/>
        <w:jc w:val="center"/>
        <w:rPr>
          <w:rFonts w:asciiTheme="minorBidi" w:hAnsiTheme="minorBidi" w:hint="cs"/>
          <w:rtl/>
          <w:lang w:bidi="ar-SA"/>
        </w:rPr>
      </w:pPr>
    </w:p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233C1" w:rsidRPr="00092AA8" w14:paraId="3FE1CBE3" w14:textId="77777777" w:rsidTr="0045633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4838" w14:textId="77777777" w:rsidR="00A233C1" w:rsidRPr="00092AA8" w:rsidRDefault="00A233C1" w:rsidP="00456333">
            <w:pPr>
              <w:pStyle w:val="ListParagraph"/>
              <w:ind w:left="501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092AA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בנק ישראל</w:t>
            </w:r>
          </w:p>
          <w:p w14:paraId="2B4B6AFB" w14:textId="77777777" w:rsidR="00A233C1" w:rsidRPr="00092AA8" w:rsidRDefault="00A233C1" w:rsidP="00456333">
            <w:pPr>
              <w:pStyle w:val="ListParagraph"/>
              <w:ind w:left="501" w:right="-101"/>
              <w:jc w:val="center"/>
              <w:rPr>
                <w:rFonts w:asciiTheme="minorBidi" w:hAnsiTheme="minorBidi"/>
              </w:rPr>
            </w:pPr>
            <w:r w:rsidRPr="00092AA8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3E28C" w14:textId="77777777" w:rsidR="00A233C1" w:rsidRPr="00092AA8" w:rsidRDefault="00A233C1" w:rsidP="00456333">
            <w:pPr>
              <w:jc w:val="center"/>
              <w:rPr>
                <w:rFonts w:asciiTheme="minorBidi" w:hAnsiTheme="minorBidi"/>
              </w:rPr>
            </w:pPr>
            <w:r w:rsidRPr="00092AA8">
              <w:rPr>
                <w:rFonts w:asciiTheme="minorBidi" w:hAnsiTheme="minorBidi"/>
                <w:noProof/>
                <w:lang w:bidi="ar-SA"/>
              </w:rPr>
              <w:drawing>
                <wp:inline distT="0" distB="0" distL="0" distR="0" wp14:anchorId="5457A3E6" wp14:editId="41377FA1">
                  <wp:extent cx="842645" cy="842645"/>
                  <wp:effectExtent l="0" t="0" r="0" b="0"/>
                  <wp:docPr id="10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D3A6" w14:textId="2D8C4EF0" w:rsidR="00A233C1" w:rsidRPr="00092AA8" w:rsidRDefault="00A233C1" w:rsidP="00A233C1">
            <w:pPr>
              <w:spacing w:line="480" w:lineRule="auto"/>
              <w:jc w:val="right"/>
              <w:rPr>
                <w:rFonts w:asciiTheme="minorBidi" w:hAnsiTheme="minorBidi"/>
              </w:rPr>
            </w:pPr>
            <w:r w:rsidRPr="00092AA8">
              <w:rPr>
                <w:rFonts w:asciiTheme="minorBidi" w:hAnsiTheme="minorBidi"/>
                <w:rtl/>
              </w:rPr>
              <w:t>‏ירושלים,‏ ז' באייר, תשפ"ד</w:t>
            </w:r>
          </w:p>
          <w:p w14:paraId="44926963" w14:textId="5AFF3D07" w:rsidR="00A233C1" w:rsidRPr="00092AA8" w:rsidRDefault="00A233C1" w:rsidP="00A233C1">
            <w:pPr>
              <w:spacing w:line="480" w:lineRule="auto"/>
              <w:jc w:val="right"/>
              <w:rPr>
                <w:rFonts w:asciiTheme="minorBidi" w:hAnsiTheme="minorBidi"/>
              </w:rPr>
            </w:pPr>
            <w:r w:rsidRPr="00092AA8">
              <w:rPr>
                <w:rFonts w:asciiTheme="minorBidi" w:hAnsiTheme="minorBidi"/>
                <w:rtl/>
              </w:rPr>
              <w:t>‏‏15 מאי, 2024</w:t>
            </w:r>
          </w:p>
        </w:tc>
      </w:tr>
    </w:tbl>
    <w:p w14:paraId="436D32F4" w14:textId="77777777" w:rsidR="00A233C1" w:rsidRPr="00092AA8" w:rsidRDefault="00A233C1" w:rsidP="00A233C1">
      <w:pPr>
        <w:spacing w:after="0" w:line="276" w:lineRule="auto"/>
        <w:rPr>
          <w:rFonts w:asciiTheme="minorBidi" w:hAnsiTheme="minorBidi"/>
          <w:rtl/>
        </w:rPr>
      </w:pPr>
    </w:p>
    <w:p w14:paraId="4CD41C07" w14:textId="77777777" w:rsidR="00A233C1" w:rsidRPr="00092AA8" w:rsidRDefault="00A233C1" w:rsidP="00A233C1">
      <w:pPr>
        <w:spacing w:after="0" w:line="276" w:lineRule="auto"/>
        <w:rPr>
          <w:rFonts w:asciiTheme="minorBidi" w:hAnsiTheme="minorBidi"/>
          <w:rtl/>
        </w:rPr>
      </w:pPr>
    </w:p>
    <w:p w14:paraId="0A4E91E0" w14:textId="1FE0D74F" w:rsidR="00A233C1" w:rsidRPr="00092AA8" w:rsidRDefault="00092AA8" w:rsidP="00A233C1">
      <w:pPr>
        <w:spacing w:after="0"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  <w:lang w:bidi="ar-SA"/>
        </w:rPr>
        <w:t>إعلان للصحافة</w:t>
      </w:r>
      <w:r w:rsidR="00A233C1" w:rsidRPr="00092AA8">
        <w:rPr>
          <w:rFonts w:asciiTheme="minorBidi" w:hAnsiTheme="minorBidi"/>
          <w:rtl/>
        </w:rPr>
        <w:t>:</w:t>
      </w:r>
    </w:p>
    <w:p w14:paraId="7BC26C05" w14:textId="77777777" w:rsidR="00A233C1" w:rsidRPr="00092AA8" w:rsidRDefault="00A233C1" w:rsidP="00A233C1">
      <w:pPr>
        <w:spacing w:after="0" w:line="276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61BEDB14" w14:textId="79421DFE" w:rsidR="00092AA8" w:rsidRPr="00092AA8" w:rsidRDefault="00AD5B81" w:rsidP="00092AA8">
      <w:pPr>
        <w:spacing w:after="0" w:line="276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مقالة من تقرير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92AA8"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مراجعة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92AA8"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النظام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92AA8"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المصرفي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92AA8"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92AA8"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إسرائيل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92AA8"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لعام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2023 </w:t>
      </w: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 xml:space="preserve">الذي </w:t>
      </w:r>
      <w:r w:rsidR="00092AA8"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سيتم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92AA8"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نشره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قريباً</w:t>
      </w:r>
      <w:r w:rsidR="00092AA8"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>:</w:t>
      </w:r>
    </w:p>
    <w:p w14:paraId="565A439E" w14:textId="34A35A01" w:rsidR="00092AA8" w:rsidRPr="00092AA8" w:rsidRDefault="00092AA8" w:rsidP="00AD5B81">
      <w:pPr>
        <w:spacing w:after="0" w:line="276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الدروس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المستفادة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من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إفلاس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البنوك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في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الولايات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المتحدة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الأمريكية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خلال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شهري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AD5B81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أذار وأيار</w:t>
      </w:r>
      <w:r w:rsidRPr="00092AA8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2023</w:t>
      </w:r>
    </w:p>
    <w:p w14:paraId="15EFA778" w14:textId="77777777" w:rsidR="001F39D1" w:rsidRPr="00092AA8" w:rsidRDefault="001F39D1" w:rsidP="003B5F5B">
      <w:pPr>
        <w:spacing w:after="0" w:line="276" w:lineRule="auto"/>
        <w:jc w:val="center"/>
        <w:rPr>
          <w:rFonts w:asciiTheme="minorBidi" w:hAnsiTheme="minorBidi"/>
          <w:b/>
          <w:bCs/>
          <w:rtl/>
        </w:rPr>
      </w:pPr>
    </w:p>
    <w:p w14:paraId="20E159F5" w14:textId="379A32E1" w:rsidR="00092AA8" w:rsidRPr="00092AA8" w:rsidRDefault="00092AA8" w:rsidP="00AD5B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rtl/>
        </w:rPr>
      </w:pPr>
      <w:r w:rsidRPr="00092AA8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الأشهر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من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آذار وحتى أيار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2023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،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انهارت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ثلاثة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بنوك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أمريكية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بعد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أن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شهدت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عمليات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سحب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غير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مسبوقة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للودائع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خلال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فترة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قصيرة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من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الزمن</w:t>
      </w:r>
      <w:r w:rsidRPr="00092AA8">
        <w:rPr>
          <w:rFonts w:asciiTheme="minorBidi" w:hAnsiTheme="minorBidi" w:cs="Arial"/>
          <w:b/>
          <w:bCs/>
          <w:rtl/>
          <w:lang w:bidi="ar-SA"/>
        </w:rPr>
        <w:t>.</w:t>
      </w:r>
    </w:p>
    <w:p w14:paraId="27E14328" w14:textId="3DE43E5A" w:rsidR="00092AA8" w:rsidRPr="00092AA8" w:rsidRDefault="00092AA8" w:rsidP="00AD5B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Bidi" w:hAnsiTheme="minorBidi"/>
          <w:b/>
          <w:bCs/>
        </w:rPr>
      </w:pPr>
      <w:r w:rsidRPr="00092AA8">
        <w:rPr>
          <w:rFonts w:asciiTheme="minorBidi" w:hAnsiTheme="minorBidi" w:cs="Arial" w:hint="cs"/>
          <w:b/>
          <w:bCs/>
          <w:rtl/>
          <w:lang w:bidi="ar-SA"/>
        </w:rPr>
        <w:t>كان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انهيار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البنوك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5C774A">
        <w:rPr>
          <w:rFonts w:asciiTheme="minorBidi" w:hAnsiTheme="minorBidi" w:cs="Arial" w:hint="cs"/>
          <w:b/>
          <w:bCs/>
          <w:rtl/>
          <w:lang w:bidi="ar-SA"/>
        </w:rPr>
        <w:t>أصعب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فشل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النظام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العالمي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منذ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الأزمة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المالية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العالمية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عام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2008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،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وقد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وضع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التنظيم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ات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المصرفي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ة التي صيغت في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أعقاب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تلك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الأزمة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على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المحك</w:t>
      </w:r>
      <w:r w:rsidRPr="00092AA8">
        <w:rPr>
          <w:rFonts w:asciiTheme="minorBidi" w:hAnsiTheme="minorBidi" w:cs="Arial"/>
          <w:b/>
          <w:bCs/>
          <w:rtl/>
          <w:lang w:bidi="ar-SA"/>
        </w:rPr>
        <w:t>.</w:t>
      </w:r>
    </w:p>
    <w:p w14:paraId="6572E454" w14:textId="023DC267" w:rsidR="00092AA8" w:rsidRPr="00092AA8" w:rsidRDefault="00092AA8" w:rsidP="00AD5B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rtl/>
        </w:rPr>
      </w:pPr>
      <w:r w:rsidRPr="00092AA8">
        <w:rPr>
          <w:rFonts w:asciiTheme="minorBidi" w:hAnsiTheme="minorBidi" w:cs="Arial" w:hint="cs"/>
          <w:b/>
          <w:bCs/>
          <w:rtl/>
          <w:lang w:bidi="ar-SA"/>
        </w:rPr>
        <w:t>تثبت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هذه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الأحداث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مرة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أخرى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أهمية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الرقابة الحثيثة والناجعة على استقرار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5C774A">
        <w:rPr>
          <w:rFonts w:asciiTheme="minorBidi" w:hAnsiTheme="minorBidi" w:cs="Arial" w:hint="cs"/>
          <w:b/>
          <w:bCs/>
          <w:rtl/>
          <w:lang w:bidi="ar-SA"/>
        </w:rPr>
        <w:t>الهيئات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التي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5C774A">
        <w:rPr>
          <w:rFonts w:asciiTheme="minorBidi" w:hAnsiTheme="minorBidi" w:cs="Arial" w:hint="cs"/>
          <w:b/>
          <w:bCs/>
          <w:rtl/>
          <w:lang w:bidi="ar-SA"/>
        </w:rPr>
        <w:t>ت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جمع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الودائع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وتقدم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الائتمان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منها</w:t>
      </w:r>
      <w:r w:rsidRPr="00092AA8">
        <w:rPr>
          <w:rFonts w:asciiTheme="minorBidi" w:hAnsiTheme="minorBidi" w:cs="Arial"/>
          <w:b/>
          <w:bCs/>
          <w:rtl/>
          <w:lang w:bidi="ar-SA"/>
        </w:rPr>
        <w:t>.</w:t>
      </w:r>
    </w:p>
    <w:p w14:paraId="11C785E6" w14:textId="6E51E3EF" w:rsidR="00092AA8" w:rsidRPr="00092AA8" w:rsidRDefault="00092AA8" w:rsidP="00AD5B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Bidi" w:hAnsiTheme="minorBidi"/>
          <w:b/>
          <w:bCs/>
          <w:rtl/>
        </w:rPr>
      </w:pPr>
      <w:r w:rsidRPr="00092AA8">
        <w:rPr>
          <w:rFonts w:asciiTheme="minorBidi" w:hAnsiTheme="minorBidi" w:cs="Arial" w:hint="cs"/>
          <w:b/>
          <w:bCs/>
          <w:rtl/>
          <w:lang w:bidi="ar-SA"/>
        </w:rPr>
        <w:t>قامت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هيئة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الرقابة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على البنوك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بدراسة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تفاصيل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الأحداث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والاستجابات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التنظيمية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عليها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في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العالم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واستخلاص العبر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التي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يمكن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أن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تكون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ذات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صلة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بالنظام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الإسرائيلي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.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وتعتزم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الرقابة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AD5B81">
        <w:rPr>
          <w:rFonts w:asciiTheme="minorBidi" w:hAnsiTheme="minorBidi" w:cs="Arial" w:hint="cs"/>
          <w:b/>
          <w:bCs/>
          <w:rtl/>
          <w:lang w:bidi="ar-SA"/>
        </w:rPr>
        <w:t>على البنوك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تطبيق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الدروس</w:t>
      </w:r>
      <w:r w:rsidRPr="00092AA8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092AA8">
        <w:rPr>
          <w:rFonts w:asciiTheme="minorBidi" w:hAnsiTheme="minorBidi" w:cs="Arial" w:hint="cs"/>
          <w:b/>
          <w:bCs/>
          <w:rtl/>
          <w:lang w:bidi="ar-SA"/>
        </w:rPr>
        <w:t>المستفادة</w:t>
      </w:r>
      <w:r w:rsidRPr="00092AA8">
        <w:rPr>
          <w:rFonts w:asciiTheme="minorBidi" w:hAnsiTheme="minorBidi" w:cs="Arial"/>
          <w:b/>
          <w:bCs/>
          <w:rtl/>
          <w:lang w:bidi="ar-SA"/>
        </w:rPr>
        <w:t>.</w:t>
      </w:r>
    </w:p>
    <w:p w14:paraId="3A5E304D" w14:textId="77777777" w:rsidR="001F39D1" w:rsidRPr="00092AA8" w:rsidRDefault="001F39D1" w:rsidP="001F39D1">
      <w:pPr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b/>
          <w:bCs/>
          <w:sz w:val="26"/>
          <w:szCs w:val="26"/>
          <w:rtl/>
        </w:rPr>
      </w:pPr>
    </w:p>
    <w:p w14:paraId="7E603B7B" w14:textId="56A23212" w:rsidR="001F39D1" w:rsidRPr="00092AA8" w:rsidRDefault="00092AA8" w:rsidP="001F39D1">
      <w:pPr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تسلسل الأحداث</w:t>
      </w:r>
    </w:p>
    <w:p w14:paraId="3E93E71B" w14:textId="47387E2D" w:rsidR="00092AA8" w:rsidRDefault="00092AA8" w:rsidP="008836DC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 w:cs="Arial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تمتعت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الأمريكية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الثلاثة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المذكورة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 w:rsidRPr="00092AA8">
        <w:rPr>
          <w:rFonts w:asciiTheme="minorBidi" w:eastAsia="Times New Roman" w:hAnsiTheme="minorBidi"/>
        </w:rPr>
        <w:t>Silicon Valley Bank (</w:t>
      </w:r>
      <w:r w:rsidR="008836DC" w:rsidRPr="00092AA8">
        <w:rPr>
          <w:rFonts w:asciiTheme="minorBidi" w:eastAsia="Times New Roman" w:hAnsiTheme="minorBidi"/>
          <w:b/>
          <w:bCs/>
        </w:rPr>
        <w:t>SVB</w:t>
      </w:r>
      <w:r w:rsidR="008836DC" w:rsidRPr="00092AA8">
        <w:rPr>
          <w:rFonts w:asciiTheme="minorBidi" w:eastAsia="Times New Roman" w:hAnsiTheme="minorBidi"/>
        </w:rPr>
        <w:t>)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 xml:space="preserve">وبنك </w:t>
      </w:r>
      <w:r w:rsidR="008836DC" w:rsidRPr="00092AA8">
        <w:rPr>
          <w:rFonts w:asciiTheme="minorBidi" w:eastAsia="Times New Roman" w:hAnsiTheme="minorBidi"/>
        </w:rPr>
        <w:t xml:space="preserve">Signature Bank New-York </w:t>
      </w:r>
      <w:r w:rsidR="008836DC" w:rsidRPr="00092AA8">
        <w:rPr>
          <w:rFonts w:asciiTheme="minorBidi" w:eastAsia="Times New Roman" w:hAnsiTheme="minorBidi"/>
          <w:b/>
          <w:bCs/>
        </w:rPr>
        <w:t>(SBNY</w:t>
      </w:r>
      <w:r w:rsidR="008836DC" w:rsidRPr="00092AA8">
        <w:rPr>
          <w:rFonts w:asciiTheme="minorBidi" w:eastAsia="Times New Roman" w:hAnsiTheme="minorBidi"/>
        </w:rPr>
        <w:t>)</w:t>
      </w:r>
      <w:r w:rsidR="008836DC">
        <w:rPr>
          <w:rFonts w:asciiTheme="minorBidi" w:eastAsia="Times New Roman" w:hAnsiTheme="minorBidi" w:cs="Arial" w:hint="cs"/>
          <w:rtl/>
          <w:lang w:bidi="ar-SA"/>
        </w:rPr>
        <w:t xml:space="preserve">، وبنك </w:t>
      </w:r>
      <w:r w:rsidR="008836DC" w:rsidRPr="00092AA8">
        <w:rPr>
          <w:rFonts w:asciiTheme="minorBidi" w:eastAsia="Times New Roman" w:hAnsiTheme="minorBidi"/>
        </w:rPr>
        <w:t>First</w:t>
      </w:r>
      <w:r w:rsidR="008836DC" w:rsidRPr="00092AA8">
        <w:rPr>
          <w:rFonts w:asciiTheme="minorBidi" w:eastAsia="Times New Roman" w:hAnsiTheme="minorBidi"/>
          <w:color w:val="FF0000"/>
        </w:rPr>
        <w:t xml:space="preserve"> </w:t>
      </w:r>
      <w:r w:rsidR="008836DC" w:rsidRPr="00092AA8">
        <w:rPr>
          <w:rFonts w:asciiTheme="minorBidi" w:eastAsia="Times New Roman" w:hAnsiTheme="minorBidi"/>
        </w:rPr>
        <w:t xml:space="preserve">Republic Bank </w:t>
      </w:r>
      <w:r w:rsidR="008836DC" w:rsidRPr="00092AA8">
        <w:rPr>
          <w:rFonts w:asciiTheme="minorBidi" w:eastAsia="Times New Roman" w:hAnsiTheme="minorBidi"/>
          <w:b/>
          <w:bCs/>
        </w:rPr>
        <w:t>(FRB</w:t>
      </w:r>
      <w:r w:rsidR="008836DC" w:rsidRPr="00092AA8">
        <w:rPr>
          <w:rFonts w:asciiTheme="minorBidi" w:eastAsia="Times New Roman" w:hAnsiTheme="minorBidi"/>
        </w:rPr>
        <w:t>)</w:t>
      </w:r>
      <w:r w:rsidR="008836DC">
        <w:rPr>
          <w:rFonts w:asciiTheme="minorBidi" w:eastAsia="Times New Roman" w:hAnsiTheme="minorBidi" w:cs="Arial" w:hint="cs"/>
          <w:rtl/>
          <w:lang w:bidi="ar-SA"/>
        </w:rPr>
        <w:t xml:space="preserve">،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حتى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بداية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2022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بسمعة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طيبة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ونجاح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مالي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ونمو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متسارع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واستثنائي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من حيث حجم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وأسعار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أسهمها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8836DC">
        <w:rPr>
          <w:rFonts w:asciiTheme="minorBidi" w:eastAsia="Times New Roman" w:hAnsiTheme="minorBidi" w:cs="Arial" w:hint="cs"/>
          <w:rtl/>
          <w:lang w:bidi="ar-SA"/>
        </w:rPr>
        <w:t xml:space="preserve">وهو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نجاح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تأثر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أمور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أخرى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بالطفرة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شهدها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سوق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التكنولوجيا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الفائقة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والعملات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المشفرة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فترة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بعد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وباء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كورونا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5C774A">
        <w:rPr>
          <w:rFonts w:asciiTheme="minorBidi" w:eastAsia="Times New Roman" w:hAnsiTheme="minorBidi" w:cs="Arial" w:hint="cs"/>
          <w:rtl/>
          <w:lang w:bidi="ar-SA"/>
        </w:rPr>
        <w:t>وتغير</w:t>
      </w:r>
      <w:r w:rsidR="008836DC">
        <w:rPr>
          <w:rFonts w:asciiTheme="minorBidi" w:eastAsia="Times New Roman" w:hAnsiTheme="minorBidi" w:cs="Arial" w:hint="cs"/>
          <w:rtl/>
          <w:lang w:bidi="ar-SA"/>
        </w:rPr>
        <w:t xml:space="preserve"> هذا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الاتجاه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بدء</w:t>
      </w:r>
      <w:r w:rsidR="005C774A">
        <w:rPr>
          <w:rFonts w:asciiTheme="minorBidi" w:eastAsia="Times New Roman" w:hAnsiTheme="minorBidi" w:cs="Arial" w:hint="cs"/>
          <w:rtl/>
          <w:lang w:bidi="ar-SA"/>
        </w:rPr>
        <w:t>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الربع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الثاني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2022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عندما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بدأت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سلسلة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الارتفاعات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الحادة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الولايات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المتحدة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>و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ركود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كبير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 xml:space="preserve">طرأ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قطاع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التكنولوجيا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وانخفاضات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حادة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سوق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العملات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المشفرة،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بدأ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الزبائن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كلا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هذين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القطاعين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ودائعهم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وبدأت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ربحية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تتآكل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بسبب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رفع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محاولة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ل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لاحتفاظ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بالزبائن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2ABC04CD" w14:textId="77777777" w:rsidR="008836DC" w:rsidRDefault="008836DC" w:rsidP="008836DC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 w:cs="Arial"/>
          <w:rtl/>
          <w:lang w:bidi="ar-SA"/>
        </w:rPr>
      </w:pPr>
    </w:p>
    <w:p w14:paraId="19939C0F" w14:textId="09BAD90D" w:rsidR="00092AA8" w:rsidRPr="00092AA8" w:rsidRDefault="00092AA8" w:rsidP="00E3075B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كان</w:t>
      </w:r>
      <w:r w:rsidR="008836DC">
        <w:rPr>
          <w:rFonts w:asciiTheme="minorBidi" w:eastAsia="Times New Roman" w:hAnsiTheme="minorBidi" w:cs="Arial" w:hint="cs"/>
          <w:rtl/>
          <w:lang w:bidi="ar-SA"/>
        </w:rPr>
        <w:t xml:space="preserve"> 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SVB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أول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تعرض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للضرر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وهددت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وكالات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التصنيف</w:t>
      </w:r>
      <w:r w:rsidR="008836DC">
        <w:rPr>
          <w:rFonts w:asciiTheme="minorBidi" w:eastAsia="Times New Roman" w:hAnsiTheme="minorBidi" w:cs="Arial" w:hint="cs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 xml:space="preserve">بخفض </w:t>
      </w:r>
      <w:r w:rsidR="008836DC">
        <w:rPr>
          <w:rFonts w:asciiTheme="minorBidi" w:eastAsia="Times New Roman" w:hAnsiTheme="minorBidi" w:cs="Arial" w:hint="cs"/>
          <w:rtl/>
          <w:lang w:bidi="ar-SA"/>
        </w:rPr>
        <w:t>تصنيف البنك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بعد أن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أدركت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إمكانية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836DC">
        <w:rPr>
          <w:rFonts w:asciiTheme="minorBidi" w:eastAsia="Times New Roman" w:hAnsiTheme="minorBidi" w:cs="Arial" w:hint="cs"/>
          <w:rtl/>
          <w:lang w:bidi="ar-SA"/>
        </w:rPr>
        <w:t>تأثر أرباحه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رداً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ذلك،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نشرت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إدارة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8 </w:t>
      </w:r>
      <w:r w:rsidR="00E3075B">
        <w:rPr>
          <w:rFonts w:asciiTheme="minorBidi" w:eastAsia="Times New Roman" w:hAnsiTheme="minorBidi" w:cs="Arial" w:hint="cs"/>
          <w:rtl/>
          <w:lang w:bidi="ar-SA"/>
        </w:rPr>
        <w:t>آذار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2023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خطة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لتعزيز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السيولة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ورأس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المال،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وذلك من أجل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تهدئة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السوق،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ولكن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الناحية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العملية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اعتبر</w:t>
      </w:r>
      <w:r w:rsidR="00E3075B">
        <w:rPr>
          <w:rFonts w:asciiTheme="minorBidi" w:eastAsia="Times New Roman" w:hAnsiTheme="minorBidi" w:cs="Arial" w:hint="cs"/>
          <w:rtl/>
          <w:lang w:bidi="ar-SA"/>
        </w:rPr>
        <w:t xml:space="preserve"> ذلك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دليلاً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الضائقة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يمر بها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 xml:space="preserve">مما </w:t>
      </w:r>
      <w:r w:rsidR="00E3075B">
        <w:rPr>
          <w:rFonts w:asciiTheme="minorBidi" w:eastAsia="Times New Roman" w:hAnsiTheme="minorBidi" w:cs="Arial" w:hint="cs"/>
          <w:rtl/>
          <w:lang w:bidi="ar-SA"/>
        </w:rPr>
        <w:t xml:space="preserve">تسبب </w:t>
      </w:r>
      <w:r w:rsidR="005C774A">
        <w:rPr>
          <w:rFonts w:asciiTheme="minorBidi" w:eastAsia="Times New Roman" w:hAnsiTheme="minorBidi" w:cs="Arial" w:hint="cs"/>
          <w:rtl/>
          <w:lang w:bidi="ar-SA"/>
        </w:rPr>
        <w:t>ب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انهيار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ثقة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السوق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>بقدرة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 xml:space="preserve">بشكل فوري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وانخفاض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أسهم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</w:t>
      </w:r>
      <w:r w:rsidR="00E3075B">
        <w:rPr>
          <w:rFonts w:asciiTheme="minorBidi" w:eastAsia="Times New Roman" w:hAnsiTheme="minorBidi" w:cs="Arial" w:hint="cs"/>
          <w:rtl/>
          <w:lang w:bidi="ar-SA"/>
        </w:rPr>
        <w:t>ب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موجة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غير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مسبوقة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10 </w:t>
      </w:r>
      <w:r w:rsidR="00E3075B">
        <w:rPr>
          <w:rFonts w:asciiTheme="minorBidi" w:eastAsia="Times New Roman" w:hAnsiTheme="minorBidi" w:cs="Arial" w:hint="cs"/>
          <w:rtl/>
          <w:lang w:bidi="ar-SA"/>
        </w:rPr>
        <w:t>آذار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2023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وصل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مرحلة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الإفلاس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وأغلقته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الجه</w:t>
      </w:r>
      <w:r w:rsidR="00E3075B">
        <w:rPr>
          <w:rFonts w:asciiTheme="minorBidi" w:eastAsia="Times New Roman" w:hAnsiTheme="minorBidi" w:cs="Arial" w:hint="cs"/>
          <w:rtl/>
          <w:lang w:bidi="ar-SA"/>
        </w:rPr>
        <w:t>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التنظيمية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43BF54A9" w14:textId="6D1F9F52" w:rsidR="00092AA8" w:rsidRPr="00092AA8" w:rsidRDefault="00E3075B" w:rsidP="00E3075B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</w:rPr>
      </w:pPr>
      <w:r>
        <w:rPr>
          <w:rFonts w:asciiTheme="minorBidi" w:eastAsia="Times New Roman" w:hAnsiTheme="minorBidi" w:cs="Arial" w:hint="cs"/>
          <w:rtl/>
          <w:lang w:bidi="ar-SA"/>
        </w:rPr>
        <w:lastRenderedPageBreak/>
        <w:t>زاد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انهيار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/>
        </w:rPr>
        <w:t>SVB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بشكل كبير من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حساسية</w:t>
      </w:r>
      <w:r>
        <w:rPr>
          <w:rFonts w:asciiTheme="minorBidi" w:eastAsia="Times New Roman" w:hAnsiTheme="minorBidi" w:cs="Arial" w:hint="cs"/>
          <w:rtl/>
          <w:lang w:bidi="ar-SA"/>
        </w:rPr>
        <w:t xml:space="preserve"> 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النظام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المالي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ككل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وكان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له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تأثير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سلبي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بشكل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خاص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/>
        </w:rPr>
        <w:t>SBNY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</w:t>
      </w:r>
      <w:r w:rsidR="00092AA8" w:rsidRPr="00092AA8">
        <w:rPr>
          <w:rFonts w:asciiTheme="minorBidi" w:eastAsia="Times New Roman" w:hAnsiTheme="minorBidi"/>
        </w:rPr>
        <w:t>FRB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اللذين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وصفهما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السوق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أيضًا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بأنهما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ضعيفان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شهد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كلا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البنكين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عمليات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كبيرة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ل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لودائع،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12 </w:t>
      </w:r>
      <w:r>
        <w:rPr>
          <w:rFonts w:asciiTheme="minorBidi" w:eastAsia="Times New Roman" w:hAnsiTheme="minorBidi" w:cs="Arial" w:hint="cs"/>
          <w:rtl/>
          <w:lang w:bidi="ar-SA"/>
        </w:rPr>
        <w:t>آذار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2023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اضطرت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الهيئ</w:t>
      </w:r>
      <w:r>
        <w:rPr>
          <w:rFonts w:asciiTheme="minorBidi" w:eastAsia="Times New Roman" w:hAnsiTheme="minorBidi" w:cs="Arial" w:hint="cs"/>
          <w:rtl/>
          <w:lang w:bidi="ar-SA"/>
        </w:rPr>
        <w:t>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التنظيمية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إغلاق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/>
        </w:rPr>
        <w:t>SBNY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15280884" w14:textId="748E2A31" w:rsidR="00092AA8" w:rsidRPr="00092AA8" w:rsidRDefault="00092AA8" w:rsidP="00E3075B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هذه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المرحلة،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أعلن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المنظمون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أنهم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سيضمنون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أيضًا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غير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المؤمنة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المنهارين،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وشرعوا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خطة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واسعة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لتوفير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السيولة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للنظام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المصرفي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وتأكدوا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قيام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عدد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الكبرى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بإيداع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30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مليار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دولار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FRB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 xml:space="preserve">لاستعادة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الثقة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وضعه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E3075B">
        <w:rPr>
          <w:rFonts w:asciiTheme="minorBidi" w:eastAsia="Times New Roman" w:hAnsiTheme="minorBidi" w:cs="Arial" w:hint="cs"/>
          <w:rtl/>
          <w:lang w:bidi="ar-SA"/>
        </w:rPr>
        <w:t>و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تباطأ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معدل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 w:rsidRPr="00092AA8">
        <w:rPr>
          <w:rFonts w:asciiTheme="minorBidi" w:eastAsia="Times New Roman" w:hAnsiTheme="minorBidi"/>
        </w:rPr>
        <w:t>FRB</w:t>
      </w:r>
      <w:r w:rsidR="00E3075B" w:rsidRPr="00092AA8">
        <w:rPr>
          <w:rFonts w:asciiTheme="minorBidi" w:eastAsia="Times New Roman" w:hAnsiTheme="minorBidi"/>
          <w:rtl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لفترة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الوقت،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حتى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الكشف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الحجم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الهائل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لعمليات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الفعلية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الربع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الأول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2023 </w:t>
      </w:r>
      <w:r w:rsidR="005C774A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التقارير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الفصلية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المنشورة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نهاية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نيسان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مما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قوض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 xml:space="preserve">مرة أخرى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الثقة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وأدى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 xml:space="preserve">تجدد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موجة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عمليات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واسعة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النطاق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0750C189" w14:textId="12AC7927" w:rsidR="00092AA8" w:rsidRPr="00092AA8" w:rsidRDefault="00092AA8" w:rsidP="00E3075B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1 </w:t>
      </w:r>
      <w:r w:rsidR="00E3075B">
        <w:rPr>
          <w:rFonts w:asciiTheme="minorBidi" w:eastAsia="Times New Roman" w:hAnsiTheme="minorBidi" w:cs="Arial" w:hint="cs"/>
          <w:rtl/>
          <w:lang w:bidi="ar-SA"/>
        </w:rPr>
        <w:t>أيار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2023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اشترت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JP Morgan Chase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 xml:space="preserve">بنك </w:t>
      </w:r>
      <w:r w:rsidR="00E3075B" w:rsidRPr="00092AA8">
        <w:rPr>
          <w:rFonts w:asciiTheme="minorBidi" w:eastAsia="Times New Roman" w:hAnsiTheme="minorBidi"/>
        </w:rPr>
        <w:t>FRB</w:t>
      </w:r>
      <w:r w:rsidR="00E3075B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بتدخل</w:t>
      </w:r>
      <w:r w:rsidR="005C774A">
        <w:rPr>
          <w:rFonts w:asciiTheme="minorBidi" w:eastAsia="Times New Roman" w:hAnsiTheme="minorBidi" w:cs="Arial" w:hint="cs"/>
          <w:rtl/>
          <w:lang w:bidi="ar-SA"/>
        </w:rPr>
        <w:t xml:space="preserve"> 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الجهة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التنظيمية،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وأعلن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الرئيس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الأمريكي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المودعين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هذا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يتضرروا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أيض</w:t>
      </w:r>
      <w:r w:rsidR="005C774A">
        <w:rPr>
          <w:rFonts w:asciiTheme="minorBidi" w:eastAsia="Times New Roman" w:hAnsiTheme="minorBidi" w:cs="Arial" w:hint="cs"/>
          <w:rtl/>
          <w:lang w:bidi="ar-SA"/>
        </w:rPr>
        <w:t>اً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31C0E89F" w14:textId="6CE47C26" w:rsidR="001F39D1" w:rsidRPr="00092AA8" w:rsidRDefault="00092AA8" w:rsidP="00762C6D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كانت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الثلاثة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انهارت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تتمتع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حتى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عشية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انهيارها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بسمعة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طيبة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و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رأسمال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كافي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وربحية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معقولة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ومستوى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منخفض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مخاطر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الائتمان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E3075B">
        <w:rPr>
          <w:rFonts w:asciiTheme="minorBidi" w:eastAsia="Times New Roman" w:hAnsiTheme="minorBidi" w:cs="Arial" w:hint="cs"/>
          <w:rtl/>
          <w:lang w:bidi="ar-SA"/>
        </w:rPr>
        <w:t>بعد الفحص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تبين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الرغم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تعريفها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متوسطة،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وبالتالي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</w:t>
      </w:r>
      <w:r w:rsidR="00E3075B">
        <w:rPr>
          <w:rFonts w:asciiTheme="minorBidi" w:eastAsia="Times New Roman" w:hAnsiTheme="minorBidi" w:cs="Arial" w:hint="cs"/>
          <w:rtl/>
          <w:lang w:bidi="ar-SA"/>
        </w:rPr>
        <w:t>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تنطبق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عليها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المتطلبات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التنظيمية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الكاملة،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فليس من المؤكد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أن</w:t>
      </w:r>
      <w:r w:rsidR="005C774A">
        <w:rPr>
          <w:rFonts w:asciiTheme="minorBidi" w:eastAsia="Times New Roman" w:hAnsiTheme="minorBidi" w:cs="Arial" w:hint="cs"/>
          <w:rtl/>
          <w:lang w:bidi="ar-SA"/>
        </w:rPr>
        <w:t xml:space="preserve"> كان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التطبيق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الكامل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لهذه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المتطلبات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سيغير 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مصيرها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  <w:r w:rsidR="001F39D1" w:rsidRPr="00092AA8">
        <w:rPr>
          <w:rFonts w:asciiTheme="minorBidi" w:eastAsia="Times New Roman" w:hAnsiTheme="minorBidi"/>
          <w:rtl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كل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بنك من هذه البنوك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كان</w:t>
      </w:r>
      <w:r w:rsidR="00762C6D">
        <w:rPr>
          <w:rFonts w:asciiTheme="minorBidi" w:eastAsia="Times New Roman" w:hAnsiTheme="minorBidi" w:cs="Arial" w:hint="cs"/>
          <w:rtl/>
          <w:lang w:bidi="ar-SA"/>
        </w:rPr>
        <w:t>ت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له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خصائص</w:t>
      </w:r>
      <w:r w:rsidR="00762C6D">
        <w:rPr>
          <w:rFonts w:asciiTheme="minorBidi" w:eastAsia="Times New Roman" w:hAnsiTheme="minorBidi" w:cs="Arial" w:hint="cs"/>
          <w:rtl/>
          <w:lang w:bidi="ar-SA"/>
        </w:rPr>
        <w:t>ه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ال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فريدة،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فمن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الممكن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التعميم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والقول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إن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ضعفهم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الرئيسي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يعود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حقيقة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جزءاً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كبيراً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>أرباحهم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>يأتي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هوامش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الناتجة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عن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الفروق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التعاقدية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(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متوسط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​​</w:t>
      </w:r>
      <w:r w:rsidR="00762C6D">
        <w:rPr>
          <w:rFonts w:asciiTheme="minorBidi" w:eastAsia="Times New Roman" w:hAnsiTheme="minorBidi" w:cs="Arial" w:hint="cs"/>
          <w:rtl/>
          <w:lang w:bidi="ar-SA"/>
        </w:rPr>
        <w:t>الصلاحية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) </w:t>
      </w:r>
      <w:r w:rsidR="001F39D1" w:rsidRPr="00092AA8">
        <w:rPr>
          <w:rFonts w:asciiTheme="minorBidi" w:eastAsia="Times New Roman" w:hAnsiTheme="minorBidi"/>
          <w:vertAlign w:val="superscript"/>
          <w:rtl/>
        </w:rPr>
        <w:footnoteReference w:id="1"/>
      </w:r>
      <w:r w:rsidR="001F39D1" w:rsidRPr="00092AA8">
        <w:rPr>
          <w:rFonts w:asciiTheme="minorBidi" w:eastAsia="Times New Roman" w:hAnsiTheme="minorBidi"/>
          <w:rtl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وكانت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>تعتمد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>ثقتهم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ب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استقرار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علاقاتهم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زبائنهم.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E3075B">
        <w:rPr>
          <w:rFonts w:asciiTheme="minorBidi" w:eastAsia="Times New Roman" w:hAnsiTheme="minorBidi" w:cs="Arial" w:hint="cs"/>
          <w:rtl/>
          <w:lang w:bidi="ar-SA"/>
        </w:rPr>
        <w:t>كان لهذه الثقة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أهمية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خاصة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بالنظر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اثنين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الأقل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الثلاثة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انهارت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كان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لديهما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نموذج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أعمال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فريد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متخصص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ب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تقديم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خدمات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الجودة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لشريحة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معينة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الزبائن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(</w:t>
      </w:r>
      <w:r w:rsidR="00762C6D">
        <w:rPr>
          <w:rFonts w:asciiTheme="minorBidi" w:eastAsia="Times New Roman" w:hAnsiTheme="minorBidi" w:cs="Arial" w:hint="cs"/>
          <w:rtl/>
          <w:lang w:bidi="ar-SA"/>
        </w:rPr>
        <w:t>الزبائن التجاريون والخصوصيون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من مجال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التكنولوجيا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الفائقة</w:t>
      </w:r>
      <w:r w:rsidR="00762C6D">
        <w:rPr>
          <w:rFonts w:asciiTheme="minorBidi" w:eastAsia="Times New Roman" w:hAnsiTheme="minorBidi" w:cs="Arial" w:hint="cs"/>
          <w:rtl/>
          <w:lang w:bidi="ar-SA"/>
        </w:rPr>
        <w:t xml:space="preserve"> والعملات المشفرة</w:t>
      </w:r>
      <w:r w:rsidRPr="00092AA8">
        <w:rPr>
          <w:rFonts w:asciiTheme="minorBidi" w:eastAsia="Times New Roman" w:hAnsiTheme="minorBidi" w:cs="Arial"/>
          <w:rtl/>
          <w:lang w:bidi="ar-SA"/>
        </w:rPr>
        <w:t>).</w:t>
      </w:r>
    </w:p>
    <w:p w14:paraId="50A8EEA2" w14:textId="2C6A7FD4" w:rsidR="001F39D1" w:rsidRDefault="00092AA8" w:rsidP="00762C6D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وكانت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سرعة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rtl/>
          <w:lang w:bidi="ar-SA"/>
        </w:rPr>
        <w:t>وحد</w:t>
      </w:r>
      <w:r w:rsidR="005C774A">
        <w:rPr>
          <w:rFonts w:asciiTheme="minorBidi" w:eastAsia="Times New Roman" w:hAnsiTheme="minorBidi" w:cs="Arial" w:hint="cs"/>
          <w:rtl/>
          <w:lang w:bidi="ar-SA"/>
        </w:rPr>
        <w:t>ّ</w:t>
      </w:r>
      <w:r w:rsidR="00762C6D">
        <w:rPr>
          <w:rFonts w:asciiTheme="minorBidi" w:eastAsia="Times New Roman" w:hAnsiTheme="minorBidi" w:cs="Arial" w:hint="cs"/>
          <w:rtl/>
          <w:lang w:bidi="ar-SA"/>
        </w:rPr>
        <w:t>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الحالات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الثلاث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غير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مسبوقة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مقارنة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بالأزمات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المالية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السابقة،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بما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ذلك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الأزمة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العالمية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2008.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وللتوضيح،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="00762C6D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2C6D" w:rsidRPr="00092AA8">
        <w:rPr>
          <w:rFonts w:asciiTheme="minorBidi" w:eastAsia="Times New Roman" w:hAnsiTheme="minorBidi"/>
        </w:rPr>
        <w:t>SVB</w:t>
      </w:r>
      <w:r w:rsidR="00762C6D" w:rsidRPr="00092AA8">
        <w:rPr>
          <w:rFonts w:asciiTheme="minorBidi" w:eastAsia="Times New Roman" w:hAnsiTheme="minorBidi" w:cs="Arial" w:hint="cs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بقيمة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40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مليار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دولار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يوم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واحد،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FRB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100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مليار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دولار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مدار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أسبوعين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(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الشكل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1).</w:t>
      </w:r>
    </w:p>
    <w:p w14:paraId="37767CC0" w14:textId="77777777" w:rsidR="005C774A" w:rsidRPr="00092AA8" w:rsidRDefault="005C774A" w:rsidP="00762C6D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</w:p>
    <w:p w14:paraId="7BD792A4" w14:textId="414398A2" w:rsidR="001F39D1" w:rsidRPr="00092AA8" w:rsidRDefault="00092AA8" w:rsidP="00762C6D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eastAsia="Times New Roman" w:hAnsiTheme="minorBidi"/>
          <w:b/>
          <w:bCs/>
          <w:u w:val="single"/>
          <w:rtl/>
          <w:lang w:bidi="ar-SA"/>
        </w:rPr>
      </w:pP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الشكل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1 </w:t>
      </w:r>
      <w:r w:rsidR="00762C6D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>–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</w:t>
      </w:r>
      <w:r w:rsidR="00762C6D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الهرولة إلى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-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زيادة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سرعة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وحجم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عمليات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السحب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2023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مقارنة</w:t>
      </w:r>
      <w:r w:rsidRPr="00092AA8">
        <w:rPr>
          <w:rFonts w:asciiTheme="minorBidi" w:eastAsia="Times New Roman" w:hAnsiTheme="minorBidi" w:cs="Arial"/>
          <w:b/>
          <w:bCs/>
          <w:u w:val="single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b/>
          <w:bCs/>
          <w:u w:val="single"/>
          <w:rtl/>
          <w:lang w:bidi="ar-SA"/>
        </w:rPr>
        <w:t>بالماضي</w:t>
      </w:r>
    </w:p>
    <w:p w14:paraId="18219CF5" w14:textId="3F1D6C3D" w:rsidR="001F39D1" w:rsidRPr="00092AA8" w:rsidRDefault="006813A9" w:rsidP="001F39D1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eastAsia="Times New Roman" w:hAnsiTheme="minorBidi"/>
          <w:rtl/>
        </w:rPr>
      </w:pPr>
      <w:r w:rsidRPr="00092AA8">
        <w:rPr>
          <w:rFonts w:asciiTheme="minorBidi" w:eastAsia="Times New Roman" w:hAnsiTheme="minorBidi"/>
          <w:noProof/>
          <w:lang w:bidi="ar-SA"/>
        </w:rPr>
        <w:lastRenderedPageBreak/>
        <w:drawing>
          <wp:inline distT="0" distB="0" distL="0" distR="0" wp14:anchorId="191787AC" wp14:editId="42DED2C1">
            <wp:extent cx="5342256" cy="3057525"/>
            <wp:effectExtent l="0" t="0" r="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699" cy="305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6DDC2" w14:textId="69CBC7F2" w:rsidR="00254441" w:rsidRPr="00092AA8" w:rsidRDefault="00092AA8" w:rsidP="00CE2F71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CE2F71">
        <w:rPr>
          <w:rFonts w:asciiTheme="minorBidi" w:eastAsia="Times New Roman" w:hAnsiTheme="minorBidi" w:cs="Arial" w:hint="cs"/>
          <w:rtl/>
          <w:lang w:bidi="ar-SA"/>
        </w:rPr>
        <w:t>الضروري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CE2F71">
        <w:rPr>
          <w:rFonts w:asciiTheme="minorBidi" w:eastAsia="Times New Roman" w:hAnsiTheme="minorBidi" w:cs="Arial" w:hint="cs"/>
          <w:rtl/>
          <w:lang w:bidi="ar-SA"/>
        </w:rPr>
        <w:t>ندرك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الرغم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الثلاثة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احتفظت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CE2F71">
        <w:rPr>
          <w:rFonts w:asciiTheme="minorBidi" w:eastAsia="Times New Roman" w:hAnsiTheme="minorBidi" w:cs="Arial" w:hint="cs"/>
          <w:rtl/>
          <w:lang w:bidi="ar-SA"/>
        </w:rPr>
        <w:t>باحتياطي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سيولة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بمبالغ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تعتبر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الناحية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التنظيمية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معقولة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جيدة،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تكن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قادرة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تحمل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موجات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بالمبالغ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المذكورة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67413467" w14:textId="77777777" w:rsidR="00B85295" w:rsidRDefault="00B85295" w:rsidP="00CE2F71">
      <w:pPr>
        <w:tabs>
          <w:tab w:val="left" w:pos="4674"/>
        </w:tabs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rtl/>
          <w:lang w:bidi="ar-SA"/>
        </w:rPr>
      </w:pPr>
    </w:p>
    <w:p w14:paraId="2C8753F1" w14:textId="49C2793D" w:rsidR="00092AA8" w:rsidRPr="00CE2F71" w:rsidRDefault="00092AA8" w:rsidP="00CE2F71">
      <w:pPr>
        <w:tabs>
          <w:tab w:val="left" w:pos="4674"/>
        </w:tabs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b/>
          <w:bCs/>
          <w:sz w:val="26"/>
          <w:szCs w:val="26"/>
          <w:rtl/>
        </w:rPr>
      </w:pPr>
      <w:r w:rsidRPr="00CE2F71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مخاطر</w:t>
      </w:r>
      <w:r w:rsidRPr="00CE2F71"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  <w:t xml:space="preserve"> </w:t>
      </w:r>
      <w:r w:rsidRPr="00CE2F71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الفائدة</w:t>
      </w:r>
    </w:p>
    <w:p w14:paraId="32F8CEA7" w14:textId="039F8893" w:rsidR="00092AA8" w:rsidRPr="00092AA8" w:rsidRDefault="00092AA8" w:rsidP="00B85295">
      <w:pPr>
        <w:tabs>
          <w:tab w:val="left" w:pos="4674"/>
        </w:tabs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بشكل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اعتمد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نموذج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عمل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تقديم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خدمة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الجودة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لزبائنها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وهكذا حصلت 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كبيرة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نسبي</w:t>
      </w:r>
      <w:r w:rsidR="005C774A">
        <w:rPr>
          <w:rFonts w:asciiTheme="minorBidi" w:eastAsia="Times New Roman" w:hAnsiTheme="minorBidi" w:cs="Arial" w:hint="cs"/>
          <w:rtl/>
          <w:lang w:bidi="ar-SA"/>
        </w:rPr>
        <w:t>اً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فترات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سداد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قصيرة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منخفضة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استخدمت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أموال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هذه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لتقديم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القروض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أو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الاستثمار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السندات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طويلة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 xml:space="preserve">الأجل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بسعر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ثابت،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بحيث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حققت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هوامش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جيدة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الفروق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بين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العائدات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قصيرة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الأجل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و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العائدات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طويلة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الأجل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نتيجة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لذلك،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كان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التأثر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ب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تواريخ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الاستحقاق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التعاقدية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مرتفعا</w:t>
      </w:r>
      <w:r w:rsidR="00B85295">
        <w:rPr>
          <w:rFonts w:asciiTheme="minorBidi" w:eastAsia="Times New Roman" w:hAnsiTheme="minorBidi" w:cs="Arial" w:hint="cs"/>
          <w:rtl/>
          <w:lang w:bidi="ar-SA"/>
        </w:rPr>
        <w:t>ً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لكن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افترضت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بفضل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علاقاتها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الجيدة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زبائنها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ستبقى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عند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مستوى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مستقر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وبسعر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منخفض،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وبالتالي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فإن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مستوى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تعرضها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الفعلي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ل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مخاطر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س</w:t>
      </w:r>
      <w:r w:rsidR="005C774A">
        <w:rPr>
          <w:rFonts w:asciiTheme="minorBidi" w:eastAsia="Times New Roman" w:hAnsiTheme="minorBidi" w:cs="Arial" w:hint="cs"/>
          <w:rtl/>
          <w:lang w:bidi="ar-SA"/>
        </w:rPr>
        <w:t>ي</w:t>
      </w:r>
      <w:r w:rsidR="00B85295">
        <w:rPr>
          <w:rFonts w:asciiTheme="minorBidi" w:eastAsia="Times New Roman" w:hAnsiTheme="minorBidi" w:cs="Arial" w:hint="cs"/>
          <w:rtl/>
          <w:lang w:bidi="ar-SA"/>
        </w:rPr>
        <w:t xml:space="preserve">كون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معقول</w:t>
      </w:r>
      <w:r w:rsidR="005C774A">
        <w:rPr>
          <w:rFonts w:asciiTheme="minorBidi" w:eastAsia="Times New Roman" w:hAnsiTheme="minorBidi" w:cs="Arial" w:hint="cs"/>
          <w:rtl/>
          <w:lang w:bidi="ar-SA"/>
        </w:rPr>
        <w:t>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B85295">
        <w:rPr>
          <w:rFonts w:asciiTheme="minorBidi" w:eastAsia="Times New Roman" w:hAnsiTheme="minorBidi" w:cs="Arial" w:hint="cs"/>
          <w:rtl/>
          <w:lang w:bidi="ar-SA"/>
        </w:rPr>
        <w:t>ظاهرياً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دعمت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البيانات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التاريخية،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85295">
        <w:rPr>
          <w:rFonts w:asciiTheme="minorBidi" w:eastAsia="Times New Roman" w:hAnsiTheme="minorBidi" w:cs="Arial" w:hint="cs"/>
          <w:rtl/>
          <w:lang w:bidi="ar-SA"/>
        </w:rPr>
        <w:t>كان من المقبول فيها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استخدام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نماذج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إدارة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المخاطر</w:t>
      </w:r>
      <w:r w:rsidR="00B85295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هذا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الافتراض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ما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3E55A3BC" w14:textId="797B4E64" w:rsidR="00092AA8" w:rsidRPr="00092AA8" w:rsidRDefault="00766ACC" w:rsidP="00766ACC">
      <w:pPr>
        <w:tabs>
          <w:tab w:val="left" w:pos="4674"/>
        </w:tabs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الواقع،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الارتفاع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الحاد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خلال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2022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بدأ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الضغط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جانب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الزبائن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لرفع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وبدأت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هوامش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التقلص،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و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الوقت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نفسه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حدث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انخفاض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قيمة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العاد</w:t>
      </w:r>
      <w:r w:rsidR="005C774A">
        <w:rPr>
          <w:rFonts w:asciiTheme="minorBidi" w:eastAsia="Times New Roman" w:hAnsiTheme="minorBidi" w:cs="Arial" w:hint="cs"/>
          <w:rtl/>
          <w:lang w:bidi="ar-SA"/>
        </w:rPr>
        <w:t>ل</w:t>
      </w:r>
      <w:r>
        <w:rPr>
          <w:rFonts w:asciiTheme="minorBidi" w:eastAsia="Times New Roman" w:hAnsiTheme="minorBidi" w:cs="Arial" w:hint="cs"/>
          <w:rtl/>
          <w:lang w:bidi="ar-SA"/>
        </w:rPr>
        <w:t>ة ل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لأصول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ورأس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الاقتصادي</w:t>
      </w:r>
      <w:r w:rsidR="001F39D1" w:rsidRPr="00092AA8">
        <w:rPr>
          <w:rFonts w:asciiTheme="minorBidi" w:eastAsia="Times New Roman" w:hAnsiTheme="minorBidi"/>
          <w:rtl/>
        </w:rPr>
        <w:t>.</w:t>
      </w:r>
      <w:r w:rsidR="001F39D1" w:rsidRPr="00092AA8">
        <w:rPr>
          <w:rFonts w:asciiTheme="minorBidi" w:eastAsia="Times New Roman" w:hAnsiTheme="minorBidi"/>
          <w:vertAlign w:val="superscript"/>
          <w:rtl/>
        </w:rPr>
        <w:footnoteReference w:id="2"/>
      </w:r>
      <w:r w:rsidR="001F39D1" w:rsidRPr="00092AA8">
        <w:rPr>
          <w:rFonts w:asciiTheme="minorBidi" w:eastAsia="Times New Roman" w:hAnsiTheme="minorBidi"/>
          <w:rtl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تبين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الافتراض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المذكور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والذي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كان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أساس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نموذج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الأعمال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وإدارة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المخاطر</w:t>
      </w:r>
      <w:r>
        <w:rPr>
          <w:rFonts w:asciiTheme="minorBidi" w:eastAsia="Times New Roman" w:hAnsiTheme="minorBidi" w:cs="Arial" w:hint="cs"/>
          <w:rtl/>
          <w:lang w:bidi="ar-SA"/>
        </w:rPr>
        <w:t xml:space="preserve"> في البنوك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انهار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تماما</w:t>
      </w:r>
      <w:r>
        <w:rPr>
          <w:rFonts w:asciiTheme="minorBidi" w:eastAsia="Times New Roman" w:hAnsiTheme="minorBidi" w:cs="Arial" w:hint="cs"/>
          <w:rtl/>
          <w:lang w:bidi="ar-SA"/>
        </w:rPr>
        <w:t>ً،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وبذلت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إدارات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جهودا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حثيثة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لتقليل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الضرر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المتوقع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الربحية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لتجنب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حدوث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ضرر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جسيم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لسمعتها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و</w:t>
      </w:r>
      <w:r w:rsidR="005C774A">
        <w:rPr>
          <w:rFonts w:asciiTheme="minorBidi" w:eastAsia="Times New Roman" w:hAnsiTheme="minorBidi" w:cs="Arial" w:hint="cs"/>
          <w:rtl/>
          <w:lang w:bidi="ar-SA"/>
        </w:rPr>
        <w:t>ت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ضرر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مؤشرات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السوق،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وذلك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أيضًا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خلال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زيادة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التعرض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لمخاطر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>"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المراهنة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"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>تبدل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اتجاه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يبدو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إدارات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افترضت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احتياطيات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السيولة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لديها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ستسمح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لها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5C774A">
        <w:rPr>
          <w:rFonts w:asciiTheme="minorBidi" w:eastAsia="Times New Roman" w:hAnsiTheme="minorBidi" w:cs="Arial" w:hint="cs"/>
          <w:rtl/>
          <w:lang w:bidi="ar-SA"/>
        </w:rPr>
        <w:t>بتجاوز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هذه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الفترة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الصعبة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وبالنظر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الماضي،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يتبين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أنهم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فشلوا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هذا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الافتراض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أيض</w:t>
      </w:r>
      <w:r w:rsidR="005C774A">
        <w:rPr>
          <w:rFonts w:asciiTheme="minorBidi" w:eastAsia="Times New Roman" w:hAnsiTheme="minorBidi" w:cs="Arial" w:hint="cs"/>
          <w:rtl/>
          <w:lang w:bidi="ar-SA"/>
        </w:rPr>
        <w:t>اً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699F6A70" w14:textId="6EBB71DA" w:rsidR="00092AA8" w:rsidRPr="00766ACC" w:rsidRDefault="00092AA8" w:rsidP="00766ACC">
      <w:pPr>
        <w:tabs>
          <w:tab w:val="left" w:pos="467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766ACC">
        <w:rPr>
          <w:rFonts w:asciiTheme="minorBidi" w:eastAsia="Times New Roman" w:hAnsiTheme="minorBidi" w:cs="Arial" w:hint="cs"/>
          <w:rtl/>
          <w:lang w:bidi="ar-SA"/>
        </w:rPr>
        <w:lastRenderedPageBreak/>
        <w:t>يبين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الجدول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1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مؤشرات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مختارة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لمخاطر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أسعار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الفائدة،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قبل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بضعة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أشهر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من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الانهيار،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بما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في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ذلك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مقارنة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مع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بيانات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النظام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الإسرائيلي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يمكن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6ACC">
        <w:rPr>
          <w:rFonts w:asciiTheme="minorBidi" w:eastAsia="Times New Roman" w:hAnsiTheme="minorBidi" w:cs="Arial" w:hint="cs"/>
          <w:rtl/>
          <w:lang w:bidi="ar-SA"/>
        </w:rPr>
        <w:t>ملاحظة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ارتفاع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مستوى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مخاطر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في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المنهارة،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6ACC">
        <w:rPr>
          <w:rFonts w:asciiTheme="minorBidi" w:eastAsia="Times New Roman" w:hAnsiTheme="minorBidi" w:cs="Arial" w:hint="cs"/>
          <w:rtl/>
          <w:lang w:bidi="ar-SA"/>
        </w:rPr>
        <w:t>كما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6ACC">
        <w:rPr>
          <w:rFonts w:asciiTheme="minorBidi" w:eastAsia="Times New Roman" w:hAnsiTheme="minorBidi" w:cs="Arial" w:hint="cs"/>
          <w:rtl/>
          <w:lang w:bidi="ar-SA"/>
        </w:rPr>
        <w:t>أ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ن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حساسية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رأس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المال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الاقتصادي،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والتي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يتم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حسابها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بعد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تأثير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الافتراضات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السلوكية،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6ACC">
        <w:rPr>
          <w:rFonts w:asciiTheme="minorBidi" w:eastAsia="Times New Roman" w:hAnsiTheme="minorBidi" w:cs="Arial" w:hint="cs"/>
          <w:rtl/>
          <w:lang w:bidi="ar-SA"/>
        </w:rPr>
        <w:t>تعكس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صورة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766ACC">
        <w:rPr>
          <w:rFonts w:asciiTheme="minorBidi" w:eastAsia="Times New Roman" w:hAnsiTheme="minorBidi" w:cs="Arial" w:hint="cs"/>
          <w:rtl/>
          <w:lang w:bidi="ar-SA"/>
        </w:rPr>
        <w:t>معتدلة أكثر عن ال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تعرض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للمخاطر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5077D">
        <w:rPr>
          <w:rFonts w:asciiTheme="minorBidi" w:eastAsia="Times New Roman" w:hAnsiTheme="minorBidi" w:cs="Arial" w:hint="cs"/>
          <w:rtl/>
          <w:lang w:bidi="ar-SA"/>
        </w:rPr>
        <w:t>مقارنة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5077D">
        <w:rPr>
          <w:rFonts w:asciiTheme="minorBidi" w:eastAsia="Times New Roman" w:hAnsiTheme="minorBidi" w:cs="Arial" w:hint="cs"/>
          <w:rtl/>
          <w:lang w:bidi="ar-SA"/>
        </w:rPr>
        <w:t>با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لمخاطر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دون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هذه</w:t>
      </w:r>
      <w:r w:rsidRPr="00766ACC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766ACC">
        <w:rPr>
          <w:rFonts w:asciiTheme="minorBidi" w:eastAsia="Times New Roman" w:hAnsiTheme="minorBidi" w:cs="Arial" w:hint="cs"/>
          <w:rtl/>
          <w:lang w:bidi="ar-SA"/>
        </w:rPr>
        <w:t>الافتراضات</w:t>
      </w:r>
      <w:r w:rsidRPr="00766ACC">
        <w:rPr>
          <w:rFonts w:asciiTheme="minorBidi" w:eastAsia="Times New Roman" w:hAnsiTheme="minorBidi" w:cs="Arial"/>
          <w:rtl/>
          <w:lang w:bidi="ar-SA"/>
        </w:rPr>
        <w:t>.</w:t>
      </w:r>
    </w:p>
    <w:tbl>
      <w:tblPr>
        <w:tblpPr w:leftFromText="180" w:rightFromText="180" w:vertAnchor="text" w:horzAnchor="margin" w:tblpY="389"/>
        <w:bidiVisual/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834"/>
        <w:gridCol w:w="1134"/>
        <w:gridCol w:w="1411"/>
        <w:gridCol w:w="1276"/>
        <w:gridCol w:w="1836"/>
      </w:tblGrid>
      <w:tr w:rsidR="001F39D1" w:rsidRPr="00092AA8" w14:paraId="4FC39902" w14:textId="77777777" w:rsidTr="008A698A">
        <w:trPr>
          <w:trHeight w:val="281"/>
        </w:trPr>
        <w:tc>
          <w:tcPr>
            <w:tcW w:w="8491" w:type="dxa"/>
            <w:gridSpan w:val="5"/>
            <w:shd w:val="clear" w:color="auto" w:fill="auto"/>
            <w:vAlign w:val="bottom"/>
          </w:tcPr>
          <w:p w14:paraId="057AB6CD" w14:textId="2FEEE865" w:rsidR="00092AA8" w:rsidRPr="00766ACC" w:rsidRDefault="00092AA8" w:rsidP="008A69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bidi="ar-SA"/>
              </w:rPr>
            </w:pPr>
            <w:r w:rsidRPr="00766ACC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الجدول</w:t>
            </w:r>
            <w:r w:rsidRPr="00766ACC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1 - </w:t>
            </w:r>
            <w:r w:rsidRPr="00766ACC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مؤشرات</w:t>
            </w:r>
            <w:r w:rsidRPr="00766ACC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766ACC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مختارة</w:t>
            </w:r>
            <w:r w:rsidRPr="00766ACC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766ACC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لمخاطر</w:t>
            </w:r>
            <w:r w:rsidRPr="00766ACC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766ACC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أسعار</w:t>
            </w:r>
            <w:r w:rsidRPr="00766ACC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766ACC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الفائدة</w:t>
            </w:r>
            <w:r w:rsidRPr="00766ACC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766ACC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في</w:t>
            </w:r>
            <w:r w:rsidRPr="00766ACC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31 </w:t>
            </w:r>
            <w:r w:rsidR="00766ACC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كانون أول</w:t>
            </w:r>
            <w:r w:rsidRPr="00766ACC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2022</w:t>
            </w:r>
          </w:p>
        </w:tc>
      </w:tr>
      <w:tr w:rsidR="001F39D1" w:rsidRPr="00092AA8" w14:paraId="1FA1CC41" w14:textId="77777777" w:rsidTr="008A698A">
        <w:trPr>
          <w:trHeight w:val="281"/>
        </w:trPr>
        <w:tc>
          <w:tcPr>
            <w:tcW w:w="2834" w:type="dxa"/>
            <w:shd w:val="clear" w:color="auto" w:fill="auto"/>
            <w:vAlign w:val="bottom"/>
          </w:tcPr>
          <w:p w14:paraId="1DD1C6F5" w14:textId="77777777" w:rsidR="001F39D1" w:rsidRPr="00092AA8" w:rsidRDefault="001F39D1" w:rsidP="008A698A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bottom"/>
            <w:hideMark/>
          </w:tcPr>
          <w:p w14:paraId="13CA67B1" w14:textId="30720486" w:rsidR="001F39D1" w:rsidRPr="00092AA8" w:rsidRDefault="00766ACC" w:rsidP="008A69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  <w:lang w:bidi="ar-SA"/>
              </w:rPr>
              <w:t>الولايات المتحدة</w:t>
            </w:r>
          </w:p>
        </w:tc>
        <w:tc>
          <w:tcPr>
            <w:tcW w:w="1836" w:type="dxa"/>
            <w:shd w:val="clear" w:color="auto" w:fill="auto"/>
            <w:vAlign w:val="bottom"/>
            <w:hideMark/>
          </w:tcPr>
          <w:p w14:paraId="56F8BE1A" w14:textId="0CD8AF00" w:rsidR="001F39D1" w:rsidRPr="00092AA8" w:rsidRDefault="00766ACC" w:rsidP="008A69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  <w:lang w:bidi="ar-SA"/>
              </w:rPr>
              <w:t>إسرائيل</w:t>
            </w:r>
          </w:p>
        </w:tc>
      </w:tr>
      <w:tr w:rsidR="001F39D1" w:rsidRPr="00092AA8" w14:paraId="14616ABE" w14:textId="77777777" w:rsidTr="008A698A">
        <w:trPr>
          <w:trHeight w:val="395"/>
        </w:trPr>
        <w:tc>
          <w:tcPr>
            <w:tcW w:w="2834" w:type="dxa"/>
            <w:shd w:val="clear" w:color="auto" w:fill="auto"/>
            <w:vAlign w:val="bottom"/>
            <w:hideMark/>
          </w:tcPr>
          <w:p w14:paraId="1D25A72B" w14:textId="77777777" w:rsidR="001F39D1" w:rsidRPr="00092AA8" w:rsidRDefault="001F39D1" w:rsidP="008A698A">
            <w:pPr>
              <w:bidi w:val="0"/>
              <w:spacing w:after="0" w:line="240" w:lineRule="auto"/>
              <w:jc w:val="both"/>
              <w:rPr>
                <w:rFonts w:asciiTheme="minorBidi" w:eastAsia="Times New Roman" w:hAnsiTheme="minorBidi"/>
              </w:rPr>
            </w:pPr>
            <w:r w:rsidRPr="00092AA8">
              <w:rPr>
                <w:rFonts w:asciiTheme="minorBidi" w:eastAsia="Times New Roman" w:hAnsiTheme="minorBidi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8AD006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092AA8">
              <w:rPr>
                <w:rFonts w:asciiTheme="minorBidi" w:eastAsia="Times New Roman" w:hAnsiTheme="minorBidi"/>
                <w:b/>
                <w:bCs/>
                <w:color w:val="000000"/>
              </w:rPr>
              <w:t>FRB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14:paraId="105B40E3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092AA8">
              <w:rPr>
                <w:rFonts w:asciiTheme="minorBidi" w:eastAsia="Times New Roman" w:hAnsiTheme="minorBidi"/>
                <w:b/>
                <w:bCs/>
                <w:color w:val="000000"/>
              </w:rPr>
              <w:t>SBNY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4FB9D" w14:textId="77777777" w:rsidR="001F39D1" w:rsidRPr="00092AA8" w:rsidRDefault="001F39D1" w:rsidP="008A69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092AA8">
              <w:rPr>
                <w:rFonts w:asciiTheme="minorBidi" w:eastAsia="Times New Roman" w:hAnsiTheme="minorBidi"/>
                <w:b/>
                <w:bCs/>
                <w:color w:val="000000"/>
              </w:rPr>
              <w:t>SVB</w:t>
            </w:r>
          </w:p>
        </w:tc>
        <w:tc>
          <w:tcPr>
            <w:tcW w:w="1836" w:type="dxa"/>
            <w:shd w:val="clear" w:color="auto" w:fill="auto"/>
            <w:vAlign w:val="bottom"/>
            <w:hideMark/>
          </w:tcPr>
          <w:p w14:paraId="60C583E2" w14:textId="13C6CF26" w:rsidR="00092AA8" w:rsidRPr="00092AA8" w:rsidRDefault="00092AA8" w:rsidP="008A69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</w:pP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البنوك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في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إسرائيل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(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المدى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>)</w:t>
            </w:r>
          </w:p>
        </w:tc>
      </w:tr>
      <w:tr w:rsidR="001F39D1" w:rsidRPr="00092AA8" w14:paraId="27BF0729" w14:textId="77777777" w:rsidTr="008A698A">
        <w:trPr>
          <w:trHeight w:val="267"/>
        </w:trPr>
        <w:tc>
          <w:tcPr>
            <w:tcW w:w="2834" w:type="dxa"/>
            <w:shd w:val="clear" w:color="auto" w:fill="auto"/>
            <w:vAlign w:val="bottom"/>
          </w:tcPr>
          <w:p w14:paraId="7848B53D" w14:textId="7A5922C6" w:rsidR="001F39D1" w:rsidRPr="00092AA8" w:rsidRDefault="001D6A33" w:rsidP="008A698A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lang w:bidi="ar-SA"/>
              </w:rPr>
            </w:pP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صافي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الأصول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="001F39D1" w:rsidRPr="00092AA8">
              <w:rPr>
                <w:rFonts w:asciiTheme="minorBidi" w:eastAsia="Times New Roman" w:hAnsiTheme="minorBidi"/>
                <w:color w:val="000000"/>
                <w:vertAlign w:val="superscript"/>
                <w:rtl/>
              </w:rPr>
              <w:t>(1)</w:t>
            </w:r>
            <w:r>
              <w:rPr>
                <w:rFonts w:asciiTheme="minorBidi" w:eastAsia="Times New Roman" w:hAnsiTheme="minorBidi"/>
                <w:color w:val="000000"/>
                <w:rtl/>
              </w:rPr>
              <w:t xml:space="preserve"> </w:t>
            </w:r>
            <w:r w:rsidR="00092AA8"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&gt; 3 </w:t>
            </w:r>
            <w:r w:rsidR="00092AA8"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سنوات</w:t>
            </w:r>
            <w:r w:rsidR="00092AA8"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="00092AA8"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من</w:t>
            </w:r>
            <w:r w:rsidR="00092AA8"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="00092AA8"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إجمالي</w:t>
            </w:r>
            <w:r w:rsidR="00092AA8"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="00092AA8"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الأصول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5DEA89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70%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5FB4988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41%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40D659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55%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766BFC68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5% - 10%</w:t>
            </w:r>
          </w:p>
        </w:tc>
      </w:tr>
      <w:tr w:rsidR="001F39D1" w:rsidRPr="00092AA8" w14:paraId="7A67A576" w14:textId="77777777" w:rsidTr="008A698A">
        <w:trPr>
          <w:trHeight w:val="400"/>
        </w:trPr>
        <w:tc>
          <w:tcPr>
            <w:tcW w:w="2834" w:type="dxa"/>
            <w:shd w:val="clear" w:color="auto" w:fill="auto"/>
            <w:vAlign w:val="bottom"/>
            <w:hideMark/>
          </w:tcPr>
          <w:p w14:paraId="66828097" w14:textId="44755BB9" w:rsidR="001F39D1" w:rsidRPr="00092AA8" w:rsidRDefault="001D6A33" w:rsidP="008A698A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lang w:bidi="ar-SA"/>
              </w:rPr>
            </w:pP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صافي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القيمة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العادلة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="001F39D1" w:rsidRPr="00092AA8">
              <w:rPr>
                <w:rFonts w:asciiTheme="minorBidi" w:eastAsia="Times New Roman" w:hAnsiTheme="minorBidi"/>
                <w:color w:val="000000"/>
                <w:vertAlign w:val="superscript"/>
                <w:rtl/>
              </w:rPr>
              <w:t>(2)</w:t>
            </w:r>
            <w:r w:rsidR="001F39D1" w:rsidRPr="00092AA8">
              <w:rPr>
                <w:rFonts w:asciiTheme="minorBidi" w:eastAsia="Times New Roman" w:hAnsiTheme="minorBidi"/>
                <w:color w:val="000000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color w:val="000000"/>
                <w:rtl/>
                <w:lang w:bidi="ar-SA"/>
              </w:rPr>
              <w:t>من رأس المال الذاتي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8C12BF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241%-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14:paraId="13B806D3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54%-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A938A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94%-</w:t>
            </w:r>
          </w:p>
        </w:tc>
        <w:tc>
          <w:tcPr>
            <w:tcW w:w="1836" w:type="dxa"/>
            <w:shd w:val="clear" w:color="auto" w:fill="auto"/>
            <w:vAlign w:val="bottom"/>
            <w:hideMark/>
          </w:tcPr>
          <w:p w14:paraId="632AC22A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</w:rPr>
            </w:pPr>
            <w:r w:rsidRPr="00092AA8">
              <w:rPr>
                <w:rFonts w:asciiTheme="minorBidi" w:eastAsia="Times New Roman" w:hAnsiTheme="minorBidi"/>
              </w:rPr>
              <w:t>(-17%) - 6%</w:t>
            </w:r>
          </w:p>
        </w:tc>
      </w:tr>
      <w:tr w:rsidR="001F39D1" w:rsidRPr="00092AA8" w14:paraId="4D03D663" w14:textId="77777777" w:rsidTr="008A698A">
        <w:trPr>
          <w:trHeight w:val="194"/>
        </w:trPr>
        <w:tc>
          <w:tcPr>
            <w:tcW w:w="2834" w:type="dxa"/>
            <w:shd w:val="clear" w:color="auto" w:fill="auto"/>
            <w:vAlign w:val="bottom"/>
          </w:tcPr>
          <w:p w14:paraId="7543A8C2" w14:textId="7FAEECB3" w:rsidR="00092AA8" w:rsidRPr="00092AA8" w:rsidRDefault="00092AA8" w:rsidP="008A698A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rtl/>
                <w:lang w:bidi="ar-SA"/>
              </w:rPr>
            </w:pP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حساسية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رأس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المال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الاقتصادي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في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سيناريو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زيادة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سعر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الفائدة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rtl/>
                <w:lang w:bidi="ar-SA"/>
              </w:rPr>
              <w:t>بنسبة</w:t>
            </w:r>
            <w:r w:rsidRPr="00092AA8">
              <w:rPr>
                <w:rFonts w:asciiTheme="minorBidi" w:eastAsia="Times New Roman" w:hAnsiTheme="minorBidi" w:cs="Arial"/>
                <w:color w:val="000000"/>
                <w:rtl/>
                <w:lang w:bidi="ar-SA"/>
              </w:rPr>
              <w:t xml:space="preserve"> 1٪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AE1549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N.A</w:t>
            </w: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.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4736046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3.3%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410D3C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15.0%-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3FA58C4A" w14:textId="77777777" w:rsidR="001F39D1" w:rsidRPr="00092AA8" w:rsidRDefault="001F39D1" w:rsidP="008A698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(-2.3%) - 0.8%</w:t>
            </w:r>
          </w:p>
        </w:tc>
      </w:tr>
      <w:tr w:rsidR="001F39D1" w:rsidRPr="00092AA8" w14:paraId="2A796756" w14:textId="77777777" w:rsidTr="008A698A">
        <w:trPr>
          <w:trHeight w:val="53"/>
        </w:trPr>
        <w:tc>
          <w:tcPr>
            <w:tcW w:w="8491" w:type="dxa"/>
            <w:gridSpan w:val="5"/>
            <w:shd w:val="clear" w:color="auto" w:fill="auto"/>
            <w:vAlign w:val="bottom"/>
          </w:tcPr>
          <w:p w14:paraId="160DE42C" w14:textId="49BD6357" w:rsidR="00092AA8" w:rsidRPr="001D6A33" w:rsidRDefault="00092AA8" w:rsidP="008A698A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  <w:rtl/>
              </w:rPr>
            </w:pPr>
            <w:r w:rsidRPr="001D6A33">
              <w:rPr>
                <w:rFonts w:asciiTheme="minorBidi" w:eastAsia="Times New Roman" w:hAnsiTheme="minorBidi" w:cs="Arial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المصدر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: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التقارير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المالية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للبنوك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في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31 </w:t>
            </w:r>
            <w:r w:rsid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كانون أول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2022.</w:t>
            </w:r>
          </w:p>
          <w:p w14:paraId="2DF729CD" w14:textId="7D7C0766" w:rsidR="00092AA8" w:rsidRPr="001D6A33" w:rsidRDefault="00092AA8" w:rsidP="008A698A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  <w:rtl/>
              </w:rPr>
            </w:pP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(1)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صافي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الأصول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-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الأصول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ناقص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8A698A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الالتزامات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>.</w:t>
            </w:r>
          </w:p>
          <w:p w14:paraId="61202D5E" w14:textId="7E0B71B0" w:rsidR="00092AA8" w:rsidRPr="00092AA8" w:rsidRDefault="00092AA8" w:rsidP="008A698A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lang w:bidi="ar-SA"/>
              </w:rPr>
            </w:pP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(2)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صافي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القيمة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العادلة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–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الفرق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بين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الأصول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بالقيمة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العادلة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والالتزامات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بالقيمة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1D6A33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العادلة</w:t>
            </w:r>
            <w:r w:rsidRPr="001D6A33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>.</w:t>
            </w:r>
          </w:p>
        </w:tc>
      </w:tr>
    </w:tbl>
    <w:p w14:paraId="0E7E0F35" w14:textId="77777777" w:rsidR="001F39D1" w:rsidRPr="00092AA8" w:rsidRDefault="001F39D1" w:rsidP="001F39D1">
      <w:pPr>
        <w:tabs>
          <w:tab w:val="left" w:pos="4674"/>
        </w:tabs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</w:rPr>
      </w:pPr>
    </w:p>
    <w:p w14:paraId="612D1B26" w14:textId="77777777" w:rsidR="0005077D" w:rsidRDefault="0005077D" w:rsidP="008A698A">
      <w:pPr>
        <w:tabs>
          <w:tab w:val="left" w:pos="4674"/>
        </w:tabs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</w:pPr>
    </w:p>
    <w:p w14:paraId="4BD564EF" w14:textId="280BA106" w:rsidR="008A698A" w:rsidRPr="008A698A" w:rsidRDefault="008A698A" w:rsidP="008A698A">
      <w:pPr>
        <w:tabs>
          <w:tab w:val="left" w:pos="4674"/>
        </w:tabs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b/>
          <w:bCs/>
          <w:sz w:val="26"/>
          <w:szCs w:val="26"/>
          <w:rtl/>
        </w:rPr>
      </w:pPr>
      <w:r w:rsidRPr="008A698A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مخاطر</w:t>
      </w:r>
      <w:r w:rsidRPr="008A698A"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  <w:t xml:space="preserve"> </w:t>
      </w:r>
      <w:r w:rsidRPr="008A698A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السيولة</w:t>
      </w:r>
    </w:p>
    <w:p w14:paraId="27D332AA" w14:textId="76E4FCEB" w:rsidR="001F39D1" w:rsidRDefault="008A698A" w:rsidP="008A698A">
      <w:pPr>
        <w:tabs>
          <w:tab w:val="left" w:pos="4674"/>
        </w:tabs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السنوات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سبقت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انهيارها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تمتعت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الثلاثة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بنمو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كبير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ووفقاً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لنموذج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أعمالهم،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كانت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نسبة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جداً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عبارة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كبيرة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نسبياً،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وهي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لم تكن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مؤمنة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ب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تأمين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وكانت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أيضاً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تواريخ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استحقاق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تعاقدية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قصيرة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وكما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سبق، اعتمدت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إدارة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مخاطر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السيولة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كبير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افتراض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بفضل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العلاقات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الزبائن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ستحافظ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مستوى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مستقر،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وكذلك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</w:t>
      </w:r>
      <w:r w:rsidR="0005077D">
        <w:rPr>
          <w:rFonts w:asciiTheme="minorBidi" w:eastAsia="Times New Roman" w:hAnsiTheme="minorBidi" w:cs="Arial" w:hint="cs"/>
          <w:rtl/>
          <w:lang w:bidi="ar-SA"/>
        </w:rPr>
        <w:t>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القدرة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تسييل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الأصول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طويلة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الأجل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غير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القابلة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للتداول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بسرعة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خلال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رهنها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5077D">
        <w:rPr>
          <w:rFonts w:asciiTheme="minorBidi" w:eastAsia="Times New Roman" w:hAnsiTheme="minorBidi" w:cs="Arial" w:hint="cs"/>
          <w:rtl/>
          <w:lang w:bidi="ar-SA"/>
        </w:rPr>
        <w:t>ل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لحصول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قنوات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ائتمان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فورية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المركزي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</w:t>
      </w:r>
      <w:r>
        <w:rPr>
          <w:rFonts w:asciiTheme="minorBidi" w:eastAsia="Times New Roman" w:hAnsiTheme="minorBidi" w:cs="Arial" w:hint="cs"/>
          <w:rtl/>
          <w:lang w:bidi="ar-SA"/>
        </w:rPr>
        <w:t xml:space="preserve">من </w:t>
      </w:r>
      <w:r w:rsidRPr="00092AA8">
        <w:rPr>
          <w:rFonts w:asciiTheme="minorBidi" w:eastAsia="Times New Roman" w:hAnsiTheme="minorBidi"/>
        </w:rPr>
        <w:t>FHLB</w:t>
      </w:r>
      <w:r w:rsidR="001F39D1" w:rsidRPr="00092AA8">
        <w:rPr>
          <w:rFonts w:asciiTheme="minorBidi" w:eastAsia="Times New Roman" w:hAnsiTheme="minorBidi"/>
          <w:rtl/>
        </w:rPr>
        <w:t>.</w:t>
      </w:r>
      <w:r w:rsidR="001F39D1" w:rsidRPr="00092AA8">
        <w:rPr>
          <w:rFonts w:asciiTheme="minorBidi" w:eastAsia="Times New Roman" w:hAnsiTheme="minorBidi"/>
          <w:vertAlign w:val="superscript"/>
          <w:rtl/>
        </w:rPr>
        <w:footnoteReference w:id="3"/>
      </w:r>
      <w:r w:rsidR="001F39D1" w:rsidRPr="00092AA8">
        <w:rPr>
          <w:rFonts w:asciiTheme="minorBidi" w:eastAsia="Times New Roman" w:hAnsiTheme="minorBidi"/>
          <w:rtl/>
        </w:rPr>
        <w:t xml:space="preserve"> </w:t>
      </w:r>
    </w:p>
    <w:p w14:paraId="38F7ADB2" w14:textId="43B83A50" w:rsidR="00092AA8" w:rsidRPr="00092AA8" w:rsidRDefault="00092AA8" w:rsidP="008A698A">
      <w:pPr>
        <w:tabs>
          <w:tab w:val="left" w:pos="4674"/>
        </w:tabs>
        <w:spacing w:after="24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تسببت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A698A">
        <w:rPr>
          <w:rFonts w:asciiTheme="minorBidi" w:eastAsia="Times New Roman" w:hAnsiTheme="minorBidi" w:cs="Arial" w:hint="cs"/>
          <w:rtl/>
          <w:lang w:bidi="ar-SA"/>
        </w:rPr>
        <w:t>عمليات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A698A">
        <w:rPr>
          <w:rFonts w:asciiTheme="minorBidi" w:eastAsia="Times New Roman" w:hAnsiTheme="minorBidi" w:cs="Arial" w:hint="cs"/>
          <w:rtl/>
          <w:lang w:bidi="ar-SA"/>
        </w:rPr>
        <w:t>رفع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بدأت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A698A">
        <w:rPr>
          <w:rFonts w:asciiTheme="minorBidi" w:eastAsia="Times New Roman" w:hAnsiTheme="minorBidi" w:cs="Arial" w:hint="cs"/>
          <w:rtl/>
          <w:lang w:bidi="ar-SA"/>
        </w:rPr>
        <w:t>آذار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2022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جانب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تباطؤ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الصناعات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التكنولوجية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وأزمة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العملات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المشفرة،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حدوث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الموجة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الأولى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عمليات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A698A">
        <w:rPr>
          <w:rFonts w:asciiTheme="minorBidi" w:eastAsia="Times New Roman" w:hAnsiTheme="minorBidi" w:cs="Arial" w:hint="cs"/>
          <w:rtl/>
          <w:lang w:bidi="ar-SA"/>
        </w:rPr>
        <w:t>منذ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نهاية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2022.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كانت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هذه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موجة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كبيرة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A698A">
        <w:rPr>
          <w:rFonts w:asciiTheme="minorBidi" w:eastAsia="Times New Roman" w:hAnsiTheme="minorBidi" w:cs="Arial" w:hint="cs"/>
          <w:rtl/>
          <w:lang w:bidi="ar-SA"/>
        </w:rPr>
        <w:t>واستطاعت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الثلاثة</w:t>
      </w:r>
      <w:r w:rsidR="008A698A">
        <w:rPr>
          <w:rFonts w:asciiTheme="minorBidi" w:eastAsia="Times New Roman" w:hAnsiTheme="minorBidi" w:cs="Arial" w:hint="cs"/>
          <w:rtl/>
          <w:lang w:bidi="ar-SA"/>
        </w:rPr>
        <w:t xml:space="preserve"> مجاراته</w:t>
      </w:r>
      <w:r w:rsidR="0005077D">
        <w:rPr>
          <w:rFonts w:asciiTheme="minorBidi" w:eastAsia="Times New Roman" w:hAnsiTheme="minorBidi" w:cs="Arial" w:hint="cs"/>
          <w:rtl/>
          <w:lang w:bidi="ar-SA"/>
        </w:rPr>
        <w:t>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A698A">
        <w:rPr>
          <w:rFonts w:asciiTheme="minorBidi" w:eastAsia="Times New Roman" w:hAnsiTheme="minorBidi" w:cs="Arial" w:hint="cs"/>
          <w:rtl/>
          <w:lang w:bidi="ar-SA"/>
        </w:rPr>
        <w:t>من خلال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تقليل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A698A">
        <w:rPr>
          <w:rFonts w:asciiTheme="minorBidi" w:eastAsia="Times New Roman" w:hAnsiTheme="minorBidi" w:cs="Arial" w:hint="cs"/>
          <w:rtl/>
          <w:lang w:bidi="ar-SA"/>
        </w:rPr>
        <w:t>احتياطي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السيولة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والاستفادة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جزئي</w:t>
      </w:r>
      <w:r w:rsidR="0005077D">
        <w:rPr>
          <w:rFonts w:asciiTheme="minorBidi" w:eastAsia="Times New Roman" w:hAnsiTheme="minorBidi" w:cs="Arial" w:hint="cs"/>
          <w:rtl/>
          <w:lang w:bidi="ar-SA"/>
        </w:rPr>
        <w:t>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8A698A">
        <w:rPr>
          <w:rFonts w:asciiTheme="minorBidi" w:eastAsia="Times New Roman" w:hAnsiTheme="minorBidi" w:cs="Arial" w:hint="cs"/>
          <w:rtl/>
          <w:lang w:bidi="ar-SA"/>
        </w:rPr>
        <w:t>قنوات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الائتمان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المتاحة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المركزي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FHLB</w:t>
      </w:r>
    </w:p>
    <w:p w14:paraId="6F61BCC0" w14:textId="598254D3" w:rsidR="00092AA8" w:rsidRPr="00092AA8" w:rsidRDefault="00092AA8" w:rsidP="001F39D1">
      <w:pPr>
        <w:tabs>
          <w:tab w:val="left" w:pos="4674"/>
        </w:tabs>
        <w:spacing w:after="0" w:line="360" w:lineRule="auto"/>
        <w:jc w:val="both"/>
        <w:rPr>
          <w:rFonts w:asciiTheme="minorBidi" w:eastAsia="Times New Roman" w:hAnsiTheme="minorBidi"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بداية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2023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كما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ذكرنا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سابقًا،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زادت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عمليات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>بنطاقات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غير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مسبوقة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ونشأ</w:t>
      </w:r>
      <w:r w:rsidR="00B517AB">
        <w:rPr>
          <w:rFonts w:asciiTheme="minorBidi" w:eastAsia="Times New Roman" w:hAnsiTheme="minorBidi" w:cs="Arial" w:hint="cs"/>
          <w:rtl/>
          <w:lang w:bidi="ar-SA"/>
        </w:rPr>
        <w:t>ت ظاهرة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"</w:t>
      </w:r>
      <w:r w:rsidR="00B517AB">
        <w:rPr>
          <w:rFonts w:asciiTheme="minorBidi" w:eastAsia="Times New Roman" w:hAnsiTheme="minorBidi" w:cs="Arial" w:hint="cs"/>
          <w:rtl/>
          <w:lang w:bidi="ar-SA"/>
        </w:rPr>
        <w:t>الهرولة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".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تأثرت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>حد</w:t>
      </w:r>
      <w:r w:rsidR="0005077D">
        <w:rPr>
          <w:rFonts w:asciiTheme="minorBidi" w:eastAsia="Times New Roman" w:hAnsiTheme="minorBidi" w:cs="Arial" w:hint="cs"/>
          <w:rtl/>
          <w:lang w:bidi="ar-SA"/>
        </w:rPr>
        <w:t>ّ</w:t>
      </w:r>
      <w:r w:rsidR="00B517AB">
        <w:rPr>
          <w:rFonts w:asciiTheme="minorBidi" w:eastAsia="Times New Roman" w:hAnsiTheme="minorBidi" w:cs="Arial" w:hint="cs"/>
          <w:rtl/>
          <w:lang w:bidi="ar-SA"/>
        </w:rPr>
        <w:t>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وسرعة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عمليات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كبير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بالانتقال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السريع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للرسائل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الشبكات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الاجتماعية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>واستغلال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الوسائل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التكنولوجية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كان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انهيار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SVB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SBNY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فوري</w:t>
      </w:r>
      <w:r w:rsidR="0005077D">
        <w:rPr>
          <w:rFonts w:asciiTheme="minorBidi" w:eastAsia="Times New Roman" w:hAnsiTheme="minorBidi" w:cs="Arial" w:hint="cs"/>
          <w:rtl/>
          <w:lang w:bidi="ar-SA"/>
        </w:rPr>
        <w:t>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تقريب</w:t>
      </w:r>
      <w:r w:rsidR="00B517AB">
        <w:rPr>
          <w:rFonts w:asciiTheme="minorBidi" w:eastAsia="Times New Roman" w:hAnsiTheme="minorBidi" w:cs="Arial" w:hint="cs"/>
          <w:rtl/>
          <w:lang w:bidi="ar-SA"/>
        </w:rPr>
        <w:t>اً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استمر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FRB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الذي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كان</w:t>
      </w:r>
      <w:r w:rsidR="00B517AB">
        <w:rPr>
          <w:rFonts w:asciiTheme="minorBidi" w:eastAsia="Times New Roman" w:hAnsiTheme="minorBidi" w:cs="Arial" w:hint="cs"/>
          <w:rtl/>
          <w:lang w:bidi="ar-SA"/>
        </w:rPr>
        <w:t>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لديه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>قنوات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ائتمان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متاحة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الاحتياطي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الفيدرالي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FHLB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بأكثر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60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مليار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دولار،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لأكثر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شهر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3A4375F6" w14:textId="453194BB" w:rsidR="00092AA8" w:rsidRPr="00092AA8" w:rsidRDefault="00FC3931" w:rsidP="00FC3931">
      <w:pPr>
        <w:tabs>
          <w:tab w:val="left" w:pos="4674"/>
        </w:tabs>
        <w:spacing w:before="240" w:after="240" w:line="360" w:lineRule="auto"/>
        <w:jc w:val="both"/>
        <w:rPr>
          <w:rFonts w:asciiTheme="minorBidi" w:eastAsia="Times New Roman" w:hAnsiTheme="minorBidi"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اعتماد</w:t>
      </w:r>
      <w:r>
        <w:rPr>
          <w:rFonts w:asciiTheme="minorBidi" w:eastAsia="Times New Roman" w:hAnsiTheme="minorBidi" w:cs="Arial" w:hint="cs"/>
          <w:rtl/>
          <w:lang w:bidi="ar-SA"/>
        </w:rPr>
        <w:t>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حجمها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والمستوى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التنظيمي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الولايات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المتحدة،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يكن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مطلوبًا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الثلاثة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الالتزام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بنسبة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تغطية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ل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لسيولة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(</w:t>
      </w:r>
      <w:r w:rsidRPr="00092AA8">
        <w:rPr>
          <w:rFonts w:asciiTheme="minorBidi" w:eastAsia="Times New Roman" w:hAnsiTheme="minorBidi"/>
        </w:rPr>
        <w:t>LCR</w:t>
      </w:r>
      <w:r w:rsidRPr="00092AA8">
        <w:rPr>
          <w:rFonts w:asciiTheme="minorBidi" w:eastAsia="Times New Roman" w:hAnsiTheme="minorBidi" w:cs="Arial"/>
          <w:rtl/>
          <w:lang w:bidi="ar-SA"/>
        </w:rPr>
        <w:t>)</w:t>
      </w:r>
      <w:r w:rsidR="001F39D1" w:rsidRPr="00092AA8">
        <w:rPr>
          <w:rFonts w:asciiTheme="minorBidi" w:eastAsia="Times New Roman" w:hAnsiTheme="minorBidi"/>
          <w:rtl/>
        </w:rPr>
        <w:t>.</w:t>
      </w:r>
      <w:r w:rsidR="001F39D1" w:rsidRPr="00092AA8">
        <w:rPr>
          <w:rFonts w:asciiTheme="minorBidi" w:eastAsia="Times New Roman" w:hAnsiTheme="minorBidi"/>
          <w:vertAlign w:val="superscript"/>
          <w:rtl/>
        </w:rPr>
        <w:footnoteReference w:id="4"/>
      </w:r>
      <w:r w:rsidR="001F39D1" w:rsidRPr="00092AA8">
        <w:rPr>
          <w:rFonts w:asciiTheme="minorBidi" w:eastAsia="Times New Roman" w:hAnsiTheme="minorBidi"/>
          <w:rtl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ومع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ذلك،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المهم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>الإشارة إلى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هذه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النسبة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أيضًا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>لم تكن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>ل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توفر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 w:rsidRPr="00092AA8">
        <w:rPr>
          <w:rFonts w:asciiTheme="minorBidi" w:eastAsia="Times New Roman" w:hAnsiTheme="minorBidi" w:cs="Arial" w:hint="cs"/>
          <w:rtl/>
          <w:lang w:bidi="ar-SA"/>
        </w:rPr>
        <w:t>ا</w:t>
      </w:r>
      <w:r w:rsidR="00B517AB">
        <w:rPr>
          <w:rFonts w:asciiTheme="minorBidi" w:eastAsia="Times New Roman" w:hAnsiTheme="minorBidi" w:cs="Arial" w:hint="cs"/>
          <w:rtl/>
          <w:lang w:bidi="ar-SA"/>
        </w:rPr>
        <w:t>ست</w:t>
      </w:r>
      <w:r w:rsidR="00B517AB" w:rsidRPr="00092AA8">
        <w:rPr>
          <w:rFonts w:asciiTheme="minorBidi" w:eastAsia="Times New Roman" w:hAnsiTheme="minorBidi" w:cs="Arial" w:hint="cs"/>
          <w:rtl/>
          <w:lang w:bidi="ar-SA"/>
        </w:rPr>
        <w:t>جابة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>ل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عمليات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5077D">
        <w:rPr>
          <w:rFonts w:asciiTheme="minorBidi" w:eastAsia="Times New Roman" w:hAnsiTheme="minorBidi" w:cs="Arial" w:hint="cs"/>
          <w:rtl/>
          <w:lang w:bidi="ar-SA"/>
        </w:rPr>
        <w:t>ا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لودائع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lastRenderedPageBreak/>
        <w:t>بالوتيرة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المذكورة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أعلاه</w:t>
      </w:r>
      <w:r w:rsidR="00B517AB">
        <w:rPr>
          <w:rFonts w:asciiTheme="minorBidi" w:eastAsia="Times New Roman" w:hAnsiTheme="minorBidi" w:cs="Arial" w:hint="cs"/>
          <w:rtl/>
          <w:lang w:bidi="ar-SA"/>
        </w:rPr>
        <w:t>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 xml:space="preserve">وأنه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تدقيق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B517AB">
        <w:rPr>
          <w:rFonts w:asciiTheme="minorBidi" w:eastAsia="Times New Roman" w:hAnsiTheme="minorBidi" w:cs="Arial" w:hint="cs"/>
          <w:rtl/>
          <w:lang w:bidi="ar-SA"/>
        </w:rPr>
        <w:t>بأثر رجعي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يظهر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أنه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حتى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لو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انطبقت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عليهم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5077D">
        <w:rPr>
          <w:rFonts w:asciiTheme="minorBidi" w:eastAsia="Times New Roman" w:hAnsiTheme="minorBidi" w:cs="Arial" w:hint="cs"/>
          <w:rtl/>
          <w:lang w:bidi="ar-SA"/>
        </w:rPr>
        <w:t xml:space="preserve">هذه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النسبة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كشرط،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فإنهم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كانوا سيستوفونه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حتى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لحظة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الانهيار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32A183E3" w14:textId="3D286DD7" w:rsidR="00092AA8" w:rsidRPr="00FC3931" w:rsidRDefault="00FC3931" w:rsidP="00326CBE">
      <w:pPr>
        <w:tabs>
          <w:tab w:val="left" w:pos="467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>
        <w:rPr>
          <w:rFonts w:asciiTheme="minorBidi" w:eastAsia="Times New Roman" w:hAnsiTheme="minorBidi" w:cs="Arial" w:hint="cs"/>
          <w:rtl/>
          <w:lang w:bidi="ar-SA"/>
        </w:rPr>
        <w:t>يعرض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الجدول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2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مؤشرات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مختارة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لمخاطر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السيولة،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بما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ذلك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مقارنة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مع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بيانات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النظام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الإسرائيلي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تتمثل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أبرز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الاختلافات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حجم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عند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الطلب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وكذلك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حقيقة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أن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البنوك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الولايات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المتحدة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عادة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ما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يكون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لديها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قنوات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ائتمان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متاحة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فوراً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حتى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مقابل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القروض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والأصول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غير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القابلة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للتداول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التي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يتم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رهنها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للبنك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المركزي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وبنك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/>
        </w:rPr>
        <w:t>FHLB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وتعمل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بمثابة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326CBE">
        <w:rPr>
          <w:rFonts w:asciiTheme="minorBidi" w:eastAsia="Times New Roman" w:hAnsiTheme="minorBidi" w:cs="Arial" w:hint="cs"/>
          <w:rtl/>
          <w:lang w:bidi="ar-SA"/>
        </w:rPr>
        <w:t>مجموعة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هامة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أخرى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من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المصادر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للسيولة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326CBE">
        <w:rPr>
          <w:rFonts w:asciiTheme="minorBidi" w:eastAsia="Times New Roman" w:hAnsiTheme="minorBidi" w:cs="Arial" w:hint="cs"/>
          <w:rtl/>
          <w:lang w:bidi="ar-SA"/>
        </w:rPr>
        <w:t xml:space="preserve">المباشرة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أوقات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FC3931">
        <w:rPr>
          <w:rFonts w:asciiTheme="minorBidi" w:eastAsia="Times New Roman" w:hAnsiTheme="minorBidi" w:cs="Arial" w:hint="cs"/>
          <w:rtl/>
          <w:lang w:bidi="ar-SA"/>
        </w:rPr>
        <w:t>الطوارئ</w:t>
      </w:r>
      <w:r w:rsidR="00092AA8" w:rsidRPr="00FC3931">
        <w:rPr>
          <w:rFonts w:asciiTheme="minorBidi" w:eastAsia="Times New Roman" w:hAnsiTheme="minorBidi" w:cs="Arial"/>
          <w:rtl/>
          <w:lang w:bidi="ar-SA"/>
        </w:rPr>
        <w:t>.</w:t>
      </w:r>
    </w:p>
    <w:p w14:paraId="416454AB" w14:textId="77777777" w:rsidR="001F39D1" w:rsidRPr="00092AA8" w:rsidRDefault="001F39D1" w:rsidP="001F39D1">
      <w:pPr>
        <w:tabs>
          <w:tab w:val="left" w:pos="467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b/>
          <w:bCs/>
          <w:rtl/>
        </w:rPr>
      </w:pPr>
    </w:p>
    <w:tbl>
      <w:tblPr>
        <w:bidiVisual/>
        <w:tblW w:w="835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1141"/>
        <w:gridCol w:w="1276"/>
        <w:gridCol w:w="1411"/>
        <w:gridCol w:w="1696"/>
      </w:tblGrid>
      <w:tr w:rsidR="001F39D1" w:rsidRPr="00092AA8" w14:paraId="41A1326C" w14:textId="77777777" w:rsidTr="00352D34">
        <w:trPr>
          <w:trHeight w:val="387"/>
        </w:trPr>
        <w:tc>
          <w:tcPr>
            <w:tcW w:w="8351" w:type="dxa"/>
            <w:gridSpan w:val="5"/>
            <w:shd w:val="clear" w:color="auto" w:fill="auto"/>
            <w:vAlign w:val="bottom"/>
          </w:tcPr>
          <w:p w14:paraId="4110EEAD" w14:textId="161AA935" w:rsidR="00092AA8" w:rsidRPr="00092AA8" w:rsidRDefault="00092AA8" w:rsidP="00FC3931">
            <w:pPr>
              <w:tabs>
                <w:tab w:val="left" w:pos="3406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</w:pP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الجدول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2 - 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مؤشرات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مختارة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لمخاطر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السيولة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في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31 </w:t>
            </w:r>
            <w:r w:rsidR="00FC3931">
              <w:rPr>
                <w:rFonts w:asciiTheme="minorBidi" w:eastAsia="Times New Roman" w:hAnsiTheme="minorBidi" w:cs="Arial" w:hint="cs"/>
                <w:b/>
                <w:bCs/>
                <w:color w:val="000000"/>
                <w:rtl/>
                <w:lang w:bidi="ar-SA"/>
              </w:rPr>
              <w:t>كانون أول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rtl/>
                <w:lang w:bidi="ar-SA"/>
              </w:rPr>
              <w:t xml:space="preserve"> 2022</w:t>
            </w:r>
          </w:p>
        </w:tc>
      </w:tr>
      <w:tr w:rsidR="001F39D1" w:rsidRPr="00092AA8" w14:paraId="764E68D4" w14:textId="77777777" w:rsidTr="00352D34">
        <w:trPr>
          <w:trHeight w:val="258"/>
        </w:trPr>
        <w:tc>
          <w:tcPr>
            <w:tcW w:w="2827" w:type="dxa"/>
            <w:shd w:val="clear" w:color="auto" w:fill="auto"/>
            <w:vAlign w:val="bottom"/>
            <w:hideMark/>
          </w:tcPr>
          <w:p w14:paraId="60182F53" w14:textId="77777777" w:rsidR="001F39D1" w:rsidRPr="00092AA8" w:rsidRDefault="001F39D1" w:rsidP="001F39D1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3828" w:type="dxa"/>
            <w:gridSpan w:val="3"/>
            <w:shd w:val="clear" w:color="auto" w:fill="auto"/>
            <w:vAlign w:val="bottom"/>
            <w:hideMark/>
          </w:tcPr>
          <w:p w14:paraId="1ADC780B" w14:textId="663D8B5B" w:rsidR="001F39D1" w:rsidRPr="00092AA8" w:rsidRDefault="00FC3931" w:rsidP="001F39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  <w:lang w:bidi="ar-SA"/>
              </w:rPr>
              <w:t>الولايات المتحدة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14:paraId="16F5FF43" w14:textId="2E0342AF" w:rsidR="001F39D1" w:rsidRPr="00092AA8" w:rsidRDefault="00FC3931" w:rsidP="001F39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  <w:lang w:bidi="ar-SA"/>
              </w:rPr>
              <w:t>إسرائيل</w:t>
            </w:r>
          </w:p>
        </w:tc>
      </w:tr>
      <w:tr w:rsidR="001F39D1" w:rsidRPr="00092AA8" w14:paraId="3906748D" w14:textId="77777777" w:rsidTr="00352D34">
        <w:trPr>
          <w:trHeight w:val="615"/>
        </w:trPr>
        <w:tc>
          <w:tcPr>
            <w:tcW w:w="2827" w:type="dxa"/>
            <w:shd w:val="clear" w:color="auto" w:fill="auto"/>
            <w:vAlign w:val="bottom"/>
            <w:hideMark/>
          </w:tcPr>
          <w:p w14:paraId="391895C3" w14:textId="77777777" w:rsidR="001F39D1" w:rsidRPr="00092AA8" w:rsidRDefault="001F39D1" w:rsidP="001F39D1">
            <w:pPr>
              <w:bidi w:val="0"/>
              <w:spacing w:after="0" w:line="240" w:lineRule="auto"/>
              <w:jc w:val="both"/>
              <w:rPr>
                <w:rFonts w:asciiTheme="minorBidi" w:eastAsia="Times New Roman" w:hAnsiTheme="minorBidi"/>
              </w:rPr>
            </w:pPr>
            <w:r w:rsidRPr="00092AA8">
              <w:rPr>
                <w:rFonts w:asciiTheme="minorBidi" w:eastAsia="Times New Roman" w:hAnsiTheme="minorBidi"/>
              </w:rPr>
              <w:t> 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F362058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u w:val="single"/>
              </w:rPr>
            </w:pPr>
            <w:r w:rsidRPr="00092AA8">
              <w:rPr>
                <w:rFonts w:asciiTheme="minorBidi" w:eastAsia="Times New Roman" w:hAnsiTheme="minorBidi"/>
                <w:b/>
                <w:bCs/>
                <w:color w:val="000000"/>
                <w:u w:val="single"/>
              </w:rPr>
              <w:t>FRB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3CD3F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u w:val="single"/>
              </w:rPr>
            </w:pPr>
            <w:r w:rsidRPr="00092AA8">
              <w:rPr>
                <w:rFonts w:asciiTheme="minorBidi" w:eastAsia="Times New Roman" w:hAnsiTheme="minorBidi"/>
                <w:b/>
                <w:bCs/>
                <w:color w:val="000000"/>
                <w:u w:val="single"/>
              </w:rPr>
              <w:t>SBNY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14:paraId="0D65DEB4" w14:textId="77777777" w:rsidR="001F39D1" w:rsidRPr="00092AA8" w:rsidRDefault="001F39D1" w:rsidP="001F39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u w:val="single"/>
              </w:rPr>
            </w:pPr>
            <w:r w:rsidRPr="00092AA8">
              <w:rPr>
                <w:rFonts w:asciiTheme="minorBidi" w:eastAsia="Times New Roman" w:hAnsiTheme="minorBidi"/>
                <w:b/>
                <w:bCs/>
                <w:color w:val="000000"/>
                <w:u w:val="single"/>
              </w:rPr>
              <w:t>SVB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14:paraId="181D59B0" w14:textId="0001EE80" w:rsidR="00092AA8" w:rsidRPr="00092AA8" w:rsidRDefault="00092AA8" w:rsidP="001F39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rtl/>
                <w:lang w:bidi="ar-SA"/>
              </w:rPr>
            </w:pP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u w:val="single"/>
                <w:rtl/>
                <w:lang w:bidi="ar-SA"/>
              </w:rPr>
              <w:t>البنوك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u w:val="single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u w:val="single"/>
                <w:rtl/>
                <w:lang w:bidi="ar-SA"/>
              </w:rPr>
              <w:t>في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u w:val="single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u w:val="single"/>
                <w:rtl/>
                <w:lang w:bidi="ar-SA"/>
              </w:rPr>
              <w:t>إسرائيل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u w:val="single"/>
                <w:rtl/>
                <w:lang w:bidi="ar-SA"/>
              </w:rPr>
              <w:t xml:space="preserve"> (</w:t>
            </w:r>
            <w:r w:rsidRPr="00092AA8">
              <w:rPr>
                <w:rFonts w:asciiTheme="minorBidi" w:eastAsia="Times New Roman" w:hAnsiTheme="minorBidi" w:cs="Arial" w:hint="cs"/>
                <w:b/>
                <w:bCs/>
                <w:color w:val="000000"/>
                <w:u w:val="single"/>
                <w:rtl/>
                <w:lang w:bidi="ar-SA"/>
              </w:rPr>
              <w:t>المدى</w:t>
            </w:r>
            <w:r w:rsidRPr="00092AA8">
              <w:rPr>
                <w:rFonts w:asciiTheme="minorBidi" w:eastAsia="Times New Roman" w:hAnsiTheme="minorBidi" w:cs="Arial"/>
                <w:b/>
                <w:bCs/>
                <w:color w:val="000000"/>
                <w:u w:val="single"/>
                <w:rtl/>
                <w:lang w:bidi="ar-SA"/>
              </w:rPr>
              <w:t>)</w:t>
            </w:r>
          </w:p>
        </w:tc>
      </w:tr>
      <w:tr w:rsidR="001F39D1" w:rsidRPr="00092AA8" w14:paraId="0C7CF39F" w14:textId="77777777" w:rsidTr="00352D34">
        <w:trPr>
          <w:trHeight w:val="615"/>
        </w:trPr>
        <w:tc>
          <w:tcPr>
            <w:tcW w:w="2827" w:type="dxa"/>
            <w:shd w:val="clear" w:color="auto" w:fill="auto"/>
            <w:vAlign w:val="bottom"/>
            <w:hideMark/>
          </w:tcPr>
          <w:p w14:paraId="47B2273B" w14:textId="4E22029F" w:rsidR="001F39D1" w:rsidRPr="0005077D" w:rsidRDefault="00092AA8" w:rsidP="00092AA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ar-SA"/>
              </w:rPr>
            </w:pP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الودائع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التي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تزيد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عن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مليون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شيكل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/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إجمالي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الودائع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(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في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البنوك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الأمريكية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-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أكثر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من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250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ألف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دولار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>)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1F39D1" w:rsidRPr="0005077D">
              <w:rPr>
                <w:rFonts w:asciiTheme="minorBidi" w:eastAsia="Times New Roman" w:hAnsiTheme="minorBidi"/>
                <w:color w:val="000000"/>
                <w:sz w:val="20"/>
                <w:szCs w:val="20"/>
                <w:vertAlign w:val="superscript"/>
                <w:rtl/>
              </w:rPr>
              <w:t>(1)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897CC64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68%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8D686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90%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14:paraId="269A7D04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94%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14:paraId="0FBACDFC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6</w:t>
            </w: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4</w:t>
            </w:r>
            <w:r w:rsidRPr="00092AA8">
              <w:rPr>
                <w:rFonts w:asciiTheme="minorBidi" w:eastAsia="Times New Roman" w:hAnsiTheme="minorBidi"/>
                <w:color w:val="000000"/>
              </w:rPr>
              <w:t>%-7</w:t>
            </w: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9</w:t>
            </w:r>
            <w:r w:rsidRPr="00092AA8">
              <w:rPr>
                <w:rFonts w:asciiTheme="minorBidi" w:eastAsia="Times New Roman" w:hAnsiTheme="minorBidi"/>
                <w:color w:val="000000"/>
              </w:rPr>
              <w:t>%</w:t>
            </w:r>
          </w:p>
        </w:tc>
      </w:tr>
      <w:tr w:rsidR="001F39D1" w:rsidRPr="00092AA8" w14:paraId="7610401D" w14:textId="77777777" w:rsidTr="00352D34">
        <w:trPr>
          <w:trHeight w:val="325"/>
        </w:trPr>
        <w:tc>
          <w:tcPr>
            <w:tcW w:w="2827" w:type="dxa"/>
            <w:shd w:val="clear" w:color="auto" w:fill="auto"/>
            <w:vAlign w:val="bottom"/>
            <w:hideMark/>
          </w:tcPr>
          <w:p w14:paraId="309AE1A5" w14:textId="09CB7FCE" w:rsidR="001F39D1" w:rsidRPr="0005077D" w:rsidRDefault="00092AA8" w:rsidP="001F39D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lang w:bidi="ar-SA"/>
              </w:rPr>
            </w:pP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الودائع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تحت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الطلب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من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إجمالي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الأصول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0CF4A56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6</w:t>
            </w:r>
            <w:r w:rsidRPr="00092AA8">
              <w:rPr>
                <w:rFonts w:asciiTheme="minorBidi" w:eastAsia="Times New Roman" w:hAnsiTheme="minorBidi"/>
                <w:color w:val="000000"/>
              </w:rPr>
              <w:t>1%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3A573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7</w:t>
            </w: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4</w:t>
            </w:r>
            <w:r w:rsidRPr="00092AA8">
              <w:rPr>
                <w:rFonts w:asciiTheme="minorBidi" w:eastAsia="Times New Roman" w:hAnsiTheme="minorBidi"/>
                <w:color w:val="000000"/>
              </w:rPr>
              <w:t>%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14:paraId="68CF0F4E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</w:rPr>
              <w:t>79%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14:paraId="6A8B1E24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31</w:t>
            </w:r>
            <w:r w:rsidRPr="00092AA8">
              <w:rPr>
                <w:rFonts w:asciiTheme="minorBidi" w:eastAsia="Times New Roman" w:hAnsiTheme="minorBidi"/>
                <w:color w:val="000000"/>
              </w:rPr>
              <w:t>%-</w:t>
            </w: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50</w:t>
            </w:r>
            <w:r w:rsidRPr="00092AA8">
              <w:rPr>
                <w:rFonts w:asciiTheme="minorBidi" w:eastAsia="Times New Roman" w:hAnsiTheme="minorBidi"/>
                <w:color w:val="000000"/>
              </w:rPr>
              <w:t>%</w:t>
            </w:r>
          </w:p>
        </w:tc>
      </w:tr>
      <w:tr w:rsidR="001F39D1" w:rsidRPr="00092AA8" w14:paraId="5089E2C8" w14:textId="77777777" w:rsidTr="00352D34">
        <w:trPr>
          <w:trHeight w:val="563"/>
        </w:trPr>
        <w:tc>
          <w:tcPr>
            <w:tcW w:w="2827" w:type="dxa"/>
            <w:shd w:val="clear" w:color="auto" w:fill="auto"/>
            <w:vAlign w:val="bottom"/>
            <w:hideMark/>
          </w:tcPr>
          <w:p w14:paraId="68788E18" w14:textId="5EF2C6D8" w:rsidR="001F39D1" w:rsidRPr="0005077D" w:rsidRDefault="00092AA8" w:rsidP="001F39D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الأصول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السائلة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من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إجمالي</w:t>
            </w:r>
            <w:r w:rsidRPr="0005077D">
              <w:rPr>
                <w:rFonts w:asciiTheme="minorBidi" w:eastAsia="Times New Roman" w:hAnsiTheme="minorBidi" w:cs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05077D">
              <w:rPr>
                <w:rFonts w:asciiTheme="minorBidi" w:eastAsia="Times New Roman" w:hAnsiTheme="minorBidi" w:cs="Arial" w:hint="cs"/>
                <w:color w:val="000000"/>
                <w:sz w:val="20"/>
                <w:szCs w:val="20"/>
                <w:rtl/>
                <w:lang w:bidi="ar-SA"/>
              </w:rPr>
              <w:t>الأصول</w:t>
            </w:r>
            <w:r w:rsidR="001F39D1" w:rsidRPr="0005077D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 xml:space="preserve"> </w:t>
            </w:r>
            <w:r w:rsidR="001F39D1" w:rsidRPr="0005077D">
              <w:rPr>
                <w:rFonts w:asciiTheme="minorBidi" w:eastAsia="Times New Roman" w:hAnsiTheme="minorBidi"/>
                <w:color w:val="000000"/>
                <w:sz w:val="20"/>
                <w:szCs w:val="20"/>
                <w:vertAlign w:val="superscript"/>
                <w:rtl/>
              </w:rPr>
              <w:t>(2)</w:t>
            </w:r>
            <w:r w:rsidR="001F39D1" w:rsidRPr="0005077D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3F02EC5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43</w:t>
            </w:r>
            <w:r w:rsidRPr="00092AA8">
              <w:rPr>
                <w:rFonts w:asciiTheme="minorBidi" w:eastAsia="Times New Roman" w:hAnsiTheme="minorBidi"/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F25AA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42</w:t>
            </w:r>
            <w:r w:rsidRPr="00092AA8">
              <w:rPr>
                <w:rFonts w:asciiTheme="minorBidi" w:eastAsia="Times New Roman" w:hAnsiTheme="minorBidi"/>
                <w:color w:val="000000"/>
              </w:rPr>
              <w:t>%</w:t>
            </w:r>
          </w:p>
        </w:tc>
        <w:tc>
          <w:tcPr>
            <w:tcW w:w="1411" w:type="dxa"/>
            <w:shd w:val="clear" w:color="auto" w:fill="auto"/>
            <w:vAlign w:val="bottom"/>
            <w:hideMark/>
          </w:tcPr>
          <w:p w14:paraId="7194CC63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67</w:t>
            </w:r>
            <w:r w:rsidRPr="00092AA8">
              <w:rPr>
                <w:rFonts w:asciiTheme="minorBidi" w:eastAsia="Times New Roman" w:hAnsiTheme="minorBidi"/>
                <w:color w:val="000000"/>
              </w:rPr>
              <w:t>%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14:paraId="7471E5CD" w14:textId="77777777" w:rsidR="001F39D1" w:rsidRPr="00092AA8" w:rsidRDefault="001F39D1" w:rsidP="001F39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092AA8">
              <w:rPr>
                <w:rFonts w:asciiTheme="minorBidi" w:eastAsia="Times New Roman" w:hAnsiTheme="minorBidi"/>
                <w:color w:val="000000"/>
                <w:rtl/>
              </w:rPr>
              <w:t>36%-25%</w:t>
            </w:r>
          </w:p>
        </w:tc>
      </w:tr>
      <w:tr w:rsidR="001F39D1" w:rsidRPr="00092AA8" w14:paraId="438F9A44" w14:textId="77777777" w:rsidTr="00352D34">
        <w:trPr>
          <w:trHeight w:val="563"/>
        </w:trPr>
        <w:tc>
          <w:tcPr>
            <w:tcW w:w="8351" w:type="dxa"/>
            <w:gridSpan w:val="5"/>
            <w:shd w:val="clear" w:color="auto" w:fill="auto"/>
            <w:vAlign w:val="bottom"/>
          </w:tcPr>
          <w:p w14:paraId="10237765" w14:textId="1B3C58E8" w:rsidR="00092AA8" w:rsidRPr="00092AA8" w:rsidRDefault="00092AA8" w:rsidP="00FC3931">
            <w:pPr>
              <w:tabs>
                <w:tab w:val="left" w:pos="4674"/>
              </w:tabs>
              <w:spacing w:after="0" w:line="240" w:lineRule="auto"/>
              <w:contextualSpacing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  <w:rtl/>
              </w:rPr>
            </w:pPr>
            <w:r w:rsidRPr="00FC3931">
              <w:rPr>
                <w:rFonts w:asciiTheme="minorBidi" w:eastAsia="Times New Roman" w:hAnsiTheme="minorBidi" w:cs="Arial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المصدر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: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التقارير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المالية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للبنوك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في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31 </w:t>
            </w:r>
            <w:r w:rsidR="00FC3931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كانون أول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2022.</w:t>
            </w:r>
          </w:p>
          <w:p w14:paraId="3BA814EA" w14:textId="7EAD35F9" w:rsidR="00092AA8" w:rsidRPr="00092AA8" w:rsidRDefault="00092AA8" w:rsidP="00092AA8">
            <w:pPr>
              <w:tabs>
                <w:tab w:val="left" w:pos="4674"/>
              </w:tabs>
              <w:spacing w:after="0" w:line="240" w:lineRule="auto"/>
              <w:ind w:left="720"/>
              <w:contextualSpacing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  <w:rtl/>
              </w:rPr>
            </w:pP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</w:rPr>
              <w:t xml:space="preserve">(1)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في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الولايات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المتحدة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الأمريكية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-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يتم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تأمين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الودائع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FC3931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حتى مبلغ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250 </w:t>
            </w:r>
            <w:r w:rsidR="00FC3931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ألف دولار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بواسطة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تأمين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الودائع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الفيدرالي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>.</w:t>
            </w:r>
          </w:p>
          <w:p w14:paraId="1BDE8B38" w14:textId="76BC43A0" w:rsidR="00092AA8" w:rsidRPr="00092AA8" w:rsidRDefault="00092AA8" w:rsidP="00092AA8">
            <w:pPr>
              <w:tabs>
                <w:tab w:val="left" w:pos="4674"/>
              </w:tabs>
              <w:spacing w:after="0" w:line="240" w:lineRule="auto"/>
              <w:ind w:left="720"/>
              <w:contextualSpacing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</w:rPr>
              <w:t xml:space="preserve">(2)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تشمل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الأصول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السائلة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النقد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والودائع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المصرفية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وا</w:t>
            </w:r>
            <w:r w:rsidR="00FC3931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لا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ستثمارات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FC3931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 xml:space="preserve">في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السندات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.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في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الولايات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المتحدة،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تشمل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أيضًا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FC3931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قنوات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الائتمان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المتاحة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FC3931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فوراً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من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البنك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المركزي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وبنك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FHLB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،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والتي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تم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FC3931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رهنها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لمحافظ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092AA8">
              <w:rPr>
                <w:rFonts w:asciiTheme="minorBidi" w:eastAsia="Times New Roman" w:hAnsiTheme="minorBidi" w:cs="Arial" w:hint="cs"/>
                <w:color w:val="000000"/>
                <w:sz w:val="18"/>
                <w:szCs w:val="18"/>
                <w:rtl/>
                <w:lang w:bidi="ar-SA"/>
              </w:rPr>
              <w:t>القروض</w:t>
            </w:r>
            <w:r w:rsidRPr="00092AA8">
              <w:rPr>
                <w:rFonts w:asciiTheme="minorBidi" w:eastAsia="Times New Roman" w:hAnsiTheme="minorBidi" w:cs="Arial"/>
                <w:color w:val="000000"/>
                <w:sz w:val="18"/>
                <w:szCs w:val="18"/>
                <w:rtl/>
                <w:lang w:bidi="ar-SA"/>
              </w:rPr>
              <w:t>.</w:t>
            </w:r>
          </w:p>
        </w:tc>
      </w:tr>
    </w:tbl>
    <w:p w14:paraId="771E0202" w14:textId="77777777" w:rsidR="001F39D1" w:rsidRPr="00092AA8" w:rsidRDefault="001F39D1" w:rsidP="001F39D1">
      <w:pPr>
        <w:tabs>
          <w:tab w:val="left" w:pos="4674"/>
        </w:tabs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</w:rPr>
      </w:pPr>
    </w:p>
    <w:p w14:paraId="554008BA" w14:textId="3DB863F8" w:rsidR="001F39D1" w:rsidRPr="00092AA8" w:rsidRDefault="00FC3931" w:rsidP="001F39D1">
      <w:pPr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سويسرا</w:t>
      </w:r>
      <w:r w:rsidR="001F39D1" w:rsidRPr="00092AA8">
        <w:rPr>
          <w:rFonts w:asciiTheme="minorBidi" w:eastAsia="Times New Roman" w:hAnsiTheme="minorBidi"/>
          <w:sz w:val="24"/>
          <w:szCs w:val="24"/>
          <w:vertAlign w:val="superscript"/>
          <w:rtl/>
        </w:rPr>
        <w:footnoteReference w:id="5"/>
      </w:r>
    </w:p>
    <w:p w14:paraId="31D5B0D9" w14:textId="3DD3507C" w:rsidR="00092AA8" w:rsidRPr="00092AA8" w:rsidRDefault="00092AA8" w:rsidP="00092AA8">
      <w:pPr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نفس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الوقت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الذي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وقعت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الأحداث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الولايات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المتحدة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الأمريكية،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أعلن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UBS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19 </w:t>
      </w:r>
      <w:r w:rsidR="00FC3931">
        <w:rPr>
          <w:rFonts w:asciiTheme="minorBidi" w:eastAsia="Times New Roman" w:hAnsiTheme="minorBidi" w:cs="Arial" w:hint="cs"/>
          <w:rtl/>
          <w:lang w:bidi="ar-SA"/>
        </w:rPr>
        <w:t>آذار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2023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شراء</w:t>
      </w:r>
      <w:r w:rsidR="00FC3931">
        <w:rPr>
          <w:rFonts w:asciiTheme="minorBidi" w:eastAsia="Times New Roman" w:hAnsiTheme="minorBidi" w:cs="Arial" w:hint="cs"/>
          <w:rtl/>
          <w:lang w:bidi="ar-SA"/>
        </w:rPr>
        <w:t xml:space="preserve"> بنك </w:t>
      </w:r>
      <w:r w:rsidR="00FC3931" w:rsidRPr="00092AA8">
        <w:rPr>
          <w:rFonts w:asciiTheme="minorBidi" w:eastAsia="Times New Roman" w:hAnsiTheme="minorBidi"/>
        </w:rPr>
        <w:t>Credit Swiss</w:t>
      </w:r>
      <w:r w:rsidR="00FC3931" w:rsidRPr="00092AA8">
        <w:rPr>
          <w:rFonts w:asciiTheme="minorBidi" w:eastAsia="Times New Roman" w:hAnsiTheme="minorBidi"/>
          <w:rtl/>
        </w:rPr>
        <w:t xml:space="preserve"> (</w:t>
      </w:r>
      <w:r w:rsidR="00FC3931" w:rsidRPr="00092AA8">
        <w:rPr>
          <w:rFonts w:asciiTheme="minorBidi" w:eastAsia="Times New Roman" w:hAnsiTheme="minorBidi"/>
        </w:rPr>
        <w:t>CS</w:t>
      </w:r>
      <w:r w:rsidR="00FC3931" w:rsidRPr="00092AA8">
        <w:rPr>
          <w:rFonts w:asciiTheme="minorBidi" w:eastAsia="Times New Roman" w:hAnsiTheme="minorBidi"/>
          <w:rtl/>
        </w:rPr>
        <w:t xml:space="preserve">). </w:t>
      </w:r>
      <w:r w:rsidR="00FC3931">
        <w:rPr>
          <w:rFonts w:asciiTheme="minorBidi" w:eastAsia="Times New Roman" w:hAnsiTheme="minorBidi" w:hint="cs"/>
          <w:rtl/>
          <w:lang w:bidi="ar-SA"/>
        </w:rPr>
        <w:t>تأتي عملية الشراء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بعد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سلسلة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الأحداث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5077D">
        <w:rPr>
          <w:rFonts w:asciiTheme="minorBidi" w:eastAsia="Times New Roman" w:hAnsiTheme="minorBidi" w:cs="Arial" w:hint="cs"/>
          <w:rtl/>
          <w:lang w:bidi="ar-SA"/>
        </w:rPr>
        <w:t>تورط بها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CS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مدار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سنوات،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C3931">
        <w:rPr>
          <w:rFonts w:asciiTheme="minorBidi" w:eastAsia="Times New Roman" w:hAnsiTheme="minorBidi" w:cs="Arial" w:hint="cs"/>
          <w:rtl/>
          <w:lang w:bidi="ar-SA"/>
        </w:rPr>
        <w:t>والتي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أد</w:t>
      </w:r>
      <w:r w:rsidR="00FC3931">
        <w:rPr>
          <w:rFonts w:asciiTheme="minorBidi" w:eastAsia="Times New Roman" w:hAnsiTheme="minorBidi" w:cs="Arial" w:hint="cs"/>
          <w:rtl/>
          <w:lang w:bidi="ar-SA"/>
        </w:rPr>
        <w:t xml:space="preserve">ت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فرض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غرامات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</w:t>
      </w:r>
      <w:r w:rsidR="00FC3931">
        <w:rPr>
          <w:rFonts w:asciiTheme="minorBidi" w:eastAsia="Times New Roman" w:hAnsiTheme="minorBidi" w:cs="Arial" w:hint="cs"/>
          <w:rtl/>
          <w:lang w:bidi="ar-SA"/>
        </w:rPr>
        <w:t xml:space="preserve">إلى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خسائر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C3931">
        <w:rPr>
          <w:rFonts w:asciiTheme="minorBidi" w:eastAsia="Times New Roman" w:hAnsiTheme="minorBidi" w:cs="Arial" w:hint="cs"/>
          <w:rtl/>
          <w:lang w:bidi="ar-SA"/>
        </w:rPr>
        <w:t>وتضرر سمعة البنك.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تفاقمت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مشاكل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C3931">
        <w:rPr>
          <w:rFonts w:asciiTheme="minorBidi" w:eastAsia="Times New Roman" w:hAnsiTheme="minorBidi" w:cs="Arial" w:hint="cs"/>
          <w:rtl/>
          <w:lang w:bidi="ar-SA"/>
        </w:rPr>
        <w:t>آذار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2023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إعلانه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تأجيل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نشر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C3931">
        <w:rPr>
          <w:rFonts w:asciiTheme="minorBidi" w:eastAsia="Times New Roman" w:hAnsiTheme="minorBidi" w:cs="Arial" w:hint="cs"/>
          <w:rtl/>
          <w:lang w:bidi="ar-SA"/>
        </w:rPr>
        <w:t>بياناته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المالية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2022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الأمر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الذي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أدى</w:t>
      </w:r>
      <w:r w:rsidR="0005077D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جانب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إخفاقات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الولايات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المتحدة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C3931">
        <w:rPr>
          <w:rFonts w:asciiTheme="minorBidi" w:eastAsia="Times New Roman" w:hAnsiTheme="minorBidi" w:cs="Arial" w:hint="cs"/>
          <w:rtl/>
          <w:lang w:bidi="ar-SA"/>
        </w:rPr>
        <w:t>وا</w:t>
      </w:r>
      <w:r w:rsidR="00FB6044">
        <w:rPr>
          <w:rFonts w:asciiTheme="minorBidi" w:eastAsia="Times New Roman" w:hAnsiTheme="minorBidi" w:cs="Arial" w:hint="cs"/>
          <w:rtl/>
          <w:lang w:bidi="ar-SA"/>
        </w:rPr>
        <w:t>لانطباعات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السلبية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الأسواق</w:t>
      </w:r>
      <w:r w:rsidR="0005077D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زيادة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B6044">
        <w:rPr>
          <w:rFonts w:asciiTheme="minorBidi" w:eastAsia="Times New Roman" w:hAnsiTheme="minorBidi" w:cs="Arial" w:hint="cs"/>
          <w:rtl/>
          <w:lang w:bidi="ar-SA"/>
        </w:rPr>
        <w:t xml:space="preserve">وتيرة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الأموال</w:t>
      </w:r>
      <w:r w:rsidR="00FB6044">
        <w:rPr>
          <w:rFonts w:asciiTheme="minorBidi" w:eastAsia="Times New Roman" w:hAnsiTheme="minorBidi" w:cs="Arial" w:hint="cs"/>
          <w:rtl/>
          <w:lang w:bidi="ar-SA"/>
        </w:rPr>
        <w:t xml:space="preserve"> وخشية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B6044">
        <w:rPr>
          <w:rFonts w:asciiTheme="minorBidi" w:eastAsia="Times New Roman" w:hAnsiTheme="minorBidi" w:cs="Arial" w:hint="cs"/>
          <w:rtl/>
          <w:lang w:bidi="ar-SA"/>
        </w:rPr>
        <w:t>من تضعضع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استقرار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رداً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ذلك،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تصرفت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السلطات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السويسرية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بسرعة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B6044">
        <w:rPr>
          <w:rFonts w:asciiTheme="minorBidi" w:eastAsia="Times New Roman" w:hAnsiTheme="minorBidi" w:cs="Arial" w:hint="cs"/>
          <w:rtl/>
          <w:lang w:bidi="ar-SA"/>
        </w:rPr>
        <w:t>ودفعت باتجاه بيع البنك 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UBS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5077D">
        <w:rPr>
          <w:rFonts w:asciiTheme="minorBidi" w:eastAsia="Times New Roman" w:hAnsiTheme="minorBidi" w:cs="Arial" w:hint="cs"/>
          <w:rtl/>
          <w:lang w:bidi="ar-SA"/>
        </w:rPr>
        <w:t>بعد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تقديم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ضمانات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معينة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الدولة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أدت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هذه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الخطوة،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أمور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أخرى،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خسائر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كبيرة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لحاملي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السندات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B6044">
        <w:rPr>
          <w:rFonts w:asciiTheme="minorBidi" w:eastAsia="Times New Roman" w:hAnsiTheme="minorBidi" w:cs="Arial" w:hint="cs"/>
          <w:rtl/>
          <w:lang w:bidi="ar-SA"/>
        </w:rPr>
        <w:t>استخدمت كـ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"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رأس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إضافي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الدرجة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الأولى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"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وقد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B6044">
        <w:rPr>
          <w:rFonts w:asciiTheme="minorBidi" w:eastAsia="Times New Roman" w:hAnsiTheme="minorBidi" w:cs="Arial" w:hint="cs"/>
          <w:rtl/>
          <w:lang w:bidi="ar-SA"/>
        </w:rPr>
        <w:t>أثار ذلك موجة واسعة 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B6044">
        <w:rPr>
          <w:rFonts w:asciiTheme="minorBidi" w:eastAsia="Times New Roman" w:hAnsiTheme="minorBidi" w:cs="Arial" w:hint="cs"/>
          <w:rtl/>
          <w:lang w:bidi="ar-SA"/>
        </w:rPr>
        <w:t>ا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لانتقادات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0751CE3B" w14:textId="103A24CD" w:rsidR="00092AA8" w:rsidRPr="00FB6044" w:rsidRDefault="00092AA8" w:rsidP="00092AA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b/>
          <w:bCs/>
          <w:sz w:val="26"/>
          <w:szCs w:val="26"/>
          <w:rtl/>
        </w:rPr>
      </w:pPr>
      <w:r w:rsidRPr="00FB6044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الاستجابات</w:t>
      </w:r>
      <w:r w:rsidRPr="00FB6044"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  <w:t xml:space="preserve"> </w:t>
      </w:r>
      <w:r w:rsidRPr="00FB6044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التنظيمية</w:t>
      </w:r>
      <w:r w:rsidRPr="00FB6044"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  <w:t xml:space="preserve"> </w:t>
      </w:r>
      <w:r w:rsidRPr="00FB6044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في</w:t>
      </w:r>
      <w:r w:rsidRPr="00FB6044"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  <w:t xml:space="preserve"> </w:t>
      </w:r>
      <w:r w:rsidRPr="00FB6044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أنحاء</w:t>
      </w:r>
      <w:r w:rsidRPr="00FB6044"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  <w:t xml:space="preserve"> </w:t>
      </w:r>
      <w:r w:rsidRPr="00FB6044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العالم</w:t>
      </w:r>
    </w:p>
    <w:p w14:paraId="369141CC" w14:textId="50B77256" w:rsidR="00092AA8" w:rsidRPr="00092AA8" w:rsidRDefault="00092AA8" w:rsidP="00092AA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يعد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B6044">
        <w:rPr>
          <w:rFonts w:asciiTheme="minorBidi" w:eastAsia="Times New Roman" w:hAnsiTheme="minorBidi" w:cs="Arial" w:hint="cs"/>
          <w:rtl/>
          <w:lang w:bidi="ar-SA"/>
        </w:rPr>
        <w:t>إفلاس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الولايات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المتحدة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الأمريكية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وإفلاس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السويسري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أبرز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الإخفاقات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شهدها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النظام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المصرفي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منذ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الأزمة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المالية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العالمية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2008.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تمت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دراسة</w:t>
      </w:r>
      <w:r w:rsidR="0005077D">
        <w:rPr>
          <w:rFonts w:asciiTheme="minorBidi" w:eastAsia="Times New Roman" w:hAnsiTheme="minorBidi" w:cs="Arial" w:hint="cs"/>
          <w:rtl/>
          <w:lang w:bidi="ar-SA"/>
        </w:rPr>
        <w:t xml:space="preserve"> هذه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الإخفاقات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FB6044">
        <w:rPr>
          <w:rFonts w:asciiTheme="minorBidi" w:eastAsia="Times New Roman" w:hAnsiTheme="minorBidi" w:cs="Arial" w:hint="cs"/>
          <w:rtl/>
          <w:lang w:bidi="ar-SA"/>
        </w:rPr>
        <w:t>في وقت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قريب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5077D">
        <w:rPr>
          <w:rFonts w:asciiTheme="minorBidi" w:eastAsia="Times New Roman" w:hAnsiTheme="minorBidi" w:cs="Arial" w:hint="cs"/>
          <w:rtl/>
          <w:lang w:bidi="ar-SA"/>
        </w:rPr>
        <w:t>حدوثها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وما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زالت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دراستها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مستمرة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قبل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السلطات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الرقابية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الدولية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والمحلية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أجل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التحقق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م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إذا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كانت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الأطر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التنظيمية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والرقابية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الحالية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وإجراءات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التعامل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الفشل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كافية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لتوفير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استجابة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مناسبة،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حتى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عالم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التغييرات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العالم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المصرفي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3B8618AE" w14:textId="5315CEA7" w:rsidR="00092AA8" w:rsidRPr="00092AA8" w:rsidRDefault="00014293" w:rsidP="00014293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lastRenderedPageBreak/>
        <w:t>نشرت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5077D">
        <w:rPr>
          <w:rFonts w:asciiTheme="minorBidi" w:eastAsia="Times New Roman" w:hAnsiTheme="minorBidi" w:cs="Arial" w:hint="cs"/>
          <w:rtl/>
          <w:lang w:bidi="ar-SA"/>
        </w:rPr>
        <w:t>مجموعة كبيرة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السلطات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الولايات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المتحدة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الأمريكية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وسويسرا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وسلطات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دولية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وهيئات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بحثية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وأكاديمية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رائدة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العالم</w:t>
      </w:r>
      <w:r w:rsidR="0005077D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تقارير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ورؤى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بشأن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الأحداث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وتفسيراتها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وعواقبها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خلال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2023</w:t>
      </w:r>
      <w:r w:rsidR="001F39D1" w:rsidRPr="00092AA8">
        <w:rPr>
          <w:rFonts w:asciiTheme="minorBidi" w:eastAsia="Times New Roman" w:hAnsiTheme="minorBidi"/>
          <w:rtl/>
        </w:rPr>
        <w:t>.</w:t>
      </w:r>
      <w:r w:rsidR="001F39D1" w:rsidRPr="00092AA8">
        <w:rPr>
          <w:rFonts w:asciiTheme="minorBidi" w:eastAsia="Times New Roman" w:hAnsiTheme="minorBidi"/>
          <w:vertAlign w:val="superscript"/>
          <w:rtl/>
        </w:rPr>
        <w:footnoteReference w:id="6"/>
      </w:r>
      <w:r w:rsidR="00254441" w:rsidRPr="00092AA8">
        <w:rPr>
          <w:rFonts w:asciiTheme="minorBidi" w:eastAsia="Times New Roman" w:hAnsiTheme="minorBidi"/>
          <w:rtl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ومن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بين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القضايا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العديدة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المطروحة،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ينبغي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 xml:space="preserve">التطرق إلى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النقاط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التالية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>:</w:t>
      </w:r>
    </w:p>
    <w:p w14:paraId="085BB486" w14:textId="6089DC7B" w:rsidR="00092AA8" w:rsidRPr="00092AA8" w:rsidRDefault="00092AA8" w:rsidP="00092A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eastAsia="Times New Roman" w:hAnsiTheme="minorBidi"/>
          <w:rtl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التفكير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تقليص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الفجوة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المتطلبات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التنظيمية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الكبيرة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والنظامية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 xml:space="preserve">من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يتم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تعريفها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هذا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النحو؛</w:t>
      </w:r>
    </w:p>
    <w:p w14:paraId="39558F26" w14:textId="62C1B9AA" w:rsidR="00092AA8" w:rsidRPr="00092AA8" w:rsidRDefault="00014293" w:rsidP="00092A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eastAsia="Times New Roman" w:hAnsiTheme="minorBidi"/>
        </w:rPr>
      </w:pPr>
      <w:r>
        <w:rPr>
          <w:rFonts w:asciiTheme="minorBidi" w:eastAsia="Times New Roman" w:hAnsiTheme="minorBidi" w:cs="Arial" w:hint="cs"/>
          <w:rtl/>
          <w:lang w:bidi="ar-SA"/>
        </w:rPr>
        <w:t>التشديد على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أهمية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الإدارة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الفعالة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للمخاطر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والحوكمة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السليمة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للشركات،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وأهمية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السلوك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التنظيمي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الصارم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والحازم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لتصحيح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نقاط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الضعف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ي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رصدها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>
        <w:rPr>
          <w:rFonts w:asciiTheme="minorBidi" w:eastAsia="Times New Roman" w:hAnsiTheme="minorBidi" w:cs="Arial" w:hint="cs"/>
          <w:rtl/>
          <w:lang w:bidi="ar-SA"/>
        </w:rPr>
        <w:t>؛</w:t>
      </w:r>
    </w:p>
    <w:p w14:paraId="7DA5E5FE" w14:textId="06EF976C" w:rsidR="00092AA8" w:rsidRPr="00092AA8" w:rsidRDefault="00014293" w:rsidP="00092A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eastAsia="Times New Roman" w:hAnsiTheme="minorBidi"/>
          <w:rtl/>
        </w:rPr>
      </w:pPr>
      <w:r>
        <w:rPr>
          <w:rFonts w:asciiTheme="minorBidi" w:eastAsia="Times New Roman" w:hAnsiTheme="minorBidi" w:cs="Arial" w:hint="cs"/>
          <w:rtl/>
          <w:lang w:bidi="ar-SA"/>
        </w:rPr>
        <w:t>فحص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الجوانب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المختلفة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للتعليمات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الحالية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المتعلقة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بإدارة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مخاطر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السيولة،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بما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ذلك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فحص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معاملات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السحب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نسبة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تغطية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السيولة</w:t>
      </w:r>
      <w:r>
        <w:rPr>
          <w:rFonts w:asciiTheme="minorBidi" w:eastAsia="Times New Roman" w:hAnsiTheme="minorBidi" w:cs="Arial" w:hint="cs"/>
          <w:rtl/>
          <w:lang w:bidi="ar-SA"/>
        </w:rPr>
        <w:t xml:space="preserve"> </w:t>
      </w:r>
      <w:r w:rsidRPr="00092AA8">
        <w:rPr>
          <w:rFonts w:asciiTheme="minorBidi" w:eastAsia="Times New Roman" w:hAnsiTheme="minorBidi"/>
        </w:rPr>
        <w:t>LCR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حيث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سرعة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سحب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الودائع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الحقبة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التكنولوجية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الحالية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وتأثير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احتكار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الودائع،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والتشديد على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المتطلبات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المتعلقة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بخطط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طوارئ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السيولة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والحاجة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ل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لاستعداد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لاستخدام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قنوات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الائتمان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المتاحة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بشكل فوري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البنك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المركزي؛</w:t>
      </w:r>
    </w:p>
    <w:p w14:paraId="56EBFA86" w14:textId="13D913E7" w:rsidR="00092AA8" w:rsidRPr="00092AA8" w:rsidRDefault="00014293" w:rsidP="00092A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eastAsia="Times New Roman" w:hAnsiTheme="minorBidi"/>
        </w:rPr>
      </w:pPr>
      <w:r>
        <w:rPr>
          <w:rFonts w:asciiTheme="minorBidi" w:eastAsia="Times New Roman" w:hAnsiTheme="minorBidi" w:cs="Arial" w:hint="cs"/>
          <w:rtl/>
          <w:lang w:bidi="ar-SA"/>
        </w:rPr>
        <w:t>فحص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إذا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كانت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المعالج</w:t>
      </w:r>
      <w:r>
        <w:rPr>
          <w:rFonts w:asciiTheme="minorBidi" w:eastAsia="Times New Roman" w:hAnsiTheme="minorBidi" w:cs="Arial" w:hint="cs"/>
          <w:rtl/>
          <w:lang w:bidi="ar-SA"/>
        </w:rPr>
        <w:t>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الحالية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لمخاطر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وفق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توجيهات لجنة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بازل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لتخصيص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رأس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المال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ملائمة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وكافية</w:t>
      </w:r>
      <w:r>
        <w:rPr>
          <w:rFonts w:asciiTheme="minorBidi" w:eastAsia="Times New Roman" w:hAnsiTheme="minorBidi" w:cs="Arial" w:hint="cs"/>
          <w:rtl/>
          <w:lang w:bidi="ar-SA"/>
        </w:rPr>
        <w:t>؛</w:t>
      </w:r>
    </w:p>
    <w:p w14:paraId="4F33404F" w14:textId="76E6AB95" w:rsidR="00092AA8" w:rsidRPr="00092AA8" w:rsidRDefault="00014293" w:rsidP="00092AA8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Theme="minorBidi" w:eastAsia="Times New Roman" w:hAnsiTheme="minorBidi"/>
        </w:rPr>
      </w:pPr>
      <w:r>
        <w:rPr>
          <w:rFonts w:asciiTheme="minorBidi" w:eastAsia="Times New Roman" w:hAnsiTheme="minorBidi" w:cs="Arial" w:hint="cs"/>
          <w:rtl/>
          <w:lang w:bidi="ar-SA"/>
        </w:rPr>
        <w:t xml:space="preserve">فحص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فائدة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استخدام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أجهزة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"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رأس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المال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الإضافي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المستوى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الأول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" </w:t>
      </w:r>
      <w:r w:rsidR="0005077D">
        <w:rPr>
          <w:rFonts w:asciiTheme="minorBidi" w:eastAsia="Times New Roman" w:hAnsiTheme="minorBidi" w:cs="Arial" w:hint="cs"/>
          <w:rtl/>
          <w:lang w:bidi="ar-SA"/>
        </w:rPr>
        <w:t>على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ضوء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أحداث</w:t>
      </w:r>
      <w:r>
        <w:rPr>
          <w:rFonts w:asciiTheme="minorBidi" w:eastAsia="Times New Roman" w:hAnsiTheme="minorBidi" w:cs="Arial" w:hint="cs"/>
          <w:rtl/>
          <w:lang w:bidi="ar-SA"/>
        </w:rPr>
        <w:t xml:space="preserve"> بنك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/>
        </w:rPr>
        <w:t>CS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6FA686A3" w14:textId="2E1F63F4" w:rsidR="001F39D1" w:rsidRPr="00092AA8" w:rsidRDefault="00092AA8" w:rsidP="00014293">
      <w:pPr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المتوقع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يتم تطبيق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بعض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الأفكار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السنوات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المقبلة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التحديثات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التنظيمية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الولايات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المتحدة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والهيئات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الدولية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المفهوم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حال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تطبيقها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ستدرس</w:t>
      </w:r>
      <w:r w:rsidR="00014293">
        <w:rPr>
          <w:rFonts w:asciiTheme="minorBidi" w:eastAsia="Times New Roman" w:hAnsiTheme="minorBidi" w:cs="Arial" w:hint="cs"/>
          <w:rtl/>
          <w:lang w:bidi="ar-SA"/>
        </w:rPr>
        <w:t xml:space="preserve"> هيئة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الرقابة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على 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الحاجة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اعتمادها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39654ACE" w14:textId="29970990" w:rsidR="00092AA8" w:rsidRPr="00014293" w:rsidRDefault="00014293" w:rsidP="00092AA8">
      <w:pPr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b/>
          <w:bCs/>
          <w:sz w:val="26"/>
          <w:szCs w:val="26"/>
          <w:rtl/>
        </w:rPr>
      </w:pPr>
      <w:r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استخلاص العبر</w:t>
      </w:r>
      <w:r w:rsidR="00092AA8" w:rsidRPr="00014293"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  <w:t xml:space="preserve"> </w:t>
      </w:r>
      <w:r w:rsidR="00092AA8" w:rsidRPr="00014293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في</w:t>
      </w:r>
      <w:r w:rsidR="00092AA8" w:rsidRPr="00014293"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  <w:t xml:space="preserve"> </w:t>
      </w:r>
      <w:r w:rsidRPr="00014293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 xml:space="preserve">هيئة </w:t>
      </w:r>
      <w:r w:rsidR="00092AA8" w:rsidRPr="00014293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الرقابة</w:t>
      </w:r>
      <w:r w:rsidR="00092AA8" w:rsidRPr="00014293">
        <w:rPr>
          <w:rFonts w:asciiTheme="minorBidi" w:eastAsia="Times New Roman" w:hAnsiTheme="minorBidi"/>
          <w:b/>
          <w:bCs/>
          <w:sz w:val="26"/>
          <w:szCs w:val="26"/>
          <w:rtl/>
          <w:lang w:bidi="ar-SA"/>
        </w:rPr>
        <w:t xml:space="preserve"> </w:t>
      </w:r>
      <w:r w:rsidRPr="00014293">
        <w:rPr>
          <w:rFonts w:asciiTheme="minorBidi" w:eastAsia="Times New Roman" w:hAnsiTheme="minorBidi" w:hint="cs"/>
          <w:b/>
          <w:bCs/>
          <w:sz w:val="26"/>
          <w:szCs w:val="26"/>
          <w:rtl/>
          <w:lang w:bidi="ar-SA"/>
        </w:rPr>
        <w:t>على البنوك</w:t>
      </w:r>
    </w:p>
    <w:p w14:paraId="06F3E5F2" w14:textId="2B77798B" w:rsidR="00092AA8" w:rsidRPr="00092AA8" w:rsidRDefault="00092AA8" w:rsidP="00092AA8">
      <w:pPr>
        <w:autoSpaceDE w:val="0"/>
        <w:autoSpaceDN w:val="0"/>
        <w:adjustRightInd w:val="0"/>
        <w:spacing w:after="24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قامت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هيئة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الرقابة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14293">
        <w:rPr>
          <w:rFonts w:asciiTheme="minorBidi" w:eastAsia="Times New Roman" w:hAnsiTheme="minorBidi" w:cs="Arial" w:hint="cs"/>
          <w:rtl/>
          <w:lang w:bidi="ar-SA"/>
        </w:rPr>
        <w:t>على 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بدراسة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تفاصيل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الأحداث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والردود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التنظيمية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عليها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العالم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واستخلاص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العبر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يمكن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تكون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ذات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صلة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بالنظام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المصرفي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الإسرائيلي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</w:t>
      </w:r>
      <w:r w:rsidR="009C5A4F">
        <w:rPr>
          <w:rFonts w:asciiTheme="minorBidi" w:eastAsia="Times New Roman" w:hAnsiTheme="minorBidi" w:cs="Arial" w:hint="cs"/>
          <w:rtl/>
          <w:lang w:bidi="ar-SA"/>
        </w:rPr>
        <w:t>ت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عتزم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الهيئة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تطبيق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الدروس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المذكورة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أعلاه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والاستمرار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ب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متابعة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العمليات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الموازية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الخارج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737CC548" w14:textId="58BD1472" w:rsidR="00092AA8" w:rsidRPr="00092AA8" w:rsidRDefault="009C5A4F" w:rsidP="00092AA8">
      <w:pPr>
        <w:tabs>
          <w:tab w:val="left" w:pos="4674"/>
        </w:tabs>
        <w:spacing w:after="0" w:line="360" w:lineRule="auto"/>
        <w:jc w:val="both"/>
        <w:rPr>
          <w:rFonts w:asciiTheme="minorBidi" w:eastAsia="Times New Roman" w:hAnsiTheme="minorBidi"/>
          <w:rtl/>
        </w:rPr>
      </w:pPr>
      <w:r>
        <w:rPr>
          <w:rFonts w:asciiTheme="minorBidi" w:eastAsia="Times New Roman" w:hAnsiTheme="minorBidi" w:cs="Arial" w:hint="cs"/>
          <w:rtl/>
          <w:lang w:bidi="ar-SA"/>
        </w:rPr>
        <w:t>نشدد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أن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هيئة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الرقابة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تراقب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دائما و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كثب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تطور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المخاطر</w:t>
      </w:r>
      <w:r>
        <w:rPr>
          <w:rFonts w:asciiTheme="minorBidi" w:eastAsia="Times New Roman" w:hAnsiTheme="minorBidi" w:cs="Arial" w:hint="cs"/>
          <w:rtl/>
          <w:lang w:bidi="ar-SA"/>
        </w:rPr>
        <w:t xml:space="preserve"> المختلفة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وإدارة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المخاطر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وحوكم</w:t>
      </w:r>
      <w:r>
        <w:rPr>
          <w:rFonts w:asciiTheme="minorBidi" w:eastAsia="Times New Roman" w:hAnsiTheme="minorBidi" w:cs="Arial" w:hint="cs"/>
          <w:rtl/>
          <w:lang w:bidi="ar-SA"/>
        </w:rPr>
        <w:t xml:space="preserve">تها المؤسساتية،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بما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ذلك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مجالات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مخاطر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والسيولة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.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كما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ورد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مراراً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تقارير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التفتيش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لجهات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معتمدة 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الخارج،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فإن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عملية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الرقابة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هذه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المجالات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كما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هو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الحال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المجالات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الأخرى</w:t>
      </w:r>
      <w:r>
        <w:rPr>
          <w:rFonts w:asciiTheme="minorBidi" w:eastAsia="Times New Roman" w:hAnsiTheme="minorBidi" w:cs="Arial" w:hint="cs"/>
          <w:rtl/>
          <w:lang w:bidi="ar-SA"/>
        </w:rPr>
        <w:t xml:space="preserve"> المتعلقة بالاستقرار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ت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تسم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بالتحفظ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والصرامة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>.</w:t>
      </w:r>
    </w:p>
    <w:p w14:paraId="61B13AAA" w14:textId="6FEA5EF1" w:rsidR="00092AA8" w:rsidRDefault="00092AA8" w:rsidP="00092AA8">
      <w:pPr>
        <w:tabs>
          <w:tab w:val="left" w:pos="4674"/>
        </w:tabs>
        <w:spacing w:after="0" w:line="360" w:lineRule="auto"/>
        <w:jc w:val="both"/>
        <w:rPr>
          <w:rFonts w:asciiTheme="minorBidi" w:eastAsia="Times New Roman" w:hAnsiTheme="minorBidi"/>
          <w:rtl/>
          <w:lang w:bidi="ar-SA"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الإجراءات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تخطط لها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هيئة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الرقابة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على البنوك</w:t>
      </w:r>
      <w:r w:rsidRPr="00092AA8">
        <w:rPr>
          <w:rFonts w:asciiTheme="minorBidi" w:eastAsia="Times New Roman" w:hAnsiTheme="minorBidi" w:cs="Arial"/>
          <w:rtl/>
          <w:lang w:bidi="ar-SA"/>
        </w:rPr>
        <w:t>:</w:t>
      </w:r>
    </w:p>
    <w:p w14:paraId="36A3E0E5" w14:textId="19A4B944" w:rsidR="00092AA8" w:rsidRPr="00092AA8" w:rsidRDefault="00092AA8" w:rsidP="00092A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eastAsia="Times New Roman" w:hAnsiTheme="minorBidi"/>
          <w:rtl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تحسين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أدوات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المتابعة الرقابية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لتطور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مخاطر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السيولة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ومخاطر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أسعار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الفائدة</w:t>
      </w:r>
      <w:r w:rsidR="009C5A4F">
        <w:rPr>
          <w:rFonts w:asciiTheme="minorBidi" w:eastAsia="Times New Roman" w:hAnsiTheme="minorBidi" w:cs="Arial" w:hint="cs"/>
          <w:rtl/>
          <w:lang w:bidi="ar-SA"/>
        </w:rPr>
        <w:t>؛</w:t>
      </w:r>
    </w:p>
    <w:p w14:paraId="47F771B4" w14:textId="01764326" w:rsidR="00092AA8" w:rsidRPr="00092AA8" w:rsidRDefault="00092AA8" w:rsidP="00092A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eastAsia="Times New Roman" w:hAnsiTheme="minorBidi"/>
          <w:rtl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زيادة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المشاركة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الرقابية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النماذج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تستخدمها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9C5A4F">
        <w:rPr>
          <w:rFonts w:asciiTheme="minorBidi" w:eastAsia="Times New Roman" w:hAnsiTheme="minorBidi" w:cs="Arial" w:hint="cs"/>
          <w:rtl/>
          <w:lang w:bidi="ar-SA"/>
        </w:rPr>
        <w:t>في إطار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إدارة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المخاطر،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ودراسة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سبل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الحد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من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الاعتماد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المفرط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الافتراضات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السلوكية</w:t>
      </w:r>
      <w:r w:rsidR="009C5A4F">
        <w:rPr>
          <w:rFonts w:asciiTheme="minorBidi" w:eastAsia="Times New Roman" w:hAnsiTheme="minorBidi" w:cs="Arial" w:hint="cs"/>
          <w:rtl/>
          <w:lang w:bidi="ar-SA"/>
        </w:rPr>
        <w:t>؛</w:t>
      </w:r>
    </w:p>
    <w:p w14:paraId="7AD1EF49" w14:textId="3E24892F" w:rsidR="00092AA8" w:rsidRPr="00092AA8" w:rsidRDefault="009C5A4F" w:rsidP="00092A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eastAsia="Times New Roman" w:hAnsiTheme="minorBidi"/>
          <w:rtl/>
        </w:rPr>
      </w:pPr>
      <w:r>
        <w:rPr>
          <w:rFonts w:asciiTheme="minorBidi" w:eastAsia="Times New Roman" w:hAnsiTheme="minorBidi" w:cs="Arial" w:hint="cs"/>
          <w:rtl/>
          <w:lang w:bidi="ar-SA"/>
        </w:rPr>
        <w:t xml:space="preserve">فحص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خطط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الطوارئ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في ا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لجهاز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المصرفي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لحالات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السيولة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المتطرفة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،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مع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التركيز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على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التعامل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مع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عمليات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السحب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rtl/>
          <w:lang w:bidi="ar-SA"/>
        </w:rPr>
        <w:t>واسعة النطاق خلال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وقت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قصير</w:t>
      </w:r>
      <w:r w:rsidR="00092AA8"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092AA8" w:rsidRPr="00092AA8">
        <w:rPr>
          <w:rFonts w:asciiTheme="minorBidi" w:eastAsia="Times New Roman" w:hAnsiTheme="minorBidi" w:cs="Arial" w:hint="cs"/>
          <w:rtl/>
          <w:lang w:bidi="ar-SA"/>
        </w:rPr>
        <w:t>جداً</w:t>
      </w:r>
      <w:r>
        <w:rPr>
          <w:rFonts w:asciiTheme="minorBidi" w:eastAsia="Times New Roman" w:hAnsiTheme="minorBidi" w:cs="Arial" w:hint="cs"/>
          <w:rtl/>
          <w:lang w:bidi="ar-SA"/>
        </w:rPr>
        <w:t>؛</w:t>
      </w:r>
    </w:p>
    <w:p w14:paraId="47F7DAD0" w14:textId="767EBFEB" w:rsidR="00092AA8" w:rsidRPr="00092AA8" w:rsidRDefault="00092AA8" w:rsidP="00092A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Bidi" w:eastAsia="Times New Roman" w:hAnsiTheme="minorBidi"/>
          <w:rtl/>
        </w:rPr>
      </w:pPr>
      <w:r w:rsidRPr="00092AA8">
        <w:rPr>
          <w:rFonts w:asciiTheme="minorBidi" w:eastAsia="Times New Roman" w:hAnsiTheme="minorBidi" w:cs="Arial" w:hint="cs"/>
          <w:rtl/>
          <w:lang w:bidi="ar-SA"/>
        </w:rPr>
        <w:t>إعادة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النظر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في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CF5697">
        <w:rPr>
          <w:rFonts w:asciiTheme="minorBidi" w:eastAsia="Times New Roman" w:hAnsiTheme="minorBidi" w:cs="Arial" w:hint="cs"/>
          <w:rtl/>
          <w:lang w:bidi="ar-SA"/>
        </w:rPr>
        <w:t>إجراءات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CF5697">
        <w:rPr>
          <w:rFonts w:asciiTheme="minorBidi" w:eastAsia="Times New Roman" w:hAnsiTheme="minorBidi" w:cs="Arial" w:hint="cs"/>
          <w:rtl/>
          <w:lang w:bidi="ar-SA"/>
        </w:rPr>
        <w:t>فشل البنوك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CF5697">
        <w:rPr>
          <w:rFonts w:asciiTheme="minorBidi" w:eastAsia="Times New Roman" w:hAnsiTheme="minorBidi" w:cs="Arial" w:hint="cs"/>
          <w:rtl/>
          <w:lang w:bidi="ar-SA"/>
        </w:rPr>
        <w:t>والأسس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القانونية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التي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تدعم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Pr="00092AA8">
        <w:rPr>
          <w:rFonts w:asciiTheme="minorBidi" w:eastAsia="Times New Roman" w:hAnsiTheme="minorBidi" w:cs="Arial" w:hint="cs"/>
          <w:rtl/>
          <w:lang w:bidi="ar-SA"/>
        </w:rPr>
        <w:t>هذه</w:t>
      </w:r>
      <w:r w:rsidRPr="00092AA8">
        <w:rPr>
          <w:rFonts w:asciiTheme="minorBidi" w:eastAsia="Times New Roman" w:hAnsiTheme="minorBidi" w:cs="Arial"/>
          <w:rtl/>
          <w:lang w:bidi="ar-SA"/>
        </w:rPr>
        <w:t xml:space="preserve"> </w:t>
      </w:r>
      <w:r w:rsidR="00CF5697">
        <w:rPr>
          <w:rFonts w:asciiTheme="minorBidi" w:eastAsia="Times New Roman" w:hAnsiTheme="minorBidi" w:cs="Arial" w:hint="cs"/>
          <w:rtl/>
          <w:lang w:bidi="ar-SA"/>
        </w:rPr>
        <w:t>الإجراءات</w:t>
      </w:r>
      <w:r w:rsidRPr="00092AA8">
        <w:rPr>
          <w:rFonts w:asciiTheme="minorBidi" w:eastAsia="Times New Roman" w:hAnsiTheme="minorBidi" w:cs="Arial"/>
          <w:rtl/>
          <w:lang w:bidi="ar-SA"/>
        </w:rPr>
        <w:t>.</w:t>
      </w:r>
    </w:p>
    <w:sectPr w:rsidR="00092AA8" w:rsidRPr="00092AA8" w:rsidSect="00376159">
      <w:headerReference w:type="default" r:id="rId13"/>
      <w:footerReference w:type="default" r:id="rId14"/>
      <w:pgSz w:w="11906" w:h="16838"/>
      <w:pgMar w:top="1440" w:right="1800" w:bottom="1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E25FF" w14:textId="77777777" w:rsidR="00F86BBD" w:rsidRDefault="00F86BBD" w:rsidP="003A7F34">
      <w:pPr>
        <w:spacing w:after="0" w:line="240" w:lineRule="auto"/>
      </w:pPr>
      <w:r>
        <w:separator/>
      </w:r>
    </w:p>
  </w:endnote>
  <w:endnote w:type="continuationSeparator" w:id="0">
    <w:p w14:paraId="6E5060B0" w14:textId="77777777" w:rsidR="00F86BBD" w:rsidRDefault="00F86BBD" w:rsidP="003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Hadassah">
    <w:charset w:val="B1"/>
    <w:family w:val="auto"/>
    <w:pitch w:val="variable"/>
    <w:sig w:usb0="00000801" w:usb1="00000000" w:usb2="00000000" w:usb3="00000000" w:csb0="00000020" w:csb1="00000000"/>
  </w:font>
  <w:font w:name="Frutiger LT Com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sistant">
    <w:altName w:val="Courier New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09657675"/>
      <w:docPartObj>
        <w:docPartGallery w:val="Page Numbers (Bottom of Page)"/>
        <w:docPartUnique/>
      </w:docPartObj>
    </w:sdtPr>
    <w:sdtEndPr>
      <w:rPr>
        <w:cs/>
      </w:rPr>
    </w:sdtEndPr>
    <w:sdtContent>
      <w:p w14:paraId="0B0DCDFF" w14:textId="7AC412D9" w:rsidR="0019429B" w:rsidRDefault="0019429B">
        <w:pPr>
          <w:pStyle w:val="Footer"/>
          <w:jc w:val="center"/>
          <w:rPr>
            <w:rtl/>
            <w:cs/>
          </w:rPr>
        </w:pPr>
        <w:r w:rsidRPr="00861E56">
          <w:rPr>
            <w:rFonts w:ascii="Assistant" w:hAnsi="Assistant" w:cs="Assistant"/>
          </w:rPr>
          <w:fldChar w:fldCharType="begin"/>
        </w:r>
        <w:r w:rsidRPr="00861E56">
          <w:rPr>
            <w:rFonts w:ascii="Assistant" w:hAnsi="Assistant" w:cs="Assistant"/>
          </w:rPr>
          <w:instrText>PAGE</w:instrText>
        </w:r>
        <w:r w:rsidRPr="00861E56">
          <w:rPr>
            <w:rFonts w:ascii="Assistant" w:hAnsi="Assistant" w:cs="Assistant"/>
            <w:rtl/>
          </w:rPr>
          <w:instrText xml:space="preserve">   \* </w:instrText>
        </w:r>
        <w:r w:rsidRPr="00861E56">
          <w:rPr>
            <w:rFonts w:ascii="Assistant" w:hAnsi="Assistant" w:cs="Assistant"/>
          </w:rPr>
          <w:instrText>MERGEFORMAT</w:instrText>
        </w:r>
        <w:r w:rsidRPr="00861E56">
          <w:rPr>
            <w:rFonts w:ascii="Assistant" w:hAnsi="Assistant" w:cs="Assistant"/>
          </w:rPr>
          <w:fldChar w:fldCharType="separate"/>
        </w:r>
        <w:r w:rsidR="00326CBE" w:rsidRPr="00326CBE">
          <w:rPr>
            <w:rFonts w:ascii="Assistant" w:hAnsi="Assistant" w:cs="Assistant"/>
            <w:noProof/>
            <w:rtl/>
            <w:lang w:val="he-IL"/>
          </w:rPr>
          <w:t>6</w:t>
        </w:r>
        <w:r w:rsidRPr="00861E56">
          <w:rPr>
            <w:rFonts w:ascii="Assistant" w:hAnsi="Assistant" w:cs="Assistant"/>
          </w:rPr>
          <w:fldChar w:fldCharType="end"/>
        </w:r>
      </w:p>
    </w:sdtContent>
  </w:sdt>
  <w:p w14:paraId="2BA47792" w14:textId="77777777" w:rsidR="0019429B" w:rsidRPr="00B67144" w:rsidRDefault="0019429B" w:rsidP="00D96E9F">
    <w:pPr>
      <w:pStyle w:val="Footer"/>
      <w:tabs>
        <w:tab w:val="clear" w:pos="8306"/>
        <w:tab w:val="right" w:pos="9015"/>
      </w:tabs>
      <w:ind w:left="-483" w:right="-709"/>
      <w:jc w:val="center"/>
      <w:rPr>
        <w:rFonts w:ascii="Tahoma" w:hAnsi="Tahoma" w:cs="Tahoma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3070D" w14:textId="77777777" w:rsidR="00F86BBD" w:rsidRDefault="00F86BBD" w:rsidP="003A7F34">
      <w:pPr>
        <w:spacing w:after="0" w:line="240" w:lineRule="auto"/>
      </w:pPr>
      <w:r>
        <w:separator/>
      </w:r>
    </w:p>
  </w:footnote>
  <w:footnote w:type="continuationSeparator" w:id="0">
    <w:p w14:paraId="0B54289B" w14:textId="77777777" w:rsidR="00F86BBD" w:rsidRDefault="00F86BBD" w:rsidP="003A7F34">
      <w:pPr>
        <w:spacing w:after="0" w:line="240" w:lineRule="auto"/>
      </w:pPr>
      <w:r>
        <w:continuationSeparator/>
      </w:r>
    </w:p>
  </w:footnote>
  <w:footnote w:id="1">
    <w:p w14:paraId="2CF520B3" w14:textId="2574DF71" w:rsidR="001F39D1" w:rsidRPr="00092AA8" w:rsidRDefault="001F39D1" w:rsidP="00CE2F71">
      <w:pPr>
        <w:pStyle w:val="FootnoteText"/>
        <w:spacing w:line="240" w:lineRule="auto"/>
        <w:rPr>
          <w:rFonts w:ascii="Assistant" w:hAnsi="Assistant" w:cstheme="minorBidi"/>
          <w:sz w:val="18"/>
          <w:szCs w:val="18"/>
          <w:lang w:bidi="ar-SA"/>
        </w:rPr>
      </w:pPr>
      <w:r w:rsidRPr="008C711C">
        <w:rPr>
          <w:rStyle w:val="FootnoteReference"/>
          <w:rFonts w:ascii="Assistant" w:eastAsia="Segoe UI" w:hAnsi="Assistant" w:cs="Assistant"/>
          <w:sz w:val="18"/>
          <w:szCs w:val="18"/>
        </w:rPr>
        <w:footnoteRef/>
      </w:r>
      <w:r w:rsidRPr="008C711C">
        <w:rPr>
          <w:rFonts w:ascii="Assistant" w:hAnsi="Assistant" w:cs="Assistant"/>
          <w:sz w:val="18"/>
          <w:szCs w:val="18"/>
          <w:rtl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تعبر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فروق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أسعار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الفائدة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التعاقدية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عن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CE2F71">
        <w:rPr>
          <w:rFonts w:ascii="Assistant" w:hAnsi="Assistant" w:cs="Arial" w:hint="cs"/>
          <w:sz w:val="18"/>
          <w:szCs w:val="18"/>
          <w:rtl/>
          <w:lang w:bidi="ar-SA"/>
        </w:rPr>
        <w:t>التأثر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CE2F71">
        <w:rPr>
          <w:rFonts w:ascii="Assistant" w:hAnsi="Assistant" w:cs="Arial" w:hint="cs"/>
          <w:sz w:val="18"/>
          <w:szCs w:val="18"/>
          <w:rtl/>
          <w:lang w:bidi="ar-SA"/>
        </w:rPr>
        <w:t>ب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مخاطر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الخسارة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نتيجة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التغير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في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أسعار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الفائدة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عندما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يتم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قياسها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وفقا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لتواريخ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الاستحقاق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التعاقدية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CE2F71">
        <w:rPr>
          <w:rFonts w:ascii="Assistant" w:hAnsi="Assistant" w:cs="Arial" w:hint="cs"/>
          <w:sz w:val="18"/>
          <w:szCs w:val="18"/>
          <w:rtl/>
          <w:lang w:bidi="ar-SA"/>
        </w:rPr>
        <w:t>للأصول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مقارنة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بتواريخ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الالتزامات،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CE2F71">
        <w:rPr>
          <w:rFonts w:ascii="Assistant" w:hAnsi="Assistant" w:cs="Arial" w:hint="cs"/>
          <w:sz w:val="18"/>
          <w:szCs w:val="18"/>
          <w:rtl/>
          <w:lang w:bidi="ar-SA"/>
        </w:rPr>
        <w:t>بغض النظر عن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تأثير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الخصومات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على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سلوك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CE2F71">
        <w:rPr>
          <w:rFonts w:ascii="Assistant" w:hAnsi="Assistant" w:cs="Arial" w:hint="cs"/>
          <w:sz w:val="18"/>
          <w:szCs w:val="18"/>
          <w:rtl/>
          <w:lang w:bidi="ar-SA"/>
        </w:rPr>
        <w:t>الزبائن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>.</w:t>
      </w:r>
    </w:p>
  </w:footnote>
  <w:footnote w:id="2">
    <w:p w14:paraId="52F42CCC" w14:textId="320DC529" w:rsidR="001F39D1" w:rsidRPr="00092AA8" w:rsidRDefault="001F39D1" w:rsidP="00B85295">
      <w:pPr>
        <w:pStyle w:val="FootnoteText"/>
        <w:rPr>
          <w:rFonts w:ascii="Assistant" w:hAnsi="Assistant" w:cstheme="minorBidi"/>
          <w:sz w:val="18"/>
          <w:szCs w:val="18"/>
          <w:rtl/>
          <w:lang w:bidi="ar-SA"/>
        </w:rPr>
      </w:pPr>
      <w:r w:rsidRPr="008C711C">
        <w:rPr>
          <w:rStyle w:val="FootnoteReference"/>
          <w:rFonts w:ascii="Assistant" w:eastAsia="Segoe UI" w:hAnsi="Assistant" w:cs="Assistant"/>
          <w:sz w:val="18"/>
          <w:szCs w:val="18"/>
        </w:rPr>
        <w:footnoteRef/>
      </w:r>
      <w:r w:rsidRPr="008C711C">
        <w:rPr>
          <w:rFonts w:ascii="Assistant" w:hAnsi="Assistant" w:cs="Assistant"/>
          <w:sz w:val="18"/>
          <w:szCs w:val="18"/>
          <w:rtl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يشير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رأس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المال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الاقتصادي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إلى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الفرق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الذي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يتم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الحصول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عليه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بين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الأصول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و</w:t>
      </w:r>
      <w:r w:rsidR="00B85295">
        <w:rPr>
          <w:rFonts w:ascii="Assistant" w:hAnsi="Assistant" w:cs="Arial" w:hint="cs"/>
          <w:sz w:val="18"/>
          <w:szCs w:val="18"/>
          <w:rtl/>
          <w:lang w:bidi="ar-SA"/>
        </w:rPr>
        <w:t xml:space="preserve">بين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الالتزامات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من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حيث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القيمة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الاقتصادية،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والتي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تقاس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عادة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بالقيمة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العادلة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>.</w:t>
      </w:r>
    </w:p>
  </w:footnote>
  <w:footnote w:id="3">
    <w:p w14:paraId="7C6769AB" w14:textId="4BC0E7B6" w:rsidR="001F39D1" w:rsidRPr="00254441" w:rsidRDefault="001F39D1" w:rsidP="00254441">
      <w:pPr>
        <w:pStyle w:val="FootnoteText"/>
        <w:spacing w:line="240" w:lineRule="auto"/>
        <w:rPr>
          <w:rFonts w:ascii="Assistant" w:hAnsi="Assistant" w:cs="Assistant"/>
          <w:sz w:val="18"/>
          <w:szCs w:val="18"/>
        </w:rPr>
      </w:pPr>
      <w:r w:rsidRPr="00254441">
        <w:rPr>
          <w:rStyle w:val="FootnoteReference"/>
          <w:rFonts w:ascii="Assistant" w:eastAsia="Segoe UI" w:hAnsi="Assistant" w:cs="Assistant"/>
          <w:sz w:val="18"/>
          <w:szCs w:val="18"/>
        </w:rPr>
        <w:footnoteRef/>
      </w:r>
      <w:r w:rsidRPr="00254441">
        <w:rPr>
          <w:rFonts w:ascii="Assistant" w:hAnsi="Assistant" w:cs="Assistant"/>
          <w:sz w:val="18"/>
          <w:szCs w:val="18"/>
          <w:rtl/>
        </w:rPr>
        <w:t xml:space="preserve"> </w:t>
      </w:r>
      <w:r w:rsidRPr="00254441">
        <w:rPr>
          <w:rFonts w:ascii="Assistant" w:hAnsi="Assistant" w:cs="Assistant"/>
          <w:sz w:val="18"/>
          <w:szCs w:val="18"/>
        </w:rPr>
        <w:t>FHLB</w:t>
      </w:r>
      <w:r w:rsidRPr="00254441">
        <w:rPr>
          <w:rFonts w:ascii="Assistant" w:hAnsi="Assistant" w:cs="Assistant"/>
          <w:sz w:val="18"/>
          <w:szCs w:val="18"/>
          <w:rtl/>
        </w:rPr>
        <w:t xml:space="preserve"> –</w:t>
      </w:r>
      <w:r w:rsidRPr="00254441">
        <w:rPr>
          <w:rFonts w:ascii="Assistant" w:hAnsi="Assistant" w:cs="Assistant"/>
          <w:sz w:val="18"/>
          <w:szCs w:val="18"/>
        </w:rPr>
        <w:t>Federal Home Loan Bank</w:t>
      </w:r>
      <w:r w:rsidRPr="00254441">
        <w:rPr>
          <w:rFonts w:ascii="Assistant" w:hAnsi="Assistant" w:cs="Assistant"/>
          <w:sz w:val="18"/>
          <w:szCs w:val="18"/>
          <w:rtl/>
        </w:rPr>
        <w:t xml:space="preserve">.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هيئة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ترعاها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الحكومة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B517AB">
        <w:rPr>
          <w:rFonts w:ascii="Assistant" w:hAnsi="Assistant" w:cs="Arial" w:hint="cs"/>
          <w:sz w:val="18"/>
          <w:szCs w:val="18"/>
          <w:rtl/>
          <w:lang w:bidi="ar-SA"/>
        </w:rPr>
        <w:t xml:space="preserve">أنشأت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بموجب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القانون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وتشارك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في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تقديم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الائتمان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للمؤسسات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المالية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في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الولايات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المتحدة،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انظر</w:t>
      </w:r>
      <w:r w:rsidRPr="00254441">
        <w:rPr>
          <w:rFonts w:ascii="Assistant" w:hAnsi="Assistant" w:cs="Assistant"/>
          <w:sz w:val="18"/>
          <w:szCs w:val="18"/>
          <w:rtl/>
        </w:rPr>
        <w:t xml:space="preserve">: </w:t>
      </w:r>
      <w:hyperlink r:id="rId1" w:history="1">
        <w:r w:rsidRPr="00254441">
          <w:rPr>
            <w:rStyle w:val="Hyperlink"/>
            <w:rFonts w:ascii="Assistant" w:hAnsi="Assistant" w:cs="Assistant"/>
            <w:sz w:val="18"/>
            <w:szCs w:val="18"/>
          </w:rPr>
          <w:t>https://fhlbanks.com</w:t>
        </w:r>
        <w:r w:rsidRPr="00254441">
          <w:rPr>
            <w:rStyle w:val="Hyperlink"/>
            <w:rFonts w:ascii="Assistant" w:hAnsi="Assistant" w:cs="Assistant"/>
            <w:sz w:val="18"/>
            <w:szCs w:val="18"/>
            <w:rtl/>
          </w:rPr>
          <w:t>/</w:t>
        </w:r>
      </w:hyperlink>
      <w:r w:rsidRPr="00254441">
        <w:rPr>
          <w:rFonts w:ascii="Assistant" w:hAnsi="Assistant" w:cs="Assistant"/>
          <w:sz w:val="18"/>
          <w:szCs w:val="18"/>
          <w:rtl/>
        </w:rPr>
        <w:t xml:space="preserve">. </w:t>
      </w:r>
    </w:p>
  </w:footnote>
  <w:footnote w:id="4">
    <w:p w14:paraId="264DC3FA" w14:textId="35F670BE" w:rsidR="001F39D1" w:rsidRPr="009A0B90" w:rsidRDefault="001F39D1" w:rsidP="00254441">
      <w:pPr>
        <w:pStyle w:val="FootnoteText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254441">
        <w:rPr>
          <w:rStyle w:val="FootnoteReference"/>
          <w:rFonts w:ascii="Assistant" w:eastAsia="Segoe UI" w:hAnsi="Assistant" w:cs="Assistant"/>
          <w:sz w:val="18"/>
          <w:szCs w:val="18"/>
        </w:rPr>
        <w:footnoteRef/>
      </w:r>
      <w:r w:rsidRPr="00254441">
        <w:rPr>
          <w:rFonts w:ascii="Assistant" w:hAnsi="Assistant" w:cs="Assistant"/>
          <w:sz w:val="18"/>
          <w:szCs w:val="18"/>
          <w:rtl/>
        </w:rPr>
        <w:t xml:space="preserve"> </w:t>
      </w:r>
      <w:r w:rsidR="00FC3931">
        <w:rPr>
          <w:rFonts w:ascii="Assistant" w:hAnsi="Assistant" w:cstheme="minorBidi" w:hint="cs"/>
          <w:sz w:val="18"/>
          <w:szCs w:val="18"/>
          <w:rtl/>
          <w:lang w:bidi="ar-SA"/>
        </w:rPr>
        <w:t>م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قياس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FC3931">
        <w:rPr>
          <w:rFonts w:ascii="Assistant" w:hAnsi="Assistant" w:cs="Arial" w:hint="cs"/>
          <w:sz w:val="18"/>
          <w:szCs w:val="18"/>
          <w:rtl/>
          <w:lang w:bidi="ar-SA"/>
        </w:rPr>
        <w:t>ل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نسبة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السيولة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قصيرة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الأجل،</w:t>
      </w:r>
      <w:r w:rsidRPr="00254441">
        <w:rPr>
          <w:rFonts w:ascii="Assistant" w:hAnsi="Assistant" w:cs="Assistant"/>
          <w:sz w:val="18"/>
          <w:szCs w:val="18"/>
          <w:rtl/>
        </w:rPr>
        <w:t xml:space="preserve"> </w:t>
      </w:r>
      <w:r w:rsidRPr="00254441">
        <w:rPr>
          <w:rFonts w:ascii="Assistant" w:hAnsi="Assistant" w:cs="Assistant"/>
          <w:sz w:val="18"/>
          <w:szCs w:val="18"/>
        </w:rPr>
        <w:t>Liquidity Coverage Ratio</w:t>
      </w:r>
      <w:r w:rsidRPr="00254441">
        <w:rPr>
          <w:rFonts w:ascii="Assistant" w:hAnsi="Assistant" w:cs="Assistant"/>
          <w:sz w:val="18"/>
          <w:szCs w:val="18"/>
          <w:rtl/>
        </w:rPr>
        <w:t>.</w:t>
      </w:r>
    </w:p>
  </w:footnote>
  <w:footnote w:id="5">
    <w:p w14:paraId="1064153B" w14:textId="693D54E9" w:rsidR="001F39D1" w:rsidRPr="00254441" w:rsidRDefault="001F39D1" w:rsidP="00254441">
      <w:pPr>
        <w:pStyle w:val="FootnoteText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254441">
        <w:rPr>
          <w:rStyle w:val="FootnoteReference"/>
          <w:rFonts w:ascii="Assistant" w:eastAsia="Segoe UI" w:hAnsi="Assistant" w:cs="Assistant"/>
          <w:sz w:val="18"/>
          <w:szCs w:val="18"/>
        </w:rPr>
        <w:footnoteRef/>
      </w:r>
      <w:r w:rsidRPr="00254441">
        <w:rPr>
          <w:rFonts w:ascii="Assistant" w:hAnsi="Assistant" w:cs="Assistant"/>
          <w:sz w:val="18"/>
          <w:szCs w:val="18"/>
          <w:rtl/>
        </w:rPr>
        <w:t xml:space="preserve"> </w:t>
      </w:r>
      <w:r w:rsidR="00FB6044" w:rsidRPr="00092AA8">
        <w:rPr>
          <w:rFonts w:ascii="Assistant" w:hAnsi="Assistant" w:cs="Times New Roman" w:hint="cs"/>
          <w:sz w:val="18"/>
          <w:szCs w:val="18"/>
          <w:rtl/>
          <w:lang w:bidi="ar-SA"/>
        </w:rPr>
        <w:t>مصادر</w:t>
      </w:r>
      <w:r w:rsidR="00FB6044" w:rsidRPr="00092AA8">
        <w:rPr>
          <w:rFonts w:ascii="Assistant" w:hAnsi="Assistant" w:cs="Times New Roman"/>
          <w:sz w:val="18"/>
          <w:szCs w:val="18"/>
          <w:rtl/>
          <w:lang w:bidi="ar-SA"/>
        </w:rPr>
        <w:t xml:space="preserve"> </w:t>
      </w:r>
      <w:r w:rsidR="00FB6044" w:rsidRPr="00092AA8">
        <w:rPr>
          <w:rFonts w:ascii="Assistant" w:hAnsi="Assistant" w:cs="Times New Roman" w:hint="cs"/>
          <w:sz w:val="18"/>
          <w:szCs w:val="18"/>
          <w:rtl/>
          <w:lang w:bidi="ar-SA"/>
        </w:rPr>
        <w:t>المعلومات</w:t>
      </w:r>
      <w:r w:rsidRPr="00254441">
        <w:rPr>
          <w:rFonts w:ascii="Assistant" w:hAnsi="Assistant" w:cs="Assistant"/>
          <w:sz w:val="18"/>
          <w:szCs w:val="18"/>
          <w:rtl/>
        </w:rPr>
        <w:t xml:space="preserve">: </w:t>
      </w:r>
      <w:r w:rsidRPr="00254441">
        <w:rPr>
          <w:rFonts w:ascii="Assistant" w:eastAsia="Calibri" w:hAnsi="Assistant" w:cs="Assistant"/>
          <w:color w:val="000000"/>
          <w:sz w:val="18"/>
          <w:szCs w:val="18"/>
        </w:rPr>
        <w:t>FINMA Report Lessons Learned from the CS Crisis</w:t>
      </w:r>
      <w:r w:rsidRPr="00254441">
        <w:rPr>
          <w:rFonts w:ascii="Assistant" w:hAnsi="Assistant" w:cs="Assistant"/>
          <w:sz w:val="18"/>
          <w:szCs w:val="18"/>
          <w:rtl/>
        </w:rPr>
        <w:t xml:space="preserve">, 19 </w:t>
      </w:r>
      <w:r w:rsidR="00FB6044">
        <w:rPr>
          <w:rFonts w:ascii="Assistant" w:hAnsi="Assistant" w:cs="Times New Roman" w:hint="cs"/>
          <w:sz w:val="18"/>
          <w:szCs w:val="18"/>
          <w:rtl/>
          <w:lang w:bidi="ar-SA"/>
        </w:rPr>
        <w:t>كانون أول</w:t>
      </w:r>
      <w:r w:rsidRPr="00254441">
        <w:rPr>
          <w:rFonts w:ascii="Assistant" w:hAnsi="Assistant" w:cs="Assistant"/>
          <w:sz w:val="18"/>
          <w:szCs w:val="18"/>
          <w:rtl/>
        </w:rPr>
        <w:t xml:space="preserve"> 2023</w:t>
      </w:r>
      <w:r w:rsidR="00FB6044">
        <w:rPr>
          <w:rFonts w:ascii="Assistant" w:hAnsi="Assistant" w:cs="Times New Roman" w:hint="cs"/>
          <w:sz w:val="18"/>
          <w:szCs w:val="18"/>
          <w:rtl/>
          <w:lang w:bidi="ar-SA"/>
        </w:rPr>
        <w:t>؛</w:t>
      </w:r>
      <w:r w:rsidRPr="00254441">
        <w:rPr>
          <w:rFonts w:ascii="Assistant" w:hAnsi="Assistant" w:cs="Assistant"/>
          <w:sz w:val="18"/>
          <w:szCs w:val="18"/>
          <w:rtl/>
        </w:rPr>
        <w:t xml:space="preserve"> </w:t>
      </w:r>
      <w:r w:rsidR="00FB6044" w:rsidRPr="00092AA8">
        <w:rPr>
          <w:rFonts w:ascii="Assistant" w:hAnsi="Assistant" w:cs="Times New Roman" w:hint="cs"/>
          <w:sz w:val="18"/>
          <w:szCs w:val="18"/>
          <w:rtl/>
          <w:lang w:bidi="ar-SA"/>
        </w:rPr>
        <w:t>تقرير</w:t>
      </w:r>
      <w:r w:rsidR="00FB6044" w:rsidRPr="00092AA8">
        <w:rPr>
          <w:rFonts w:ascii="Assistant" w:hAnsi="Assistant" w:cs="Times New Roman"/>
          <w:sz w:val="18"/>
          <w:szCs w:val="18"/>
          <w:rtl/>
          <w:lang w:bidi="ar-SA"/>
        </w:rPr>
        <w:t xml:space="preserve"> </w:t>
      </w:r>
      <w:r w:rsidR="00FB6044" w:rsidRPr="00092AA8">
        <w:rPr>
          <w:rFonts w:ascii="Assistant" w:hAnsi="Assistant" w:cs="Times New Roman" w:hint="cs"/>
          <w:sz w:val="18"/>
          <w:szCs w:val="18"/>
          <w:rtl/>
          <w:lang w:bidi="ar-SA"/>
        </w:rPr>
        <w:t>لجنة</w:t>
      </w:r>
      <w:r w:rsidR="00FB6044" w:rsidRPr="00092AA8">
        <w:rPr>
          <w:rFonts w:ascii="Assistant" w:hAnsi="Assistant" w:cs="Times New Roman"/>
          <w:sz w:val="18"/>
          <w:szCs w:val="18"/>
          <w:rtl/>
          <w:lang w:bidi="ar-SA"/>
        </w:rPr>
        <w:t xml:space="preserve"> </w:t>
      </w:r>
      <w:r w:rsidR="00FB6044" w:rsidRPr="00092AA8">
        <w:rPr>
          <w:rFonts w:ascii="Assistant" w:hAnsi="Assistant" w:cs="Times New Roman" w:hint="cs"/>
          <w:sz w:val="18"/>
          <w:szCs w:val="18"/>
          <w:rtl/>
          <w:lang w:bidi="ar-SA"/>
        </w:rPr>
        <w:t>بازل</w:t>
      </w:r>
      <w:r w:rsidR="00FB6044" w:rsidRPr="00092AA8">
        <w:rPr>
          <w:rFonts w:ascii="Assistant" w:hAnsi="Assistant" w:cs="Times New Roman"/>
          <w:sz w:val="18"/>
          <w:szCs w:val="18"/>
          <w:rtl/>
          <w:lang w:bidi="ar-SA"/>
        </w:rPr>
        <w:t xml:space="preserve"> </w:t>
      </w:r>
      <w:r w:rsidRPr="00254441">
        <w:rPr>
          <w:rFonts w:ascii="Assistant" w:hAnsi="Assistant" w:cs="Assistant"/>
          <w:sz w:val="18"/>
          <w:szCs w:val="18"/>
        </w:rPr>
        <w:t>Report on the 2023 banking turmoil</w:t>
      </w:r>
      <w:r w:rsidRPr="00254441">
        <w:rPr>
          <w:rFonts w:ascii="Assistant" w:hAnsi="Assistant" w:cs="Assistant"/>
          <w:sz w:val="18"/>
          <w:szCs w:val="18"/>
          <w:rtl/>
        </w:rPr>
        <w:t xml:space="preserve">, 5 </w:t>
      </w:r>
      <w:r w:rsidR="00FB6044">
        <w:rPr>
          <w:rFonts w:ascii="Assistant" w:hAnsi="Assistant" w:cs="Times New Roman" w:hint="cs"/>
          <w:sz w:val="18"/>
          <w:szCs w:val="18"/>
          <w:rtl/>
          <w:lang w:bidi="ar-SA"/>
        </w:rPr>
        <w:t>تشرين أول</w:t>
      </w:r>
      <w:r w:rsidRPr="00254441">
        <w:rPr>
          <w:rFonts w:ascii="Assistant" w:hAnsi="Assistant" w:cs="Assistant"/>
          <w:sz w:val="18"/>
          <w:szCs w:val="18"/>
          <w:rtl/>
        </w:rPr>
        <w:t xml:space="preserve"> 2023. </w:t>
      </w:r>
    </w:p>
  </w:footnote>
  <w:footnote w:id="6">
    <w:p w14:paraId="6A8F2FE1" w14:textId="3C8B7B34" w:rsidR="001F39D1" w:rsidRPr="009A0B90" w:rsidRDefault="001F39D1" w:rsidP="00254441">
      <w:pPr>
        <w:pStyle w:val="FootnoteText"/>
        <w:spacing w:line="240" w:lineRule="auto"/>
        <w:rPr>
          <w:rFonts w:ascii="Assistant" w:hAnsi="Assistant" w:cs="Assistant"/>
          <w:sz w:val="18"/>
          <w:szCs w:val="18"/>
          <w:rtl/>
        </w:rPr>
      </w:pPr>
      <w:r w:rsidRPr="00254441">
        <w:rPr>
          <w:rStyle w:val="FootnoteReference"/>
          <w:rFonts w:ascii="Assistant" w:eastAsia="Segoe UI" w:hAnsi="Assistant" w:cs="Assistant"/>
          <w:sz w:val="18"/>
          <w:szCs w:val="18"/>
        </w:rPr>
        <w:footnoteRef/>
      </w:r>
      <w:r w:rsidR="009C5A4F">
        <w:rPr>
          <w:rFonts w:ascii="Assistant" w:hAnsi="Assistant" w:cs="Assistant" w:hint="cs"/>
          <w:sz w:val="18"/>
          <w:szCs w:val="18"/>
          <w:rtl/>
        </w:rPr>
        <w:t xml:space="preserve"> </w:t>
      </w:r>
      <w:r w:rsidR="00092AA8">
        <w:rPr>
          <w:rFonts w:ascii="Assistant" w:hAnsi="Assistant" w:cstheme="minorBidi" w:hint="cs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من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بين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السلطات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في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الولايات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المتحدة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الأمريكية</w:t>
      </w:r>
      <w:r w:rsidR="009C5A4F">
        <w:rPr>
          <w:rFonts w:ascii="Assistant" w:hAnsi="Assistant" w:cs="Arial" w:hint="cs"/>
          <w:sz w:val="18"/>
          <w:szCs w:val="18"/>
          <w:rtl/>
          <w:lang w:bidi="ar-SA"/>
        </w:rPr>
        <w:t xml:space="preserve"> نشير إلى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بنك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الاحتياطي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الفيدرالي</w:t>
      </w:r>
      <w:r w:rsidR="009C5A4F">
        <w:rPr>
          <w:rFonts w:ascii="Assistant" w:hAnsi="Assistant" w:cs="Arial" w:hint="cs"/>
          <w:sz w:val="18"/>
          <w:szCs w:val="18"/>
          <w:rtl/>
          <w:lang w:bidi="ar-SA"/>
        </w:rPr>
        <w:t xml:space="preserve"> </w:t>
      </w:r>
      <w:r w:rsidR="009C5A4F" w:rsidRPr="00254441">
        <w:rPr>
          <w:rFonts w:ascii="Assistant" w:hAnsi="Assistant" w:cs="Assistant"/>
          <w:sz w:val="18"/>
          <w:szCs w:val="18"/>
        </w:rPr>
        <w:t>FED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ومؤسسة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تأمين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الودائع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الفيدرالية</w:t>
      </w:r>
      <w:r w:rsidR="009C5A4F">
        <w:rPr>
          <w:rFonts w:ascii="Assistant" w:hAnsi="Assistant" w:cs="Arial" w:hint="cs"/>
          <w:sz w:val="18"/>
          <w:szCs w:val="18"/>
          <w:rtl/>
          <w:lang w:bidi="ar-SA"/>
        </w:rPr>
        <w:t xml:space="preserve"> </w:t>
      </w:r>
      <w:r w:rsidR="009C5A4F" w:rsidRPr="00254441">
        <w:rPr>
          <w:rFonts w:ascii="Assistant" w:hAnsi="Assistant" w:cs="Assistant"/>
          <w:sz w:val="18"/>
          <w:szCs w:val="18"/>
        </w:rPr>
        <w:t>FDIC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،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ومن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بين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السلطات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الدولية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بنك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التسويات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الدولية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9C5A4F" w:rsidRPr="00254441">
        <w:rPr>
          <w:rFonts w:ascii="Assistant" w:hAnsi="Assistant" w:cs="Assistant"/>
          <w:sz w:val="18"/>
          <w:szCs w:val="18"/>
        </w:rPr>
        <w:t>BIS</w:t>
      </w:r>
      <w:r w:rsidR="009C5A4F" w:rsidRPr="00254441">
        <w:rPr>
          <w:rFonts w:ascii="Assistant" w:hAnsi="Assistant" w:cs="Assistant"/>
          <w:sz w:val="18"/>
          <w:szCs w:val="18"/>
          <w:rtl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ومجلس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الاستقرار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المالي</w:t>
      </w:r>
      <w:r w:rsidR="009C5A4F">
        <w:rPr>
          <w:rFonts w:ascii="Assistant" w:hAnsi="Assistant" w:cs="Arial" w:hint="cs"/>
          <w:sz w:val="18"/>
          <w:szCs w:val="18"/>
          <w:rtl/>
          <w:lang w:bidi="ar-SA"/>
        </w:rPr>
        <w:t xml:space="preserve"> </w:t>
      </w:r>
      <w:r w:rsidR="009C5A4F" w:rsidRPr="00254441">
        <w:rPr>
          <w:rFonts w:ascii="Assistant" w:hAnsi="Assistant" w:cs="Assistant"/>
          <w:sz w:val="18"/>
          <w:szCs w:val="18"/>
        </w:rPr>
        <w:t>FSB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،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فيما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يلي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روابط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للعديد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من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التقارير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الرائدة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في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هذا</w:t>
      </w:r>
      <w:r w:rsidR="00092AA8" w:rsidRPr="00092AA8">
        <w:rPr>
          <w:rFonts w:ascii="Assistant" w:hAnsi="Assistant" w:cs="Arial"/>
          <w:sz w:val="18"/>
          <w:szCs w:val="18"/>
          <w:rtl/>
          <w:lang w:bidi="ar-SA"/>
        </w:rPr>
        <w:t xml:space="preserve"> </w:t>
      </w:r>
      <w:r w:rsidR="00092AA8" w:rsidRPr="00092AA8">
        <w:rPr>
          <w:rFonts w:ascii="Assistant" w:hAnsi="Assistant" w:cs="Arial" w:hint="cs"/>
          <w:sz w:val="18"/>
          <w:szCs w:val="18"/>
          <w:rtl/>
          <w:lang w:bidi="ar-SA"/>
        </w:rPr>
        <w:t>السياق</w:t>
      </w:r>
      <w:r w:rsidRPr="009A0B90">
        <w:rPr>
          <w:rFonts w:ascii="Assistant" w:hAnsi="Assistant" w:cs="Assistant"/>
          <w:sz w:val="18"/>
          <w:szCs w:val="18"/>
          <w:rtl/>
        </w:rPr>
        <w:t>:</w:t>
      </w:r>
    </w:p>
    <w:p w14:paraId="122CB477" w14:textId="77777777" w:rsidR="001F39D1" w:rsidRPr="0001372C" w:rsidRDefault="001F39D1" w:rsidP="001F39D1">
      <w:pPr>
        <w:pStyle w:val="FootnoteText"/>
        <w:widowControl/>
        <w:numPr>
          <w:ilvl w:val="0"/>
          <w:numId w:val="6"/>
        </w:numPr>
        <w:spacing w:line="240" w:lineRule="auto"/>
        <w:jc w:val="left"/>
        <w:rPr>
          <w:rFonts w:ascii="Assistant" w:hAnsi="Assistant" w:cs="Assistant"/>
          <w:sz w:val="18"/>
          <w:szCs w:val="18"/>
        </w:rPr>
      </w:pPr>
      <w:r w:rsidRPr="0001372C">
        <w:rPr>
          <w:rFonts w:ascii="Assistant" w:hAnsi="Assistant" w:cs="Assistant"/>
          <w:sz w:val="18"/>
          <w:szCs w:val="18"/>
          <w:rtl/>
        </w:rPr>
        <w:t xml:space="preserve"> </w:t>
      </w:r>
      <w:hyperlink r:id="rId2" w:history="1">
        <w:r w:rsidRPr="0001372C">
          <w:rPr>
            <w:rStyle w:val="Hyperlink"/>
            <w:rFonts w:ascii="Assistant" w:hAnsi="Assistant" w:cs="Assistant"/>
            <w:sz w:val="18"/>
            <w:szCs w:val="18"/>
          </w:rPr>
          <w:t>https://www.federalreserve.gov/publications/review-of-the-federal-reserves-supervision-and-regulation-of-silicon-valley-bank.htm</w:t>
        </w:r>
      </w:hyperlink>
      <w:r w:rsidRPr="0001372C">
        <w:rPr>
          <w:rFonts w:ascii="Assistant" w:hAnsi="Assistant" w:cs="Assistant"/>
          <w:sz w:val="18"/>
          <w:szCs w:val="18"/>
          <w:rtl/>
        </w:rPr>
        <w:t>.</w:t>
      </w:r>
      <w:r w:rsidRPr="0001372C">
        <w:rPr>
          <w:rFonts w:ascii="Assistant" w:hAnsi="Assistant" w:cs="Assistant"/>
          <w:sz w:val="18"/>
          <w:szCs w:val="18"/>
        </w:rPr>
        <w:t xml:space="preserve"> </w:t>
      </w:r>
    </w:p>
    <w:p w14:paraId="5813F805" w14:textId="77777777" w:rsidR="001F39D1" w:rsidRPr="0001372C" w:rsidRDefault="00000000" w:rsidP="001F39D1">
      <w:pPr>
        <w:pStyle w:val="FootnoteText"/>
        <w:widowControl/>
        <w:numPr>
          <w:ilvl w:val="0"/>
          <w:numId w:val="6"/>
        </w:numPr>
        <w:spacing w:line="240" w:lineRule="auto"/>
        <w:jc w:val="left"/>
        <w:rPr>
          <w:rFonts w:ascii="Assistant" w:hAnsi="Assistant" w:cs="Assistant"/>
          <w:sz w:val="18"/>
          <w:szCs w:val="18"/>
        </w:rPr>
      </w:pPr>
      <w:hyperlink r:id="rId3" w:history="1">
        <w:r w:rsidR="001F39D1" w:rsidRPr="0001372C">
          <w:rPr>
            <w:rStyle w:val="Hyperlink"/>
            <w:rFonts w:ascii="Assistant" w:hAnsi="Assistant" w:cs="Assistant"/>
            <w:sz w:val="18"/>
            <w:szCs w:val="18"/>
          </w:rPr>
          <w:t>https://www.bis.org/bcbs/publ/d555.htm</w:t>
        </w:r>
      </w:hyperlink>
    </w:p>
    <w:p w14:paraId="111EB9E7" w14:textId="77777777" w:rsidR="001F39D1" w:rsidRPr="00A009D4" w:rsidRDefault="00000000" w:rsidP="001F39D1">
      <w:pPr>
        <w:pStyle w:val="FootnoteText"/>
        <w:widowControl/>
        <w:numPr>
          <w:ilvl w:val="0"/>
          <w:numId w:val="6"/>
        </w:numPr>
        <w:spacing w:line="240" w:lineRule="auto"/>
        <w:jc w:val="left"/>
        <w:rPr>
          <w:rFonts w:ascii="Assistant" w:hAnsi="Assistant" w:cs="Assistant"/>
          <w:sz w:val="18"/>
          <w:szCs w:val="18"/>
          <w:rtl/>
        </w:rPr>
      </w:pPr>
      <w:hyperlink r:id="rId4" w:history="1">
        <w:r w:rsidR="001F39D1" w:rsidRPr="0001372C">
          <w:rPr>
            <w:rStyle w:val="Hyperlink"/>
            <w:rFonts w:ascii="Assistant" w:hAnsi="Assistant" w:cs="Assistant"/>
            <w:sz w:val="18"/>
            <w:szCs w:val="18"/>
          </w:rPr>
          <w:t>https://www.fsb.org/wp-content/uploads/P101023.pdf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D221" w14:textId="3B66E08E" w:rsidR="0019429B" w:rsidRDefault="0019429B" w:rsidP="00387BF6">
    <w:pPr>
      <w:pStyle w:val="Head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7396037" wp14:editId="3F2CD368">
              <wp:simplePos x="0" y="0"/>
              <wp:positionH relativeFrom="column">
                <wp:posOffset>1027545</wp:posOffset>
              </wp:positionH>
              <wp:positionV relativeFrom="paragraph">
                <wp:posOffset>-51839</wp:posOffset>
              </wp:positionV>
              <wp:extent cx="2360930" cy="400050"/>
              <wp:effectExtent l="0" t="0" r="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80753" w14:textId="77777777" w:rsidR="0019429B" w:rsidRPr="00B67144" w:rsidRDefault="0019429B" w:rsidP="00C9484D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color w:val="F2F2F2" w:themeColor="background1" w:themeShade="F2"/>
                              <w:sz w:val="16"/>
                              <w:szCs w:val="16"/>
                            </w:rPr>
                          </w:pPr>
                        </w:p>
                        <w:p w14:paraId="669DE9D2" w14:textId="77777777" w:rsidR="0019429B" w:rsidRPr="00B67144" w:rsidRDefault="0019429B" w:rsidP="00C9484D">
                          <w:pPr>
                            <w:jc w:val="center"/>
                            <w:rPr>
                              <w:rFonts w:ascii="Tahoma" w:hAnsi="Tahoma" w:cs="Tahoma"/>
                              <w:color w:val="F2F2F2" w:themeColor="background1" w:themeShade="F2"/>
                              <w:sz w:val="16"/>
                              <w:szCs w:val="16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603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80.9pt;margin-top:-4.1pt;width:185.9pt;height:31.5pt;flip:x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" filled="f" stroked="f">
              <v:textbox>
                <w:txbxContent>
                  <w:p w14:paraId="5CD80753" w14:textId="77777777" w:rsidR="0019429B" w:rsidRPr="00B67144" w:rsidRDefault="0019429B" w:rsidP="00C9484D">
                    <w:pPr>
                      <w:pStyle w:val="Header"/>
                      <w:jc w:val="center"/>
                      <w:rPr>
                        <w:rFonts w:ascii="Tahoma" w:hAnsi="Tahoma" w:cs="Tahoma"/>
                        <w:color w:val="F2F2F2" w:themeColor="background1" w:themeShade="F2"/>
                        <w:sz w:val="16"/>
                        <w:szCs w:val="16"/>
                      </w:rPr>
                    </w:pPr>
                  </w:p>
                  <w:p w14:paraId="669DE9D2" w14:textId="77777777" w:rsidR="0019429B" w:rsidRPr="00B67144" w:rsidRDefault="0019429B" w:rsidP="00C9484D">
                    <w:pPr>
                      <w:jc w:val="center"/>
                      <w:rPr>
                        <w:rFonts w:ascii="Tahoma" w:hAnsi="Tahoma" w:cs="Tahoma"/>
                        <w:color w:val="F2F2F2" w:themeColor="background1" w:themeShade="F2"/>
                        <w:sz w:val="16"/>
                        <w:szCs w:val="16"/>
                        <w:rtl/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10FFD" w14:textId="77777777" w:rsidR="0019429B" w:rsidRDefault="0019429B" w:rsidP="00C94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DE1"/>
    <w:multiLevelType w:val="hybridMultilevel"/>
    <w:tmpl w:val="DC18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22C"/>
    <w:multiLevelType w:val="multilevel"/>
    <w:tmpl w:val="4F10805E"/>
    <w:lvl w:ilvl="0">
      <w:start w:val="1"/>
      <w:numFmt w:val="decimal"/>
      <w:pStyle w:val="Bodytext2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47759"/>
    <w:multiLevelType w:val="hybridMultilevel"/>
    <w:tmpl w:val="98629074"/>
    <w:lvl w:ilvl="0" w:tplc="B85E9BB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41C9E"/>
    <w:multiLevelType w:val="hybridMultilevel"/>
    <w:tmpl w:val="36F0F312"/>
    <w:lvl w:ilvl="0" w:tplc="B85E9BB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577FA"/>
    <w:multiLevelType w:val="hybridMultilevel"/>
    <w:tmpl w:val="E5660F6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C9F6769"/>
    <w:multiLevelType w:val="hybridMultilevel"/>
    <w:tmpl w:val="9EB040D6"/>
    <w:lvl w:ilvl="0" w:tplc="A0FC878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5413">
    <w:abstractNumId w:val="0"/>
  </w:num>
  <w:num w:numId="2" w16cid:durableId="245114532">
    <w:abstractNumId w:val="1"/>
  </w:num>
  <w:num w:numId="3" w16cid:durableId="895816092">
    <w:abstractNumId w:val="2"/>
  </w:num>
  <w:num w:numId="4" w16cid:durableId="1282227862">
    <w:abstractNumId w:val="3"/>
  </w:num>
  <w:num w:numId="5" w16cid:durableId="1946813554">
    <w:abstractNumId w:val="5"/>
  </w:num>
  <w:num w:numId="6" w16cid:durableId="124009577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F34"/>
    <w:rsid w:val="000004E2"/>
    <w:rsid w:val="00002B4D"/>
    <w:rsid w:val="000033D0"/>
    <w:rsid w:val="000056E3"/>
    <w:rsid w:val="00010B59"/>
    <w:rsid w:val="00011B7A"/>
    <w:rsid w:val="00014293"/>
    <w:rsid w:val="00014603"/>
    <w:rsid w:val="00015B66"/>
    <w:rsid w:val="00015FA1"/>
    <w:rsid w:val="00017DB8"/>
    <w:rsid w:val="00020F53"/>
    <w:rsid w:val="00020F62"/>
    <w:rsid w:val="000263B8"/>
    <w:rsid w:val="00026DA4"/>
    <w:rsid w:val="00031B26"/>
    <w:rsid w:val="000334C9"/>
    <w:rsid w:val="000348E4"/>
    <w:rsid w:val="0003553F"/>
    <w:rsid w:val="00041071"/>
    <w:rsid w:val="000452C4"/>
    <w:rsid w:val="0005077D"/>
    <w:rsid w:val="00052395"/>
    <w:rsid w:val="0005349D"/>
    <w:rsid w:val="00071C0F"/>
    <w:rsid w:val="00074387"/>
    <w:rsid w:val="000758E7"/>
    <w:rsid w:val="000768C9"/>
    <w:rsid w:val="00080640"/>
    <w:rsid w:val="00081493"/>
    <w:rsid w:val="00081618"/>
    <w:rsid w:val="000819FB"/>
    <w:rsid w:val="0008222E"/>
    <w:rsid w:val="00091306"/>
    <w:rsid w:val="00092AA8"/>
    <w:rsid w:val="00094ABC"/>
    <w:rsid w:val="00094C25"/>
    <w:rsid w:val="00094D88"/>
    <w:rsid w:val="00094ED1"/>
    <w:rsid w:val="000A04D3"/>
    <w:rsid w:val="000A3088"/>
    <w:rsid w:val="000A6437"/>
    <w:rsid w:val="000A7E8D"/>
    <w:rsid w:val="000B2061"/>
    <w:rsid w:val="000B3A19"/>
    <w:rsid w:val="000B4018"/>
    <w:rsid w:val="000B73AF"/>
    <w:rsid w:val="000C1530"/>
    <w:rsid w:val="000C3010"/>
    <w:rsid w:val="000C68CE"/>
    <w:rsid w:val="000D7317"/>
    <w:rsid w:val="000E0BDD"/>
    <w:rsid w:val="000F1234"/>
    <w:rsid w:val="000F2959"/>
    <w:rsid w:val="000F3158"/>
    <w:rsid w:val="000F4F01"/>
    <w:rsid w:val="000F740B"/>
    <w:rsid w:val="001012B7"/>
    <w:rsid w:val="00103826"/>
    <w:rsid w:val="00103B4E"/>
    <w:rsid w:val="00106F0E"/>
    <w:rsid w:val="00110244"/>
    <w:rsid w:val="00112B19"/>
    <w:rsid w:val="0011583E"/>
    <w:rsid w:val="001172CD"/>
    <w:rsid w:val="001204B6"/>
    <w:rsid w:val="00122C83"/>
    <w:rsid w:val="00123E71"/>
    <w:rsid w:val="001245F0"/>
    <w:rsid w:val="00124842"/>
    <w:rsid w:val="00127B9F"/>
    <w:rsid w:val="00133A15"/>
    <w:rsid w:val="001352BC"/>
    <w:rsid w:val="00136585"/>
    <w:rsid w:val="00137598"/>
    <w:rsid w:val="00141152"/>
    <w:rsid w:val="00142F78"/>
    <w:rsid w:val="00142FDF"/>
    <w:rsid w:val="00147F5B"/>
    <w:rsid w:val="001538B1"/>
    <w:rsid w:val="00153D1B"/>
    <w:rsid w:val="00154882"/>
    <w:rsid w:val="00155AFA"/>
    <w:rsid w:val="001579F9"/>
    <w:rsid w:val="00161083"/>
    <w:rsid w:val="001634C4"/>
    <w:rsid w:val="001638A1"/>
    <w:rsid w:val="001653BF"/>
    <w:rsid w:val="00166376"/>
    <w:rsid w:val="001714AB"/>
    <w:rsid w:val="00171EF3"/>
    <w:rsid w:val="001773B9"/>
    <w:rsid w:val="001774E5"/>
    <w:rsid w:val="00177C1A"/>
    <w:rsid w:val="0018119A"/>
    <w:rsid w:val="001818FE"/>
    <w:rsid w:val="001833E5"/>
    <w:rsid w:val="001839AF"/>
    <w:rsid w:val="001864C7"/>
    <w:rsid w:val="00186ACB"/>
    <w:rsid w:val="00186C22"/>
    <w:rsid w:val="001873E8"/>
    <w:rsid w:val="001926EA"/>
    <w:rsid w:val="0019429B"/>
    <w:rsid w:val="00195C13"/>
    <w:rsid w:val="00195F91"/>
    <w:rsid w:val="00197976"/>
    <w:rsid w:val="00197A52"/>
    <w:rsid w:val="001A3F56"/>
    <w:rsid w:val="001A5024"/>
    <w:rsid w:val="001A7279"/>
    <w:rsid w:val="001B2D6A"/>
    <w:rsid w:val="001B467C"/>
    <w:rsid w:val="001B4C69"/>
    <w:rsid w:val="001B6CB7"/>
    <w:rsid w:val="001C2F10"/>
    <w:rsid w:val="001C733A"/>
    <w:rsid w:val="001D2855"/>
    <w:rsid w:val="001D3CC2"/>
    <w:rsid w:val="001D6A33"/>
    <w:rsid w:val="001D6A87"/>
    <w:rsid w:val="001D7840"/>
    <w:rsid w:val="001E15C2"/>
    <w:rsid w:val="001E5CB7"/>
    <w:rsid w:val="001F39D1"/>
    <w:rsid w:val="001F3B14"/>
    <w:rsid w:val="001F3DF1"/>
    <w:rsid w:val="001F557F"/>
    <w:rsid w:val="001F5B47"/>
    <w:rsid w:val="001F72E9"/>
    <w:rsid w:val="001F76BA"/>
    <w:rsid w:val="001F77D5"/>
    <w:rsid w:val="0021036E"/>
    <w:rsid w:val="002124E0"/>
    <w:rsid w:val="00212529"/>
    <w:rsid w:val="0021740B"/>
    <w:rsid w:val="00224462"/>
    <w:rsid w:val="00226435"/>
    <w:rsid w:val="00227352"/>
    <w:rsid w:val="0022764E"/>
    <w:rsid w:val="0022779B"/>
    <w:rsid w:val="00231C1B"/>
    <w:rsid w:val="00244843"/>
    <w:rsid w:val="0024513B"/>
    <w:rsid w:val="002505DC"/>
    <w:rsid w:val="00250B28"/>
    <w:rsid w:val="00251352"/>
    <w:rsid w:val="00251872"/>
    <w:rsid w:val="00251D99"/>
    <w:rsid w:val="0025322C"/>
    <w:rsid w:val="0025330A"/>
    <w:rsid w:val="00254441"/>
    <w:rsid w:val="00255E64"/>
    <w:rsid w:val="0025653A"/>
    <w:rsid w:val="00256C44"/>
    <w:rsid w:val="00257667"/>
    <w:rsid w:val="00257E20"/>
    <w:rsid w:val="00263C29"/>
    <w:rsid w:val="00267164"/>
    <w:rsid w:val="00270C9C"/>
    <w:rsid w:val="0027408D"/>
    <w:rsid w:val="00276784"/>
    <w:rsid w:val="00280F19"/>
    <w:rsid w:val="0028164F"/>
    <w:rsid w:val="00282B8D"/>
    <w:rsid w:val="00284FC0"/>
    <w:rsid w:val="00287B00"/>
    <w:rsid w:val="002909E5"/>
    <w:rsid w:val="00291F8A"/>
    <w:rsid w:val="00294429"/>
    <w:rsid w:val="00294C9B"/>
    <w:rsid w:val="0029567E"/>
    <w:rsid w:val="002A1436"/>
    <w:rsid w:val="002A3186"/>
    <w:rsid w:val="002A7748"/>
    <w:rsid w:val="002A7EE3"/>
    <w:rsid w:val="002B23FC"/>
    <w:rsid w:val="002B6347"/>
    <w:rsid w:val="002B6919"/>
    <w:rsid w:val="002B7AF1"/>
    <w:rsid w:val="002C326C"/>
    <w:rsid w:val="002C441E"/>
    <w:rsid w:val="002C4F2D"/>
    <w:rsid w:val="002D4E29"/>
    <w:rsid w:val="002E5B72"/>
    <w:rsid w:val="002E7CD5"/>
    <w:rsid w:val="002F0AEC"/>
    <w:rsid w:val="002F1122"/>
    <w:rsid w:val="002F3F83"/>
    <w:rsid w:val="002F5317"/>
    <w:rsid w:val="00300C6B"/>
    <w:rsid w:val="00301329"/>
    <w:rsid w:val="00303AFB"/>
    <w:rsid w:val="00305253"/>
    <w:rsid w:val="003060A7"/>
    <w:rsid w:val="00307691"/>
    <w:rsid w:val="00307DDC"/>
    <w:rsid w:val="00313C9A"/>
    <w:rsid w:val="003141D4"/>
    <w:rsid w:val="00320883"/>
    <w:rsid w:val="00322BDE"/>
    <w:rsid w:val="00326CBE"/>
    <w:rsid w:val="00327CD7"/>
    <w:rsid w:val="00332EC4"/>
    <w:rsid w:val="00334275"/>
    <w:rsid w:val="003346B4"/>
    <w:rsid w:val="00335D41"/>
    <w:rsid w:val="003372E2"/>
    <w:rsid w:val="00340663"/>
    <w:rsid w:val="00343521"/>
    <w:rsid w:val="0034510F"/>
    <w:rsid w:val="00347EB3"/>
    <w:rsid w:val="0035579C"/>
    <w:rsid w:val="00355F5D"/>
    <w:rsid w:val="00356B99"/>
    <w:rsid w:val="00360460"/>
    <w:rsid w:val="003664BE"/>
    <w:rsid w:val="00367E67"/>
    <w:rsid w:val="00373C6F"/>
    <w:rsid w:val="00375A7F"/>
    <w:rsid w:val="00376159"/>
    <w:rsid w:val="0037632B"/>
    <w:rsid w:val="00381BDB"/>
    <w:rsid w:val="00383D26"/>
    <w:rsid w:val="003879B6"/>
    <w:rsid w:val="00387BF6"/>
    <w:rsid w:val="00390990"/>
    <w:rsid w:val="00393146"/>
    <w:rsid w:val="003A7DF3"/>
    <w:rsid w:val="003A7F34"/>
    <w:rsid w:val="003B030F"/>
    <w:rsid w:val="003B2950"/>
    <w:rsid w:val="003B483E"/>
    <w:rsid w:val="003B5F5B"/>
    <w:rsid w:val="003B748E"/>
    <w:rsid w:val="003C6A03"/>
    <w:rsid w:val="003D2184"/>
    <w:rsid w:val="003D5328"/>
    <w:rsid w:val="003D7E73"/>
    <w:rsid w:val="003E19BC"/>
    <w:rsid w:val="003E2441"/>
    <w:rsid w:val="003E54D3"/>
    <w:rsid w:val="003E7113"/>
    <w:rsid w:val="003F2CAA"/>
    <w:rsid w:val="003F36C2"/>
    <w:rsid w:val="003F66BE"/>
    <w:rsid w:val="003F76FB"/>
    <w:rsid w:val="004020B6"/>
    <w:rsid w:val="00402DFA"/>
    <w:rsid w:val="0040406A"/>
    <w:rsid w:val="0040408A"/>
    <w:rsid w:val="004073B0"/>
    <w:rsid w:val="00412339"/>
    <w:rsid w:val="00413AB7"/>
    <w:rsid w:val="0042199F"/>
    <w:rsid w:val="00424DE0"/>
    <w:rsid w:val="004258B4"/>
    <w:rsid w:val="0042666C"/>
    <w:rsid w:val="0042791B"/>
    <w:rsid w:val="00431F94"/>
    <w:rsid w:val="004407C7"/>
    <w:rsid w:val="004420F6"/>
    <w:rsid w:val="00445C25"/>
    <w:rsid w:val="00453CB6"/>
    <w:rsid w:val="00454048"/>
    <w:rsid w:val="0045556F"/>
    <w:rsid w:val="00462C82"/>
    <w:rsid w:val="00467ABD"/>
    <w:rsid w:val="00470D4B"/>
    <w:rsid w:val="00471B1F"/>
    <w:rsid w:val="00474844"/>
    <w:rsid w:val="00475860"/>
    <w:rsid w:val="004758F4"/>
    <w:rsid w:val="00480A3F"/>
    <w:rsid w:val="004849CB"/>
    <w:rsid w:val="00486986"/>
    <w:rsid w:val="00487900"/>
    <w:rsid w:val="0049339C"/>
    <w:rsid w:val="004939B5"/>
    <w:rsid w:val="00493B3A"/>
    <w:rsid w:val="004A1190"/>
    <w:rsid w:val="004A24B4"/>
    <w:rsid w:val="004A43F2"/>
    <w:rsid w:val="004A65F4"/>
    <w:rsid w:val="004A7207"/>
    <w:rsid w:val="004B3B7E"/>
    <w:rsid w:val="004B5F1F"/>
    <w:rsid w:val="004C07CC"/>
    <w:rsid w:val="004C3806"/>
    <w:rsid w:val="004C558B"/>
    <w:rsid w:val="004C7C3E"/>
    <w:rsid w:val="004D0316"/>
    <w:rsid w:val="004D0604"/>
    <w:rsid w:val="004D1451"/>
    <w:rsid w:val="004D1E1C"/>
    <w:rsid w:val="004D348D"/>
    <w:rsid w:val="004D4723"/>
    <w:rsid w:val="004D55B0"/>
    <w:rsid w:val="004D5BD5"/>
    <w:rsid w:val="004E4BF2"/>
    <w:rsid w:val="004E6521"/>
    <w:rsid w:val="004E7A59"/>
    <w:rsid w:val="004F5FAF"/>
    <w:rsid w:val="004F7CAF"/>
    <w:rsid w:val="005013FE"/>
    <w:rsid w:val="00503ED8"/>
    <w:rsid w:val="005048DB"/>
    <w:rsid w:val="00505FBE"/>
    <w:rsid w:val="00506E06"/>
    <w:rsid w:val="00513E0C"/>
    <w:rsid w:val="00514D20"/>
    <w:rsid w:val="005174F1"/>
    <w:rsid w:val="0052183E"/>
    <w:rsid w:val="005368D1"/>
    <w:rsid w:val="00542EC6"/>
    <w:rsid w:val="00543173"/>
    <w:rsid w:val="00544B67"/>
    <w:rsid w:val="00545E73"/>
    <w:rsid w:val="00547F4A"/>
    <w:rsid w:val="0055324D"/>
    <w:rsid w:val="00553CBA"/>
    <w:rsid w:val="0055409E"/>
    <w:rsid w:val="005553B2"/>
    <w:rsid w:val="00556609"/>
    <w:rsid w:val="005605F8"/>
    <w:rsid w:val="00562CB5"/>
    <w:rsid w:val="00565AD9"/>
    <w:rsid w:val="00566426"/>
    <w:rsid w:val="00566618"/>
    <w:rsid w:val="005667EF"/>
    <w:rsid w:val="00575DAC"/>
    <w:rsid w:val="0057727E"/>
    <w:rsid w:val="00583F76"/>
    <w:rsid w:val="00585199"/>
    <w:rsid w:val="005853A0"/>
    <w:rsid w:val="00591B89"/>
    <w:rsid w:val="00594019"/>
    <w:rsid w:val="00595717"/>
    <w:rsid w:val="005A5237"/>
    <w:rsid w:val="005A6AF2"/>
    <w:rsid w:val="005C18AB"/>
    <w:rsid w:val="005C2BB2"/>
    <w:rsid w:val="005C3662"/>
    <w:rsid w:val="005C4993"/>
    <w:rsid w:val="005C5573"/>
    <w:rsid w:val="005C66E5"/>
    <w:rsid w:val="005C774A"/>
    <w:rsid w:val="005D1DD8"/>
    <w:rsid w:val="005D4420"/>
    <w:rsid w:val="005E5185"/>
    <w:rsid w:val="005F1656"/>
    <w:rsid w:val="005F2791"/>
    <w:rsid w:val="005F517F"/>
    <w:rsid w:val="005F5408"/>
    <w:rsid w:val="005F7C89"/>
    <w:rsid w:val="006022C1"/>
    <w:rsid w:val="006023DE"/>
    <w:rsid w:val="00602A6A"/>
    <w:rsid w:val="00604A54"/>
    <w:rsid w:val="0061079C"/>
    <w:rsid w:val="00610A6C"/>
    <w:rsid w:val="00610D81"/>
    <w:rsid w:val="0061133B"/>
    <w:rsid w:val="00614BD1"/>
    <w:rsid w:val="006171BA"/>
    <w:rsid w:val="00622A8B"/>
    <w:rsid w:val="006245E0"/>
    <w:rsid w:val="00625FC1"/>
    <w:rsid w:val="006300B2"/>
    <w:rsid w:val="00631431"/>
    <w:rsid w:val="00633CD6"/>
    <w:rsid w:val="006343D4"/>
    <w:rsid w:val="00634859"/>
    <w:rsid w:val="00635B5D"/>
    <w:rsid w:val="006407E3"/>
    <w:rsid w:val="00640DAA"/>
    <w:rsid w:val="00641752"/>
    <w:rsid w:val="006428E0"/>
    <w:rsid w:val="00642D83"/>
    <w:rsid w:val="00643580"/>
    <w:rsid w:val="00644225"/>
    <w:rsid w:val="00645205"/>
    <w:rsid w:val="00645547"/>
    <w:rsid w:val="006469F4"/>
    <w:rsid w:val="00652DF8"/>
    <w:rsid w:val="00653F2A"/>
    <w:rsid w:val="0065770A"/>
    <w:rsid w:val="006600C7"/>
    <w:rsid w:val="0066421F"/>
    <w:rsid w:val="00666E96"/>
    <w:rsid w:val="006672F4"/>
    <w:rsid w:val="00670B0F"/>
    <w:rsid w:val="00673BDD"/>
    <w:rsid w:val="0067453A"/>
    <w:rsid w:val="006813A9"/>
    <w:rsid w:val="00681BDB"/>
    <w:rsid w:val="006850FC"/>
    <w:rsid w:val="006860EA"/>
    <w:rsid w:val="00686ACF"/>
    <w:rsid w:val="006915E0"/>
    <w:rsid w:val="006A68EB"/>
    <w:rsid w:val="006B25F9"/>
    <w:rsid w:val="006B70A3"/>
    <w:rsid w:val="006B7C6D"/>
    <w:rsid w:val="006C62C6"/>
    <w:rsid w:val="006D1128"/>
    <w:rsid w:val="006D1FB1"/>
    <w:rsid w:val="006D6F93"/>
    <w:rsid w:val="006E3442"/>
    <w:rsid w:val="006E3FEA"/>
    <w:rsid w:val="006E71C7"/>
    <w:rsid w:val="006F0ABD"/>
    <w:rsid w:val="006F152F"/>
    <w:rsid w:val="006F169F"/>
    <w:rsid w:val="006F1B6C"/>
    <w:rsid w:val="006F274D"/>
    <w:rsid w:val="0070098E"/>
    <w:rsid w:val="00702318"/>
    <w:rsid w:val="0070791C"/>
    <w:rsid w:val="00712D24"/>
    <w:rsid w:val="00715B3D"/>
    <w:rsid w:val="007169B7"/>
    <w:rsid w:val="00716A07"/>
    <w:rsid w:val="007221C8"/>
    <w:rsid w:val="00731398"/>
    <w:rsid w:val="00735DD6"/>
    <w:rsid w:val="00736AA7"/>
    <w:rsid w:val="00742E70"/>
    <w:rsid w:val="007433A4"/>
    <w:rsid w:val="007530E4"/>
    <w:rsid w:val="00753C52"/>
    <w:rsid w:val="00753F94"/>
    <w:rsid w:val="007576D9"/>
    <w:rsid w:val="00757D66"/>
    <w:rsid w:val="00761578"/>
    <w:rsid w:val="00762C6D"/>
    <w:rsid w:val="007650E4"/>
    <w:rsid w:val="00766ACC"/>
    <w:rsid w:val="00766F3E"/>
    <w:rsid w:val="00774F2F"/>
    <w:rsid w:val="00775B62"/>
    <w:rsid w:val="007761A0"/>
    <w:rsid w:val="00776863"/>
    <w:rsid w:val="00777CBB"/>
    <w:rsid w:val="00781F37"/>
    <w:rsid w:val="0078227E"/>
    <w:rsid w:val="00790081"/>
    <w:rsid w:val="0079132F"/>
    <w:rsid w:val="007939AA"/>
    <w:rsid w:val="00796855"/>
    <w:rsid w:val="00796D4A"/>
    <w:rsid w:val="007A0300"/>
    <w:rsid w:val="007A0CE6"/>
    <w:rsid w:val="007A2BB4"/>
    <w:rsid w:val="007A41C0"/>
    <w:rsid w:val="007A730B"/>
    <w:rsid w:val="007A79C1"/>
    <w:rsid w:val="007B57D9"/>
    <w:rsid w:val="007B5D64"/>
    <w:rsid w:val="007B63A5"/>
    <w:rsid w:val="007B7C8E"/>
    <w:rsid w:val="007C1B72"/>
    <w:rsid w:val="007C39D1"/>
    <w:rsid w:val="007C7440"/>
    <w:rsid w:val="007C7529"/>
    <w:rsid w:val="007D217A"/>
    <w:rsid w:val="007D7277"/>
    <w:rsid w:val="007E1C1B"/>
    <w:rsid w:val="007E1C74"/>
    <w:rsid w:val="007E1CDB"/>
    <w:rsid w:val="007E42E8"/>
    <w:rsid w:val="007E5A1F"/>
    <w:rsid w:val="007E725F"/>
    <w:rsid w:val="007F0A01"/>
    <w:rsid w:val="007F1488"/>
    <w:rsid w:val="007F14EF"/>
    <w:rsid w:val="007F1550"/>
    <w:rsid w:val="007F17DB"/>
    <w:rsid w:val="007F4290"/>
    <w:rsid w:val="007F5AAD"/>
    <w:rsid w:val="007F7093"/>
    <w:rsid w:val="007F741E"/>
    <w:rsid w:val="008004A0"/>
    <w:rsid w:val="008005E6"/>
    <w:rsid w:val="00802CB3"/>
    <w:rsid w:val="00804E40"/>
    <w:rsid w:val="008053B8"/>
    <w:rsid w:val="0081129E"/>
    <w:rsid w:val="00815DF3"/>
    <w:rsid w:val="008211A3"/>
    <w:rsid w:val="008223F4"/>
    <w:rsid w:val="00822B85"/>
    <w:rsid w:val="008233B8"/>
    <w:rsid w:val="0082366A"/>
    <w:rsid w:val="00824A3E"/>
    <w:rsid w:val="008429A3"/>
    <w:rsid w:val="008503FB"/>
    <w:rsid w:val="00852F0C"/>
    <w:rsid w:val="00854FFB"/>
    <w:rsid w:val="00861E56"/>
    <w:rsid w:val="00865B6E"/>
    <w:rsid w:val="008671DF"/>
    <w:rsid w:val="00867B37"/>
    <w:rsid w:val="00875500"/>
    <w:rsid w:val="00876C11"/>
    <w:rsid w:val="00877C7B"/>
    <w:rsid w:val="008836DC"/>
    <w:rsid w:val="008853F2"/>
    <w:rsid w:val="00893C8E"/>
    <w:rsid w:val="0089526C"/>
    <w:rsid w:val="008956C4"/>
    <w:rsid w:val="00897D0A"/>
    <w:rsid w:val="008A0CE0"/>
    <w:rsid w:val="008A1A86"/>
    <w:rsid w:val="008A4861"/>
    <w:rsid w:val="008A557A"/>
    <w:rsid w:val="008A698A"/>
    <w:rsid w:val="008B3E53"/>
    <w:rsid w:val="008B4D97"/>
    <w:rsid w:val="008B55DB"/>
    <w:rsid w:val="008B7C7F"/>
    <w:rsid w:val="008C0A4E"/>
    <w:rsid w:val="008C15DA"/>
    <w:rsid w:val="008C39EA"/>
    <w:rsid w:val="008C4A35"/>
    <w:rsid w:val="008C510B"/>
    <w:rsid w:val="008C61DD"/>
    <w:rsid w:val="008C64DD"/>
    <w:rsid w:val="008C696C"/>
    <w:rsid w:val="008C6BFB"/>
    <w:rsid w:val="008D0B6D"/>
    <w:rsid w:val="008D33C6"/>
    <w:rsid w:val="008E0541"/>
    <w:rsid w:val="008E3D8F"/>
    <w:rsid w:val="008E4197"/>
    <w:rsid w:val="008F48C2"/>
    <w:rsid w:val="009060C8"/>
    <w:rsid w:val="00907699"/>
    <w:rsid w:val="009137A0"/>
    <w:rsid w:val="009143E3"/>
    <w:rsid w:val="00920240"/>
    <w:rsid w:val="009241D3"/>
    <w:rsid w:val="0093050C"/>
    <w:rsid w:val="009316F4"/>
    <w:rsid w:val="009365E2"/>
    <w:rsid w:val="00941C04"/>
    <w:rsid w:val="00942642"/>
    <w:rsid w:val="00942784"/>
    <w:rsid w:val="009429CD"/>
    <w:rsid w:val="00943235"/>
    <w:rsid w:val="0095094F"/>
    <w:rsid w:val="00951BF9"/>
    <w:rsid w:val="00951FB4"/>
    <w:rsid w:val="00953EDF"/>
    <w:rsid w:val="00955691"/>
    <w:rsid w:val="00955A2B"/>
    <w:rsid w:val="00955D00"/>
    <w:rsid w:val="009570AB"/>
    <w:rsid w:val="009607F6"/>
    <w:rsid w:val="00961124"/>
    <w:rsid w:val="00962C60"/>
    <w:rsid w:val="009632F4"/>
    <w:rsid w:val="00964023"/>
    <w:rsid w:val="00966505"/>
    <w:rsid w:val="0097370F"/>
    <w:rsid w:val="009847CB"/>
    <w:rsid w:val="00994114"/>
    <w:rsid w:val="00997F33"/>
    <w:rsid w:val="009A47B9"/>
    <w:rsid w:val="009A4A0E"/>
    <w:rsid w:val="009A5E51"/>
    <w:rsid w:val="009A5EE7"/>
    <w:rsid w:val="009B2AA9"/>
    <w:rsid w:val="009B2B18"/>
    <w:rsid w:val="009B3492"/>
    <w:rsid w:val="009B49B9"/>
    <w:rsid w:val="009C1B25"/>
    <w:rsid w:val="009C5A4F"/>
    <w:rsid w:val="009C5A94"/>
    <w:rsid w:val="009C5E9B"/>
    <w:rsid w:val="009C5F4D"/>
    <w:rsid w:val="009C7267"/>
    <w:rsid w:val="009D0237"/>
    <w:rsid w:val="009D09FB"/>
    <w:rsid w:val="009E14FB"/>
    <w:rsid w:val="009E3BD8"/>
    <w:rsid w:val="009E522B"/>
    <w:rsid w:val="009F0D62"/>
    <w:rsid w:val="009F2E96"/>
    <w:rsid w:val="009F4CC1"/>
    <w:rsid w:val="009F660E"/>
    <w:rsid w:val="009F70C1"/>
    <w:rsid w:val="00A04702"/>
    <w:rsid w:val="00A146EF"/>
    <w:rsid w:val="00A233C1"/>
    <w:rsid w:val="00A243BE"/>
    <w:rsid w:val="00A25E42"/>
    <w:rsid w:val="00A269C7"/>
    <w:rsid w:val="00A41BB0"/>
    <w:rsid w:val="00A42E02"/>
    <w:rsid w:val="00A4488E"/>
    <w:rsid w:val="00A47EB5"/>
    <w:rsid w:val="00A52D1B"/>
    <w:rsid w:val="00A52D8C"/>
    <w:rsid w:val="00A56C46"/>
    <w:rsid w:val="00A624DD"/>
    <w:rsid w:val="00A637D5"/>
    <w:rsid w:val="00A70209"/>
    <w:rsid w:val="00A70713"/>
    <w:rsid w:val="00A71C10"/>
    <w:rsid w:val="00A73C18"/>
    <w:rsid w:val="00A7520E"/>
    <w:rsid w:val="00A77093"/>
    <w:rsid w:val="00A8008E"/>
    <w:rsid w:val="00A84B68"/>
    <w:rsid w:val="00A84BB1"/>
    <w:rsid w:val="00A8572C"/>
    <w:rsid w:val="00A86FA4"/>
    <w:rsid w:val="00A87229"/>
    <w:rsid w:val="00A90793"/>
    <w:rsid w:val="00AA2B2F"/>
    <w:rsid w:val="00AA333B"/>
    <w:rsid w:val="00AA363C"/>
    <w:rsid w:val="00AA49AE"/>
    <w:rsid w:val="00AA4BA3"/>
    <w:rsid w:val="00AB0CBC"/>
    <w:rsid w:val="00AB1DB5"/>
    <w:rsid w:val="00AB476C"/>
    <w:rsid w:val="00AB7191"/>
    <w:rsid w:val="00AC27A6"/>
    <w:rsid w:val="00AC6DC2"/>
    <w:rsid w:val="00AD2CC7"/>
    <w:rsid w:val="00AD565B"/>
    <w:rsid w:val="00AD5B81"/>
    <w:rsid w:val="00AE0D21"/>
    <w:rsid w:val="00AE3F46"/>
    <w:rsid w:val="00AF34B2"/>
    <w:rsid w:val="00AF4860"/>
    <w:rsid w:val="00B01B1C"/>
    <w:rsid w:val="00B04ECC"/>
    <w:rsid w:val="00B0504B"/>
    <w:rsid w:val="00B10AAF"/>
    <w:rsid w:val="00B11F48"/>
    <w:rsid w:val="00B14DF8"/>
    <w:rsid w:val="00B15B86"/>
    <w:rsid w:val="00B17864"/>
    <w:rsid w:val="00B247CB"/>
    <w:rsid w:val="00B2718E"/>
    <w:rsid w:val="00B27E67"/>
    <w:rsid w:val="00B3031A"/>
    <w:rsid w:val="00B3247C"/>
    <w:rsid w:val="00B3659B"/>
    <w:rsid w:val="00B37DC0"/>
    <w:rsid w:val="00B410A6"/>
    <w:rsid w:val="00B42A83"/>
    <w:rsid w:val="00B42DB2"/>
    <w:rsid w:val="00B47345"/>
    <w:rsid w:val="00B478D2"/>
    <w:rsid w:val="00B517AB"/>
    <w:rsid w:val="00B53066"/>
    <w:rsid w:val="00B53F39"/>
    <w:rsid w:val="00B55862"/>
    <w:rsid w:val="00B57723"/>
    <w:rsid w:val="00B57B24"/>
    <w:rsid w:val="00B57BC6"/>
    <w:rsid w:val="00B62AAA"/>
    <w:rsid w:val="00B63F49"/>
    <w:rsid w:val="00B6476C"/>
    <w:rsid w:val="00B6546B"/>
    <w:rsid w:val="00B6605A"/>
    <w:rsid w:val="00B6697E"/>
    <w:rsid w:val="00B67144"/>
    <w:rsid w:val="00B67222"/>
    <w:rsid w:val="00B713DA"/>
    <w:rsid w:val="00B71D21"/>
    <w:rsid w:val="00B74077"/>
    <w:rsid w:val="00B74D2B"/>
    <w:rsid w:val="00B76084"/>
    <w:rsid w:val="00B83BB9"/>
    <w:rsid w:val="00B84BAA"/>
    <w:rsid w:val="00B85295"/>
    <w:rsid w:val="00B90B79"/>
    <w:rsid w:val="00B91A0E"/>
    <w:rsid w:val="00B92E8A"/>
    <w:rsid w:val="00B958F0"/>
    <w:rsid w:val="00B97104"/>
    <w:rsid w:val="00BA050C"/>
    <w:rsid w:val="00BA0E69"/>
    <w:rsid w:val="00BA27BA"/>
    <w:rsid w:val="00BA2E37"/>
    <w:rsid w:val="00BA4549"/>
    <w:rsid w:val="00BB08A3"/>
    <w:rsid w:val="00BB2F2D"/>
    <w:rsid w:val="00BB7952"/>
    <w:rsid w:val="00BC0816"/>
    <w:rsid w:val="00BD0C17"/>
    <w:rsid w:val="00BD448B"/>
    <w:rsid w:val="00BD64E3"/>
    <w:rsid w:val="00BE1EBF"/>
    <w:rsid w:val="00BF3299"/>
    <w:rsid w:val="00BF5E38"/>
    <w:rsid w:val="00BF6298"/>
    <w:rsid w:val="00BF70E4"/>
    <w:rsid w:val="00BF7C3C"/>
    <w:rsid w:val="00C01D01"/>
    <w:rsid w:val="00C04144"/>
    <w:rsid w:val="00C06E12"/>
    <w:rsid w:val="00C11206"/>
    <w:rsid w:val="00C120E6"/>
    <w:rsid w:val="00C12F5D"/>
    <w:rsid w:val="00C14D1E"/>
    <w:rsid w:val="00C15989"/>
    <w:rsid w:val="00C15C48"/>
    <w:rsid w:val="00C16B35"/>
    <w:rsid w:val="00C17B50"/>
    <w:rsid w:val="00C23389"/>
    <w:rsid w:val="00C318F3"/>
    <w:rsid w:val="00C35C34"/>
    <w:rsid w:val="00C43C9A"/>
    <w:rsid w:val="00C45B0B"/>
    <w:rsid w:val="00C47086"/>
    <w:rsid w:val="00C54C54"/>
    <w:rsid w:val="00C620CA"/>
    <w:rsid w:val="00C81D24"/>
    <w:rsid w:val="00C82E24"/>
    <w:rsid w:val="00C83B1E"/>
    <w:rsid w:val="00C854A3"/>
    <w:rsid w:val="00C93C4A"/>
    <w:rsid w:val="00C9484D"/>
    <w:rsid w:val="00C966D6"/>
    <w:rsid w:val="00CA2437"/>
    <w:rsid w:val="00CA73FB"/>
    <w:rsid w:val="00CB3F8F"/>
    <w:rsid w:val="00CB4A7C"/>
    <w:rsid w:val="00CB67F6"/>
    <w:rsid w:val="00CB7D0A"/>
    <w:rsid w:val="00CC1F0E"/>
    <w:rsid w:val="00CC6356"/>
    <w:rsid w:val="00CC7266"/>
    <w:rsid w:val="00CE0331"/>
    <w:rsid w:val="00CE117B"/>
    <w:rsid w:val="00CE1300"/>
    <w:rsid w:val="00CE1A7A"/>
    <w:rsid w:val="00CE287E"/>
    <w:rsid w:val="00CE2F71"/>
    <w:rsid w:val="00CE7BDD"/>
    <w:rsid w:val="00CF0793"/>
    <w:rsid w:val="00CF5379"/>
    <w:rsid w:val="00CF5697"/>
    <w:rsid w:val="00CF6CAC"/>
    <w:rsid w:val="00D048CA"/>
    <w:rsid w:val="00D10A18"/>
    <w:rsid w:val="00D10C8E"/>
    <w:rsid w:val="00D12F33"/>
    <w:rsid w:val="00D138E2"/>
    <w:rsid w:val="00D13C35"/>
    <w:rsid w:val="00D201DA"/>
    <w:rsid w:val="00D2355B"/>
    <w:rsid w:val="00D245F8"/>
    <w:rsid w:val="00D24F95"/>
    <w:rsid w:val="00D25AEC"/>
    <w:rsid w:val="00D27E7B"/>
    <w:rsid w:val="00D32C45"/>
    <w:rsid w:val="00D34891"/>
    <w:rsid w:val="00D354E7"/>
    <w:rsid w:val="00D36941"/>
    <w:rsid w:val="00D36B07"/>
    <w:rsid w:val="00D36B7E"/>
    <w:rsid w:val="00D4118A"/>
    <w:rsid w:val="00D41C80"/>
    <w:rsid w:val="00D455DA"/>
    <w:rsid w:val="00D46539"/>
    <w:rsid w:val="00D46A2A"/>
    <w:rsid w:val="00D53C97"/>
    <w:rsid w:val="00D54174"/>
    <w:rsid w:val="00D56AD4"/>
    <w:rsid w:val="00D574D6"/>
    <w:rsid w:val="00D60295"/>
    <w:rsid w:val="00D629A7"/>
    <w:rsid w:val="00D658FC"/>
    <w:rsid w:val="00D7480F"/>
    <w:rsid w:val="00D74AEC"/>
    <w:rsid w:val="00D7688F"/>
    <w:rsid w:val="00D80349"/>
    <w:rsid w:val="00D80380"/>
    <w:rsid w:val="00D80593"/>
    <w:rsid w:val="00D80931"/>
    <w:rsid w:val="00D862A5"/>
    <w:rsid w:val="00D87003"/>
    <w:rsid w:val="00D9016E"/>
    <w:rsid w:val="00D96E9F"/>
    <w:rsid w:val="00D97BB8"/>
    <w:rsid w:val="00DA1543"/>
    <w:rsid w:val="00DA1DBB"/>
    <w:rsid w:val="00DA36F9"/>
    <w:rsid w:val="00DA5CD4"/>
    <w:rsid w:val="00DB27D4"/>
    <w:rsid w:val="00DB4DA4"/>
    <w:rsid w:val="00DB4ED2"/>
    <w:rsid w:val="00DB595D"/>
    <w:rsid w:val="00DC333E"/>
    <w:rsid w:val="00DC57BC"/>
    <w:rsid w:val="00DD01E2"/>
    <w:rsid w:val="00DD2601"/>
    <w:rsid w:val="00DD4930"/>
    <w:rsid w:val="00DD6705"/>
    <w:rsid w:val="00DD6C19"/>
    <w:rsid w:val="00DE36DB"/>
    <w:rsid w:val="00DF0435"/>
    <w:rsid w:val="00DF0833"/>
    <w:rsid w:val="00DF225D"/>
    <w:rsid w:val="00DF2B30"/>
    <w:rsid w:val="00DF55D2"/>
    <w:rsid w:val="00DF7F03"/>
    <w:rsid w:val="00E02726"/>
    <w:rsid w:val="00E02F7D"/>
    <w:rsid w:val="00E03E0F"/>
    <w:rsid w:val="00E11E36"/>
    <w:rsid w:val="00E20773"/>
    <w:rsid w:val="00E21CF6"/>
    <w:rsid w:val="00E23D71"/>
    <w:rsid w:val="00E3072E"/>
    <w:rsid w:val="00E3075B"/>
    <w:rsid w:val="00E32958"/>
    <w:rsid w:val="00E33FAE"/>
    <w:rsid w:val="00E33FF0"/>
    <w:rsid w:val="00E34693"/>
    <w:rsid w:val="00E35148"/>
    <w:rsid w:val="00E35A20"/>
    <w:rsid w:val="00E362A9"/>
    <w:rsid w:val="00E458DB"/>
    <w:rsid w:val="00E46B0A"/>
    <w:rsid w:val="00E50B4E"/>
    <w:rsid w:val="00E5370E"/>
    <w:rsid w:val="00E61A3B"/>
    <w:rsid w:val="00E61FA8"/>
    <w:rsid w:val="00E6466C"/>
    <w:rsid w:val="00E72F7A"/>
    <w:rsid w:val="00E734CA"/>
    <w:rsid w:val="00E73F20"/>
    <w:rsid w:val="00E76E7C"/>
    <w:rsid w:val="00E80CD1"/>
    <w:rsid w:val="00E815B9"/>
    <w:rsid w:val="00E8619E"/>
    <w:rsid w:val="00E86212"/>
    <w:rsid w:val="00E8727F"/>
    <w:rsid w:val="00E90906"/>
    <w:rsid w:val="00E92B22"/>
    <w:rsid w:val="00E94C80"/>
    <w:rsid w:val="00E9535B"/>
    <w:rsid w:val="00E95416"/>
    <w:rsid w:val="00E96E26"/>
    <w:rsid w:val="00EA17C9"/>
    <w:rsid w:val="00EA24F7"/>
    <w:rsid w:val="00EA4366"/>
    <w:rsid w:val="00EA588A"/>
    <w:rsid w:val="00EA5FD6"/>
    <w:rsid w:val="00EA62B0"/>
    <w:rsid w:val="00EA71DA"/>
    <w:rsid w:val="00EB0D5F"/>
    <w:rsid w:val="00EB5C41"/>
    <w:rsid w:val="00EC0B8F"/>
    <w:rsid w:val="00EC146C"/>
    <w:rsid w:val="00EC246F"/>
    <w:rsid w:val="00EC2C1B"/>
    <w:rsid w:val="00EC3E53"/>
    <w:rsid w:val="00EC445C"/>
    <w:rsid w:val="00EC5E39"/>
    <w:rsid w:val="00ED069B"/>
    <w:rsid w:val="00ED1AD8"/>
    <w:rsid w:val="00ED212E"/>
    <w:rsid w:val="00ED37C9"/>
    <w:rsid w:val="00ED3B0B"/>
    <w:rsid w:val="00ED53F7"/>
    <w:rsid w:val="00ED723D"/>
    <w:rsid w:val="00EE18F3"/>
    <w:rsid w:val="00EF07FE"/>
    <w:rsid w:val="00EF2C59"/>
    <w:rsid w:val="00EF65CD"/>
    <w:rsid w:val="00F016CF"/>
    <w:rsid w:val="00F04932"/>
    <w:rsid w:val="00F0724A"/>
    <w:rsid w:val="00F076C7"/>
    <w:rsid w:val="00F21EFA"/>
    <w:rsid w:val="00F22CF7"/>
    <w:rsid w:val="00F24394"/>
    <w:rsid w:val="00F2567C"/>
    <w:rsid w:val="00F25D26"/>
    <w:rsid w:val="00F32C9D"/>
    <w:rsid w:val="00F341DF"/>
    <w:rsid w:val="00F34E57"/>
    <w:rsid w:val="00F36081"/>
    <w:rsid w:val="00F40244"/>
    <w:rsid w:val="00F41057"/>
    <w:rsid w:val="00F46395"/>
    <w:rsid w:val="00F46C4C"/>
    <w:rsid w:val="00F46EA9"/>
    <w:rsid w:val="00F56226"/>
    <w:rsid w:val="00F56E32"/>
    <w:rsid w:val="00F637EE"/>
    <w:rsid w:val="00F67346"/>
    <w:rsid w:val="00F8150C"/>
    <w:rsid w:val="00F822C2"/>
    <w:rsid w:val="00F82CDE"/>
    <w:rsid w:val="00F853E0"/>
    <w:rsid w:val="00F86BBD"/>
    <w:rsid w:val="00F90303"/>
    <w:rsid w:val="00F92052"/>
    <w:rsid w:val="00F922B6"/>
    <w:rsid w:val="00F93270"/>
    <w:rsid w:val="00F939DF"/>
    <w:rsid w:val="00F943E9"/>
    <w:rsid w:val="00F94873"/>
    <w:rsid w:val="00FA015E"/>
    <w:rsid w:val="00FA2C97"/>
    <w:rsid w:val="00FB4BEB"/>
    <w:rsid w:val="00FB5ECF"/>
    <w:rsid w:val="00FB6044"/>
    <w:rsid w:val="00FB6ECA"/>
    <w:rsid w:val="00FC1BE9"/>
    <w:rsid w:val="00FC3931"/>
    <w:rsid w:val="00FC3E70"/>
    <w:rsid w:val="00FC4574"/>
    <w:rsid w:val="00FC79E9"/>
    <w:rsid w:val="00FD1A83"/>
    <w:rsid w:val="00FD411D"/>
    <w:rsid w:val="00FD4A7C"/>
    <w:rsid w:val="00FD5D9C"/>
    <w:rsid w:val="00FD79FB"/>
    <w:rsid w:val="00FD7C3D"/>
    <w:rsid w:val="00FD7D8D"/>
    <w:rsid w:val="00FE033D"/>
    <w:rsid w:val="00FE1525"/>
    <w:rsid w:val="00FE3889"/>
    <w:rsid w:val="00FF0563"/>
    <w:rsid w:val="00FF14CF"/>
    <w:rsid w:val="00FF681B"/>
    <w:rsid w:val="00FF698B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D12"/>
  <w15:docId w15:val="{5D68C570-22BB-4BFD-9394-8F5C55D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F1"/>
    <w:pPr>
      <w:bidi/>
    </w:pPr>
  </w:style>
  <w:style w:type="paragraph" w:styleId="Heading1">
    <w:name w:val="heading 1"/>
    <w:aliases w:val="Heading 1 תו,Heading 1 תו1,Heading 1 תו תו,כותרת 1 תו1,כותרת 1 תו תו,כותרת 1 תו1 תו תו,Heading 1 תו1 תו תו,כותרת 1 תו תו תו תו,Heading 1 תו תו תו תו,כותרת 1 תו2 תו תו תו,Heading 1 תו3 תו תו תו,כותרת 1 תו תו1 תו תו תו,Heading 1 תו2"/>
    <w:basedOn w:val="Normal"/>
    <w:link w:val="Heading1Char"/>
    <w:autoRedefine/>
    <w:qFormat/>
    <w:rsid w:val="007E1CDB"/>
    <w:pPr>
      <w:tabs>
        <w:tab w:val="left" w:pos="1134"/>
        <w:tab w:val="left" w:pos="1814"/>
        <w:tab w:val="left" w:pos="2665"/>
      </w:tabs>
      <w:spacing w:before="240" w:after="0" w:line="720" w:lineRule="auto"/>
      <w:jc w:val="center"/>
      <w:outlineLvl w:val="0"/>
    </w:pPr>
    <w:rPr>
      <w:rFonts w:ascii="Times New Roman" w:eastAsia="Times New Roman" w:hAnsi="Times New Roman" w:cs="David"/>
      <w:bCs/>
      <w:color w:val="002060"/>
      <w:kern w:val="28"/>
      <w:szCs w:val="28"/>
    </w:rPr>
  </w:style>
  <w:style w:type="paragraph" w:styleId="Heading2">
    <w:name w:val="heading 2"/>
    <w:aliases w:val="Heading 2 תו תו,Heading 2 תו תו תו תו תו תו ת,Heading 2 תו1 תו תו תו תו תו,l,כותרת 2 ת,כותרת 2 תו תו תו,כותרת 2 תו תו תו תו תו,כותרת 2 תו1 תו,כותרת 2 תו1 תו תו תו,כותרת 2 תו1 תו1 תו תו תו תו תו,כותרת 2 תו2,כותרת 2 תו2 תו תו תו תו תו"/>
    <w:basedOn w:val="Normal"/>
    <w:next w:val="Normal"/>
    <w:link w:val="Heading2Char"/>
    <w:unhideWhenUsed/>
    <w:qFormat/>
    <w:rsid w:val="00EB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eadi,Heading 3 תו תו,Heading 3 תו תו תו,Heading 3 תו1,Heading 3 תו2 תו תו תו,כותרת 3 ת,כותרת 3 תו תו,כותרת 3 תו תו תו,כותרת 3 תו תו תו תו תו תו,כותרת 3 תו1,כותרת 3 תו1 תו,כותרת 3 תו1 תו תו תו תו,כותרת 3 תו2 תו תו תו,תו,תו תו תו"/>
    <w:basedOn w:val="Heading2"/>
    <w:link w:val="Heading3Char"/>
    <w:qFormat/>
    <w:rsid w:val="001F39D1"/>
    <w:pPr>
      <w:keepNext w:val="0"/>
      <w:keepLines w:val="0"/>
      <w:numPr>
        <w:ilvl w:val="2"/>
      </w:numPr>
      <w:tabs>
        <w:tab w:val="left" w:pos="1134"/>
        <w:tab w:val="left" w:pos="1814"/>
        <w:tab w:val="left" w:pos="2665"/>
      </w:tabs>
      <w:spacing w:before="120" w:line="360" w:lineRule="auto"/>
      <w:ind w:left="567" w:right="567" w:hanging="199"/>
      <w:outlineLvl w:val="2"/>
    </w:pPr>
    <w:rPr>
      <w:rFonts w:ascii="Times New Roman" w:eastAsia="Times New Roman" w:hAnsi="Times New Roman" w:cs="Arial"/>
      <w:b/>
      <w:bCs/>
      <w:color w:val="auto"/>
      <w:kern w:val="28"/>
      <w:sz w:val="28"/>
      <w:szCs w:val="28"/>
      <w:lang w:eastAsia="he-IL"/>
    </w:rPr>
  </w:style>
  <w:style w:type="paragraph" w:styleId="Heading4">
    <w:name w:val="heading 4"/>
    <w:basedOn w:val="Heading3"/>
    <w:link w:val="Heading4Char"/>
    <w:qFormat/>
    <w:rsid w:val="001F39D1"/>
    <w:pPr>
      <w:numPr>
        <w:ilvl w:val="3"/>
      </w:numPr>
      <w:ind w:left="567" w:hanging="199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9D1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34"/>
  </w:style>
  <w:style w:type="paragraph" w:styleId="Footer">
    <w:name w:val="footer"/>
    <w:basedOn w:val="Normal"/>
    <w:link w:val="Foot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34"/>
  </w:style>
  <w:style w:type="character" w:styleId="Hyperlink">
    <w:name w:val="Hyperlink"/>
    <w:basedOn w:val="DefaultParagraphFont"/>
    <w:uiPriority w:val="99"/>
    <w:unhideWhenUsed/>
    <w:rsid w:val="003A7F34"/>
    <w:rPr>
      <w:color w:val="0563C1" w:themeColor="hyperlink"/>
      <w:u w:val="single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D80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59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93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C2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243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666E96"/>
    <w:pPr>
      <w:widowControl w:val="0"/>
      <w:spacing w:after="0" w:line="360" w:lineRule="auto"/>
      <w:jc w:val="both"/>
    </w:pPr>
    <w:rPr>
      <w:rFonts w:ascii="Times New Roman" w:eastAsia="Times New Roman" w:hAnsi="Times New Roman" w:cs="David"/>
      <w:snapToGrid w:val="0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6E96"/>
    <w:rPr>
      <w:rFonts w:ascii="Times New Roman" w:eastAsia="Times New Roman" w:hAnsi="Times New Roman" w:cs="David"/>
      <w:snapToGrid w:val="0"/>
      <w:sz w:val="20"/>
      <w:szCs w:val="20"/>
      <w:lang w:eastAsia="he-IL"/>
    </w:rPr>
  </w:style>
  <w:style w:type="character" w:styleId="FootnoteReference">
    <w:name w:val="footnote reference"/>
    <w:uiPriority w:val="99"/>
    <w:rsid w:val="00666E9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D4A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4A7C"/>
    <w:rPr>
      <w:b/>
      <w:bCs/>
    </w:rPr>
  </w:style>
  <w:style w:type="character" w:customStyle="1" w:styleId="wcag-sr-only">
    <w:name w:val="wcag-sr-only"/>
    <w:basedOn w:val="DefaultParagraphFont"/>
    <w:rsid w:val="00FD4A7C"/>
  </w:style>
  <w:style w:type="character" w:customStyle="1" w:styleId="Heading1Char">
    <w:name w:val="Heading 1 Char"/>
    <w:aliases w:val="Heading 1 תו Char,Heading 1 תו1 Char,Heading 1 תו תו Char,כותרת 1 תו1 Char,כותרת 1 תו תו Char,כותרת 1 תו1 תו תו Char,Heading 1 תו1 תו תו Char,כותרת 1 תו תו תו תו Char,Heading 1 תו תו תו תו Char,כותרת 1 תו2 תו תו תו Char,Heading 1 תו2 Char"/>
    <w:basedOn w:val="DefaultParagraphFont"/>
    <w:link w:val="Heading1"/>
    <w:rsid w:val="007E1CDB"/>
    <w:rPr>
      <w:rFonts w:ascii="Times New Roman" w:eastAsia="Times New Roman" w:hAnsi="Times New Roman" w:cs="David"/>
      <w:bCs/>
      <w:color w:val="002060"/>
      <w:kern w:val="28"/>
      <w:szCs w:val="28"/>
    </w:rPr>
  </w:style>
  <w:style w:type="table" w:styleId="TableGrid">
    <w:name w:val="Table Grid"/>
    <w:basedOn w:val="TableNormal"/>
    <w:uiPriority w:val="59"/>
    <w:rsid w:val="002B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7093"/>
    <w:pPr>
      <w:spacing w:after="0" w:line="240" w:lineRule="auto"/>
    </w:p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FC79E9"/>
  </w:style>
  <w:style w:type="paragraph" w:customStyle="1" w:styleId="big-header">
    <w:name w:val="big-header"/>
    <w:basedOn w:val="Normal"/>
    <w:rsid w:val="007530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Heading 2 תו תו Char,Heading 2 תו תו תו תו תו תו ת Char,Heading 2 תו1 תו תו תו תו תו Char,l Char,כותרת 2 ת Char,כותרת 2 תו תו תו Char,כותרת 2 תו תו תו תו תו Char,כותרת 2 תו1 תו Char,כותרת 2 תו1 תו תו תו Char,כותרת 2 תו2 Char"/>
    <w:basedOn w:val="DefaultParagraphFont"/>
    <w:link w:val="Heading2"/>
    <w:rsid w:val="00EB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024"/>
    <w:rPr>
      <w:color w:val="605E5C"/>
      <w:shd w:val="clear" w:color="auto" w:fill="E1DFDD"/>
    </w:rPr>
  </w:style>
  <w:style w:type="table" w:customStyle="1" w:styleId="1">
    <w:name w:val="רשת טבלה1"/>
    <w:basedOn w:val="TableNormal"/>
    <w:next w:val="TableGrid"/>
    <w:rsid w:val="00FD7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 Char,Heading 3 תו תו Char,Heading 3 תו תו תו Char,Heading 3 תו1 Char,Heading 3 תו2 תו תו תו Char,כותרת 3 ת Char,כותרת 3 תו תו Char,כותרת 3 תו תו תו Char,כותרת 3 תו תו תו תו תו תו Char,כותרת 3 תו1 Char,כותרת 3 תו1 תו Char,תו Char"/>
    <w:basedOn w:val="DefaultParagraphFont"/>
    <w:link w:val="Heading3"/>
    <w:rsid w:val="001F39D1"/>
    <w:rPr>
      <w:rFonts w:ascii="Times New Roman" w:eastAsia="Times New Roman" w:hAnsi="Times New Roman" w:cs="Arial"/>
      <w:b/>
      <w:bCs/>
      <w:kern w:val="28"/>
      <w:sz w:val="28"/>
      <w:szCs w:val="28"/>
      <w:lang w:eastAsia="he-IL"/>
    </w:rPr>
  </w:style>
  <w:style w:type="character" w:customStyle="1" w:styleId="Heading4Char">
    <w:name w:val="Heading 4 Char"/>
    <w:basedOn w:val="DefaultParagraphFont"/>
    <w:link w:val="Heading4"/>
    <w:rsid w:val="001F39D1"/>
    <w:rPr>
      <w:rFonts w:ascii="Times New Roman" w:eastAsia="Times New Roman" w:hAnsi="Times New Roman" w:cs="Arial"/>
      <w:b/>
      <w:bCs/>
      <w:kern w:val="28"/>
      <w:sz w:val="28"/>
      <w:szCs w:val="28"/>
      <w:lang w:eastAsia="he-IL"/>
    </w:rPr>
  </w:style>
  <w:style w:type="paragraph" w:customStyle="1" w:styleId="51">
    <w:name w:val="כותרת 51"/>
    <w:basedOn w:val="Normal"/>
    <w:next w:val="Normal"/>
    <w:uiPriority w:val="9"/>
    <w:semiHidden/>
    <w:unhideWhenUsed/>
    <w:qFormat/>
    <w:rsid w:val="001F39D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</w:rPr>
  </w:style>
  <w:style w:type="numbering" w:customStyle="1" w:styleId="10">
    <w:name w:val="ללא רשימה1"/>
    <w:next w:val="NoList"/>
    <w:uiPriority w:val="99"/>
    <w:semiHidden/>
    <w:unhideWhenUsed/>
    <w:rsid w:val="001F39D1"/>
  </w:style>
  <w:style w:type="character" w:customStyle="1" w:styleId="Heading20">
    <w:name w:val="Heading #2"/>
    <w:basedOn w:val="Heading10"/>
    <w:rsid w:val="001F39D1"/>
    <w:rPr>
      <w:rFonts w:ascii="Segoe UI" w:eastAsia="Segoe UI" w:hAnsi="Segoe UI" w:cs="David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effect w:val="none"/>
      <w:lang w:val="en-US" w:eastAsia="en-US" w:bidi="en-US"/>
    </w:rPr>
  </w:style>
  <w:style w:type="paragraph" w:customStyle="1" w:styleId="Body">
    <w:name w:val="Body"/>
    <w:basedOn w:val="Normal"/>
    <w:uiPriority w:val="1"/>
    <w:qFormat/>
    <w:rsid w:val="001F39D1"/>
    <w:pPr>
      <w:widowControl w:val="0"/>
      <w:spacing w:after="0" w:line="240" w:lineRule="auto"/>
    </w:pPr>
    <w:rPr>
      <w:rFonts w:ascii="Segoe UI" w:eastAsia="Segoe UI" w:hAnsi="Segoe UI" w:cs="Arial"/>
      <w:sz w:val="19"/>
      <w:szCs w:val="19"/>
      <w:rtl/>
      <w:lang w:eastAsia="he-IL"/>
    </w:rPr>
  </w:style>
  <w:style w:type="paragraph" w:customStyle="1" w:styleId="default">
    <w:name w:val="default"/>
    <w:basedOn w:val="Normal"/>
    <w:rsid w:val="001F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Normal"/>
    <w:rsid w:val="001F39D1"/>
    <w:pPr>
      <w:tabs>
        <w:tab w:val="left" w:pos="567"/>
        <w:tab w:val="left" w:pos="1134"/>
        <w:tab w:val="left" w:pos="1701"/>
        <w:tab w:val="left" w:pos="2268"/>
        <w:tab w:val="left" w:pos="2880"/>
        <w:tab w:val="left" w:pos="3456"/>
        <w:tab w:val="left" w:pos="3600"/>
        <w:tab w:val="left" w:pos="4608"/>
        <w:tab w:val="left" w:pos="5760"/>
        <w:tab w:val="left" w:pos="6912"/>
        <w:tab w:val="left" w:pos="8063"/>
        <w:tab w:val="left" w:pos="9216"/>
        <w:tab w:val="left" w:pos="10368"/>
        <w:tab w:val="left" w:pos="11520"/>
      </w:tabs>
      <w:spacing w:after="0" w:line="360" w:lineRule="atLeast"/>
      <w:ind w:left="1701" w:hanging="567"/>
      <w:jc w:val="both"/>
    </w:pPr>
    <w:rPr>
      <w:rFonts w:ascii="Times New Roman" w:eastAsia="Times New Roman" w:hAnsi="Times New Roman" w:cs="Arial"/>
    </w:rPr>
  </w:style>
  <w:style w:type="paragraph" w:customStyle="1" w:styleId="C2">
    <w:name w:val="C2"/>
    <w:basedOn w:val="Normal"/>
    <w:rsid w:val="001F39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Arial"/>
      <w:sz w:val="20"/>
    </w:rPr>
  </w:style>
  <w:style w:type="paragraph" w:customStyle="1" w:styleId="C1">
    <w:name w:val="C1"/>
    <w:basedOn w:val="Normal"/>
    <w:rsid w:val="001F39D1"/>
    <w:pPr>
      <w:tabs>
        <w:tab w:val="left" w:pos="567"/>
        <w:tab w:val="left" w:pos="1134"/>
        <w:tab w:val="left" w:pos="1701"/>
        <w:tab w:val="left" w:pos="2880"/>
        <w:tab w:val="left" w:pos="3456"/>
        <w:tab w:val="left" w:pos="4608"/>
        <w:tab w:val="left" w:pos="5760"/>
        <w:tab w:val="left" w:pos="6912"/>
        <w:tab w:val="left" w:pos="8063"/>
        <w:tab w:val="left" w:pos="9216"/>
        <w:tab w:val="left" w:pos="10368"/>
        <w:tab w:val="left" w:pos="11520"/>
      </w:tabs>
      <w:spacing w:after="0" w:line="360" w:lineRule="atLeast"/>
      <w:ind w:left="567" w:hanging="567"/>
      <w:jc w:val="both"/>
    </w:pPr>
    <w:rPr>
      <w:rFonts w:ascii="Times New Roman" w:eastAsia="Times New Roman" w:hAnsi="Times New Roman" w:cs="Arial"/>
    </w:rPr>
  </w:style>
  <w:style w:type="paragraph" w:customStyle="1" w:styleId="Style4">
    <w:name w:val="Style4"/>
    <w:basedOn w:val="Normal"/>
    <w:rsid w:val="001F39D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Narrow" w:eastAsia="Times New Roman" w:hAnsi="Arial Narrow" w:cs="Times New Roman"/>
      <w:snapToGrid w:val="0"/>
    </w:rPr>
  </w:style>
  <w:style w:type="paragraph" w:customStyle="1" w:styleId="m5680506540647076gmail-m-8401838934804471615m-964253110796674403gmail-msolistparagraph">
    <w:name w:val="m_5680506540647076gmail-m-8401838934804471615m-964253110796674403gmail-msolistparagraph"/>
    <w:basedOn w:val="Normal"/>
    <w:uiPriority w:val="99"/>
    <w:rsid w:val="001F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30">
    <w:name w:val="Heading #3 תו"/>
    <w:basedOn w:val="DefaultParagraphFont"/>
    <w:rsid w:val="001F39D1"/>
    <w:rPr>
      <w:rFonts w:ascii="Segoe UI" w:eastAsia="Segoe UI" w:hAnsi="Segoe UI" w:cs="Segoe UI"/>
      <w:color w:val="C00000"/>
      <w:sz w:val="22"/>
      <w:szCs w:val="22"/>
      <w:shd w:val="clear" w:color="auto" w:fill="FFFFFF"/>
    </w:rPr>
  </w:style>
  <w:style w:type="character" w:customStyle="1" w:styleId="Heading31">
    <w:name w:val="Heading #3"/>
    <w:basedOn w:val="Heading30"/>
    <w:rsid w:val="001F39D1"/>
    <w:rPr>
      <w:rFonts w:ascii="Segoe UI" w:eastAsia="Segoe UI" w:hAnsi="Segoe UI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4"/>
      <w:u w:val="none"/>
      <w:shd w:val="clear" w:color="auto" w:fill="FFFFFF"/>
      <w:lang w:val="en-US" w:eastAsia="en-US" w:bidi="en-US"/>
    </w:rPr>
  </w:style>
  <w:style w:type="paragraph" w:customStyle="1" w:styleId="Bodytext2">
    <w:name w:val="Body text (2)"/>
    <w:basedOn w:val="Normal"/>
    <w:link w:val="Bodytext20"/>
    <w:rsid w:val="001F39D1"/>
    <w:pPr>
      <w:numPr>
        <w:numId w:val="2"/>
      </w:numPr>
      <w:spacing w:after="180" w:line="320" w:lineRule="atLeast"/>
      <w:jc w:val="both"/>
    </w:pPr>
    <w:rPr>
      <w:rFonts w:ascii="Times New Roman" w:eastAsia="Segoe UI" w:hAnsi="Times New Roman" w:cs="Times New Roman"/>
      <w:color w:val="000000"/>
    </w:rPr>
  </w:style>
  <w:style w:type="character" w:customStyle="1" w:styleId="Bodytext20">
    <w:name w:val="Body text (2) תו"/>
    <w:basedOn w:val="DefaultParagraphFont"/>
    <w:link w:val="Bodytext2"/>
    <w:rsid w:val="001F39D1"/>
    <w:rPr>
      <w:rFonts w:ascii="Times New Roman" w:eastAsia="Segoe UI" w:hAnsi="Times New Roman" w:cs="Times New Roman"/>
      <w:color w:val="000000"/>
    </w:rPr>
  </w:style>
  <w:style w:type="character" w:customStyle="1" w:styleId="Bodytext2Italic">
    <w:name w:val="Body text (2) + Italic"/>
    <w:aliases w:val="Small Caps"/>
    <w:basedOn w:val="Bodytext20"/>
    <w:rsid w:val="001F39D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0">
    <w:name w:val="Body text (10)"/>
    <w:basedOn w:val="Normal"/>
    <w:link w:val="Bodytext100"/>
    <w:rsid w:val="001F39D1"/>
    <w:pPr>
      <w:widowControl w:val="0"/>
      <w:shd w:val="clear" w:color="auto" w:fill="FFFFFF"/>
      <w:spacing w:before="300" w:after="180" w:line="269" w:lineRule="exact"/>
      <w:jc w:val="both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Bodytext100">
    <w:name w:val="Body text (10)_"/>
    <w:basedOn w:val="DefaultParagraphFont"/>
    <w:link w:val="Bodytext10"/>
    <w:rsid w:val="001F39D1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Bodytext6Italic">
    <w:name w:val="Body text (6) + Italic"/>
    <w:basedOn w:val="DefaultParagraphFont"/>
    <w:rsid w:val="001F39D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Bodytext6">
    <w:name w:val="Body text (6)"/>
    <w:basedOn w:val="Normal"/>
    <w:link w:val="Bodytext60"/>
    <w:rsid w:val="001F39D1"/>
    <w:pPr>
      <w:widowControl w:val="0"/>
      <w:shd w:val="clear" w:color="auto" w:fill="FFFFFF"/>
      <w:spacing w:before="1080" w:after="180" w:line="0" w:lineRule="atLeast"/>
      <w:ind w:hanging="840"/>
    </w:pPr>
    <w:rPr>
      <w:rFonts w:ascii="Segoe UI" w:eastAsia="Segoe UI" w:hAnsi="Segoe UI" w:cs="Segoe UI"/>
      <w:sz w:val="15"/>
      <w:szCs w:val="15"/>
    </w:rPr>
  </w:style>
  <w:style w:type="character" w:customStyle="1" w:styleId="Bodytext60">
    <w:name w:val="Body text (6)_"/>
    <w:basedOn w:val="DefaultParagraphFont"/>
    <w:link w:val="Bodytext6"/>
    <w:rsid w:val="001F39D1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Heading40">
    <w:name w:val="Heading #4"/>
    <w:basedOn w:val="Normal"/>
    <w:link w:val="Heading41"/>
    <w:rsid w:val="001F39D1"/>
    <w:pPr>
      <w:widowControl w:val="0"/>
      <w:shd w:val="clear" w:color="auto" w:fill="FFFFFF"/>
      <w:spacing w:before="180" w:after="180" w:line="0" w:lineRule="atLeast"/>
      <w:ind w:hanging="880"/>
      <w:jc w:val="both"/>
      <w:outlineLvl w:val="3"/>
    </w:pPr>
    <w:rPr>
      <w:rFonts w:ascii="Segoe UI" w:eastAsia="Segoe UI" w:hAnsi="Segoe UI" w:cs="Segoe UI"/>
    </w:rPr>
  </w:style>
  <w:style w:type="character" w:customStyle="1" w:styleId="Heading41">
    <w:name w:val="Heading #4_"/>
    <w:basedOn w:val="DefaultParagraphFont"/>
    <w:link w:val="Heading40"/>
    <w:rsid w:val="001F39D1"/>
    <w:rPr>
      <w:rFonts w:ascii="Segoe UI" w:eastAsia="Segoe UI" w:hAnsi="Segoe UI" w:cs="Segoe UI"/>
      <w:shd w:val="clear" w:color="auto" w:fill="FFFFFF"/>
    </w:rPr>
  </w:style>
  <w:style w:type="character" w:customStyle="1" w:styleId="Bodytext28pt">
    <w:name w:val="Body text (2) + 8 pt"/>
    <w:aliases w:val="Bold"/>
    <w:basedOn w:val="Bodytext20"/>
    <w:rsid w:val="001F39D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75pt">
    <w:name w:val="Body text (2) + 7.5 pt"/>
    <w:aliases w:val="Italic"/>
    <w:basedOn w:val="Bodytext20"/>
    <w:rsid w:val="001F39D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Bodytext5">
    <w:name w:val="Body text (5)"/>
    <w:basedOn w:val="Normal"/>
    <w:link w:val="Bodytext50"/>
    <w:rsid w:val="001F39D1"/>
    <w:pPr>
      <w:widowControl w:val="0"/>
      <w:shd w:val="clear" w:color="auto" w:fill="FFFFFF"/>
      <w:spacing w:before="960" w:after="840" w:line="274" w:lineRule="exact"/>
      <w:ind w:hanging="440"/>
    </w:pPr>
    <w:rPr>
      <w:rFonts w:ascii="Segoe UI" w:eastAsia="Segoe UI" w:hAnsi="Segoe UI" w:cs="Segoe UI"/>
      <w:i/>
      <w:iCs/>
      <w:sz w:val="19"/>
      <w:szCs w:val="19"/>
    </w:rPr>
  </w:style>
  <w:style w:type="character" w:customStyle="1" w:styleId="Bodytext50">
    <w:name w:val="Body text (5)_"/>
    <w:basedOn w:val="DefaultParagraphFont"/>
    <w:link w:val="Bodytext5"/>
    <w:locked/>
    <w:rsid w:val="001F39D1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paragraph" w:customStyle="1" w:styleId="Bodytext15">
    <w:name w:val="Body text (15)"/>
    <w:basedOn w:val="Normal"/>
    <w:link w:val="Bodytext150"/>
    <w:rsid w:val="001F39D1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0"/>
      <w:szCs w:val="10"/>
    </w:rPr>
  </w:style>
  <w:style w:type="character" w:customStyle="1" w:styleId="Bodytext150">
    <w:name w:val="Body text (15)_"/>
    <w:basedOn w:val="DefaultParagraphFont"/>
    <w:link w:val="Bodytext15"/>
    <w:locked/>
    <w:rsid w:val="001F39D1"/>
    <w:rPr>
      <w:rFonts w:ascii="Calibri" w:eastAsia="Calibri" w:hAnsi="Calibri" w:cs="Calibri"/>
      <w:sz w:val="10"/>
      <w:szCs w:val="10"/>
      <w:shd w:val="clear" w:color="auto" w:fill="FFFFFF"/>
    </w:rPr>
  </w:style>
  <w:style w:type="character" w:customStyle="1" w:styleId="Bodytext265pt">
    <w:name w:val="Body text (2) + 6.5 pt"/>
    <w:basedOn w:val="Bodytext20"/>
    <w:rsid w:val="001F39D1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Heading21">
    <w:name w:val="Heading #2_"/>
    <w:basedOn w:val="DefaultParagraphFont"/>
    <w:rsid w:val="001F39D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Italic">
    <w:name w:val="Table caption (2) + Italic"/>
    <w:basedOn w:val="DefaultParagraphFont"/>
    <w:rsid w:val="001F39D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Tablecaption275pt">
    <w:name w:val="Table caption (2) + 7.5 pt"/>
    <w:basedOn w:val="DefaultParagraphFont"/>
    <w:rsid w:val="001F39D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F39D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ItalicExact">
    <w:name w:val="Body text (6) + Italic Exact"/>
    <w:basedOn w:val="Bodytext60"/>
    <w:rsid w:val="001F39D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customStyle="1" w:styleId="Bodytext11">
    <w:name w:val="Body text (11)"/>
    <w:basedOn w:val="Normal"/>
    <w:link w:val="Bodytext110"/>
    <w:rsid w:val="001F39D1"/>
    <w:pPr>
      <w:widowControl w:val="0"/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i/>
      <w:iCs/>
    </w:rPr>
  </w:style>
  <w:style w:type="character" w:customStyle="1" w:styleId="Bodytext110">
    <w:name w:val="Body text (11)_"/>
    <w:basedOn w:val="DefaultParagraphFont"/>
    <w:link w:val="Bodytext11"/>
    <w:rsid w:val="001F39D1"/>
    <w:rPr>
      <w:rFonts w:ascii="Segoe UI" w:eastAsia="Segoe UI" w:hAnsi="Segoe UI" w:cs="Segoe UI"/>
      <w:i/>
      <w:iCs/>
      <w:shd w:val="clear" w:color="auto" w:fill="FFFFFF"/>
    </w:rPr>
  </w:style>
  <w:style w:type="character" w:customStyle="1" w:styleId="Tablecaption3Exact">
    <w:name w:val="Table caption (3) Exact"/>
    <w:basedOn w:val="DefaultParagraphFont"/>
    <w:rsid w:val="001F39D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ecaption3">
    <w:name w:val="Table caption (3)"/>
    <w:basedOn w:val="Normal"/>
    <w:link w:val="Tablecaption30"/>
    <w:rsid w:val="001F39D1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</w:rPr>
  </w:style>
  <w:style w:type="character" w:customStyle="1" w:styleId="Tablecaption30">
    <w:name w:val="Table caption (3)_"/>
    <w:basedOn w:val="DefaultParagraphFont"/>
    <w:link w:val="Tablecaption3"/>
    <w:rsid w:val="001F39D1"/>
    <w:rPr>
      <w:rFonts w:ascii="Segoe UI" w:eastAsia="Segoe UI" w:hAnsi="Segoe UI" w:cs="Segoe UI"/>
      <w:shd w:val="clear" w:color="auto" w:fill="FFFFFF"/>
    </w:rPr>
  </w:style>
  <w:style w:type="character" w:customStyle="1" w:styleId="Heading10">
    <w:name w:val="Heading #1"/>
    <w:basedOn w:val="DefaultParagraphFont"/>
    <w:rsid w:val="001F39D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B">
    <w:name w:val="B"/>
    <w:basedOn w:val="Normal"/>
    <w:rsid w:val="001F39D1"/>
    <w:pPr>
      <w:tabs>
        <w:tab w:val="left" w:pos="720"/>
        <w:tab w:val="left" w:pos="1440"/>
        <w:tab w:val="left" w:pos="2160"/>
        <w:tab w:val="left" w:pos="2880"/>
        <w:tab w:val="left" w:pos="3456"/>
        <w:tab w:val="left" w:pos="4608"/>
        <w:tab w:val="left" w:pos="5760"/>
        <w:tab w:val="left" w:pos="6912"/>
        <w:tab w:val="left" w:pos="8063"/>
        <w:tab w:val="left" w:pos="9216"/>
        <w:tab w:val="left" w:pos="10368"/>
        <w:tab w:val="left" w:pos="11520"/>
      </w:tabs>
      <w:spacing w:after="0" w:line="360" w:lineRule="atLeast"/>
    </w:pPr>
    <w:rPr>
      <w:rFonts w:ascii="Times New Roman" w:eastAsia="Times New Roman" w:hAnsi="Times New Roman" w:cs="Monotype Hadassah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9D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F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39D1"/>
    <w:rPr>
      <w:rFonts w:ascii="Times New Roman" w:eastAsia="Times New Roman" w:hAnsi="Times New Roman" w:cs="Times New Roman"/>
    </w:rPr>
  </w:style>
  <w:style w:type="table" w:customStyle="1" w:styleId="2">
    <w:name w:val="רשת טבלה2"/>
    <w:basedOn w:val="TableNormal"/>
    <w:next w:val="TableGrid"/>
    <w:uiPriority w:val="59"/>
    <w:rsid w:val="001F39D1"/>
    <w:pPr>
      <w:spacing w:after="0" w:line="240" w:lineRule="auto"/>
    </w:pPr>
    <w:rPr>
      <w:rFonts w:cs="David"/>
      <w:color w:val="231F2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39D1"/>
    <w:rPr>
      <w:color w:val="808080"/>
    </w:rPr>
  </w:style>
  <w:style w:type="paragraph" w:customStyle="1" w:styleId="TOC11">
    <w:name w:val="TOC 11"/>
    <w:basedOn w:val="Normal"/>
    <w:next w:val="Normal"/>
    <w:autoRedefine/>
    <w:uiPriority w:val="39"/>
    <w:unhideWhenUsed/>
    <w:qFormat/>
    <w:rsid w:val="001F39D1"/>
    <w:pPr>
      <w:spacing w:before="360" w:after="0" w:line="240" w:lineRule="auto"/>
    </w:pPr>
    <w:rPr>
      <w:rFonts w:ascii="Calibri Light" w:eastAsia="Times New Roman" w:hAnsi="Calibri Light" w:cs="Arial"/>
      <w:b/>
      <w:bCs/>
      <w:caps/>
    </w:rPr>
  </w:style>
  <w:style w:type="paragraph" w:customStyle="1" w:styleId="Default0">
    <w:name w:val="Default"/>
    <w:rsid w:val="001F39D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Pa0">
    <w:name w:val="Pa0"/>
    <w:basedOn w:val="Default0"/>
    <w:next w:val="Default0"/>
    <w:uiPriority w:val="99"/>
    <w:rsid w:val="001F39D1"/>
    <w:pPr>
      <w:spacing w:line="241" w:lineRule="atLeast"/>
    </w:pPr>
    <w:rPr>
      <w:rFonts w:ascii="Frutiger LT Com 45 Light" w:hAnsi="Frutiger LT Com 45 Light" w:cs="David"/>
      <w:color w:val="231F20"/>
    </w:rPr>
  </w:style>
  <w:style w:type="character" w:customStyle="1" w:styleId="A0">
    <w:name w:val="A0"/>
    <w:uiPriority w:val="99"/>
    <w:rsid w:val="001F39D1"/>
    <w:rPr>
      <w:rFonts w:cs="Frutiger LT Com 45 Light"/>
      <w:b/>
      <w:bCs/>
      <w:color w:val="000000"/>
      <w:sz w:val="60"/>
      <w:szCs w:val="60"/>
    </w:rPr>
  </w:style>
  <w:style w:type="paragraph" w:customStyle="1" w:styleId="Pa1">
    <w:name w:val="Pa1"/>
    <w:basedOn w:val="Default0"/>
    <w:next w:val="Default0"/>
    <w:uiPriority w:val="99"/>
    <w:rsid w:val="001F39D1"/>
    <w:pPr>
      <w:spacing w:line="241" w:lineRule="atLeast"/>
    </w:pPr>
    <w:rPr>
      <w:rFonts w:ascii="Frutiger LT Com 45 Light" w:hAnsi="Frutiger LT Com 45 Light" w:cs="David"/>
      <w:color w:val="231F20"/>
    </w:rPr>
  </w:style>
  <w:style w:type="character" w:customStyle="1" w:styleId="510">
    <w:name w:val="כותרת 5 תו1"/>
    <w:basedOn w:val="DefaultParagraphFont"/>
    <w:uiPriority w:val="9"/>
    <w:semiHidden/>
    <w:rsid w:val="001F39D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header" Target="header1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image" Target="media/image2.png" />
  <Relationship Id="rId2" Type="http://schemas.openxmlformats.org/officeDocument/2006/relationships/customXml" Target="../customXml/item2.xml" />
  <Relationship Id="rId16" Type="http://schemas.openxmlformats.org/officeDocument/2006/relationships/theme" Target="theme/theme1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image" Target="media/image1.png" />
  <Relationship Id="rId5" Type="http://schemas.openxmlformats.org/officeDocument/2006/relationships/numbering" Target="numbering.xml" />
  <Relationship Id="rId15" Type="http://schemas.openxmlformats.org/officeDocument/2006/relationships/fontTable" Target="fontTable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footer" Target="footer1.xml" />
</Relationships>
</file>

<file path=word/_rels/footnotes.xml.rels>&#65279;<?xml version="1.0" encoding="utf-8" standalone="yes"?>
<Relationships xmlns="http://schemas.openxmlformats.org/package/2006/relationships">
  <Relationship Id="rId3" Type="http://schemas.openxmlformats.org/officeDocument/2006/relationships/hyperlink" Target="https://www.bis.org/bcbs/publ/d555.htm" TargetMode="External" />
  <Relationship Id="rId2" Type="http://schemas.openxmlformats.org/officeDocument/2006/relationships/hyperlink" Target="https://www.federalreserve.gov/publications/review-of-the-federal-reserves-supervision-and-regulation-of-silicon-valley-bank.htm" TargetMode="External" />
  <Relationship Id="rId1" Type="http://schemas.openxmlformats.org/officeDocument/2006/relationships/hyperlink" Target="https://fhlbanks.com/" TargetMode="External" />
  <Relationship Id="rId4" Type="http://schemas.openxmlformats.org/officeDocument/2006/relationships/hyperlink" Target="https://www.fsb.org/wp-content/uploads/P101023.pdf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51409DB800F7124CB03FE2F6B84E80CB0078E0E176919682498A617D48DAB50728" ma:contentTypeVersion="4" ma:contentTypeDescription="base CTP for Document" ma:contentTypeScope="" ma:versionID="ebbe4913ec3d043ad2d70979e1722c0d">
  <xsd:schema xmlns:xsd="http://www.w3.org/2001/XMLSchema" xmlns:xs="http://www.w3.org/2001/XMLSchema" xmlns:p="http://schemas.microsoft.com/office/2006/metadata/properties" xmlns:ns2="1ba72b39-a019-4cf1-92e8-24d1a2685f76" targetNamespace="http://schemas.microsoft.com/office/2006/metadata/properties" ma:root="true" ma:fieldsID="1d307e6b8913009fd6eed6bee551aa61" ns2:_="">
    <xsd:import namespace="1ba72b39-a019-4cf1-92e8-24d1a2685f76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showItem" minOccurs="0"/>
                <xsd:element ref="ns2:viewOrder" minOccurs="0"/>
                <xsd:element ref="ns2:RSMoreInfo" minOccurs="0"/>
                <xsd:element ref="ns2:p0f105f0d2bb4441b01999f73655336f" minOccurs="0"/>
                <xsd:element ref="ns2:TaxCatchAll" minOccurs="0"/>
                <xsd:element ref="ns2:TaxCatchAllLabel" minOccurs="0"/>
                <xsd:element ref="ns2:p201db1d126e4b8c9fed7c2c1efc07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b39-a019-4cf1-92e8-24d1a2685f76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list="UserInfo" ma:SharePointGroup="0" ma:internalName="RSDoc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internalName="RSDocDate" ma:readOnly="false">
      <xsd:simpleType>
        <xsd:restriction base="dms:DateTime"/>
      </xsd:simpleType>
    </xsd:element>
    <xsd:element name="showItem" ma:index="8" nillable="true" ma:displayName="האם להציג פריט?" ma:default="1" ma:internalName="showItem" ma:readOnly="false">
      <xsd:simpleType>
        <xsd:restriction base="dms:Boolean"/>
      </xsd:simpleType>
    </xsd:element>
    <xsd:element name="viewOrder" ma:index="9" nillable="true" ma:displayName="סדר תצוגה" ma:decimals="0" ma:default="100" ma:internalName="viewOrder" ma:readOnly="false" ma:percentage="FALSE">
      <xsd:simpleType>
        <xsd:restriction base="dms:Number"/>
      </xsd:simpleType>
    </xsd:element>
    <xsd:element name="RSMoreInfo" ma:index="10" nillable="true" ma:displayName="מידע נוסף" ma:internalName="RSMoreInfo" ma:readOnly="false">
      <xsd:simpleType>
        <xsd:restriction base="dms:Note">
          <xsd:maxLength value="255"/>
        </xsd:restriction>
      </xsd:simpleType>
    </xsd:element>
    <xsd:element name="p0f105f0d2bb4441b01999f73655336f" ma:index="16" nillable="true" ma:taxonomy="true" ma:internalName="p0f105f0d2bb4441b01999f73655336f" ma:taxonomyFieldName="boiOrgUnit" ma:displayName="יחידה ארגונית" ma:default="" ma:fieldId="{90f105f0-d2bb-4441-b019-99f73655336f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cbbc3715-b37d-4108-9587-053922c8b007}" ma:internalName="TaxCatchAll" ma:showField="CatchAllData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עמודת 'תפוס הכל' של טקסונומיה1" ma:hidden="true" ma:list="{cbbc3715-b37d-4108-9587-053922c8b007}" ma:internalName="TaxCatchAllLabel" ma:readOnly="true" ma:showField="CatchAllDataLabel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20" nillable="true" ma:taxonomy="true" ma:internalName="p201db1d126e4b8c9fed7c2c1efc070d" ma:taxonomyFieldName="displayDestination" ma:displayName="יעדי תצוגה" ma:readOnly="false" ma:default="" ma:fieldId="{9201db1d-126e-4b8c-9fed-7c2c1efc070d}" ma:taxonomyMulti="true" ma:sspId="0d8ee0f2-3939-419a-a064-5013d4754aa5" ma:termSetId="0548715f-88dd-4f04-b604-b6a576e3d408" ma:anchorId="6937c56a-520a-479c-9bf2-fc27b948fe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DocAuthor xmlns="1ba72b39-a019-4cf1-92e8-24d1a2685f76">
      <UserInfo>
        <DisplayName/>
        <AccountId xsi:nil="true"/>
        <AccountType/>
      </UserInfo>
    </RSDocAuthor>
    <p0f105f0d2bb4441b01999f73655336f xmlns="1ba72b39-a019-4cf1-92e8-24d1a2685f76">
      <Terms xmlns="http://schemas.microsoft.com/office/infopath/2007/PartnerControls"/>
    </p0f105f0d2bb4441b01999f73655336f>
    <TaxCatchAll xmlns="1ba72b39-a019-4cf1-92e8-24d1a2685f76"/>
    <p201db1d126e4b8c9fed7c2c1efc070d xmlns="1ba72b39-a019-4cf1-92e8-24d1a2685f76">
      <Terms xmlns="http://schemas.microsoft.com/office/infopath/2007/PartnerControls"/>
    </p201db1d126e4b8c9fed7c2c1efc070d>
    <RSMoreInfo xmlns="1ba72b39-a019-4cf1-92e8-24d1a2685f76" xsi:nil="true"/>
    <showItem xmlns="1ba72b39-a019-4cf1-92e8-24d1a2685f76">true</showItem>
    <RSDocDate xmlns="1ba72b39-a019-4cf1-92e8-24d1a2685f76" xsi:nil="true"/>
    <externalAuthor xmlns="1ba72b39-a019-4cf1-92e8-24d1a2685f76" xsi:nil="true"/>
    <viewOrder xmlns="1ba72b39-a019-4cf1-92e8-24d1a2685f76">100</view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D2EBC-0CF9-4763-B022-7CBF4D9D9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98577-3A2B-4ACB-BE57-5311A94A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2b39-a019-4cf1-92e8-24d1a268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1B2CE-2A81-41D5-8CBF-C2AE7B9D59CC}">
  <ds:schemaRefs>
    <ds:schemaRef ds:uri="http://schemas.microsoft.com/office/2006/metadata/properties"/>
    <ds:schemaRef ds:uri="http://schemas.microsoft.com/office/infopath/2007/PartnerControls"/>
    <ds:schemaRef ds:uri="1ba72b39-a019-4cf1-92e8-24d1a2685f76"/>
  </ds:schemaRefs>
</ds:datastoreItem>
</file>

<file path=customXml/itemProps4.xml><?xml version="1.0" encoding="utf-8"?>
<ds:datastoreItem xmlns:ds="http://schemas.openxmlformats.org/officeDocument/2006/customXml" ds:itemID="{5BCCAE2D-B3DF-4CB5-978D-8749A66E6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גדעון מאור שביט</dc:creator>
  <cp:lastModifiedBy>Jamil Abu Aqel</cp:lastModifiedBy>
  <cp:revision>2</cp:revision>
  <cp:lastPrinted>2024-03-26T09:07:00Z</cp:lastPrinted>
  <dcterms:created xsi:type="dcterms:W3CDTF">2024-05-19T06:41:00Z</dcterms:created>
  <dcterms:modified xsi:type="dcterms:W3CDTF">2024-05-19T06:41:00Z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0x01010051409DB800F7124CB03FE2F6B84E80CB0078E0E176919682498A617D48DAB50728</vt:lpwstr>
  </property>
  <property fmtid="{D5CDD505-2E9C-101B-9397-08002B2CF9AE}" pid="3" name="displayDestination">
    <vt:lpwstr/>
  </property>
  <property fmtid="{D5CDD505-2E9C-101B-9397-08002B2CF9AE}" pid="4" name="boiOrgUnit">
    <vt:lpwstr/>
  </property>
</Properties>
</file>