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96898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80660" w:rsidRDefault="0091758F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180660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180660" w:rsidRDefault="0091758F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80660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180660" w:rsidRDefault="0091758F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1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80660" w:rsidRDefault="0091758F" w:rsidP="009005BA">
            <w:pPr>
              <w:jc w:val="right"/>
              <w:rPr>
                <w:rFonts w:cs="Calibri"/>
                <w:rtl/>
              </w:rPr>
            </w:pPr>
            <w:r w:rsidRPr="00180660">
              <w:rPr>
                <w:rFonts w:cs="Calibri"/>
                <w:highlight w:val="green"/>
                <w:rtl/>
              </w:rPr>
              <w:t>‏</w:t>
            </w:r>
            <w:r w:rsidRPr="00180660">
              <w:rPr>
                <w:rFonts w:cs="Times New Roman"/>
                <w:rtl/>
              </w:rPr>
              <w:t>ירושלים</w:t>
            </w:r>
            <w:r w:rsidRPr="00180660">
              <w:rPr>
                <w:rFonts w:cs="Calibri"/>
                <w:rtl/>
              </w:rPr>
              <w:t xml:space="preserve">, </w:t>
            </w:r>
            <w:r w:rsidRPr="00180660">
              <w:rPr>
                <w:rFonts w:cs="Calibri"/>
                <w:rtl/>
              </w:rPr>
              <w:fldChar w:fldCharType="begin"/>
            </w:r>
            <w:r w:rsidRPr="00180660">
              <w:rPr>
                <w:rFonts w:cs="Calibri"/>
                <w:rtl/>
              </w:rPr>
              <w:instrText xml:space="preserve"> </w:instrText>
            </w:r>
            <w:r w:rsidRPr="00180660">
              <w:rPr>
                <w:rFonts w:cs="Calibri"/>
              </w:rPr>
              <w:instrText>DATE</w:instrText>
            </w:r>
            <w:r w:rsidRPr="00180660">
              <w:rPr>
                <w:rFonts w:cs="Calibri"/>
                <w:rtl/>
              </w:rPr>
              <w:instrText xml:space="preserve"> \@ "</w:instrText>
            </w:r>
            <w:r w:rsidRPr="00180660">
              <w:rPr>
                <w:rFonts w:cs="Calibri"/>
              </w:rPr>
              <w:instrText>d MMMM, yyyy" \h</w:instrText>
            </w:r>
            <w:r w:rsidRPr="00180660">
              <w:rPr>
                <w:rFonts w:cs="Calibri"/>
                <w:rtl/>
              </w:rPr>
              <w:instrText xml:space="preserve"> </w:instrText>
            </w:r>
            <w:r w:rsidRPr="00180660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‏כ"א טבת, תשפ"ה</w:t>
            </w:r>
            <w:r w:rsidRPr="00180660">
              <w:rPr>
                <w:rFonts w:cs="Calibri"/>
                <w:rtl/>
              </w:rPr>
              <w:fldChar w:fldCharType="end"/>
            </w:r>
          </w:p>
          <w:p w:rsidR="009005BA" w:rsidRPr="00180660" w:rsidRDefault="0091758F" w:rsidP="009005BA">
            <w:pPr>
              <w:jc w:val="right"/>
              <w:rPr>
                <w:rFonts w:cs="Calibri"/>
                <w:highlight w:val="green"/>
              </w:rPr>
            </w:pPr>
            <w:r w:rsidRPr="00180660">
              <w:rPr>
                <w:rFonts w:cs="Calibri"/>
                <w:rtl/>
              </w:rPr>
              <w:fldChar w:fldCharType="begin"/>
            </w:r>
            <w:r w:rsidRPr="00180660">
              <w:rPr>
                <w:rFonts w:cs="Calibri"/>
                <w:rtl/>
              </w:rPr>
              <w:instrText xml:space="preserve"> </w:instrText>
            </w:r>
            <w:r w:rsidRPr="00180660">
              <w:rPr>
                <w:rFonts w:cs="Calibri"/>
              </w:rPr>
              <w:instrText>DATE</w:instrText>
            </w:r>
            <w:r w:rsidRPr="00180660">
              <w:rPr>
                <w:rFonts w:cs="Calibri"/>
                <w:rtl/>
              </w:rPr>
              <w:instrText xml:space="preserve"> \@ "</w:instrText>
            </w:r>
            <w:r w:rsidRPr="00180660">
              <w:rPr>
                <w:rFonts w:cs="Calibri"/>
              </w:rPr>
              <w:instrText>d MMMM, yyyy</w:instrText>
            </w:r>
            <w:r w:rsidRPr="00180660">
              <w:rPr>
                <w:rFonts w:cs="Calibri"/>
                <w:rtl/>
              </w:rPr>
              <w:instrText xml:space="preserve">" </w:instrText>
            </w:r>
            <w:r w:rsidRPr="00180660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‏21 ינואר, 2025</w:t>
            </w:r>
            <w:r w:rsidRPr="00180660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180660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180660" w:rsidRDefault="0091758F" w:rsidP="009005BA">
      <w:pPr>
        <w:tabs>
          <w:tab w:val="left" w:pos="2315"/>
        </w:tabs>
        <w:rPr>
          <w:rFonts w:cs="Calibri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180660">
        <w:rPr>
          <w:rFonts w:cs="Calibri"/>
          <w:sz w:val="24"/>
          <w:szCs w:val="24"/>
          <w:rtl/>
        </w:rPr>
        <w:t>:</w:t>
      </w:r>
    </w:p>
    <w:p w:rsidR="00180660" w:rsidRPr="00180660" w:rsidRDefault="0091758F" w:rsidP="00180660">
      <w:pPr>
        <w:pStyle w:val="Title"/>
        <w:rPr>
          <w:sz w:val="28"/>
          <w:szCs w:val="28"/>
          <w:rtl/>
        </w:rPr>
      </w:pPr>
      <w:r w:rsidRPr="002013DF">
        <w:rPr>
          <w:rFonts w:ascii="Arial" w:hAnsi="Arial" w:cs="Arial" w:hint="cs"/>
          <w:rtl/>
          <w:lang w:bidi="ar-SA"/>
        </w:rPr>
        <w:t>توقعات التضخم من المصادر المختلفة</w:t>
      </w:r>
    </w:p>
    <w:p w:rsidR="00180660" w:rsidRPr="00180660" w:rsidRDefault="00180660" w:rsidP="00180660">
      <w:pPr>
        <w:rPr>
          <w:rFonts w:cs="Calibri"/>
        </w:rPr>
      </w:pPr>
      <w:bookmarkStart w:id="0" w:name="_GoBack"/>
    </w:p>
    <w:tbl>
      <w:tblPr>
        <w:tblpPr w:leftFromText="180" w:rightFromText="180" w:vertAnchor="text" w:horzAnchor="margin" w:tblpXSpec="center" w:tblpY="166"/>
        <w:bidiVisual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984"/>
        <w:gridCol w:w="1125"/>
        <w:gridCol w:w="1125"/>
        <w:gridCol w:w="1126"/>
      </w:tblGrid>
      <w:tr w:rsidR="00096898" w:rsidTr="002B7209">
        <w:trPr>
          <w:cantSplit/>
          <w:trHeight w:val="88"/>
        </w:trPr>
        <w:tc>
          <w:tcPr>
            <w:tcW w:w="1125" w:type="dxa"/>
            <w:vAlign w:val="bottom"/>
          </w:tcPr>
          <w:p w:rsidR="00180660" w:rsidRPr="00180660" w:rsidRDefault="00180660" w:rsidP="002B7209">
            <w:pPr>
              <w:rPr>
                <w:rFonts w:cs="Calibri"/>
                <w:b/>
                <w:bCs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</w:rPr>
              <w:instrText>REF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</w:rPr>
              <w:instrText>Ref459297858 \r \h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cs/>
              </w:rPr>
              <w:t>‎</w:t>
            </w:r>
            <w:r w:rsidRPr="00180660">
              <w:rPr>
                <w:rFonts w:cs="Calibri"/>
                <w:b/>
                <w:bCs/>
                <w:vertAlign w:val="superscript"/>
              </w:rPr>
              <w:t>1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  <w:r w:rsidRPr="00180660"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 xml:space="preserve"> للسنة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الأولى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</w:rPr>
              <w:instrText>REF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</w:rPr>
              <w:instrText>Ref459297858 \r \h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cs/>
              </w:rPr>
              <w:t>‎</w:t>
            </w:r>
            <w:r w:rsidRPr="00180660">
              <w:rPr>
                <w:rFonts w:cs="Calibri"/>
                <w:b/>
                <w:bCs/>
                <w:vertAlign w:val="superscript"/>
              </w:rPr>
              <w:t>1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  <w:r w:rsidRPr="00180660"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 xml:space="preserve"> للسنة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الثانية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مستقبليّة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)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REF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Ref459297858 \r \h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vertAlign w:val="superscript"/>
                <w:cs/>
              </w:rPr>
              <w:t>‎</w:t>
            </w:r>
            <w:r w:rsidRPr="00180660">
              <w:rPr>
                <w:rFonts w:cs="Calibri"/>
                <w:b/>
                <w:bCs/>
                <w:vertAlign w:val="superscript"/>
              </w:rPr>
              <w:t>1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  <w:r w:rsidRPr="00180660">
              <w:rPr>
                <w:rFonts w:cs="Times New Roman"/>
                <w:b/>
                <w:bCs/>
                <w:rtl/>
              </w:rPr>
              <w:t xml:space="preserve"> </w:t>
            </w:r>
            <w:r w:rsidRPr="00DB755E"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 xml:space="preserve"> للسنة</w:t>
            </w:r>
            <w:r w:rsidRPr="00DB755E">
              <w:rPr>
                <w:rFonts w:ascii="Times New Roman" w:hAnsi="Times New Roman" w:cs="Times New Roman"/>
              </w:rPr>
              <w:t> </w:t>
            </w:r>
            <w:r w:rsidRPr="00DB755E"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الثالثة</w:t>
            </w:r>
            <w:r w:rsidRPr="00DB755E">
              <w:rPr>
                <w:rFonts w:ascii="Times New Roman" w:hAnsi="Times New Roman" w:cs="Times New Roman"/>
                <w:b/>
                <w:bCs/>
                <w:rtl/>
              </w:rPr>
              <w:t xml:space="preserve"> (</w:t>
            </w:r>
            <w:r w:rsidRPr="00DB755E"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مستقبليّة</w:t>
            </w:r>
            <w:r w:rsidRPr="00DB755E">
              <w:rPr>
                <w:rFonts w:ascii="Times New Roman" w:hAnsi="Times New Roman" w:cs="Times New Roman"/>
                <w:b/>
                <w:bCs/>
                <w:rtl/>
              </w:rPr>
              <w:t>)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</w:rPr>
              <w:instrText>REF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</w:rPr>
              <w:instrText>Ref459297858 \r \h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cs/>
              </w:rPr>
              <w:t>‎</w:t>
            </w:r>
            <w:r w:rsidRPr="00180660">
              <w:rPr>
                <w:rFonts w:cs="Calibri"/>
                <w:b/>
                <w:bCs/>
                <w:vertAlign w:val="superscript"/>
              </w:rPr>
              <w:t>1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  <w:r w:rsidRPr="00180660">
              <w:rPr>
                <w:rFonts w:cs="Calibri"/>
                <w:b/>
                <w:bCs/>
                <w:rtl/>
              </w:rPr>
              <w:t xml:space="preserve">     </w:t>
            </w:r>
          </w:p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</w:rPr>
            </w:pPr>
            <w:r w:rsidRPr="00180660">
              <w:rPr>
                <w:rFonts w:cs="Times New Roman"/>
                <w:b/>
                <w:bCs/>
                <w:rtl/>
              </w:rPr>
              <w:t xml:space="preserve"> </w:t>
            </w:r>
            <w:r w:rsidR="00667B49"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 xml:space="preserve"> لـ</w:t>
            </w:r>
            <w:r w:rsidR="00667B49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667B49"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3-5</w:t>
            </w:r>
            <w:r w:rsidR="00667B49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667B49"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سنوات</w:t>
            </w:r>
            <w:r w:rsidR="00667B49">
              <w:rPr>
                <w:rFonts w:ascii="Times New Roman" w:hAnsi="Times New Roman" w:cs="Times New Roman"/>
                <w:b/>
                <w:bCs/>
                <w:rtl/>
              </w:rPr>
              <w:t xml:space="preserve"> (</w:t>
            </w:r>
            <w:r w:rsidR="00667B49"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مستقبلية</w:t>
            </w:r>
            <w:r w:rsidR="00667B49" w:rsidRPr="00180660">
              <w:rPr>
                <w:rFonts w:cs="Calibri"/>
                <w:b/>
                <w:bCs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rtl/>
              </w:rPr>
              <w:t>)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</w:rPr>
              <w:instrText>REF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</w:rPr>
              <w:instrText>Ref459297924 \r \h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cs/>
              </w:rPr>
              <w:t>‎</w:t>
            </w:r>
            <w:r w:rsidRPr="00180660">
              <w:rPr>
                <w:rFonts w:cs="Calibri"/>
                <w:b/>
                <w:bCs/>
                <w:vertAlign w:val="superscript"/>
              </w:rPr>
              <w:t>2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</w:rPr>
              <w:instrText>REF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</w:rPr>
              <w:instrText>Ref459297858 \r \h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cs/>
              </w:rPr>
              <w:t>‎</w:t>
            </w:r>
            <w:r w:rsidRPr="00180660">
              <w:rPr>
                <w:rFonts w:cs="Calibri"/>
                <w:b/>
                <w:bCs/>
                <w:vertAlign w:val="superscript"/>
              </w:rPr>
              <w:t>1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  <w:r w:rsidRPr="00180660"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 xml:space="preserve"> لخمس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سنوات</w:t>
            </w:r>
          </w:p>
        </w:tc>
        <w:tc>
          <w:tcPr>
            <w:tcW w:w="984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من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سوق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رأس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المال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</w:rPr>
              <w:instrText>REF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</w:rPr>
              <w:instrText>Ref459297858 \r \h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cs/>
              </w:rPr>
              <w:t>‎</w:t>
            </w:r>
            <w:r w:rsidRPr="00180660">
              <w:rPr>
                <w:rFonts w:cs="Calibri"/>
                <w:b/>
                <w:bCs/>
                <w:vertAlign w:val="superscript"/>
              </w:rPr>
              <w:t>1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  <w:r w:rsidRPr="00180660">
              <w:rPr>
                <w:rFonts w:cs="Times New Roman"/>
                <w:b/>
                <w:bCs/>
                <w:rtl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 xml:space="preserve"> لـ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5-10 سنوات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مستقبلية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)</w:t>
            </w:r>
            <w:r>
              <w:rPr>
                <w:rFonts w:cs="Times New Roman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E77942">
              <w:rPr>
                <w:rFonts w:ascii="Arial" w:hAnsi="Arial" w:cs="David" w:hint="cs"/>
                <w:b/>
                <w:bCs/>
                <w:vertAlign w:val="superscript"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</w:rPr>
              <w:instrText xml:space="preserve"> REF _Ref459297936 \r \h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cs/>
              </w:rPr>
              <w:t>‎</w:t>
            </w:r>
            <w:r w:rsidRPr="00180660">
              <w:rPr>
                <w:rFonts w:cs="Calibri"/>
                <w:b/>
                <w:bCs/>
                <w:vertAlign w:val="superscript"/>
              </w:rPr>
              <w:t>3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متوسط توقعات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</w:rPr>
              <w:instrText>REF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</w:rPr>
              <w:instrText>Ref459297946 \r \h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cs/>
              </w:rPr>
              <w:t>‎</w:t>
            </w:r>
            <w:r w:rsidRPr="00180660">
              <w:rPr>
                <w:rFonts w:cs="Calibri"/>
                <w:b/>
                <w:bCs/>
                <w:vertAlign w:val="superscript"/>
              </w:rPr>
              <w:t>4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  <w:r w:rsidRPr="00180660">
              <w:rPr>
                <w:rFonts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 xml:space="preserve"> التضخم لـ 12 شهراً القادمة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التوقعات لسنة مشتقة من الفوائد الداخلية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sz w:val="24"/>
                <w:szCs w:val="24"/>
              </w:rPr>
              <w:instrText>REF</w:instrText>
            </w:r>
            <w:r w:rsidRPr="00180660">
              <w:rPr>
                <w:rFonts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  <w:sz w:val="24"/>
                <w:szCs w:val="24"/>
              </w:rPr>
              <w:instrText>Ref459297953 \r \h</w:instrText>
            </w:r>
            <w:r w:rsidRPr="00180660">
              <w:rPr>
                <w:rFonts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\* </w:instrText>
            </w:r>
            <w:r w:rsidRPr="00180660">
              <w:rPr>
                <w:rFonts w:cs="Calibri"/>
                <w:b/>
                <w:bCs/>
                <w:vertAlign w:val="superscript"/>
              </w:rPr>
              <w:instrText>MERGEFORMAT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sz w:val="24"/>
                <w:szCs w:val="24"/>
                <w:cs/>
              </w:rPr>
              <w:t>‎</w:t>
            </w:r>
            <w:r w:rsidRPr="00180660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5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fldChar w:fldCharType="end"/>
            </w:r>
          </w:p>
        </w:tc>
        <w:tc>
          <w:tcPr>
            <w:tcW w:w="1126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التوقعات</w:t>
            </w:r>
            <w:r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لسنة من متنبئي التضخم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vertAlign w:val="superscript"/>
                <w:rtl/>
              </w:rPr>
              <w:t>7</w:t>
            </w:r>
          </w:p>
        </w:tc>
      </w:tr>
      <w:tr w:rsidR="00096898" w:rsidTr="002B7209">
        <w:trPr>
          <w:cantSplit/>
          <w:trHeight w:val="88"/>
        </w:trPr>
        <w:tc>
          <w:tcPr>
            <w:tcW w:w="1125" w:type="dxa"/>
            <w:vAlign w:val="bottom"/>
          </w:tcPr>
          <w:p w:rsidR="00180660" w:rsidRPr="00180660" w:rsidRDefault="0091758F" w:rsidP="002B7209">
            <w:pPr>
              <w:rPr>
                <w:rFonts w:cs="Calibri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val="en-GB" w:bidi="ar-SA"/>
              </w:rPr>
              <w:t>المعطيات السنوية</w:t>
            </w:r>
            <w:r w:rsidRPr="00180660">
              <w:rPr>
                <w:rFonts w:cs="Calibri"/>
                <w:b/>
                <w:bCs/>
                <w:rtl/>
              </w:rPr>
              <w:t>:</w:t>
            </w:r>
          </w:p>
        </w:tc>
        <w:tc>
          <w:tcPr>
            <w:tcW w:w="1125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rtl/>
              </w:rPr>
            </w:pPr>
          </w:p>
        </w:tc>
        <w:tc>
          <w:tcPr>
            <w:tcW w:w="984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rtl/>
              </w:rPr>
            </w:pPr>
          </w:p>
        </w:tc>
        <w:tc>
          <w:tcPr>
            <w:tcW w:w="1125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rtl/>
              </w:rPr>
            </w:pPr>
          </w:p>
        </w:tc>
        <w:tc>
          <w:tcPr>
            <w:tcW w:w="1126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rtl/>
              </w:rPr>
            </w:pPr>
          </w:p>
        </w:tc>
      </w:tr>
      <w:tr w:rsidR="00096898" w:rsidTr="002B7209">
        <w:trPr>
          <w:cantSplit/>
          <w:trHeight w:val="107"/>
        </w:trPr>
        <w:tc>
          <w:tcPr>
            <w:tcW w:w="1125" w:type="dxa"/>
            <w:vAlign w:val="bottom"/>
          </w:tcPr>
          <w:p w:rsidR="00180660" w:rsidRPr="00180660" w:rsidRDefault="0091758F" w:rsidP="002B7209">
            <w:pPr>
              <w:rPr>
                <w:rFonts w:cs="Calibri"/>
                <w:b/>
                <w:bCs/>
                <w:rtl/>
              </w:rPr>
            </w:pPr>
            <w:r w:rsidRPr="00180660">
              <w:rPr>
                <w:rFonts w:cs="Calibri"/>
                <w:b/>
                <w:bCs/>
                <w:rtl/>
              </w:rPr>
              <w:t>2020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0.0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0.9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1.3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1.4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1.0</w:t>
            </w:r>
          </w:p>
        </w:tc>
        <w:tc>
          <w:tcPr>
            <w:tcW w:w="984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1.6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0.5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0.2</w:t>
            </w:r>
          </w:p>
        </w:tc>
        <w:tc>
          <w:tcPr>
            <w:tcW w:w="1126" w:type="dxa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0.2</w:t>
            </w:r>
          </w:p>
        </w:tc>
      </w:tr>
      <w:tr w:rsidR="00096898" w:rsidTr="002B7209">
        <w:trPr>
          <w:cantSplit/>
          <w:trHeight w:val="107"/>
        </w:trPr>
        <w:tc>
          <w:tcPr>
            <w:tcW w:w="1125" w:type="dxa"/>
            <w:vAlign w:val="bottom"/>
          </w:tcPr>
          <w:p w:rsidR="00180660" w:rsidRPr="00180660" w:rsidRDefault="0091758F" w:rsidP="002B7209">
            <w:pPr>
              <w:rPr>
                <w:rFonts w:cs="Calibri"/>
                <w:b/>
                <w:bCs/>
                <w:rtl/>
              </w:rPr>
            </w:pPr>
            <w:r w:rsidRPr="00180660">
              <w:rPr>
                <w:rFonts w:cs="Calibri"/>
                <w:b/>
                <w:bCs/>
                <w:rtl/>
              </w:rPr>
              <w:t>2021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2.0</w:t>
            </w:r>
          </w:p>
        </w:tc>
        <w:tc>
          <w:tcPr>
            <w:tcW w:w="984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1.2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1.3</w:t>
            </w:r>
          </w:p>
        </w:tc>
        <w:tc>
          <w:tcPr>
            <w:tcW w:w="1126" w:type="dxa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1.8</w:t>
            </w:r>
          </w:p>
        </w:tc>
      </w:tr>
      <w:tr w:rsidR="00096898" w:rsidTr="002B7209">
        <w:trPr>
          <w:cantSplit/>
          <w:trHeight w:val="107"/>
        </w:trPr>
        <w:tc>
          <w:tcPr>
            <w:tcW w:w="1125" w:type="dxa"/>
            <w:vAlign w:val="bottom"/>
          </w:tcPr>
          <w:p w:rsidR="00180660" w:rsidRPr="00180660" w:rsidRDefault="0091758F" w:rsidP="002B7209">
            <w:pPr>
              <w:rPr>
                <w:rFonts w:cs="Calibri"/>
                <w:b/>
                <w:bCs/>
                <w:rtl/>
              </w:rPr>
            </w:pPr>
            <w:r w:rsidRPr="00180660">
              <w:rPr>
                <w:rFonts w:cs="Calibri"/>
                <w:b/>
                <w:bCs/>
                <w:rtl/>
              </w:rPr>
              <w:t>2022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984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</w:tr>
      <w:tr w:rsidR="00096898" w:rsidTr="002B7209">
        <w:trPr>
          <w:cantSplit/>
          <w:trHeight w:val="107"/>
        </w:trPr>
        <w:tc>
          <w:tcPr>
            <w:tcW w:w="1125" w:type="dxa"/>
            <w:vAlign w:val="bottom"/>
          </w:tcPr>
          <w:p w:rsidR="00180660" w:rsidRPr="00180660" w:rsidRDefault="0091758F" w:rsidP="002B7209">
            <w:pPr>
              <w:rPr>
                <w:rFonts w:cs="Calibri"/>
                <w:b/>
                <w:bCs/>
                <w:rtl/>
              </w:rPr>
            </w:pPr>
            <w:r w:rsidRPr="00180660">
              <w:rPr>
                <w:rFonts w:cs="Calibri"/>
                <w:b/>
                <w:bCs/>
                <w:rtl/>
              </w:rPr>
              <w:t>2023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</w:tr>
      <w:tr w:rsidR="00096898" w:rsidTr="002B7209">
        <w:trPr>
          <w:cantSplit/>
          <w:trHeight w:val="107"/>
        </w:trPr>
        <w:tc>
          <w:tcPr>
            <w:tcW w:w="1125" w:type="dxa"/>
            <w:vAlign w:val="bottom"/>
          </w:tcPr>
          <w:p w:rsidR="00180660" w:rsidRPr="00180660" w:rsidRDefault="0091758F" w:rsidP="002B7209">
            <w:pPr>
              <w:rPr>
                <w:rFonts w:cs="Calibri"/>
                <w:b/>
                <w:bCs/>
                <w:rtl/>
              </w:rPr>
            </w:pPr>
            <w:r w:rsidRPr="00180660">
              <w:rPr>
                <w:rFonts w:cs="Calibri"/>
                <w:b/>
                <w:bCs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</w:tr>
      <w:tr w:rsidR="00096898" w:rsidTr="002B7209">
        <w:trPr>
          <w:cantSplit/>
          <w:trHeight w:val="88"/>
        </w:trPr>
        <w:tc>
          <w:tcPr>
            <w:tcW w:w="1125" w:type="dxa"/>
            <w:vAlign w:val="bottom"/>
          </w:tcPr>
          <w:p w:rsidR="00180660" w:rsidRPr="00180660" w:rsidRDefault="0091758F" w:rsidP="002B7209">
            <w:pPr>
              <w:rPr>
                <w:rFonts w:cs="Calibri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المعطيات الشهرية</w:t>
            </w: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180660" w:rsidRPr="00180660" w:rsidRDefault="0091758F" w:rsidP="002B7209">
            <w:pPr>
              <w:rPr>
                <w:rFonts w:cs="Calibri"/>
                <w:b/>
                <w:bCs/>
                <w:rtl/>
              </w:rPr>
            </w:pPr>
            <w:r w:rsidRPr="00180660">
              <w:rPr>
                <w:rFonts w:cs="Calibri"/>
                <w:b/>
                <w:bCs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126" w:type="dxa"/>
            <w:vAlign w:val="bottom"/>
          </w:tcPr>
          <w:p w:rsidR="00180660" w:rsidRPr="00180660" w:rsidRDefault="00180660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3.2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lastRenderedPageBreak/>
              <w:t>تموز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أب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أيلول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تشرين أول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تشرين ثاني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2.8</w:t>
            </w:r>
          </w:p>
        </w:tc>
      </w:tr>
      <w:tr w:rsidR="00096898" w:rsidTr="002B7209">
        <w:trPr>
          <w:cantSplit/>
          <w:trHeight w:val="128"/>
        </w:trPr>
        <w:tc>
          <w:tcPr>
            <w:tcW w:w="1125" w:type="dxa"/>
            <w:vAlign w:val="bottom"/>
          </w:tcPr>
          <w:p w:rsidR="00667B49" w:rsidRDefault="0091758F" w:rsidP="00667B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SA"/>
              </w:rPr>
              <w:t>كانون أول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984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667B49" w:rsidRPr="00180660" w:rsidRDefault="0091758F" w:rsidP="00667B4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</w:tr>
      <w:tr w:rsidR="00096898" w:rsidTr="002B7209">
        <w:trPr>
          <w:cantSplit/>
          <w:trHeight w:val="546"/>
        </w:trPr>
        <w:tc>
          <w:tcPr>
            <w:tcW w:w="1125" w:type="dxa"/>
            <w:vAlign w:val="bottom"/>
          </w:tcPr>
          <w:p w:rsidR="00180660" w:rsidRPr="00180660" w:rsidRDefault="0091758F" w:rsidP="002B7209">
            <w:pPr>
              <w:rPr>
                <w:rFonts w:cs="Calibri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SA"/>
              </w:rPr>
              <w:t>المعطى الحالي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180660">
              <w:rPr>
                <w:rFonts w:cs="Calibri"/>
                <w:b/>
                <w:bCs/>
                <w:rtl/>
              </w:rPr>
              <w:fldChar w:fldCharType="begin"/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</w:rPr>
              <w:instrText>REF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_</w:instrText>
            </w:r>
            <w:r w:rsidRPr="00180660">
              <w:rPr>
                <w:rFonts w:cs="Calibri"/>
                <w:b/>
                <w:bCs/>
              </w:rPr>
              <w:instrText>Ref462058817 \r \h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 \* </w:instrText>
            </w:r>
            <w:r w:rsidRPr="00180660">
              <w:rPr>
                <w:rFonts w:cs="Calibri"/>
                <w:b/>
                <w:bCs/>
              </w:rPr>
              <w:instrText>MERGEFORMAT</w:instrText>
            </w:r>
            <w:r w:rsidRPr="00180660">
              <w:rPr>
                <w:rFonts w:cs="Calibri"/>
                <w:b/>
                <w:bCs/>
                <w:rtl/>
              </w:rPr>
              <w:instrText xml:space="preserve"> </w:instrText>
            </w:r>
            <w:r w:rsidRPr="00180660">
              <w:rPr>
                <w:rFonts w:cs="Calibri"/>
                <w:b/>
                <w:bCs/>
                <w:rtl/>
              </w:rPr>
            </w:r>
            <w:r w:rsidRPr="00180660">
              <w:rPr>
                <w:rFonts w:cs="Calibri"/>
                <w:b/>
                <w:bCs/>
                <w:rtl/>
              </w:rPr>
              <w:fldChar w:fldCharType="separate"/>
            </w:r>
            <w:r w:rsidRPr="00180660">
              <w:rPr>
                <w:rFonts w:cs="Calibri"/>
                <w:b/>
                <w:bCs/>
                <w:cs/>
              </w:rPr>
              <w:t>‎</w:t>
            </w:r>
            <w:r w:rsidRPr="00180660">
              <w:rPr>
                <w:rFonts w:cs="Calibri"/>
                <w:vertAlign w:val="superscript"/>
              </w:rPr>
              <w:t>6</w:t>
            </w:r>
            <w:r w:rsidRPr="00180660">
              <w:rPr>
                <w:rFonts w:cs="Calibri"/>
                <w:b/>
                <w:bCs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2.3</w:t>
            </w:r>
          </w:p>
        </w:tc>
        <w:tc>
          <w:tcPr>
            <w:tcW w:w="984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180660" w:rsidRPr="00180660" w:rsidRDefault="0091758F" w:rsidP="002B7209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 w:rsidRPr="00180660">
              <w:rPr>
                <w:rFonts w:cs="Calibri"/>
                <w:sz w:val="24"/>
                <w:szCs w:val="24"/>
                <w:rtl/>
              </w:rPr>
              <w:t>2.6</w:t>
            </w:r>
          </w:p>
        </w:tc>
      </w:tr>
    </w:tbl>
    <w:p w:rsidR="00180660" w:rsidRPr="00180660" w:rsidRDefault="0091758F" w:rsidP="00667B49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bookmarkStart w:id="1" w:name="_Ref459297858"/>
      <w:r>
        <w:rPr>
          <w:rFonts w:ascii="Times New Roman" w:hAnsi="Times New Roman" w:cs="Times New Roman"/>
          <w:rtl/>
          <w:lang w:bidi="ar-SA"/>
        </w:rPr>
        <w:t>تعرّف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التضخم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سوق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رأس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المال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على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أنّها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النسبة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بين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عائدات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السندات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الحكوميّة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غير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المرتبطة بجدول الغلاء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وعائدات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السندات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الحكوميّة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المرتبطة (</w:t>
      </w:r>
      <w:r>
        <w:rPr>
          <w:rFonts w:ascii="Times New Roman" w:hAnsi="Times New Roman" w:cs="Times New Roman"/>
        </w:rPr>
        <w:t>Break-even Inflation</w:t>
      </w:r>
      <w:r>
        <w:rPr>
          <w:rFonts w:ascii="Times New Roman" w:hAnsi="Times New Roman" w:cs="Times New Roman"/>
          <w:rtl/>
          <w:lang w:bidi="ar-SA"/>
        </w:rPr>
        <w:t>)، وهي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تشمل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مركّب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رسوم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المخاطر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التضخميّة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إضافةً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إلى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تعديلات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مختلفة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ناجمة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عن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الاختلافات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الضريبيّة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والاختلافات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في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السيولة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بين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أنواع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السندات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المختلفة</w:t>
      </w:r>
      <w:r w:rsidRPr="00180660">
        <w:rPr>
          <w:rFonts w:cs="Calibri"/>
          <w:sz w:val="24"/>
          <w:szCs w:val="24"/>
          <w:rtl/>
        </w:rPr>
        <w:t>.</w:t>
      </w:r>
      <w:bookmarkEnd w:id="1"/>
      <w:r w:rsidRPr="00180660">
        <w:rPr>
          <w:rFonts w:cs="Calibri"/>
          <w:sz w:val="24"/>
          <w:szCs w:val="24"/>
          <w:rtl/>
        </w:rPr>
        <w:t xml:space="preserve"> </w:t>
      </w:r>
    </w:p>
    <w:p w:rsidR="00180660" w:rsidRPr="00180660" w:rsidRDefault="0091758F" w:rsidP="00180660">
      <w:pPr>
        <w:pStyle w:val="ListParagraph"/>
        <w:tabs>
          <w:tab w:val="left" w:pos="-1"/>
          <w:tab w:val="left" w:pos="141"/>
        </w:tabs>
        <w:ind w:left="360"/>
        <w:jc w:val="both"/>
        <w:rPr>
          <w:rFonts w:cs="Calibri"/>
          <w:sz w:val="24"/>
          <w:szCs w:val="24"/>
          <w:rtl/>
        </w:rPr>
      </w:pPr>
      <w:r>
        <w:rPr>
          <w:rFonts w:ascii="Times New Roman" w:hAnsi="Times New Roman" w:cs="Times New Roman"/>
          <w:rtl/>
          <w:lang w:bidi="ar-SA"/>
        </w:rPr>
        <w:t>تتضمن توقعات التضخم المستمدة من سوق رأس المال مكون أقساط التأمين بالإضافة إلى تعديلات م</w:t>
      </w:r>
      <w:r>
        <w:rPr>
          <w:rFonts w:ascii="Times New Roman" w:hAnsi="Times New Roman" w:cs="Times New Roman"/>
          <w:rtl/>
          <w:lang w:bidi="ar-SA"/>
        </w:rPr>
        <w:t>ختلفة ناجمة عن الاختلافات الضريبية والاختلافات في السيولة أو عمق السوق. ووفقا لتقديراتنا في كانون ثاني 2024، فإن التعديلات على التوقعات لفترة عام واحد أكبر من المعتاد. يمكن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إيجاد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شرح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حول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كيفية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حساب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عبر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الموقع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الالكتروني</w:t>
      </w:r>
      <w:r w:rsidRPr="00180660">
        <w:rPr>
          <w:rFonts w:cs="Calibri"/>
          <w:sz w:val="24"/>
          <w:szCs w:val="24"/>
          <w:rtl/>
        </w:rPr>
        <w:t xml:space="preserve">:  </w:t>
      </w:r>
    </w:p>
    <w:p w:rsidR="00180660" w:rsidRPr="00180660" w:rsidRDefault="0091758F" w:rsidP="00180660">
      <w:pPr>
        <w:pStyle w:val="ListParagraph"/>
        <w:ind w:left="360"/>
        <w:jc w:val="right"/>
        <w:rPr>
          <w:rFonts w:cs="Calibri"/>
          <w:color w:val="1F497D"/>
        </w:rPr>
      </w:pPr>
      <w:hyperlink r:id="rId9" w:history="1">
        <w:r w:rsidRPr="00180660">
          <w:rPr>
            <w:rStyle w:val="Hyperlink"/>
            <w:rFonts w:cs="Calibri"/>
          </w:rPr>
          <w:t>https://www.boi.org.il/boi_files/Statistics/inflation_expectations_boi.docx</w:t>
        </w:r>
      </w:hyperlink>
    </w:p>
    <w:p w:rsidR="00180660" w:rsidRPr="00180660" w:rsidRDefault="00180660" w:rsidP="00180660">
      <w:pPr>
        <w:pStyle w:val="ListParagraph"/>
        <w:tabs>
          <w:tab w:val="left" w:pos="-1"/>
          <w:tab w:val="left" w:pos="141"/>
        </w:tabs>
        <w:ind w:left="359"/>
        <w:jc w:val="both"/>
        <w:rPr>
          <w:rFonts w:cs="Calibri"/>
          <w:sz w:val="24"/>
          <w:szCs w:val="24"/>
          <w:rtl/>
        </w:rPr>
      </w:pPr>
    </w:p>
    <w:p w:rsidR="00180660" w:rsidRPr="00180660" w:rsidRDefault="0091758F" w:rsidP="00180660">
      <w:pPr>
        <w:pStyle w:val="ListParagraph"/>
        <w:tabs>
          <w:tab w:val="left" w:pos="-1"/>
          <w:tab w:val="left" w:pos="141"/>
        </w:tabs>
        <w:ind w:left="359"/>
        <w:jc w:val="both"/>
        <w:rPr>
          <w:rFonts w:cs="Calibri"/>
          <w:sz w:val="24"/>
          <w:szCs w:val="24"/>
          <w:rtl/>
        </w:rPr>
      </w:pPr>
      <w:r>
        <w:rPr>
          <w:rFonts w:ascii="Times New Roman" w:hAnsi="Times New Roman" w:cs="Times New Roman"/>
          <w:rtl/>
          <w:lang w:bidi="ar-SA"/>
        </w:rPr>
        <w:t>التوقعات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المستقبلية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هي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للتضخم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خلال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الفترة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المقبلة</w:t>
      </w:r>
      <w:r>
        <w:rPr>
          <w:rFonts w:ascii="Times New Roman" w:hAnsi="Times New Roman" w:cs="Times New Roman"/>
          <w:rtl/>
        </w:rPr>
        <w:t xml:space="preserve">. </w:t>
      </w:r>
      <w:r>
        <w:rPr>
          <w:rFonts w:ascii="Times New Roman" w:hAnsi="Times New Roman" w:cs="Times New Roman"/>
          <w:rtl/>
          <w:lang w:bidi="ar-SA"/>
        </w:rPr>
        <w:t>يتم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احتساب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المستقبلية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</w:rPr>
        <w:t>(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cs"/>
          <w:rtl/>
        </w:rPr>
        <w:t>,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 w:hint="cs"/>
          <w:rtl/>
        </w:rPr>
        <w:t>)</w:t>
      </w:r>
      <w:r>
        <w:rPr>
          <w:rFonts w:ascii="Times New Roman" w:hAnsi="Times New Roman" w:cs="Times New Roman"/>
        </w:rPr>
        <w:t>exp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عن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طريق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اشتقاقها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لـ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سنوات،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سنوات</w:t>
      </w:r>
      <w:r>
        <w:rPr>
          <w:rFonts w:ascii="Times New Roman" w:hAnsi="Times New Roman" w:cs="Times New Roman"/>
          <w:rtl/>
        </w:rPr>
        <w:t xml:space="preserve">. </w:t>
      </w:r>
      <w:r>
        <w:rPr>
          <w:rFonts w:ascii="Times New Roman" w:hAnsi="Times New Roman" w:cs="Times New Roman"/>
          <w:rtl/>
          <w:lang w:bidi="ar-SA"/>
        </w:rPr>
        <w:t>أي</w:t>
      </w:r>
      <w:r w:rsidRPr="00180660">
        <w:rPr>
          <w:rFonts w:cs="Calibri"/>
          <w:sz w:val="24"/>
          <w:szCs w:val="24"/>
          <w:rtl/>
        </w:rPr>
        <w:t>:</w:t>
      </w:r>
      <w:r w:rsidRPr="00180660">
        <w:rPr>
          <w:rFonts w:cs="Calibri"/>
          <w:sz w:val="24"/>
          <w:szCs w:val="24"/>
        </w:rPr>
        <w:t xml:space="preserve"> </w:t>
      </w:r>
    </w:p>
    <w:p w:rsidR="00180660" w:rsidRPr="00180660" w:rsidRDefault="0091758F" w:rsidP="00180660">
      <w:pPr>
        <w:tabs>
          <w:tab w:val="left" w:pos="-1"/>
          <w:tab w:val="left" w:pos="141"/>
        </w:tabs>
        <w:ind w:left="141" w:hanging="142"/>
        <w:rPr>
          <w:rFonts w:cs="Calibri"/>
          <w:sz w:val="24"/>
          <w:szCs w:val="24"/>
          <w:rtl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2495550" cy="466725"/>
            <wp:effectExtent l="0" t="0" r="0" b="0"/>
            <wp:docPr id="10" name="תמונה 2" descr="Title: נוסחת  הציפיות פורוורד - Description: נוסחת  הציפיות פורוור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Title: נוסחת  הציפיות פורוורד - Description: נוסחת  הציפיות פורוור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60" w:rsidRPr="00180660" w:rsidRDefault="0091758F" w:rsidP="00667B49">
      <w:pPr>
        <w:tabs>
          <w:tab w:val="left" w:pos="-1"/>
          <w:tab w:val="left" w:pos="141"/>
        </w:tabs>
        <w:spacing w:after="0"/>
        <w:ind w:left="283" w:hanging="142"/>
        <w:rPr>
          <w:rFonts w:cs="Calibri"/>
          <w:sz w:val="24"/>
          <w:szCs w:val="24"/>
          <w:rtl/>
        </w:rPr>
      </w:pPr>
      <w:r w:rsidRPr="00180660">
        <w:rPr>
          <w:rFonts w:cs="Calibri"/>
          <w:sz w:val="24"/>
          <w:szCs w:val="24"/>
          <w:rtl/>
        </w:rPr>
        <w:tab/>
      </w:r>
      <w:r w:rsidR="00667B49">
        <w:rPr>
          <w:rFonts w:ascii="Times New Roman" w:hAnsi="Times New Roman" w:cs="Times New Roman"/>
          <w:rtl/>
          <w:lang w:bidi="ar-SA"/>
        </w:rPr>
        <w:t>بحيث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 xml:space="preserve">تكون </w:t>
      </w:r>
      <w:r w:rsidR="00667B49">
        <w:rPr>
          <w:rFonts w:ascii="Times New Roman" w:hAnsi="Times New Roman" w:cs="Times New Roman"/>
          <w:rtl/>
        </w:rPr>
        <w:t>(</w:t>
      </w:r>
      <w:r w:rsidR="00667B49">
        <w:rPr>
          <w:rFonts w:ascii="Times New Roman" w:hAnsi="Times New Roman" w:cs="Times New Roman"/>
        </w:rPr>
        <w:t>j,k</w:t>
      </w:r>
      <w:r w:rsidR="00667B49">
        <w:rPr>
          <w:rFonts w:ascii="Times New Roman" w:hAnsi="Times New Roman" w:cs="Times New Roman" w:hint="cs"/>
          <w:rtl/>
        </w:rPr>
        <w:t>)</w:t>
      </w:r>
      <w:r w:rsidR="00667B49">
        <w:rPr>
          <w:rFonts w:ascii="Times New Roman" w:hAnsi="Times New Roman" w:cs="Times New Roman"/>
        </w:rPr>
        <w:t>exp</w:t>
      </w:r>
      <w:r w:rsidR="00667B49">
        <w:rPr>
          <w:rFonts w:ascii="Times New Roman" w:hAnsi="Times New Roman" w:cs="Times New Roman"/>
          <w:rtl/>
          <w:lang w:bidi="ar-SA"/>
        </w:rPr>
        <w:t xml:space="preserve"> هي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توقعات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التضخم المستقبليّة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من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نهاية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 xml:space="preserve">عام </w:t>
      </w:r>
      <w:r w:rsidR="00667B49">
        <w:rPr>
          <w:rFonts w:ascii="Times New Roman" w:hAnsi="Times New Roman" w:cs="Times New Roman"/>
        </w:rPr>
        <w:t>j</w:t>
      </w:r>
      <w:r w:rsidR="00667B49">
        <w:rPr>
          <w:rFonts w:ascii="Times New Roman" w:hAnsi="Times New Roman" w:cs="Times New Roman"/>
          <w:rtl/>
          <w:lang w:bidi="ar-SA"/>
        </w:rPr>
        <w:t xml:space="preserve"> حتى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نهاية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 xml:space="preserve">عام </w:t>
      </w:r>
      <w:r w:rsidR="00667B49">
        <w:rPr>
          <w:rFonts w:ascii="Times New Roman" w:hAnsi="Times New Roman" w:cs="Times New Roman"/>
        </w:rPr>
        <w:t>k</w:t>
      </w:r>
      <w:r w:rsidR="00667B49">
        <w:rPr>
          <w:rFonts w:ascii="Times New Roman" w:hAnsi="Times New Roman" w:cs="Times New Roman"/>
          <w:rtl/>
          <w:lang w:bidi="ar-SA"/>
        </w:rPr>
        <w:t>. فعلى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سبيل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المثال</w:t>
      </w:r>
      <w:r w:rsidR="00667B49">
        <w:rPr>
          <w:rFonts w:ascii="Times New Roman" w:hAnsi="Times New Roman" w:cs="Times New Roman"/>
          <w:rtl/>
        </w:rPr>
        <w:t xml:space="preserve"> (3,5)</w:t>
      </w:r>
      <w:r w:rsidR="00667B49">
        <w:rPr>
          <w:rFonts w:ascii="Times New Roman" w:hAnsi="Times New Roman" w:cs="Times New Roman"/>
        </w:rPr>
        <w:t>exp</w:t>
      </w:r>
      <w:r w:rsidR="00667B49">
        <w:rPr>
          <w:rFonts w:ascii="Times New Roman" w:hAnsi="Times New Roman" w:cs="Times New Roman"/>
          <w:rtl/>
          <w:lang w:bidi="ar-SA"/>
        </w:rPr>
        <w:t xml:space="preserve"> هي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التوقعات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من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نهاية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السنة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الثالثة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حتى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نهاية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السنة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الخامسة</w:t>
      </w:r>
      <w:r w:rsidR="00667B49">
        <w:rPr>
          <w:rFonts w:ascii="Times New Roman" w:hAnsi="Times New Roman" w:cs="Times New Roman"/>
          <w:rtl/>
        </w:rPr>
        <w:t xml:space="preserve">. </w:t>
      </w:r>
      <w:r w:rsidR="00667B49">
        <w:rPr>
          <w:rFonts w:ascii="Times New Roman" w:hAnsi="Times New Roman" w:cs="Times New Roman"/>
          <w:rtl/>
          <w:lang w:bidi="ar-SA"/>
        </w:rPr>
        <w:t>و</w:t>
      </w:r>
      <w:r w:rsidR="00667B49">
        <w:rPr>
          <w:rFonts w:ascii="Times New Roman" w:hAnsi="Times New Roman" w:cs="Times New Roman"/>
          <w:rtl/>
        </w:rPr>
        <w:t>(</w:t>
      </w:r>
      <w:r w:rsidR="00667B49">
        <w:rPr>
          <w:rFonts w:ascii="Times New Roman" w:hAnsi="Times New Roman" w:cs="Times New Roman"/>
        </w:rPr>
        <w:t>k</w:t>
      </w:r>
      <w:r w:rsidR="00667B49">
        <w:rPr>
          <w:rFonts w:ascii="Times New Roman" w:hAnsi="Times New Roman" w:cs="Times New Roman" w:hint="cs"/>
          <w:rtl/>
        </w:rPr>
        <w:t>)</w:t>
      </w:r>
      <w:r w:rsidR="00667B49">
        <w:rPr>
          <w:rFonts w:ascii="Times New Roman" w:hAnsi="Times New Roman" w:cs="Times New Roman"/>
        </w:rPr>
        <w:t>exp</w:t>
      </w:r>
      <w:r w:rsidR="00667B49">
        <w:rPr>
          <w:rFonts w:ascii="Times New Roman" w:hAnsi="Times New Roman" w:cs="Times New Roman"/>
          <w:rtl/>
          <w:lang w:bidi="ar-SA"/>
        </w:rPr>
        <w:t xml:space="preserve"> هي التوقعات لـ </w:t>
      </w:r>
      <w:r w:rsidR="00667B49">
        <w:rPr>
          <w:rFonts w:ascii="Times New Roman" w:hAnsi="Times New Roman" w:cs="Times New Roman"/>
        </w:rPr>
        <w:t>k</w:t>
      </w:r>
      <w:r w:rsidR="00667B49">
        <w:rPr>
          <w:rFonts w:ascii="Times New Roman" w:hAnsi="Times New Roman" w:cs="Times New Roman"/>
          <w:rtl/>
          <w:lang w:bidi="ar-SA"/>
        </w:rPr>
        <w:t xml:space="preserve"> سنوات،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مثلا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لـ 5 سنوات</w:t>
      </w:r>
      <w:r w:rsidR="00667B49">
        <w:rPr>
          <w:rFonts w:ascii="Times New Roman" w:hAnsi="Times New Roman" w:cs="Times New Roman"/>
          <w:rtl/>
        </w:rPr>
        <w:t xml:space="preserve">. </w:t>
      </w:r>
      <w:r w:rsidR="00667B49">
        <w:rPr>
          <w:rFonts w:ascii="Times New Roman" w:hAnsi="Times New Roman" w:cs="Times New Roman"/>
          <w:rtl/>
          <w:lang w:bidi="ar-SA"/>
        </w:rPr>
        <w:t>جميع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التوقعات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معروضة على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أساس</w:t>
      </w:r>
      <w:r w:rsidR="00667B49">
        <w:rPr>
          <w:rFonts w:ascii="Times New Roman" w:hAnsi="Times New Roman" w:cs="Times New Roman"/>
          <w:rtl/>
        </w:rPr>
        <w:t xml:space="preserve"> </w:t>
      </w:r>
      <w:r w:rsidR="00667B49">
        <w:rPr>
          <w:rFonts w:ascii="Times New Roman" w:hAnsi="Times New Roman" w:cs="Times New Roman"/>
          <w:rtl/>
          <w:lang w:bidi="ar-SA"/>
        </w:rPr>
        <w:t>سنوي</w:t>
      </w:r>
      <w:r w:rsidRPr="00180660">
        <w:rPr>
          <w:rFonts w:cs="Calibri"/>
          <w:sz w:val="24"/>
          <w:szCs w:val="24"/>
          <w:rtl/>
        </w:rPr>
        <w:t>.</w:t>
      </w:r>
    </w:p>
    <w:p w:rsidR="00667B49" w:rsidRPr="00B3626A" w:rsidRDefault="0091758F" w:rsidP="00667B49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cs="David"/>
          <w:sz w:val="24"/>
          <w:szCs w:val="24"/>
          <w:rtl/>
        </w:rPr>
      </w:pPr>
      <w:bookmarkStart w:id="2" w:name="_Ref459297924"/>
      <w:r>
        <w:rPr>
          <w:rFonts w:ascii="Times New Roman" w:hAnsi="Times New Roman" w:cs="Times New Roman"/>
          <w:rtl/>
          <w:lang w:bidi="ar-SA"/>
        </w:rPr>
        <w:t>التوقعات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المستقبلية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لسنوات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كاملة،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نهاية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السنة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الثالثة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حتى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نهاية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السنة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الخامسة</w:t>
      </w:r>
      <w:r w:rsidRPr="00B3626A">
        <w:rPr>
          <w:rFonts w:cs="David"/>
          <w:sz w:val="24"/>
          <w:szCs w:val="24"/>
          <w:rtl/>
        </w:rPr>
        <w:t>.</w:t>
      </w:r>
      <w:bookmarkEnd w:id="2"/>
    </w:p>
    <w:p w:rsidR="00667B49" w:rsidRPr="00B3626A" w:rsidRDefault="0091758F" w:rsidP="00667B49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cs="David"/>
          <w:sz w:val="24"/>
          <w:szCs w:val="24"/>
          <w:rtl/>
        </w:rPr>
      </w:pPr>
      <w:bookmarkStart w:id="3" w:name="_Ref459297936"/>
      <w:r>
        <w:rPr>
          <w:rFonts w:ascii="Times New Roman" w:hAnsi="Times New Roman" w:cs="Times New Roman"/>
          <w:rtl/>
          <w:lang w:bidi="ar-SA"/>
        </w:rPr>
        <w:t>التوقعات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المستقبلية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لسنوات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كاملة،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نهاية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السنة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الخامسة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حتى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نهاية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السنة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العاشرة</w:t>
      </w:r>
      <w:r w:rsidRPr="00B3626A">
        <w:rPr>
          <w:rFonts w:cs="David"/>
          <w:sz w:val="24"/>
          <w:szCs w:val="24"/>
          <w:rtl/>
        </w:rPr>
        <w:t>.</w:t>
      </w:r>
      <w:bookmarkEnd w:id="3"/>
    </w:p>
    <w:p w:rsidR="00667B49" w:rsidRPr="00B3626A" w:rsidRDefault="0091758F" w:rsidP="00667B49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cs="David"/>
          <w:sz w:val="24"/>
          <w:szCs w:val="24"/>
          <w:rtl/>
        </w:rPr>
      </w:pPr>
      <w:bookmarkStart w:id="4" w:name="_Ref459297946"/>
      <w:r>
        <w:rPr>
          <w:rFonts w:ascii="Times New Roman" w:hAnsi="Times New Roman" w:cs="Times New Roman"/>
          <w:rtl/>
          <w:lang w:bidi="ar-SA"/>
        </w:rPr>
        <w:t>متوسط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​​</w:t>
      </w:r>
      <w:r>
        <w:rPr>
          <w:rFonts w:ascii="Times New Roman" w:hAnsi="Times New Roman" w:cs="Times New Roman"/>
          <w:rtl/>
          <w:lang w:bidi="ar-SA"/>
        </w:rPr>
        <w:t>بسيط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التضخم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للبنوك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التجارية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وشركات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الاستشارة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الاقتصادية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التي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ترسل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توقعاتها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إلى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بنك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إسرائيل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بشكل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منتظم</w:t>
      </w:r>
      <w:r w:rsidRPr="00B3626A">
        <w:rPr>
          <w:rFonts w:cs="David"/>
          <w:sz w:val="24"/>
          <w:szCs w:val="24"/>
          <w:rtl/>
        </w:rPr>
        <w:t>.</w:t>
      </w:r>
      <w:bookmarkEnd w:id="4"/>
    </w:p>
    <w:p w:rsidR="00667B49" w:rsidRPr="00B3626A" w:rsidRDefault="0091758F" w:rsidP="00667B49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cs="David"/>
          <w:sz w:val="24"/>
          <w:szCs w:val="24"/>
          <w:rtl/>
        </w:rPr>
      </w:pPr>
      <w:bookmarkStart w:id="5" w:name="_Ref459297953"/>
      <w:r>
        <w:rPr>
          <w:rFonts w:ascii="Times New Roman" w:hAnsi="Times New Roman" w:cs="Times New Roman"/>
          <w:rtl/>
          <w:lang w:bidi="ar-SA"/>
        </w:rPr>
        <w:t>التوقعات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المشتقة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الفوائد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الداخلية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للبنوك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الخمسة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الكبرى،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والتي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يتم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حسابها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على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أنها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النسبة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بين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أسعار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الفائدة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غير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المرتبطة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وأسعار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الفائدة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المرتبطة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بالمؤشر</w:t>
      </w:r>
      <w:r>
        <w:rPr>
          <w:rFonts w:ascii="Times New Roman" w:hAnsi="Times New Roman" w:cs="Times New Roman"/>
          <w:rtl/>
        </w:rPr>
        <w:t xml:space="preserve">. </w:t>
      </w:r>
      <w:r>
        <w:rPr>
          <w:rFonts w:ascii="Times New Roman" w:hAnsi="Times New Roman" w:cs="Times New Roman"/>
          <w:rtl/>
          <w:lang w:bidi="ar-SA"/>
        </w:rPr>
        <w:t>يتم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احتساب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معدل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الفائدة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الداخلية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لكل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بنك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كمتوسط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​​</w:t>
      </w:r>
      <w:r>
        <w:rPr>
          <w:rFonts w:ascii="Times New Roman" w:hAnsi="Times New Roman" w:cs="Times New Roman"/>
          <w:rtl/>
          <w:lang w:bidi="ar-SA"/>
        </w:rPr>
        <w:t>بين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سعره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الهامشي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وتجنيد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الموارد</w:t>
      </w:r>
      <w:r>
        <w:rPr>
          <w:rFonts w:ascii="Times New Roman" w:hAnsi="Times New Roman" w:cs="Times New Roman"/>
          <w:rtl/>
        </w:rPr>
        <w:t xml:space="preserve"> (</w:t>
      </w:r>
      <w:r>
        <w:rPr>
          <w:rFonts w:ascii="Times New Roman" w:hAnsi="Times New Roman" w:cs="Times New Roman"/>
          <w:rtl/>
          <w:lang w:bidi="ar-SA"/>
        </w:rPr>
        <w:t>الودائع</w:t>
      </w:r>
      <w:r>
        <w:rPr>
          <w:rFonts w:ascii="Times New Roman" w:hAnsi="Times New Roman" w:cs="Times New Roman"/>
          <w:rtl/>
        </w:rPr>
        <w:t xml:space="preserve">) </w:t>
      </w:r>
      <w:r>
        <w:rPr>
          <w:rFonts w:ascii="Times New Roman" w:hAnsi="Times New Roman" w:cs="Times New Roman"/>
          <w:rtl/>
          <w:lang w:bidi="ar-SA"/>
        </w:rPr>
        <w:t>وسعره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الهامشي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وتخصيص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الاستخدامات</w:t>
      </w:r>
      <w:r>
        <w:rPr>
          <w:rFonts w:ascii="Times New Roman" w:hAnsi="Times New Roman" w:cs="Times New Roman"/>
          <w:rtl/>
        </w:rPr>
        <w:t xml:space="preserve"> (</w:t>
      </w:r>
      <w:r>
        <w:rPr>
          <w:rFonts w:ascii="Times New Roman" w:hAnsi="Times New Roman" w:cs="Times New Roman"/>
          <w:rtl/>
          <w:lang w:bidi="ar-SA"/>
        </w:rPr>
        <w:t>الائتمان</w:t>
      </w:r>
      <w:r>
        <w:rPr>
          <w:rFonts w:ascii="Times New Roman" w:hAnsi="Times New Roman" w:cs="Times New Roman"/>
          <w:rtl/>
        </w:rPr>
        <w:t>)</w:t>
      </w:r>
      <w:r w:rsidRPr="00B3626A">
        <w:rPr>
          <w:rFonts w:cs="David"/>
          <w:sz w:val="24"/>
          <w:szCs w:val="24"/>
          <w:rtl/>
        </w:rPr>
        <w:t>.</w:t>
      </w:r>
      <w:bookmarkEnd w:id="5"/>
    </w:p>
    <w:p w:rsidR="00667B49" w:rsidRDefault="0091758F" w:rsidP="00667B49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cs="David"/>
          <w:sz w:val="24"/>
          <w:szCs w:val="24"/>
        </w:rPr>
      </w:pPr>
      <w:bookmarkStart w:id="6" w:name="_Ref462058817"/>
      <w:r>
        <w:rPr>
          <w:rFonts w:ascii="Times New Roman" w:hAnsi="Times New Roman" w:cs="Times New Roman"/>
          <w:rtl/>
          <w:lang w:bidi="ar-SA"/>
        </w:rPr>
        <w:t>بالنسبة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سوق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رأس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المال،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من الفوائد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الداخليّة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ومن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عقود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التضخم</w:t>
      </w:r>
      <w:r>
        <w:rPr>
          <w:rFonts w:ascii="Times New Roman" w:hAnsi="Times New Roman" w:cs="Times New Roman"/>
          <w:rtl/>
        </w:rPr>
        <w:t xml:space="preserve"> - </w:t>
      </w:r>
      <w:r>
        <w:rPr>
          <w:rFonts w:ascii="Times New Roman" w:hAnsi="Times New Roman" w:cs="Times New Roman"/>
          <w:rtl/>
          <w:lang w:bidi="ar-SA"/>
        </w:rPr>
        <w:t>المتوسط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​​</w:t>
      </w:r>
      <w:r>
        <w:rPr>
          <w:rFonts w:ascii="Times New Roman" w:hAnsi="Times New Roman" w:cs="Times New Roman"/>
          <w:rtl/>
          <w:lang w:bidi="ar-SA"/>
        </w:rPr>
        <w:t>لشهر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مؤشر</w:t>
      </w:r>
      <w:r>
        <w:rPr>
          <w:rFonts w:ascii="Times New Roman" w:hAnsi="Times New Roman" w:cs="Times New Roman"/>
          <w:rtl/>
        </w:rPr>
        <w:t xml:space="preserve"> (</w:t>
      </w:r>
      <w:r>
        <w:rPr>
          <w:rFonts w:ascii="Times New Roman" w:hAnsi="Times New Roman" w:cs="Times New Roman"/>
          <w:rtl/>
          <w:lang w:bidi="ar-SA"/>
        </w:rPr>
        <w:t>من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المؤشر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السابق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وحتى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المعطى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الأخير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القائم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قبل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نشر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المؤشر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الحالي</w:t>
      </w:r>
      <w:r>
        <w:rPr>
          <w:rFonts w:ascii="Times New Roman" w:hAnsi="Times New Roman" w:cs="Times New Roman"/>
          <w:rtl/>
        </w:rPr>
        <w:t>)</w:t>
      </w:r>
      <w:r>
        <w:rPr>
          <w:rFonts w:ascii="Times New Roman" w:hAnsi="Times New Roman" w:cs="Times New Roman"/>
          <w:rtl/>
          <w:lang w:bidi="ar-SA"/>
        </w:rPr>
        <w:t>،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بالنسبة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للتنبؤات</w:t>
      </w:r>
      <w:r>
        <w:rPr>
          <w:rFonts w:ascii="Times New Roman" w:hAnsi="Times New Roman" w:cs="Times New Roman"/>
          <w:rtl/>
        </w:rPr>
        <w:t xml:space="preserve"> - </w:t>
      </w:r>
      <w:r>
        <w:rPr>
          <w:rFonts w:ascii="Times New Roman" w:hAnsi="Times New Roman" w:cs="Times New Roman"/>
          <w:rtl/>
          <w:lang w:bidi="ar-SA"/>
        </w:rPr>
        <w:t>متوسط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​​</w:t>
      </w:r>
      <w:r>
        <w:rPr>
          <w:rFonts w:ascii="Times New Roman" w:hAnsi="Times New Roman" w:cs="Times New Roman"/>
          <w:rtl/>
          <w:lang w:bidi="ar-SA"/>
        </w:rPr>
        <w:t>التوقعات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المحدثة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بعد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نشر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المؤشّر</w:t>
      </w:r>
      <w:r w:rsidRPr="00B3626A">
        <w:rPr>
          <w:rFonts w:cs="David"/>
          <w:sz w:val="24"/>
          <w:szCs w:val="24"/>
          <w:rtl/>
        </w:rPr>
        <w:t>.</w:t>
      </w:r>
      <w:bookmarkEnd w:id="6"/>
    </w:p>
    <w:p w:rsidR="00667B49" w:rsidRDefault="0091758F" w:rsidP="00667B49">
      <w:pPr>
        <w:pStyle w:val="ListParagraph"/>
        <w:numPr>
          <w:ilvl w:val="0"/>
          <w:numId w:val="24"/>
        </w:numPr>
        <w:tabs>
          <w:tab w:val="left" w:pos="-1"/>
          <w:tab w:val="left" w:pos="141"/>
        </w:tabs>
        <w:spacing w:after="0" w:line="240" w:lineRule="auto"/>
        <w:jc w:val="both"/>
        <w:rPr>
          <w:rFonts w:cs="David"/>
          <w:sz w:val="24"/>
          <w:szCs w:val="24"/>
        </w:rPr>
      </w:pPr>
      <w:r>
        <w:rPr>
          <w:rFonts w:ascii="Times New Roman" w:hAnsi="Times New Roman" w:cs="Times New Roman"/>
          <w:rtl/>
          <w:lang w:bidi="ar-SA"/>
        </w:rPr>
        <w:t>التوقعات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لسنة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من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  <w:lang w:bidi="ar-SA"/>
        </w:rPr>
        <w:t>متنبئي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التضخم</w:t>
      </w:r>
      <w:r>
        <w:rPr>
          <w:rFonts w:ascii="Times New Roman" w:hAnsi="Times New Roman" w:cs="Times New Roman"/>
          <w:rtl/>
        </w:rPr>
        <w:t xml:space="preserve"> – </w:t>
      </w:r>
      <w:r>
        <w:rPr>
          <w:rFonts w:ascii="Times New Roman" w:hAnsi="Times New Roman" w:cs="Times New Roman"/>
          <w:rtl/>
          <w:lang w:bidi="ar-SA"/>
        </w:rPr>
        <w:t>متوسط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أسعار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السوق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وتحليلات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بنك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  <w:rtl/>
          <w:lang w:bidi="ar-SA"/>
        </w:rPr>
        <w:t>اسرائيل</w:t>
      </w:r>
      <w:r>
        <w:rPr>
          <w:rFonts w:cs="David" w:hint="cs"/>
          <w:sz w:val="24"/>
          <w:szCs w:val="24"/>
          <w:rtl/>
        </w:rPr>
        <w:t>.</w:t>
      </w:r>
    </w:p>
    <w:bookmarkEnd w:id="0"/>
    <w:p w:rsidR="00A2150B" w:rsidRPr="00667B49" w:rsidRDefault="00A2150B" w:rsidP="00667B49">
      <w:pPr>
        <w:tabs>
          <w:tab w:val="left" w:pos="-1"/>
          <w:tab w:val="left" w:pos="141"/>
        </w:tabs>
        <w:spacing w:after="0" w:line="240" w:lineRule="auto"/>
        <w:jc w:val="both"/>
        <w:rPr>
          <w:rFonts w:cs="Calibri"/>
          <w:sz w:val="24"/>
          <w:szCs w:val="24"/>
          <w:rtl/>
        </w:rPr>
      </w:pPr>
    </w:p>
    <w:sectPr w:rsidR="00A2150B" w:rsidRPr="00667B49" w:rsidSect="001D340E">
      <w:footerReference w:type="first" r:id="rId11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758F">
      <w:pPr>
        <w:spacing w:after="0" w:line="240" w:lineRule="auto"/>
      </w:pPr>
      <w:r>
        <w:separator/>
      </w:r>
    </w:p>
  </w:endnote>
  <w:endnote w:type="continuationSeparator" w:id="0">
    <w:p w:rsidR="00000000" w:rsidRDefault="0091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91758F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1758F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91758F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1758F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91758F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</w:t>
                      </w:r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1758F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91758F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1758F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91758F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8D6C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758F">
      <w:pPr>
        <w:spacing w:after="0" w:line="240" w:lineRule="auto"/>
      </w:pPr>
      <w:r>
        <w:separator/>
      </w:r>
    </w:p>
  </w:footnote>
  <w:footnote w:type="continuationSeparator" w:id="0">
    <w:p w:rsidR="00000000" w:rsidRDefault="0091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112E68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AE3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21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6A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1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64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A3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6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C2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1DFE00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C4C8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03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45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AD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A4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A7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06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4F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88464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8C6E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6A3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78D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340F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18E3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74FE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24D3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0CDB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20D4D8E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DA6AB376" w:tentative="1">
      <w:start w:val="1"/>
      <w:numFmt w:val="lowerLetter"/>
      <w:lvlText w:val="%2."/>
      <w:lvlJc w:val="left"/>
      <w:pPr>
        <w:ind w:left="1080" w:hanging="360"/>
      </w:pPr>
    </w:lvl>
    <w:lvl w:ilvl="2" w:tplc="2E04D5A8" w:tentative="1">
      <w:start w:val="1"/>
      <w:numFmt w:val="lowerRoman"/>
      <w:lvlText w:val="%3."/>
      <w:lvlJc w:val="right"/>
      <w:pPr>
        <w:ind w:left="1800" w:hanging="180"/>
      </w:pPr>
    </w:lvl>
    <w:lvl w:ilvl="3" w:tplc="23C2229E" w:tentative="1">
      <w:start w:val="1"/>
      <w:numFmt w:val="decimal"/>
      <w:lvlText w:val="%4."/>
      <w:lvlJc w:val="left"/>
      <w:pPr>
        <w:ind w:left="2520" w:hanging="360"/>
      </w:pPr>
    </w:lvl>
    <w:lvl w:ilvl="4" w:tplc="5B9613C0" w:tentative="1">
      <w:start w:val="1"/>
      <w:numFmt w:val="lowerLetter"/>
      <w:lvlText w:val="%5."/>
      <w:lvlJc w:val="left"/>
      <w:pPr>
        <w:ind w:left="3240" w:hanging="360"/>
      </w:pPr>
    </w:lvl>
    <w:lvl w:ilvl="5" w:tplc="1F3483F0" w:tentative="1">
      <w:start w:val="1"/>
      <w:numFmt w:val="lowerRoman"/>
      <w:lvlText w:val="%6."/>
      <w:lvlJc w:val="right"/>
      <w:pPr>
        <w:ind w:left="3960" w:hanging="180"/>
      </w:pPr>
    </w:lvl>
    <w:lvl w:ilvl="6" w:tplc="364093D2" w:tentative="1">
      <w:start w:val="1"/>
      <w:numFmt w:val="decimal"/>
      <w:lvlText w:val="%7."/>
      <w:lvlJc w:val="left"/>
      <w:pPr>
        <w:ind w:left="4680" w:hanging="360"/>
      </w:pPr>
    </w:lvl>
    <w:lvl w:ilvl="7" w:tplc="60DC4848" w:tentative="1">
      <w:start w:val="1"/>
      <w:numFmt w:val="lowerLetter"/>
      <w:lvlText w:val="%8."/>
      <w:lvlJc w:val="left"/>
      <w:pPr>
        <w:ind w:left="5400" w:hanging="360"/>
      </w:pPr>
    </w:lvl>
    <w:lvl w:ilvl="8" w:tplc="403CA0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AA8C5162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AC9C66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E8F0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D25C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B80F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70FF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667D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920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98A7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0CAEBA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F8CAB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FAF0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54BE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5466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E8AA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FE08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90A8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9C69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937CA7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BAA261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8642F3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BACDB0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62A483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786E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1C5D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4692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4638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1764B4FC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BB7E43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18D1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2494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166B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780F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3424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B878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A0D2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A8AA1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83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EE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E8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8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6E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C9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EB6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41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ABECFFD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26C27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3465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F029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EEDD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7CAA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769D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3AA9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4AC7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8912EE"/>
    <w:multiLevelType w:val="hybridMultilevel"/>
    <w:tmpl w:val="58729F30"/>
    <w:lvl w:ilvl="0" w:tplc="6F92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1EFB90" w:tentative="1">
      <w:start w:val="1"/>
      <w:numFmt w:val="lowerLetter"/>
      <w:lvlText w:val="%2."/>
      <w:lvlJc w:val="left"/>
      <w:pPr>
        <w:ind w:left="1079" w:hanging="360"/>
      </w:pPr>
    </w:lvl>
    <w:lvl w:ilvl="2" w:tplc="742C5104" w:tentative="1">
      <w:start w:val="1"/>
      <w:numFmt w:val="lowerRoman"/>
      <w:lvlText w:val="%3."/>
      <w:lvlJc w:val="right"/>
      <w:pPr>
        <w:ind w:left="1799" w:hanging="180"/>
      </w:pPr>
    </w:lvl>
    <w:lvl w:ilvl="3" w:tplc="6F6E5D3A" w:tentative="1">
      <w:start w:val="1"/>
      <w:numFmt w:val="decimal"/>
      <w:lvlText w:val="%4."/>
      <w:lvlJc w:val="left"/>
      <w:pPr>
        <w:ind w:left="2519" w:hanging="360"/>
      </w:pPr>
    </w:lvl>
    <w:lvl w:ilvl="4" w:tplc="EF4E1FE4" w:tentative="1">
      <w:start w:val="1"/>
      <w:numFmt w:val="lowerLetter"/>
      <w:lvlText w:val="%5."/>
      <w:lvlJc w:val="left"/>
      <w:pPr>
        <w:ind w:left="3239" w:hanging="360"/>
      </w:pPr>
    </w:lvl>
    <w:lvl w:ilvl="5" w:tplc="B094BD6C" w:tentative="1">
      <w:start w:val="1"/>
      <w:numFmt w:val="lowerRoman"/>
      <w:lvlText w:val="%6."/>
      <w:lvlJc w:val="right"/>
      <w:pPr>
        <w:ind w:left="3959" w:hanging="180"/>
      </w:pPr>
    </w:lvl>
    <w:lvl w:ilvl="6" w:tplc="62DE47A6" w:tentative="1">
      <w:start w:val="1"/>
      <w:numFmt w:val="decimal"/>
      <w:lvlText w:val="%7."/>
      <w:lvlJc w:val="left"/>
      <w:pPr>
        <w:ind w:left="4679" w:hanging="360"/>
      </w:pPr>
    </w:lvl>
    <w:lvl w:ilvl="7" w:tplc="3D5AF392" w:tentative="1">
      <w:start w:val="1"/>
      <w:numFmt w:val="lowerLetter"/>
      <w:lvlText w:val="%8."/>
      <w:lvlJc w:val="left"/>
      <w:pPr>
        <w:ind w:left="5399" w:hanging="360"/>
      </w:pPr>
    </w:lvl>
    <w:lvl w:ilvl="8" w:tplc="D80CCA60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57FE0056"/>
    <w:multiLevelType w:val="hybridMultilevel"/>
    <w:tmpl w:val="3E1638A6"/>
    <w:lvl w:ilvl="0" w:tplc="9624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C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A7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F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4F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AD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0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4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0B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2BEA"/>
    <w:multiLevelType w:val="hybridMultilevel"/>
    <w:tmpl w:val="D4BA8082"/>
    <w:lvl w:ilvl="0" w:tplc="FB88394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9B8EC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8E0B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9450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985D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0895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8C58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2C21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D2EF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A0EE0"/>
    <w:multiLevelType w:val="hybridMultilevel"/>
    <w:tmpl w:val="A3A22F8E"/>
    <w:lvl w:ilvl="0" w:tplc="4104A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28C2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B61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A7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09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8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41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0E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21C9"/>
    <w:multiLevelType w:val="hybridMultilevel"/>
    <w:tmpl w:val="8EB677D8"/>
    <w:lvl w:ilvl="0" w:tplc="656EB8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2243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E271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AD6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0715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43B2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4239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E9E9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E63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F3F09"/>
    <w:multiLevelType w:val="hybridMultilevel"/>
    <w:tmpl w:val="F9DAA404"/>
    <w:lvl w:ilvl="0" w:tplc="67C0B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E6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CE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EE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20D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4B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26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E3E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83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C97829"/>
    <w:multiLevelType w:val="hybridMultilevel"/>
    <w:tmpl w:val="DC4CD442"/>
    <w:lvl w:ilvl="0" w:tplc="2B84C70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638F1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6EC5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6069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6F4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9E24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A4FE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2677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7044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446BFD"/>
    <w:multiLevelType w:val="hybridMultilevel"/>
    <w:tmpl w:val="1F14AA34"/>
    <w:lvl w:ilvl="0" w:tplc="4C523D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B8C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63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60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AD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49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0C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22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9F3982"/>
    <w:multiLevelType w:val="hybridMultilevel"/>
    <w:tmpl w:val="EFCCFC24"/>
    <w:lvl w:ilvl="0" w:tplc="604CD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2497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18E2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7CF5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96FB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28D9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BE66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000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EA44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17"/>
  </w:num>
  <w:num w:numId="9">
    <w:abstractNumId w:val="20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3"/>
  </w:num>
  <w:num w:numId="15">
    <w:abstractNumId w:val="16"/>
  </w:num>
  <w:num w:numId="16">
    <w:abstractNumId w:val="1"/>
  </w:num>
  <w:num w:numId="17">
    <w:abstractNumId w:val="23"/>
  </w:num>
  <w:num w:numId="18">
    <w:abstractNumId w:val="21"/>
  </w:num>
  <w:num w:numId="19">
    <w:abstractNumId w:val="19"/>
  </w:num>
  <w:num w:numId="20">
    <w:abstractNumId w:val="18"/>
  </w:num>
  <w:num w:numId="21">
    <w:abstractNumId w:val="0"/>
  </w:num>
  <w:num w:numId="22">
    <w:abstractNumId w:val="8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898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0660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C7C02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13DF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B7209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140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3A9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67B49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1539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1758F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26A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B755E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77942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oi.org.il/boi_files/Statistics/inflation_expectations_boi.docx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5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6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7840-FDAB-4B59-A22D-A70DA176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3392</Characters>
  <Application>Microsoft Office Word</Application>
  <DocSecurity>4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2025-01-21T15:16:00Z</dcterms:created>
  <dcterms:modified xsi:type="dcterms:W3CDTF">2025-01-21T15:16:00Z</dcterms:modified>
</cp:coreProperties>
</file>