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Default="00376976" w:rsidP="00A60E0E">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BDED074" w14:textId="1F140308"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5DC516B5" w14:textId="6D04FE8F" w:rsidR="0009048D" w:rsidRDefault="0009048D" w:rsidP="0009048D">
      <w:pPr>
        <w:pStyle w:val="regpar"/>
        <w:spacing w:line="300" w:lineRule="atLeast"/>
        <w:ind w:firstLine="0"/>
        <w:jc w:val="center"/>
        <w:rPr>
          <w:rFonts w:ascii="Times New Roman" w:hAnsi="Times New Roman" w:cs="Times New Roman"/>
        </w:rPr>
      </w:pPr>
    </w:p>
    <w:p w14:paraId="73A6A7DC" w14:textId="3569AD15" w:rsidR="0009048D" w:rsidRDefault="0009048D" w:rsidP="0009048D">
      <w:pPr>
        <w:pStyle w:val="regpar"/>
        <w:spacing w:line="300" w:lineRule="atLeast"/>
        <w:ind w:firstLine="0"/>
        <w:jc w:val="center"/>
        <w:rPr>
          <w:rFonts w:ascii="Times New Roman" w:hAnsi="Times New Roman" w:cs="Times New Roman"/>
        </w:rPr>
      </w:pPr>
      <w:r>
        <w:rPr>
          <w:rFonts w:ascii="Times New Roman" w:hAnsi="Times New Roman" w:cs="Times New Roman"/>
        </w:rPr>
        <w:t>Press release</w:t>
      </w: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25EE1D43" w:rsidR="007617BD" w:rsidRDefault="009F5DA9" w:rsidP="00651EE8">
      <w:pPr>
        <w:pStyle w:val="regpar"/>
        <w:jc w:val="right"/>
      </w:pPr>
      <w:r>
        <w:t>March 12</w:t>
      </w:r>
      <w:r w:rsidR="007E6D32">
        <w:t>, 2024</w:t>
      </w:r>
    </w:p>
    <w:p w14:paraId="22D7AE78" w14:textId="3BEA9B84" w:rsidR="00F23C43" w:rsidRDefault="00F23C43" w:rsidP="00F23C43">
      <w:pPr>
        <w:pStyle w:val="regpar"/>
      </w:pPr>
    </w:p>
    <w:p w14:paraId="325CE029" w14:textId="30104A21" w:rsidR="00D00CF7" w:rsidRDefault="00D00CF7" w:rsidP="00D00CF7">
      <w:pPr>
        <w:pStyle w:val="regpar"/>
        <w:jc w:val="center"/>
        <w:rPr>
          <w:b/>
          <w:bCs/>
          <w:sz w:val="26"/>
          <w:szCs w:val="26"/>
        </w:rPr>
      </w:pPr>
    </w:p>
    <w:p w14:paraId="4EE8A84D" w14:textId="77777777" w:rsidR="009F5DA9" w:rsidRDefault="009F5DA9" w:rsidP="009F5DA9">
      <w:pPr>
        <w:jc w:val="center"/>
        <w:rPr>
          <w:b/>
          <w:bCs/>
          <w:sz w:val="32"/>
          <w:szCs w:val="32"/>
        </w:rPr>
      </w:pPr>
      <w:r>
        <w:rPr>
          <w:b/>
          <w:bCs/>
          <w:sz w:val="32"/>
          <w:szCs w:val="32"/>
        </w:rPr>
        <w:t>Governor of the Bank of Israel Prof. Amir Yaron participated in a BIS meeting in Basel with central bank governors from around the world</w:t>
      </w:r>
    </w:p>
    <w:p w14:paraId="4E8D6225" w14:textId="77777777" w:rsidR="009F5DA9" w:rsidRDefault="009F5DA9" w:rsidP="009F5DA9"/>
    <w:p w14:paraId="20FB0CEB" w14:textId="77777777" w:rsidR="009F5DA9" w:rsidRDefault="009F5DA9" w:rsidP="009F5DA9"/>
    <w:p w14:paraId="5A2B674A" w14:textId="77777777" w:rsidR="009F5DA9" w:rsidRPr="001812AA" w:rsidRDefault="009F5DA9" w:rsidP="009F5DA9">
      <w:r w:rsidRPr="001812AA">
        <w:t xml:space="preserve">Governor of the Bank of Israel Prof. Amir Yaron </w:t>
      </w:r>
      <w:r>
        <w:t xml:space="preserve">returned to Israel after participating </w:t>
      </w:r>
      <w:r w:rsidRPr="001812AA">
        <w:t xml:space="preserve">in a meeting of </w:t>
      </w:r>
      <w:r>
        <w:t xml:space="preserve">governors from </w:t>
      </w:r>
      <w:r w:rsidRPr="001812AA">
        <w:t>central bank</w:t>
      </w:r>
      <w:r>
        <w:t>s</w:t>
      </w:r>
      <w:r w:rsidRPr="001812AA">
        <w:t xml:space="preserve"> around the world, who are members of the Bank for International Settlements (BIS</w:t>
      </w:r>
      <w:r w:rsidRPr="001812AA">
        <w:rPr>
          <w:rStyle w:val="FootnoteReference"/>
          <w:rtl/>
        </w:rPr>
        <w:footnoteReference w:customMarkFollows="1" w:id="1"/>
        <w:sym w:font="Symbol" w:char="F02A"/>
      </w:r>
      <w:r w:rsidRPr="001812AA">
        <w:t xml:space="preserve">). The meeting was </w:t>
      </w:r>
      <w:r>
        <w:t>held in Basel, Switzerland.</w:t>
      </w:r>
    </w:p>
    <w:p w14:paraId="4E266C81" w14:textId="77777777" w:rsidR="009F5DA9" w:rsidRPr="001812AA" w:rsidRDefault="009F5DA9" w:rsidP="009F5DA9"/>
    <w:p w14:paraId="331D7CE9" w14:textId="7330790B" w:rsidR="009F5DA9" w:rsidRDefault="009F5DA9" w:rsidP="009F5DA9">
      <w:r>
        <w:t xml:space="preserve">Within the framework of the BIS meeting, the Governor participated in a panel </w:t>
      </w:r>
      <w:r>
        <w:t>discussion on “From Financial Inclusion to Economic Health”, with the participation of Queen Maxima of the Netherlands.</w:t>
      </w:r>
      <w:r>
        <w:t xml:space="preserve"> </w:t>
      </w:r>
    </w:p>
    <w:p w14:paraId="54E91263" w14:textId="77777777" w:rsidR="009F5DA9" w:rsidRDefault="009F5DA9" w:rsidP="009F5DA9"/>
    <w:p w14:paraId="0C734665" w14:textId="46CBBCDB" w:rsidR="009F5DA9" w:rsidRDefault="009F5DA9" w:rsidP="009F5DA9">
      <w:r>
        <w:t xml:space="preserve">The Governor also participated in </w:t>
      </w:r>
      <w:r>
        <w:t>a discussion with governors from small open economies on “Monetary Policy in SOE Countries: Recent Developments and A Look Forward”</w:t>
      </w:r>
      <w:r>
        <w:t>.</w:t>
      </w:r>
    </w:p>
    <w:p w14:paraId="0D72113A" w14:textId="77777777" w:rsidR="0087598A" w:rsidRPr="0087598A" w:rsidRDefault="0087598A" w:rsidP="009F5DA9">
      <w:pPr>
        <w:pStyle w:val="regpar"/>
        <w:ind w:firstLine="0"/>
        <w:jc w:val="center"/>
      </w:pPr>
      <w:bookmarkStart w:id="0" w:name="_GoBack"/>
      <w:bookmarkEnd w:id="0"/>
    </w:p>
    <w:sectPr w:rsidR="0087598A" w:rsidRPr="0087598A"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90FC9" w14:textId="77777777" w:rsidR="00CC0F35" w:rsidRDefault="00CC0F35">
      <w:pPr>
        <w:spacing w:line="240" w:lineRule="auto"/>
      </w:pPr>
      <w:r>
        <w:separator/>
      </w:r>
    </w:p>
  </w:endnote>
  <w:endnote w:type="continuationSeparator" w:id="0">
    <w:p w14:paraId="7D41F12F" w14:textId="77777777" w:rsidR="00CC0F35" w:rsidRDefault="00CC0F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E4BA3" w14:textId="77777777" w:rsidR="00CC0F35" w:rsidRDefault="00CC0F35">
      <w:pPr>
        <w:spacing w:line="160" w:lineRule="exact"/>
      </w:pPr>
    </w:p>
  </w:footnote>
  <w:footnote w:type="continuationSeparator" w:id="0">
    <w:p w14:paraId="17D94BF9" w14:textId="77777777" w:rsidR="00CC0F35" w:rsidRDefault="00CC0F35">
      <w:pPr>
        <w:pStyle w:val="rule"/>
      </w:pPr>
      <w:r>
        <w:t>–––––––––––––––––––––––––––</w:t>
      </w:r>
    </w:p>
    <w:p w14:paraId="06445751" w14:textId="77777777" w:rsidR="00CC0F35" w:rsidRDefault="00CC0F35">
      <w:pPr>
        <w:pStyle w:val="noteseparator"/>
      </w:pPr>
    </w:p>
  </w:footnote>
  <w:footnote w:id="1">
    <w:p w14:paraId="3D604FC8" w14:textId="77777777" w:rsidR="009F5DA9" w:rsidRDefault="009F5DA9" w:rsidP="009F5DA9">
      <w:pPr>
        <w:pStyle w:val="regpar"/>
        <w:spacing w:line="240" w:lineRule="exact"/>
        <w:ind w:firstLine="0"/>
        <w:rPr>
          <w:sz w:val="20"/>
          <w:szCs w:val="20"/>
        </w:rPr>
      </w:pPr>
      <w:r w:rsidRPr="00A15078">
        <w:rPr>
          <w:rStyle w:val="FootnoteReference"/>
          <w:rtl/>
        </w:rPr>
        <w:sym w:font="Symbol" w:char="F02A"/>
      </w:r>
      <w:r>
        <w:t xml:space="preserve"> </w:t>
      </w:r>
      <w:r>
        <w:rPr>
          <w:sz w:val="20"/>
          <w:szCs w:val="20"/>
        </w:rPr>
        <w:t>Background:</w:t>
      </w:r>
    </w:p>
    <w:p w14:paraId="32E18340" w14:textId="5B9D5C42" w:rsidR="009F5DA9" w:rsidRDefault="009F5DA9" w:rsidP="009F5DA9">
      <w:pPr>
        <w:pStyle w:val="regpar"/>
        <w:spacing w:line="240" w:lineRule="exact"/>
        <w:ind w:firstLine="0"/>
      </w:pPr>
      <w:r>
        <w:rPr>
          <w:sz w:val="20"/>
          <w:szCs w:val="20"/>
        </w:rPr>
        <w:t xml:space="preserve">The BIS (Bank for International Settlements) is the bank regulating international financial settlements.  It is the oldest international financial organization.  Its role is to promote cooperation between central banks, of which 63 are currently members.  The BIS’s activities include the development of international banking supervision standards and criteria (the “Basel” regulations), monitoring the stability of the international financial system, providing banking services to central banks, and assisting various financial institutions in performing their functions.  The Bank of Israel joined the BIS as </w:t>
      </w:r>
      <w:r>
        <w:rPr>
          <w:sz w:val="20"/>
          <w:szCs w:val="20"/>
        </w:rPr>
        <w:t>a full member in September 2003</w:t>
      </w:r>
      <w:r>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CE5350"/>
    <w:multiLevelType w:val="hybridMultilevel"/>
    <w:tmpl w:val="9AE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5602F8"/>
    <w:multiLevelType w:val="hybridMultilevel"/>
    <w:tmpl w:val="3C26F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2"/>
  </w:num>
  <w:num w:numId="4">
    <w:abstractNumId w:val="13"/>
  </w:num>
  <w:num w:numId="5">
    <w:abstractNumId w:val="1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4"/>
  </w:num>
  <w:num w:numId="10">
    <w:abstractNumId w:val="15"/>
  </w:num>
  <w:num w:numId="11">
    <w:abstractNumId w:val="11"/>
  </w:num>
  <w:num w:numId="12">
    <w:abstractNumId w:val="9"/>
  </w:num>
  <w:num w:numId="13">
    <w:abstractNumId w:val="3"/>
  </w:num>
  <w:num w:numId="14">
    <w:abstractNumId w:val="2"/>
  </w:num>
  <w:num w:numId="15">
    <w:abstractNumId w:val="10"/>
  </w:num>
  <w:num w:numId="16">
    <w:abstractNumId w:val="1"/>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C1242"/>
    <w:rsid w:val="000C4140"/>
    <w:rsid w:val="000C46E3"/>
    <w:rsid w:val="000D3201"/>
    <w:rsid w:val="000D3F79"/>
    <w:rsid w:val="000E08B9"/>
    <w:rsid w:val="000E2EB0"/>
    <w:rsid w:val="000F4D42"/>
    <w:rsid w:val="00104F58"/>
    <w:rsid w:val="0010545F"/>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2F9E"/>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658B"/>
    <w:rsid w:val="0056099E"/>
    <w:rsid w:val="00562B0B"/>
    <w:rsid w:val="005676E1"/>
    <w:rsid w:val="00572E97"/>
    <w:rsid w:val="00581AE6"/>
    <w:rsid w:val="00590949"/>
    <w:rsid w:val="00591171"/>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1EE8"/>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598A"/>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6CAD"/>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3027"/>
    <w:rsid w:val="009F4C02"/>
    <w:rsid w:val="009F5C01"/>
    <w:rsid w:val="009F5DA9"/>
    <w:rsid w:val="00A06CAC"/>
    <w:rsid w:val="00A10C60"/>
    <w:rsid w:val="00A176D5"/>
    <w:rsid w:val="00A2357F"/>
    <w:rsid w:val="00A2557F"/>
    <w:rsid w:val="00A27711"/>
    <w:rsid w:val="00A30E4A"/>
    <w:rsid w:val="00A339CF"/>
    <w:rsid w:val="00A362B4"/>
    <w:rsid w:val="00A41ECF"/>
    <w:rsid w:val="00A43D36"/>
    <w:rsid w:val="00A60D93"/>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05E1"/>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0F35"/>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5EE"/>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regpar"/>
    <w:qFormat/>
    <w:pPr>
      <w:spacing w:line="300" w:lineRule="exact"/>
      <w:jc w:val="both"/>
    </w:pPr>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par">
    <w:name w:val="regpar"/>
    <w:basedOn w:val="Normal"/>
    <w:pPr>
      <w:ind w:firstLine="2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200"/>
        <w:tab w:val="right" w:pos="8400"/>
      </w:tabs>
    </w:pPr>
  </w:style>
  <w:style w:type="character" w:styleId="FootnoteReference">
    <w:name w:val="footnote reference"/>
    <w:rPr>
      <w:position w:val="6"/>
      <w:sz w:val="14"/>
      <w:szCs w:val="14"/>
    </w:rPr>
  </w:style>
  <w:style w:type="paragraph" w:styleId="FootnoteText">
    <w:name w:val="footnote text"/>
    <w:basedOn w:val="regpar"/>
    <w:link w:val="FootnoteTextChar"/>
    <w:pPr>
      <w:spacing w:line="240" w:lineRule="exact"/>
    </w:pPr>
    <w:rPr>
      <w:sz w:val="20"/>
      <w:szCs w:val="20"/>
    </w:rPr>
  </w:style>
  <w:style w:type="character" w:styleId="PageNumber">
    <w:name w:val="page number"/>
    <w:basedOn w:val="DefaultParagraphFont"/>
  </w:style>
  <w:style w:type="paragraph" w:customStyle="1" w:styleId="ER-text86">
    <w:name w:val="*ER-text 86%"/>
    <w:basedOn w:val="Normal"/>
  </w:style>
  <w:style w:type="paragraph" w:customStyle="1" w:styleId="abstract">
    <w:name w:val="abstract"/>
    <w:basedOn w:val="Normal"/>
    <w:next w:val="Normal"/>
    <w:pPr>
      <w:spacing w:line="260" w:lineRule="exact"/>
      <w:ind w:left="480" w:right="480"/>
    </w:pPr>
    <w:rPr>
      <w:sz w:val="22"/>
      <w:szCs w:val="22"/>
    </w:rPr>
  </w:style>
  <w:style w:type="paragraph" w:customStyle="1" w:styleId="author">
    <w:name w:val="author"/>
    <w:basedOn w:val="Normal"/>
    <w:next w:val="abstract"/>
    <w:pPr>
      <w:jc w:val="center"/>
    </w:pPr>
    <w:rPr>
      <w:smallCaps/>
    </w:rPr>
  </w:style>
  <w:style w:type="paragraph" w:customStyle="1" w:styleId="1">
    <w:name w:val="כותרת טקסט1"/>
    <w:basedOn w:val="Normal"/>
    <w:next w:val="author"/>
    <w:pPr>
      <w:jc w:val="center"/>
    </w:pPr>
    <w:rPr>
      <w:caps/>
      <w:sz w:val="28"/>
      <w:szCs w:val="28"/>
    </w:rPr>
  </w:style>
  <w:style w:type="paragraph" w:customStyle="1" w:styleId="Ahead">
    <w:name w:val="A head"/>
    <w:basedOn w:val="Normal"/>
    <w:next w:val="Normal"/>
    <w:pPr>
      <w:jc w:val="left"/>
    </w:pPr>
    <w:rPr>
      <w:caps/>
      <w:sz w:val="22"/>
      <w:szCs w:val="22"/>
    </w:rPr>
  </w:style>
  <w:style w:type="paragraph" w:customStyle="1" w:styleId="Bhead">
    <w:name w:val="B head"/>
    <w:basedOn w:val="Normal"/>
    <w:next w:val="Normal"/>
    <w:rPr>
      <w:b/>
      <w:bCs/>
    </w:rPr>
  </w:style>
  <w:style w:type="paragraph" w:customStyle="1" w:styleId="rule">
    <w:name w:val="rule"/>
    <w:basedOn w:val="Normal"/>
    <w:pPr>
      <w:spacing w:line="120" w:lineRule="exact"/>
      <w:jc w:val="left"/>
    </w:pPr>
    <w:rPr>
      <w:spacing w:val="-20"/>
      <w:sz w:val="12"/>
      <w:szCs w:val="12"/>
    </w:rPr>
  </w:style>
  <w:style w:type="paragraph" w:customStyle="1" w:styleId="noteseparator">
    <w:name w:val="note separator"/>
    <w:basedOn w:val="Normal"/>
    <w:next w:val="FootnoteText"/>
    <w:pPr>
      <w:spacing w:line="160" w:lineRule="exact"/>
    </w:pPr>
  </w:style>
  <w:style w:type="paragraph" w:customStyle="1" w:styleId="runninghead">
    <w:name w:val="running head"/>
    <w:basedOn w:val="Header"/>
    <w:rPr>
      <w:smallCaps/>
    </w:rPr>
  </w:style>
  <w:style w:type="paragraph" w:customStyle="1" w:styleId="eq">
    <w:name w:val="eq"/>
    <w:basedOn w:val="Normal"/>
    <w:pPr>
      <w:tabs>
        <w:tab w:val="center" w:pos="4320"/>
        <w:tab w:val="right" w:pos="8400"/>
      </w:tabs>
      <w:spacing w:line="300" w:lineRule="atLeast"/>
    </w:pPr>
  </w:style>
  <w:style w:type="paragraph" w:customStyle="1" w:styleId="Chead">
    <w:name w:val="C head"/>
    <w:basedOn w:val="Normal"/>
    <w:next w:val="Normal"/>
    <w:rPr>
      <w:i/>
      <w:iCs/>
    </w:rPr>
  </w:style>
  <w:style w:type="paragraph" w:customStyle="1" w:styleId="ARtext">
    <w:name w:val="*AR text"/>
    <w:basedOn w:val="Normal"/>
  </w:style>
  <w:style w:type="paragraph" w:customStyle="1" w:styleId="quotes">
    <w:name w:val="quotes"/>
    <w:basedOn w:val="Normal"/>
    <w:next w:val="Normal"/>
    <w:pPr>
      <w:spacing w:line="260" w:lineRule="exact"/>
      <w:ind w:left="480" w:right="480"/>
    </w:pPr>
    <w:rPr>
      <w:sz w:val="22"/>
      <w:szCs w:val="22"/>
    </w:rPr>
  </w:style>
  <w:style w:type="paragraph" w:customStyle="1" w:styleId="chapter">
    <w:name w:val="chapter"/>
    <w:basedOn w:val="Normal"/>
    <w:next w:val="1"/>
    <w:pPr>
      <w:spacing w:line="560" w:lineRule="atLeast"/>
    </w:pPr>
    <w:rPr>
      <w:i/>
      <w:iCs/>
      <w:sz w:val="36"/>
      <w:szCs w:val="36"/>
    </w:rPr>
  </w:style>
  <w:style w:type="paragraph" w:styleId="BodyTextIndent">
    <w:name w:val="Body Text Indent"/>
    <w:basedOn w:val="Normal"/>
    <w:pPr>
      <w:widowControl w:val="0"/>
      <w:ind w:left="284" w:hanging="284"/>
    </w:pPr>
  </w:style>
  <w:style w:type="character" w:styleId="Hyperlink">
    <w:name w:val="Hyperlink"/>
    <w:rPr>
      <w:color w:val="0000FF"/>
      <w:u w:val="single"/>
    </w:rPr>
  </w:style>
  <w:style w:type="paragraph" w:styleId="Date">
    <w:name w:val="Date"/>
    <w:basedOn w:val="Normal"/>
    <w:next w:val="Normal"/>
    <w:rsid w:val="00E03DAD"/>
  </w:style>
  <w:style w:type="table" w:styleId="TableGrid">
    <w:name w:val="Table Grid"/>
    <w:basedOn w:val="TableNormal"/>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BalloonText">
    <w:name w:val="Balloon Text"/>
    <w:basedOn w:val="Normal"/>
    <w:link w:val="BalloonTextChar"/>
    <w:uiPriority w:val="99"/>
    <w:semiHidden/>
    <w:unhideWhenUsed/>
    <w:rsid w:val="00EC6A3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C6A3B"/>
    <w:rPr>
      <w:rFonts w:ascii="Tahoma" w:hAnsi="Tahoma" w:cs="Tahoma"/>
      <w:sz w:val="16"/>
      <w:szCs w:val="16"/>
    </w:rPr>
  </w:style>
  <w:style w:type="paragraph" w:styleId="Revision">
    <w:name w:val="Revision"/>
    <w:hidden/>
    <w:uiPriority w:val="99"/>
    <w:semiHidden/>
    <w:rsid w:val="00C81F0F"/>
    <w:rPr>
      <w:rFonts w:ascii="Times" w:hAnsi="Times" w:cs="Times"/>
      <w:sz w:val="24"/>
      <w:szCs w:val="24"/>
    </w:rPr>
  </w:style>
  <w:style w:type="paragraph" w:styleId="PlainText">
    <w:name w:val="Plain Text"/>
    <w:basedOn w:val="Normal"/>
    <w:link w:val="PlainTextChar"/>
    <w:uiPriority w:val="99"/>
    <w:semiHidden/>
    <w:unhideWhenUsed/>
    <w:rsid w:val="00E52DD0"/>
    <w:pPr>
      <w:spacing w:line="240" w:lineRule="auto"/>
      <w:jc w:val="left"/>
    </w:pPr>
    <w:rPr>
      <w:rFonts w:ascii="Calibri" w:eastAsia="Calibri" w:hAnsi="Calibri" w:cs="Arial"/>
      <w:sz w:val="22"/>
      <w:szCs w:val="21"/>
    </w:rPr>
  </w:style>
  <w:style w:type="character" w:customStyle="1" w:styleId="PlainTextChar">
    <w:name w:val="Plain Text Char"/>
    <w:link w:val="PlainText"/>
    <w:uiPriority w:val="99"/>
    <w:semiHidden/>
    <w:rsid w:val="00E52DD0"/>
    <w:rPr>
      <w:rFonts w:ascii="Calibri" w:eastAsia="Calibri" w:hAnsi="Calibri" w:cs="Arial"/>
      <w:sz w:val="22"/>
      <w:szCs w:val="21"/>
    </w:rPr>
  </w:style>
  <w:style w:type="paragraph" w:styleId="ListParagraph">
    <w:name w:val="List Paragraph"/>
    <w:basedOn w:val="Normal"/>
    <w:uiPriority w:val="34"/>
    <w:qFormat/>
    <w:rsid w:val="00C96635"/>
    <w:pPr>
      <w:ind w:left="720"/>
      <w:contextualSpacing/>
    </w:pPr>
  </w:style>
  <w:style w:type="character" w:customStyle="1" w:styleId="FooterChar">
    <w:name w:val="Footer Char"/>
    <w:basedOn w:val="DefaultParagraphFont"/>
    <w:link w:val="Footer"/>
    <w:uiPriority w:val="99"/>
    <w:rsid w:val="008F0C79"/>
    <w:rPr>
      <w:rFonts w:ascii="Times" w:hAnsi="Times" w:cs="Times"/>
      <w:sz w:val="24"/>
      <w:szCs w:val="24"/>
    </w:rPr>
  </w:style>
  <w:style w:type="character" w:customStyle="1" w:styleId="FootnoteTextChar">
    <w:name w:val="Footnote Text Char"/>
    <w:basedOn w:val="DefaultParagraphFont"/>
    <w:link w:val="FootnoteText"/>
    <w:rsid w:val="00A27711"/>
    <w:rPr>
      <w:rFonts w:ascii="Times" w:hAnsi="Times" w:cs="Times"/>
    </w:rPr>
  </w:style>
  <w:style w:type="character" w:styleId="CommentReference">
    <w:name w:val="annotation reference"/>
    <w:basedOn w:val="DefaultParagraphFont"/>
    <w:uiPriority w:val="99"/>
    <w:semiHidden/>
    <w:unhideWhenUsed/>
    <w:rsid w:val="008D2340"/>
    <w:rPr>
      <w:sz w:val="16"/>
      <w:szCs w:val="16"/>
    </w:rPr>
  </w:style>
  <w:style w:type="paragraph" w:styleId="CommentText">
    <w:name w:val="annotation text"/>
    <w:basedOn w:val="Normal"/>
    <w:link w:val="CommentTextChar"/>
    <w:uiPriority w:val="99"/>
    <w:semiHidden/>
    <w:unhideWhenUsed/>
    <w:rsid w:val="008D2340"/>
    <w:pPr>
      <w:spacing w:line="240" w:lineRule="auto"/>
    </w:pPr>
    <w:rPr>
      <w:sz w:val="20"/>
      <w:szCs w:val="20"/>
    </w:rPr>
  </w:style>
  <w:style w:type="character" w:customStyle="1" w:styleId="CommentTextChar">
    <w:name w:val="Comment Text Char"/>
    <w:basedOn w:val="DefaultParagraphFont"/>
    <w:link w:val="CommentText"/>
    <w:uiPriority w:val="99"/>
    <w:semiHidden/>
    <w:rsid w:val="008D2340"/>
    <w:rPr>
      <w:rFonts w:ascii="Times" w:hAnsi="Times" w:cs="Times"/>
    </w:rPr>
  </w:style>
  <w:style w:type="paragraph" w:styleId="CommentSubject">
    <w:name w:val="annotation subject"/>
    <w:basedOn w:val="CommentText"/>
    <w:next w:val="CommentText"/>
    <w:link w:val="CommentSubjectChar"/>
    <w:uiPriority w:val="99"/>
    <w:semiHidden/>
    <w:unhideWhenUsed/>
    <w:rsid w:val="008D2340"/>
    <w:rPr>
      <w:b/>
      <w:bCs/>
    </w:rPr>
  </w:style>
  <w:style w:type="character" w:customStyle="1" w:styleId="CommentSubjectChar">
    <w:name w:val="Comment Subject Char"/>
    <w:basedOn w:val="CommentTextChar"/>
    <w:link w:val="CommentSubject"/>
    <w:uiPriority w:val="99"/>
    <w:semiHidden/>
    <w:rsid w:val="008D2340"/>
    <w:rPr>
      <w:rFonts w:ascii="Times" w:hAnsi="Times" w:cs="Times"/>
      <w:b/>
      <w:bCs/>
    </w:rPr>
  </w:style>
  <w:style w:type="paragraph" w:styleId="NormalWeb">
    <w:name w:val="Normal (Web)"/>
    <w:basedOn w:val="Normal"/>
    <w:uiPriority w:val="99"/>
    <w:semiHidden/>
    <w:unhideWhenUsed/>
    <w:rsid w:val="000C46E3"/>
    <w:pPr>
      <w:spacing w:before="100" w:beforeAutospacing="1" w:after="100" w:afterAutospacing="1" w:line="240" w:lineRule="auto"/>
      <w:jc w:val="left"/>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3.xml><?xml version="1.0" encoding="utf-8"?>
<ds:datastoreItem xmlns:ds="http://schemas.openxmlformats.org/officeDocument/2006/customXml" ds:itemID="{37CB3AD7-C05B-4FB1-A8D2-B75B3DAE7EF1}">
  <ds:schemaRefs>
    <ds:schemaRef ds:uri="http://schemas.microsoft.com/office/2006/metadata/properties"/>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88860F4F-AED9-4AB7-A1EA-D1C788D3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734</Characters>
  <Application>Microsoft Office Word</Application>
  <DocSecurity>0</DocSecurity>
  <Lines>6</Lines>
  <Paragraphs>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2024-03-11T12:44:00Z</dcterms:created>
  <dcterms:modified xsi:type="dcterms:W3CDTF">2024-03-11T12:44:00Z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